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D01BB" w14:textId="77777777" w:rsidR="00825C68" w:rsidRPr="0020115A" w:rsidRDefault="00825C68" w:rsidP="00A4343E">
      <w:pPr>
        <w:pStyle w:val="Nadpis2"/>
        <w:ind w:left="-567"/>
        <w:jc w:val="center"/>
        <w:rPr>
          <w:rFonts w:asciiTheme="minorHAnsi" w:hAnsiTheme="minorHAnsi"/>
          <w:i w:val="0"/>
          <w:sz w:val="32"/>
          <w:lang w:val="cs-CZ"/>
        </w:rPr>
      </w:pPr>
      <w:r w:rsidRPr="0020115A">
        <w:rPr>
          <w:rFonts w:asciiTheme="minorHAnsi" w:hAnsiTheme="minorHAnsi"/>
          <w:i w:val="0"/>
          <w:sz w:val="32"/>
          <w:lang w:val="cs-CZ"/>
        </w:rPr>
        <w:t>SMLOUVA O DÍLO</w:t>
      </w:r>
    </w:p>
    <w:p w14:paraId="5B5D01BC" w14:textId="77777777" w:rsidR="00825C68" w:rsidRDefault="00825C68" w:rsidP="00A4343E">
      <w:pPr>
        <w:ind w:left="-567"/>
        <w:rPr>
          <w:rFonts w:asciiTheme="minorHAnsi" w:hAnsiTheme="minorHAnsi"/>
          <w:lang w:val="cs-CZ"/>
        </w:rPr>
      </w:pPr>
    </w:p>
    <w:p w14:paraId="5B5D01BD" w14:textId="77777777" w:rsidR="00122EC8" w:rsidRPr="00CA0D6B" w:rsidRDefault="00122EC8" w:rsidP="00A4343E">
      <w:pPr>
        <w:ind w:left="-567"/>
        <w:rPr>
          <w:rFonts w:asciiTheme="minorHAnsi" w:hAnsiTheme="minorHAnsi"/>
          <w:b/>
          <w:color w:val="000000"/>
          <w:lang w:val="cs-CZ"/>
        </w:rPr>
      </w:pPr>
      <w:r w:rsidRPr="00CA0D6B">
        <w:rPr>
          <w:rFonts w:asciiTheme="minorHAnsi" w:hAnsiTheme="minorHAnsi"/>
          <w:b/>
          <w:color w:val="000000"/>
          <w:lang w:val="cs-CZ"/>
        </w:rPr>
        <w:t>Smluvní strany:</w:t>
      </w:r>
    </w:p>
    <w:p w14:paraId="5B5D01BE" w14:textId="77777777" w:rsidR="00122EC8" w:rsidRPr="0020115A" w:rsidRDefault="00122EC8" w:rsidP="00A4343E">
      <w:pPr>
        <w:ind w:left="-567"/>
        <w:rPr>
          <w:rFonts w:asciiTheme="minorHAnsi" w:hAnsiTheme="minorHAnsi"/>
          <w:lang w:val="cs-CZ"/>
        </w:rPr>
      </w:pPr>
    </w:p>
    <w:p w14:paraId="5B5D01BF" w14:textId="54AFB64C" w:rsidR="00EA23F2" w:rsidRPr="00122EC8" w:rsidRDefault="00166DED" w:rsidP="00122EC8">
      <w:pPr>
        <w:pStyle w:val="Odstavecseseznamem"/>
        <w:numPr>
          <w:ilvl w:val="0"/>
          <w:numId w:val="26"/>
        </w:numPr>
        <w:rPr>
          <w:rFonts w:asciiTheme="minorHAnsi" w:hAnsiTheme="minorHAnsi"/>
          <w:b/>
          <w:bCs/>
          <w:sz w:val="22"/>
          <w:szCs w:val="22"/>
          <w:lang w:val="cs-CZ"/>
        </w:rPr>
      </w:pPr>
      <w:r w:rsidRPr="00166DED">
        <w:rPr>
          <w:rFonts w:asciiTheme="minorHAnsi" w:hAnsiTheme="minorHAnsi"/>
          <w:b/>
          <w:bCs/>
          <w:sz w:val="22"/>
          <w:szCs w:val="22"/>
          <w:lang w:val="cs-CZ"/>
        </w:rPr>
        <w:t xml:space="preserve">NSG </w:t>
      </w:r>
      <w:proofErr w:type="spellStart"/>
      <w:r w:rsidRPr="00166DED">
        <w:rPr>
          <w:rFonts w:asciiTheme="minorHAnsi" w:hAnsiTheme="minorHAnsi"/>
          <w:b/>
          <w:bCs/>
          <w:sz w:val="22"/>
          <w:szCs w:val="22"/>
          <w:lang w:val="cs-CZ"/>
        </w:rPr>
        <w:t>Morison</w:t>
      </w:r>
      <w:proofErr w:type="spellEnd"/>
      <w:r w:rsidRPr="00166DED">
        <w:rPr>
          <w:rFonts w:asciiTheme="minorHAnsi" w:hAnsiTheme="minorHAnsi"/>
          <w:b/>
          <w:bCs/>
          <w:sz w:val="22"/>
          <w:szCs w:val="22"/>
          <w:lang w:val="cs-CZ"/>
        </w:rPr>
        <w:t xml:space="preserve"> znalecká kancelář s.r.o.</w:t>
      </w:r>
      <w:r w:rsidR="00825C68" w:rsidRPr="00122EC8">
        <w:rPr>
          <w:rFonts w:asciiTheme="minorHAnsi" w:hAnsiTheme="minorHAnsi"/>
          <w:b/>
          <w:bCs/>
          <w:sz w:val="22"/>
          <w:szCs w:val="22"/>
          <w:lang w:val="cs-CZ"/>
        </w:rPr>
        <w:t xml:space="preserve"> </w:t>
      </w:r>
    </w:p>
    <w:p w14:paraId="5B5D01C0" w14:textId="77777777" w:rsidR="00EA23F2" w:rsidRPr="0020115A" w:rsidRDefault="00EA23F2" w:rsidP="00A4343E">
      <w:pPr>
        <w:ind w:left="-567"/>
        <w:rPr>
          <w:rFonts w:asciiTheme="minorHAnsi" w:hAnsiTheme="minorHAnsi"/>
          <w:sz w:val="22"/>
          <w:szCs w:val="22"/>
          <w:lang w:val="cs-CZ"/>
        </w:rPr>
      </w:pPr>
      <w:r w:rsidRPr="0020115A">
        <w:rPr>
          <w:rFonts w:asciiTheme="minorHAnsi" w:hAnsiTheme="minorHAnsi"/>
          <w:sz w:val="22"/>
          <w:szCs w:val="22"/>
          <w:lang w:val="cs-CZ"/>
        </w:rPr>
        <w:t>se sídlem: Jakubská 647/2, 110 00 Praha 1</w:t>
      </w:r>
      <w:r w:rsidR="00825C68" w:rsidRPr="0020115A">
        <w:rPr>
          <w:rFonts w:asciiTheme="minorHAnsi" w:hAnsiTheme="minorHAnsi"/>
          <w:sz w:val="22"/>
          <w:szCs w:val="22"/>
          <w:lang w:val="cs-CZ"/>
        </w:rPr>
        <w:t xml:space="preserve"> </w:t>
      </w:r>
    </w:p>
    <w:p w14:paraId="5B5D01C1" w14:textId="337835C1" w:rsidR="00825C68" w:rsidRPr="0020115A" w:rsidRDefault="00A44235" w:rsidP="00A4343E">
      <w:pPr>
        <w:ind w:left="-567"/>
        <w:rPr>
          <w:rFonts w:asciiTheme="minorHAnsi" w:hAnsiTheme="minorHAnsi"/>
          <w:sz w:val="22"/>
          <w:szCs w:val="22"/>
          <w:lang w:val="cs-CZ"/>
        </w:rPr>
      </w:pPr>
      <w:r>
        <w:rPr>
          <w:rFonts w:asciiTheme="minorHAnsi" w:hAnsiTheme="minorHAnsi"/>
          <w:sz w:val="22"/>
          <w:szCs w:val="22"/>
          <w:lang w:val="cs-CZ"/>
        </w:rPr>
        <w:t>IČ</w:t>
      </w:r>
      <w:r w:rsidR="008715B0">
        <w:rPr>
          <w:rFonts w:asciiTheme="minorHAnsi" w:hAnsiTheme="minorHAnsi"/>
          <w:sz w:val="22"/>
          <w:szCs w:val="22"/>
          <w:lang w:val="cs-CZ"/>
        </w:rPr>
        <w:t>O</w:t>
      </w:r>
      <w:r>
        <w:rPr>
          <w:rFonts w:asciiTheme="minorHAnsi" w:hAnsiTheme="minorHAnsi"/>
          <w:sz w:val="22"/>
          <w:szCs w:val="22"/>
          <w:lang w:val="cs-CZ"/>
        </w:rPr>
        <w:t>: 24664651</w:t>
      </w:r>
      <w:r w:rsidR="00825C68" w:rsidRPr="0020115A">
        <w:rPr>
          <w:rFonts w:asciiTheme="minorHAnsi" w:hAnsiTheme="minorHAnsi"/>
          <w:sz w:val="22"/>
          <w:szCs w:val="22"/>
          <w:lang w:val="cs-CZ"/>
        </w:rPr>
        <w:t xml:space="preserve">  </w:t>
      </w:r>
    </w:p>
    <w:p w14:paraId="5B5D01C2" w14:textId="77777777" w:rsidR="00EA23F2" w:rsidRPr="0020115A" w:rsidRDefault="005F3EFF" w:rsidP="00A4343E">
      <w:pPr>
        <w:ind w:left="-567"/>
        <w:rPr>
          <w:rFonts w:asciiTheme="minorHAnsi" w:hAnsiTheme="minorHAnsi"/>
          <w:sz w:val="22"/>
          <w:szCs w:val="22"/>
          <w:lang w:val="cs-CZ"/>
        </w:rPr>
      </w:pPr>
      <w:r>
        <w:rPr>
          <w:rFonts w:asciiTheme="minorHAnsi" w:hAnsiTheme="minorHAnsi"/>
          <w:sz w:val="22"/>
          <w:szCs w:val="22"/>
          <w:lang w:val="cs-CZ"/>
        </w:rPr>
        <w:t>DIČ: CZ</w:t>
      </w:r>
      <w:r w:rsidR="00F372EF">
        <w:rPr>
          <w:rFonts w:asciiTheme="minorHAnsi" w:hAnsiTheme="minorHAnsi"/>
          <w:sz w:val="22"/>
          <w:szCs w:val="22"/>
          <w:lang w:val="cs-CZ"/>
        </w:rPr>
        <w:t>699000888</w:t>
      </w:r>
    </w:p>
    <w:p w14:paraId="5B5D01C3" w14:textId="67C5BEDE" w:rsidR="00825C68" w:rsidRPr="0020115A" w:rsidRDefault="002E41AD" w:rsidP="00A4343E">
      <w:pPr>
        <w:ind w:left="-567"/>
        <w:rPr>
          <w:rFonts w:asciiTheme="minorHAnsi" w:hAnsiTheme="minorHAnsi"/>
          <w:sz w:val="22"/>
          <w:szCs w:val="22"/>
          <w:lang w:val="cs-CZ"/>
        </w:rPr>
      </w:pPr>
      <w:r>
        <w:rPr>
          <w:rFonts w:asciiTheme="minorHAnsi" w:hAnsiTheme="minorHAnsi"/>
          <w:sz w:val="22"/>
          <w:szCs w:val="22"/>
          <w:lang w:val="cs-CZ"/>
        </w:rPr>
        <w:t xml:space="preserve">zastoupená </w:t>
      </w:r>
      <w:r w:rsidR="00122EC8">
        <w:rPr>
          <w:rFonts w:asciiTheme="minorHAnsi" w:hAnsiTheme="minorHAnsi"/>
          <w:sz w:val="22"/>
          <w:szCs w:val="22"/>
          <w:lang w:val="cs-CZ"/>
        </w:rPr>
        <w:t xml:space="preserve">Ing. </w:t>
      </w:r>
      <w:r w:rsidR="007F62CF">
        <w:rPr>
          <w:rFonts w:asciiTheme="minorHAnsi" w:hAnsiTheme="minorHAnsi"/>
          <w:sz w:val="22"/>
          <w:szCs w:val="22"/>
          <w:lang w:val="cs-CZ"/>
        </w:rPr>
        <w:t>Richardem</w:t>
      </w:r>
      <w:r w:rsidR="0054358F">
        <w:rPr>
          <w:rFonts w:asciiTheme="minorHAnsi" w:hAnsiTheme="minorHAnsi"/>
          <w:sz w:val="22"/>
          <w:szCs w:val="22"/>
          <w:lang w:val="cs-CZ"/>
        </w:rPr>
        <w:t xml:space="preserve"> </w:t>
      </w:r>
      <w:proofErr w:type="spellStart"/>
      <w:r w:rsidR="007F62CF">
        <w:rPr>
          <w:rFonts w:asciiTheme="minorHAnsi" w:hAnsiTheme="minorHAnsi"/>
          <w:sz w:val="22"/>
          <w:szCs w:val="22"/>
          <w:lang w:val="cs-CZ"/>
        </w:rPr>
        <w:t>Etrychem</w:t>
      </w:r>
      <w:proofErr w:type="spellEnd"/>
      <w:r w:rsidR="00206E77">
        <w:rPr>
          <w:rFonts w:asciiTheme="minorHAnsi" w:hAnsiTheme="minorHAnsi"/>
          <w:sz w:val="22"/>
          <w:szCs w:val="22"/>
          <w:lang w:val="cs-CZ"/>
        </w:rPr>
        <w:t>, jednatelem</w:t>
      </w:r>
    </w:p>
    <w:p w14:paraId="5B5D01C4" w14:textId="77777777" w:rsidR="00825C68" w:rsidRPr="00122EC8" w:rsidRDefault="00825C68" w:rsidP="00A4343E">
      <w:pPr>
        <w:ind w:left="-567"/>
        <w:rPr>
          <w:rFonts w:asciiTheme="minorHAnsi" w:hAnsiTheme="minorHAnsi"/>
          <w:b/>
          <w:sz w:val="22"/>
          <w:szCs w:val="22"/>
          <w:lang w:val="cs-CZ"/>
        </w:rPr>
      </w:pPr>
      <w:r w:rsidRPr="00832657">
        <w:rPr>
          <w:rFonts w:asciiTheme="minorHAnsi" w:hAnsiTheme="minorHAnsi"/>
          <w:sz w:val="22"/>
          <w:szCs w:val="22"/>
          <w:lang w:val="cs-CZ"/>
        </w:rPr>
        <w:t>(dále jen</w:t>
      </w:r>
      <w:r w:rsidRPr="00122EC8">
        <w:rPr>
          <w:rFonts w:asciiTheme="minorHAnsi" w:hAnsiTheme="minorHAnsi"/>
          <w:b/>
          <w:sz w:val="22"/>
          <w:szCs w:val="22"/>
          <w:lang w:val="cs-CZ"/>
        </w:rPr>
        <w:t xml:space="preserve"> </w:t>
      </w:r>
      <w:r w:rsidR="00832657">
        <w:rPr>
          <w:rFonts w:asciiTheme="minorHAnsi" w:hAnsiTheme="minorHAnsi"/>
          <w:sz w:val="22"/>
          <w:szCs w:val="22"/>
          <w:lang w:val="cs-CZ"/>
        </w:rPr>
        <w:t>„</w:t>
      </w:r>
      <w:r w:rsidR="00832657" w:rsidRPr="00122EC8">
        <w:rPr>
          <w:rFonts w:asciiTheme="minorHAnsi" w:hAnsiTheme="minorHAnsi"/>
          <w:b/>
          <w:sz w:val="22"/>
          <w:szCs w:val="22"/>
          <w:lang w:val="cs-CZ"/>
        </w:rPr>
        <w:t>Zhotovitel</w:t>
      </w:r>
      <w:r w:rsidR="00832657">
        <w:rPr>
          <w:rFonts w:asciiTheme="minorHAnsi" w:hAnsiTheme="minorHAnsi"/>
          <w:sz w:val="22"/>
          <w:szCs w:val="22"/>
          <w:lang w:val="cs-CZ"/>
        </w:rPr>
        <w:t>“)</w:t>
      </w:r>
      <w:r w:rsidRPr="00122EC8">
        <w:rPr>
          <w:rFonts w:asciiTheme="minorHAnsi" w:hAnsiTheme="minorHAnsi"/>
          <w:b/>
          <w:sz w:val="22"/>
          <w:szCs w:val="22"/>
          <w:lang w:val="cs-CZ"/>
        </w:rPr>
        <w:t xml:space="preserve"> </w:t>
      </w:r>
    </w:p>
    <w:p w14:paraId="5B5D01C5" w14:textId="77777777" w:rsidR="00825C68" w:rsidRPr="0020115A" w:rsidRDefault="00825C68" w:rsidP="00A4343E">
      <w:pPr>
        <w:ind w:left="-567"/>
        <w:rPr>
          <w:rFonts w:asciiTheme="minorHAnsi" w:hAnsiTheme="minorHAnsi"/>
          <w:sz w:val="22"/>
          <w:szCs w:val="22"/>
          <w:lang w:val="cs-CZ"/>
        </w:rPr>
      </w:pPr>
    </w:p>
    <w:p w14:paraId="5B5D01C6" w14:textId="77777777" w:rsidR="00825C68" w:rsidRPr="0020115A" w:rsidRDefault="00825C68" w:rsidP="00A4343E">
      <w:pPr>
        <w:ind w:left="-567"/>
        <w:rPr>
          <w:rFonts w:asciiTheme="minorHAnsi" w:hAnsiTheme="minorHAnsi"/>
          <w:sz w:val="22"/>
          <w:szCs w:val="22"/>
          <w:lang w:val="cs-CZ"/>
        </w:rPr>
      </w:pPr>
      <w:r w:rsidRPr="0020115A">
        <w:rPr>
          <w:rFonts w:asciiTheme="minorHAnsi" w:hAnsiTheme="minorHAnsi"/>
          <w:sz w:val="22"/>
          <w:szCs w:val="22"/>
          <w:lang w:val="cs-CZ"/>
        </w:rPr>
        <w:t xml:space="preserve">a  </w:t>
      </w:r>
    </w:p>
    <w:p w14:paraId="5B5D01C7" w14:textId="77777777" w:rsidR="00825C68" w:rsidRPr="00334C97" w:rsidRDefault="00825C68" w:rsidP="00A4343E">
      <w:pPr>
        <w:ind w:left="-567"/>
        <w:rPr>
          <w:rFonts w:asciiTheme="minorHAnsi" w:hAnsiTheme="minorHAnsi"/>
          <w:color w:val="000000"/>
          <w:sz w:val="22"/>
          <w:szCs w:val="22"/>
          <w:lang w:val="cs-CZ"/>
        </w:rPr>
      </w:pPr>
    </w:p>
    <w:p w14:paraId="4F2E1D58" w14:textId="29031E8F" w:rsidR="00334C97" w:rsidRPr="00334C97" w:rsidRDefault="00CF47A7" w:rsidP="00334C97">
      <w:pPr>
        <w:pStyle w:val="Odstavecseseznamem"/>
        <w:numPr>
          <w:ilvl w:val="0"/>
          <w:numId w:val="26"/>
        </w:numPr>
        <w:rPr>
          <w:rFonts w:asciiTheme="minorHAnsi" w:hAnsiTheme="minorHAnsi"/>
          <w:color w:val="000000"/>
          <w:sz w:val="22"/>
          <w:szCs w:val="22"/>
          <w:lang w:val="cs-CZ"/>
        </w:rPr>
      </w:pPr>
      <w:r>
        <w:rPr>
          <w:rFonts w:asciiTheme="minorHAnsi" w:hAnsiTheme="minorHAnsi"/>
          <w:b/>
          <w:bCs/>
          <w:color w:val="000000"/>
          <w:sz w:val="22"/>
          <w:szCs w:val="22"/>
          <w:lang w:val="cs-CZ"/>
        </w:rPr>
        <w:t>Město Strakonice</w:t>
      </w:r>
      <w:r w:rsidR="008715B0" w:rsidRPr="00334C97">
        <w:rPr>
          <w:rFonts w:asciiTheme="minorHAnsi" w:hAnsiTheme="minorHAnsi"/>
          <w:b/>
          <w:bCs/>
          <w:color w:val="000000"/>
          <w:sz w:val="22"/>
          <w:szCs w:val="22"/>
          <w:lang w:val="cs-CZ"/>
        </w:rPr>
        <w:t xml:space="preserve"> </w:t>
      </w:r>
    </w:p>
    <w:p w14:paraId="311CA002" w14:textId="17FB5A94" w:rsidR="00B72546" w:rsidRDefault="00FE532C" w:rsidP="00B72546">
      <w:pPr>
        <w:ind w:left="-567"/>
        <w:rPr>
          <w:rFonts w:asciiTheme="minorHAnsi" w:hAnsiTheme="minorHAnsi"/>
          <w:color w:val="000000"/>
          <w:sz w:val="22"/>
          <w:szCs w:val="22"/>
          <w:lang w:val="cs-CZ"/>
        </w:rPr>
      </w:pPr>
      <w:r w:rsidRPr="00334C97">
        <w:rPr>
          <w:rFonts w:asciiTheme="minorHAnsi" w:hAnsiTheme="minorHAnsi"/>
          <w:color w:val="000000"/>
          <w:sz w:val="22"/>
          <w:szCs w:val="22"/>
          <w:lang w:val="cs-CZ"/>
        </w:rPr>
        <w:t xml:space="preserve">se sídlem: </w:t>
      </w:r>
      <w:r w:rsidR="00C75E34">
        <w:rPr>
          <w:rFonts w:asciiTheme="minorHAnsi" w:hAnsiTheme="minorHAnsi"/>
          <w:color w:val="000000"/>
          <w:sz w:val="22"/>
          <w:szCs w:val="22"/>
          <w:lang w:val="cs-CZ"/>
        </w:rPr>
        <w:t xml:space="preserve">Velké náměstí 2, </w:t>
      </w:r>
      <w:r w:rsidR="00836C15">
        <w:rPr>
          <w:rFonts w:asciiTheme="minorHAnsi" w:hAnsiTheme="minorHAnsi"/>
          <w:color w:val="000000"/>
          <w:sz w:val="22"/>
          <w:szCs w:val="22"/>
          <w:lang w:val="cs-CZ"/>
        </w:rPr>
        <w:t xml:space="preserve">386 01 </w:t>
      </w:r>
      <w:r w:rsidR="00C75E34">
        <w:rPr>
          <w:rFonts w:asciiTheme="minorHAnsi" w:hAnsiTheme="minorHAnsi"/>
          <w:color w:val="000000"/>
          <w:sz w:val="22"/>
          <w:szCs w:val="22"/>
          <w:lang w:val="cs-CZ"/>
        </w:rPr>
        <w:t>Strakonice</w:t>
      </w:r>
    </w:p>
    <w:p w14:paraId="5B15FC7C" w14:textId="08343878" w:rsidR="00B72546" w:rsidRDefault="00B72546" w:rsidP="00150888">
      <w:pPr>
        <w:ind w:left="-567"/>
        <w:rPr>
          <w:rFonts w:ascii="Calibri" w:hAnsi="Calibri"/>
          <w:color w:val="000000"/>
          <w:sz w:val="22"/>
          <w:szCs w:val="22"/>
          <w:lang w:val="cs-CZ"/>
        </w:rPr>
      </w:pPr>
      <w:r>
        <w:rPr>
          <w:rFonts w:ascii="Calibri" w:hAnsi="Calibri"/>
          <w:color w:val="000000"/>
          <w:sz w:val="22"/>
          <w:szCs w:val="22"/>
          <w:lang w:val="cs-CZ"/>
        </w:rPr>
        <w:t xml:space="preserve">IČO: </w:t>
      </w:r>
      <w:r w:rsidR="00836C15">
        <w:rPr>
          <w:rFonts w:ascii="Calibri" w:hAnsi="Calibri"/>
          <w:color w:val="000000"/>
          <w:sz w:val="22"/>
          <w:szCs w:val="22"/>
          <w:lang w:val="cs-CZ"/>
        </w:rPr>
        <w:t>00251810</w:t>
      </w:r>
    </w:p>
    <w:p w14:paraId="2553CE08" w14:textId="0DE90CBE" w:rsidR="006556D8" w:rsidRDefault="00D32428" w:rsidP="00150888">
      <w:pPr>
        <w:ind w:left="-567"/>
        <w:rPr>
          <w:rFonts w:ascii="Calibri" w:hAnsi="Calibri"/>
          <w:color w:val="000000"/>
          <w:sz w:val="22"/>
          <w:szCs w:val="22"/>
          <w:lang w:val="cs-CZ"/>
        </w:rPr>
      </w:pPr>
      <w:r>
        <w:rPr>
          <w:rFonts w:ascii="Calibri" w:hAnsi="Calibri"/>
          <w:color w:val="000000"/>
          <w:sz w:val="22"/>
          <w:szCs w:val="22"/>
          <w:lang w:val="cs-CZ"/>
        </w:rPr>
        <w:t>DIČ: CZ</w:t>
      </w:r>
      <w:r w:rsidR="00D906D3">
        <w:rPr>
          <w:rFonts w:ascii="Calibri" w:hAnsi="Calibri"/>
          <w:color w:val="000000"/>
          <w:sz w:val="22"/>
          <w:szCs w:val="22"/>
          <w:lang w:val="cs-CZ"/>
        </w:rPr>
        <w:t>00251810</w:t>
      </w:r>
      <w:r w:rsidR="006556D8" w:rsidRPr="006556D8">
        <w:rPr>
          <w:rFonts w:ascii="Calibri" w:hAnsi="Calibri"/>
          <w:color w:val="000000"/>
          <w:sz w:val="22"/>
          <w:szCs w:val="22"/>
          <w:lang w:val="cs-CZ"/>
        </w:rPr>
        <w:t xml:space="preserve"> </w:t>
      </w:r>
    </w:p>
    <w:p w14:paraId="1F8A0EFA" w14:textId="6141169C" w:rsidR="008F74E7" w:rsidRDefault="005A14FB" w:rsidP="002E41AD">
      <w:pPr>
        <w:ind w:left="-567"/>
        <w:rPr>
          <w:rFonts w:ascii="Calibri" w:hAnsi="Calibri"/>
          <w:color w:val="000000"/>
          <w:sz w:val="22"/>
          <w:szCs w:val="22"/>
          <w:lang w:val="cs-CZ"/>
        </w:rPr>
      </w:pPr>
      <w:r w:rsidRPr="00334C97">
        <w:rPr>
          <w:rFonts w:ascii="Calibri" w:hAnsi="Calibri"/>
          <w:color w:val="000000"/>
          <w:sz w:val="22"/>
          <w:szCs w:val="22"/>
          <w:lang w:val="cs-CZ"/>
        </w:rPr>
        <w:t>z</w:t>
      </w:r>
      <w:r w:rsidR="00B83F80" w:rsidRPr="00334C97">
        <w:rPr>
          <w:rFonts w:ascii="Calibri" w:hAnsi="Calibri"/>
          <w:color w:val="000000"/>
          <w:sz w:val="22"/>
          <w:szCs w:val="22"/>
          <w:lang w:val="cs-CZ"/>
        </w:rPr>
        <w:t>astoupen</w:t>
      </w:r>
      <w:r w:rsidR="00333201">
        <w:rPr>
          <w:rFonts w:ascii="Calibri" w:hAnsi="Calibri"/>
          <w:color w:val="000000"/>
          <w:sz w:val="22"/>
          <w:szCs w:val="22"/>
          <w:lang w:val="cs-CZ"/>
        </w:rPr>
        <w:t>é</w:t>
      </w:r>
      <w:r w:rsidR="00B83F80" w:rsidRPr="00334C97">
        <w:rPr>
          <w:rFonts w:ascii="Calibri" w:hAnsi="Calibri"/>
          <w:color w:val="000000"/>
          <w:sz w:val="22"/>
          <w:szCs w:val="22"/>
          <w:lang w:val="cs-CZ"/>
        </w:rPr>
        <w:t xml:space="preserve"> </w:t>
      </w:r>
      <w:r w:rsidR="003075BF">
        <w:rPr>
          <w:rFonts w:ascii="Calibri" w:hAnsi="Calibri"/>
          <w:color w:val="000000"/>
          <w:sz w:val="22"/>
          <w:szCs w:val="22"/>
          <w:lang w:val="cs-CZ"/>
        </w:rPr>
        <w:t>Mgr. Břetislavem Hrdličkou, starostou</w:t>
      </w:r>
    </w:p>
    <w:p w14:paraId="5B5D01CC" w14:textId="77777777" w:rsidR="002E41AD" w:rsidRPr="00334C97" w:rsidRDefault="002E41AD" w:rsidP="002E41AD">
      <w:pPr>
        <w:ind w:left="-567"/>
        <w:rPr>
          <w:rFonts w:ascii="Calibri" w:hAnsi="Calibri"/>
          <w:color w:val="000000"/>
          <w:sz w:val="22"/>
          <w:szCs w:val="22"/>
          <w:lang w:val="cs-CZ"/>
        </w:rPr>
      </w:pPr>
      <w:r w:rsidRPr="00334C97">
        <w:rPr>
          <w:rFonts w:ascii="Calibri" w:hAnsi="Calibri"/>
          <w:color w:val="000000"/>
          <w:sz w:val="22"/>
          <w:szCs w:val="22"/>
          <w:lang w:val="cs-CZ"/>
        </w:rPr>
        <w:t>(dále jen „</w:t>
      </w:r>
      <w:r w:rsidRPr="00334C97">
        <w:rPr>
          <w:rFonts w:ascii="Calibri" w:hAnsi="Calibri"/>
          <w:b/>
          <w:color w:val="000000"/>
          <w:sz w:val="22"/>
          <w:szCs w:val="22"/>
          <w:lang w:val="cs-CZ"/>
        </w:rPr>
        <w:t>Objednatel</w:t>
      </w:r>
      <w:r w:rsidRPr="00334C97">
        <w:rPr>
          <w:rFonts w:ascii="Calibri" w:hAnsi="Calibri"/>
          <w:color w:val="000000"/>
          <w:sz w:val="22"/>
          <w:szCs w:val="22"/>
          <w:lang w:val="cs-CZ"/>
        </w:rPr>
        <w:t>“)</w:t>
      </w:r>
    </w:p>
    <w:p w14:paraId="5B5D01CD" w14:textId="77777777" w:rsidR="00A4343E" w:rsidRPr="0020115A" w:rsidRDefault="00A4343E" w:rsidP="00A4343E">
      <w:pPr>
        <w:ind w:left="-567"/>
        <w:rPr>
          <w:rFonts w:asciiTheme="minorHAnsi" w:hAnsiTheme="minorHAnsi"/>
          <w:sz w:val="22"/>
          <w:szCs w:val="22"/>
          <w:lang w:val="cs-CZ"/>
        </w:rPr>
      </w:pPr>
    </w:p>
    <w:p w14:paraId="5B5D01CE" w14:textId="77777777" w:rsidR="00825C68" w:rsidRPr="0020115A" w:rsidRDefault="00825C68" w:rsidP="00A4343E">
      <w:pPr>
        <w:ind w:left="-567"/>
        <w:jc w:val="center"/>
        <w:rPr>
          <w:rFonts w:asciiTheme="minorHAnsi" w:hAnsiTheme="minorHAnsi"/>
          <w:sz w:val="22"/>
          <w:szCs w:val="22"/>
          <w:lang w:val="cs-CZ"/>
        </w:rPr>
      </w:pPr>
      <w:r w:rsidRPr="0020115A">
        <w:rPr>
          <w:rFonts w:asciiTheme="minorHAnsi" w:hAnsiTheme="minorHAnsi"/>
          <w:sz w:val="22"/>
          <w:szCs w:val="22"/>
          <w:lang w:val="cs-CZ"/>
        </w:rPr>
        <w:t xml:space="preserve">uzavírají podle § </w:t>
      </w:r>
      <w:r w:rsidR="00832657">
        <w:rPr>
          <w:rFonts w:asciiTheme="minorHAnsi" w:hAnsiTheme="minorHAnsi"/>
          <w:sz w:val="22"/>
          <w:szCs w:val="22"/>
          <w:lang w:val="cs-CZ"/>
        </w:rPr>
        <w:t>2586</w:t>
      </w:r>
      <w:r w:rsidRPr="0020115A">
        <w:rPr>
          <w:rFonts w:asciiTheme="minorHAnsi" w:hAnsiTheme="minorHAnsi"/>
          <w:sz w:val="22"/>
          <w:szCs w:val="22"/>
          <w:lang w:val="cs-CZ"/>
        </w:rPr>
        <w:t xml:space="preserve"> a násl. zák. č. </w:t>
      </w:r>
      <w:r w:rsidR="00832657">
        <w:rPr>
          <w:rFonts w:asciiTheme="minorHAnsi" w:hAnsiTheme="minorHAnsi"/>
          <w:sz w:val="22"/>
          <w:szCs w:val="22"/>
          <w:lang w:val="cs-CZ"/>
        </w:rPr>
        <w:t>89/2012</w:t>
      </w:r>
      <w:r w:rsidRPr="0020115A">
        <w:rPr>
          <w:rFonts w:asciiTheme="minorHAnsi" w:hAnsiTheme="minorHAnsi"/>
          <w:sz w:val="22"/>
          <w:szCs w:val="22"/>
          <w:lang w:val="cs-CZ"/>
        </w:rPr>
        <w:t xml:space="preserve"> Sb., </w:t>
      </w:r>
      <w:r w:rsidR="00832657">
        <w:rPr>
          <w:rFonts w:asciiTheme="minorHAnsi" w:hAnsiTheme="minorHAnsi"/>
          <w:sz w:val="22"/>
          <w:szCs w:val="22"/>
          <w:lang w:val="cs-CZ"/>
        </w:rPr>
        <w:t>občanský zákoník</w:t>
      </w:r>
      <w:r w:rsidRPr="0020115A">
        <w:rPr>
          <w:rFonts w:asciiTheme="minorHAnsi" w:hAnsiTheme="minorHAnsi"/>
          <w:sz w:val="22"/>
          <w:szCs w:val="22"/>
          <w:lang w:val="cs-CZ"/>
        </w:rPr>
        <w:t xml:space="preserve"> </w:t>
      </w:r>
    </w:p>
    <w:p w14:paraId="5B5D01CF" w14:textId="77777777" w:rsidR="00825C68" w:rsidRPr="0020115A" w:rsidRDefault="00825C68" w:rsidP="00A4343E">
      <w:pPr>
        <w:ind w:left="-567"/>
        <w:jc w:val="center"/>
        <w:rPr>
          <w:rFonts w:asciiTheme="minorHAnsi" w:hAnsiTheme="minorHAnsi"/>
          <w:sz w:val="22"/>
          <w:szCs w:val="22"/>
          <w:lang w:val="cs-CZ"/>
        </w:rPr>
      </w:pPr>
      <w:r w:rsidRPr="0020115A">
        <w:rPr>
          <w:rFonts w:asciiTheme="minorHAnsi" w:hAnsiTheme="minorHAnsi"/>
          <w:sz w:val="22"/>
          <w:szCs w:val="22"/>
          <w:lang w:val="cs-CZ"/>
        </w:rPr>
        <w:t>tuto smlouvu o dílo</w:t>
      </w:r>
    </w:p>
    <w:p w14:paraId="5B5D01D0" w14:textId="77777777" w:rsidR="00A4343E" w:rsidRDefault="00A4343E" w:rsidP="00A4343E">
      <w:pPr>
        <w:ind w:left="-567"/>
        <w:rPr>
          <w:rFonts w:asciiTheme="minorHAnsi" w:hAnsiTheme="minorHAnsi"/>
          <w:sz w:val="22"/>
          <w:szCs w:val="22"/>
          <w:lang w:val="cs-CZ"/>
        </w:rPr>
      </w:pPr>
    </w:p>
    <w:p w14:paraId="5B5D01D1" w14:textId="77777777" w:rsidR="00825C68" w:rsidRPr="0020115A" w:rsidRDefault="00825C68" w:rsidP="00A4343E">
      <w:pPr>
        <w:spacing w:after="120"/>
        <w:ind w:left="-567"/>
        <w:contextualSpacing/>
        <w:jc w:val="center"/>
        <w:rPr>
          <w:rStyle w:val="Siln"/>
          <w:rFonts w:asciiTheme="minorHAnsi" w:hAnsiTheme="minorHAnsi"/>
          <w:sz w:val="22"/>
          <w:szCs w:val="22"/>
          <w:lang w:val="cs-CZ"/>
        </w:rPr>
      </w:pPr>
      <w:r w:rsidRPr="0020115A">
        <w:rPr>
          <w:rStyle w:val="Siln"/>
          <w:rFonts w:asciiTheme="minorHAnsi" w:hAnsiTheme="minorHAnsi"/>
          <w:sz w:val="22"/>
          <w:szCs w:val="22"/>
          <w:lang w:val="cs-CZ"/>
        </w:rPr>
        <w:t>I.</w:t>
      </w:r>
    </w:p>
    <w:p w14:paraId="5B5D01D2" w14:textId="68B61223" w:rsidR="00825C68" w:rsidRPr="0020115A" w:rsidRDefault="00825C68" w:rsidP="00A4343E">
      <w:pPr>
        <w:spacing w:after="240"/>
        <w:ind w:left="-567"/>
        <w:contextualSpacing/>
        <w:jc w:val="center"/>
        <w:rPr>
          <w:rStyle w:val="Siln"/>
          <w:rFonts w:asciiTheme="minorHAnsi" w:hAnsiTheme="minorHAnsi"/>
          <w:caps/>
          <w:sz w:val="22"/>
          <w:szCs w:val="22"/>
          <w:lang w:val="cs-CZ"/>
        </w:rPr>
      </w:pPr>
      <w:r w:rsidRPr="0020115A">
        <w:rPr>
          <w:rStyle w:val="Siln"/>
          <w:rFonts w:asciiTheme="minorHAnsi" w:hAnsiTheme="minorHAnsi"/>
          <w:caps/>
          <w:sz w:val="22"/>
          <w:szCs w:val="22"/>
          <w:lang w:val="cs-CZ"/>
        </w:rPr>
        <w:t xml:space="preserve">Předmět plnění </w:t>
      </w:r>
    </w:p>
    <w:p w14:paraId="1436FE67" w14:textId="77777777" w:rsidR="00E003D0" w:rsidRDefault="00E003D0" w:rsidP="00E003D0">
      <w:pPr>
        <w:jc w:val="both"/>
        <w:rPr>
          <w:lang w:val="cs-CZ"/>
        </w:rPr>
      </w:pPr>
    </w:p>
    <w:p w14:paraId="1D1CFF79" w14:textId="197DCE89" w:rsidR="001D6C57" w:rsidRPr="00A737A7" w:rsidRDefault="00825C68" w:rsidP="00C32ED9">
      <w:pPr>
        <w:pStyle w:val="Odstavecseseznamem"/>
        <w:numPr>
          <w:ilvl w:val="0"/>
          <w:numId w:val="20"/>
        </w:numPr>
        <w:ind w:left="-284" w:hanging="283"/>
        <w:jc w:val="both"/>
        <w:rPr>
          <w:rFonts w:asciiTheme="minorHAnsi" w:hAnsiTheme="minorHAnsi"/>
          <w:sz w:val="22"/>
          <w:szCs w:val="22"/>
          <w:lang w:val="cs-CZ"/>
        </w:rPr>
      </w:pPr>
      <w:r w:rsidRPr="00A737A7">
        <w:rPr>
          <w:rFonts w:asciiTheme="minorHAnsi" w:hAnsiTheme="minorHAnsi"/>
          <w:sz w:val="22"/>
          <w:szCs w:val="22"/>
          <w:lang w:val="cs-CZ"/>
        </w:rPr>
        <w:t xml:space="preserve">Zhotovitel se zavazuje pro </w:t>
      </w:r>
      <w:r w:rsidR="00002FBC" w:rsidRPr="00A737A7">
        <w:rPr>
          <w:rFonts w:asciiTheme="minorHAnsi" w:hAnsiTheme="minorHAnsi"/>
          <w:sz w:val="22"/>
          <w:szCs w:val="22"/>
          <w:lang w:val="cs-CZ"/>
        </w:rPr>
        <w:t xml:space="preserve">Objednatele </w:t>
      </w:r>
      <w:r w:rsidR="00367D17" w:rsidRPr="00A737A7">
        <w:rPr>
          <w:rFonts w:asciiTheme="minorHAnsi" w:hAnsiTheme="minorHAnsi"/>
          <w:sz w:val="22"/>
          <w:szCs w:val="22"/>
          <w:lang w:val="cs-CZ"/>
        </w:rPr>
        <w:t xml:space="preserve">poskytnout znalecké služby </w:t>
      </w:r>
      <w:r w:rsidR="008715B0" w:rsidRPr="00A737A7">
        <w:rPr>
          <w:rFonts w:asciiTheme="minorHAnsi" w:hAnsiTheme="minorHAnsi"/>
          <w:sz w:val="22"/>
          <w:szCs w:val="22"/>
          <w:lang w:val="cs-CZ"/>
        </w:rPr>
        <w:t xml:space="preserve">ve věci </w:t>
      </w:r>
      <w:r w:rsidR="001C7FD4" w:rsidRPr="00A737A7">
        <w:rPr>
          <w:rFonts w:asciiTheme="minorHAnsi" w:hAnsiTheme="minorHAnsi"/>
          <w:sz w:val="22"/>
          <w:szCs w:val="22"/>
          <w:lang w:val="cs-CZ"/>
        </w:rPr>
        <w:t>ocenění</w:t>
      </w:r>
      <w:r w:rsidR="00A546C7" w:rsidRPr="00A737A7">
        <w:rPr>
          <w:rFonts w:asciiTheme="minorHAnsi" w:hAnsiTheme="minorHAnsi"/>
          <w:sz w:val="22"/>
          <w:szCs w:val="22"/>
          <w:lang w:val="cs-CZ"/>
        </w:rPr>
        <w:t xml:space="preserve"> společnosti </w:t>
      </w:r>
      <w:r w:rsidR="0033560B" w:rsidRPr="00A737A7">
        <w:rPr>
          <w:rFonts w:asciiTheme="minorHAnsi" w:hAnsiTheme="minorHAnsi"/>
          <w:sz w:val="22"/>
          <w:szCs w:val="22"/>
          <w:lang w:val="cs-CZ"/>
        </w:rPr>
        <w:t xml:space="preserve">Teplárna Strakonice, a.s., IČO: 608 26 843, se sídlem Komenského 59, Strakonice II, 386 01 Strakonice (dále také „Teplárna Strakonice“), </w:t>
      </w:r>
      <w:r w:rsidR="008F1C78" w:rsidRPr="00A737A7">
        <w:rPr>
          <w:rFonts w:asciiTheme="minorHAnsi" w:hAnsiTheme="minorHAnsi"/>
          <w:sz w:val="22"/>
          <w:szCs w:val="22"/>
          <w:lang w:val="cs-CZ"/>
        </w:rPr>
        <w:t>a stanov</w:t>
      </w:r>
      <w:r w:rsidR="00446943" w:rsidRPr="00A737A7">
        <w:rPr>
          <w:rFonts w:asciiTheme="minorHAnsi" w:hAnsiTheme="minorHAnsi"/>
          <w:sz w:val="22"/>
          <w:szCs w:val="22"/>
          <w:lang w:val="cs-CZ"/>
        </w:rPr>
        <w:t xml:space="preserve">it </w:t>
      </w:r>
      <w:r w:rsidR="000E4F48" w:rsidRPr="00A737A7">
        <w:rPr>
          <w:rFonts w:asciiTheme="minorHAnsi" w:hAnsiTheme="minorHAnsi"/>
          <w:sz w:val="22"/>
          <w:szCs w:val="22"/>
          <w:lang w:val="cs-CZ"/>
        </w:rPr>
        <w:t>hodnotu</w:t>
      </w:r>
      <w:r w:rsidR="001F0739" w:rsidRPr="00A737A7">
        <w:rPr>
          <w:rFonts w:asciiTheme="minorHAnsi" w:hAnsiTheme="minorHAnsi"/>
          <w:sz w:val="22"/>
          <w:szCs w:val="22"/>
          <w:lang w:val="cs-CZ"/>
        </w:rPr>
        <w:t xml:space="preserve"> (fair </w:t>
      </w:r>
      <w:proofErr w:type="spellStart"/>
      <w:r w:rsidR="001F0739" w:rsidRPr="00A737A7">
        <w:rPr>
          <w:rFonts w:asciiTheme="minorHAnsi" w:hAnsiTheme="minorHAnsi"/>
          <w:sz w:val="22"/>
          <w:szCs w:val="22"/>
          <w:lang w:val="cs-CZ"/>
        </w:rPr>
        <w:t>value</w:t>
      </w:r>
      <w:proofErr w:type="spellEnd"/>
      <w:r w:rsidR="001F0739" w:rsidRPr="00A737A7">
        <w:rPr>
          <w:rFonts w:asciiTheme="minorHAnsi" w:hAnsiTheme="minorHAnsi"/>
          <w:sz w:val="22"/>
          <w:szCs w:val="22"/>
          <w:lang w:val="cs-CZ"/>
        </w:rPr>
        <w:t>)</w:t>
      </w:r>
      <w:r w:rsidR="000E4F48" w:rsidRPr="00A737A7">
        <w:rPr>
          <w:rFonts w:asciiTheme="minorHAnsi" w:hAnsiTheme="minorHAnsi"/>
          <w:sz w:val="22"/>
          <w:szCs w:val="22"/>
          <w:lang w:val="cs-CZ"/>
        </w:rPr>
        <w:t xml:space="preserve"> akcií emitovaných společností Teplárna Strakonice</w:t>
      </w:r>
      <w:r w:rsidR="00A44F3F" w:rsidRPr="00A737A7">
        <w:rPr>
          <w:rFonts w:asciiTheme="minorHAnsi" w:hAnsiTheme="minorHAnsi"/>
          <w:sz w:val="22"/>
          <w:szCs w:val="22"/>
          <w:lang w:val="cs-CZ"/>
        </w:rPr>
        <w:t>,</w:t>
      </w:r>
      <w:r w:rsidR="0047758A" w:rsidRPr="00A737A7">
        <w:rPr>
          <w:rFonts w:asciiTheme="minorHAnsi" w:hAnsiTheme="minorHAnsi"/>
          <w:sz w:val="22"/>
          <w:szCs w:val="22"/>
          <w:lang w:val="cs-CZ"/>
        </w:rPr>
        <w:t xml:space="preserve"> a</w:t>
      </w:r>
      <w:r w:rsidR="00C20B9C" w:rsidRPr="00A737A7">
        <w:rPr>
          <w:rFonts w:asciiTheme="minorHAnsi" w:hAnsiTheme="minorHAnsi"/>
          <w:sz w:val="22"/>
          <w:szCs w:val="22"/>
          <w:lang w:val="cs-CZ"/>
        </w:rPr>
        <w:t xml:space="preserve"> to </w:t>
      </w:r>
      <w:r w:rsidR="001D6C57" w:rsidRPr="00A737A7">
        <w:rPr>
          <w:rFonts w:asciiTheme="minorHAnsi" w:hAnsiTheme="minorHAnsi"/>
          <w:sz w:val="22"/>
          <w:szCs w:val="22"/>
          <w:lang w:val="cs-CZ"/>
        </w:rPr>
        <w:t>za účelem</w:t>
      </w:r>
      <w:r w:rsidR="00796581" w:rsidRPr="00A737A7">
        <w:rPr>
          <w:rFonts w:asciiTheme="minorHAnsi" w:hAnsiTheme="minorHAnsi"/>
          <w:sz w:val="22"/>
          <w:szCs w:val="22"/>
          <w:lang w:val="cs-CZ"/>
        </w:rPr>
        <w:t xml:space="preserve"> </w:t>
      </w:r>
      <w:r w:rsidR="00FD0AD6" w:rsidRPr="00A737A7">
        <w:rPr>
          <w:rFonts w:asciiTheme="minorHAnsi" w:hAnsiTheme="minorHAnsi"/>
          <w:sz w:val="22"/>
          <w:szCs w:val="22"/>
          <w:lang w:val="cs-CZ"/>
        </w:rPr>
        <w:t>určení</w:t>
      </w:r>
      <w:r w:rsidR="00567194" w:rsidRPr="00A737A7">
        <w:rPr>
          <w:rFonts w:asciiTheme="minorHAnsi" w:hAnsiTheme="minorHAnsi"/>
          <w:sz w:val="22"/>
          <w:szCs w:val="22"/>
          <w:lang w:val="cs-CZ"/>
        </w:rPr>
        <w:t xml:space="preserve"> výše přiměřeného protiplnění za </w:t>
      </w:r>
      <w:r w:rsidR="00BF6021" w:rsidRPr="00A737A7">
        <w:rPr>
          <w:rFonts w:asciiTheme="minorHAnsi" w:hAnsiTheme="minorHAnsi"/>
          <w:sz w:val="22"/>
          <w:szCs w:val="22"/>
          <w:lang w:val="cs-CZ"/>
        </w:rPr>
        <w:t>účastnické cenné papíry (akcie)</w:t>
      </w:r>
      <w:r w:rsidR="00701DA8" w:rsidRPr="00A737A7">
        <w:rPr>
          <w:rFonts w:asciiTheme="minorHAnsi" w:hAnsiTheme="minorHAnsi"/>
          <w:sz w:val="22"/>
          <w:szCs w:val="22"/>
          <w:lang w:val="cs-CZ"/>
        </w:rPr>
        <w:t xml:space="preserve">, které mají </w:t>
      </w:r>
      <w:r w:rsidR="00331AA8" w:rsidRPr="00A737A7">
        <w:rPr>
          <w:rFonts w:asciiTheme="minorHAnsi" w:hAnsiTheme="minorHAnsi"/>
          <w:sz w:val="22"/>
          <w:szCs w:val="22"/>
          <w:lang w:val="cs-CZ"/>
        </w:rPr>
        <w:t xml:space="preserve">přejít na hlavního akcionáře v rámci zamýšleného </w:t>
      </w:r>
      <w:proofErr w:type="spellStart"/>
      <w:r w:rsidR="00331AA8" w:rsidRPr="00A737A7">
        <w:rPr>
          <w:rFonts w:asciiTheme="minorHAnsi" w:hAnsiTheme="minorHAnsi"/>
          <w:sz w:val="22"/>
          <w:szCs w:val="22"/>
          <w:lang w:val="cs-CZ"/>
        </w:rPr>
        <w:t>squeeze-outu</w:t>
      </w:r>
      <w:proofErr w:type="spellEnd"/>
      <w:r w:rsidR="00331AA8" w:rsidRPr="00A737A7">
        <w:rPr>
          <w:rFonts w:asciiTheme="minorHAnsi" w:hAnsiTheme="minorHAnsi"/>
          <w:sz w:val="22"/>
          <w:szCs w:val="22"/>
          <w:lang w:val="cs-CZ"/>
        </w:rPr>
        <w:t xml:space="preserve"> v</w:t>
      </w:r>
      <w:r w:rsidR="00684456" w:rsidRPr="00A737A7">
        <w:rPr>
          <w:rFonts w:asciiTheme="minorHAnsi" w:hAnsiTheme="minorHAnsi"/>
          <w:sz w:val="22"/>
          <w:szCs w:val="22"/>
          <w:lang w:val="cs-CZ"/>
        </w:rPr>
        <w:t xml:space="preserve"> souladu s ustanovením § 375 a násl. zákona </w:t>
      </w:r>
      <w:r w:rsidR="0068435D" w:rsidRPr="00A737A7">
        <w:rPr>
          <w:rFonts w:asciiTheme="minorHAnsi" w:hAnsiTheme="minorHAnsi"/>
          <w:sz w:val="22"/>
          <w:szCs w:val="22"/>
          <w:lang w:val="cs-CZ"/>
        </w:rPr>
        <w:t xml:space="preserve"> č. 90/2012 S</w:t>
      </w:r>
      <w:r w:rsidR="0015241D" w:rsidRPr="00A737A7">
        <w:rPr>
          <w:rFonts w:asciiTheme="minorHAnsi" w:hAnsiTheme="minorHAnsi"/>
          <w:sz w:val="22"/>
          <w:szCs w:val="22"/>
          <w:lang w:val="cs-CZ"/>
        </w:rPr>
        <w:t>b</w:t>
      </w:r>
      <w:r w:rsidR="0068435D" w:rsidRPr="00A737A7">
        <w:rPr>
          <w:rFonts w:asciiTheme="minorHAnsi" w:hAnsiTheme="minorHAnsi"/>
          <w:sz w:val="22"/>
          <w:szCs w:val="22"/>
          <w:lang w:val="cs-CZ"/>
        </w:rPr>
        <w:t xml:space="preserve">. </w:t>
      </w:r>
      <w:r w:rsidR="00684456" w:rsidRPr="00A737A7">
        <w:rPr>
          <w:rFonts w:asciiTheme="minorHAnsi" w:hAnsiTheme="minorHAnsi"/>
          <w:sz w:val="22"/>
          <w:szCs w:val="22"/>
          <w:lang w:val="cs-CZ"/>
        </w:rPr>
        <w:t>o obchodních korporacích</w:t>
      </w:r>
      <w:r w:rsidR="001B49B1">
        <w:rPr>
          <w:rFonts w:asciiTheme="minorHAnsi" w:hAnsiTheme="minorHAnsi"/>
          <w:sz w:val="22"/>
          <w:szCs w:val="22"/>
          <w:lang w:val="cs-CZ"/>
        </w:rPr>
        <w:t>, v platném znění</w:t>
      </w:r>
      <w:r w:rsidR="006C793E">
        <w:rPr>
          <w:rFonts w:asciiTheme="minorHAnsi" w:hAnsiTheme="minorHAnsi"/>
          <w:sz w:val="22"/>
          <w:szCs w:val="22"/>
          <w:lang w:val="cs-CZ"/>
        </w:rPr>
        <w:t xml:space="preserve"> (dále také „ZOK“).</w:t>
      </w:r>
    </w:p>
    <w:p w14:paraId="44D4628C" w14:textId="0F9E1734" w:rsidR="00AD5605" w:rsidRDefault="00AD5605" w:rsidP="00FC6227">
      <w:pPr>
        <w:pStyle w:val="Odstavecseseznamem"/>
        <w:ind w:left="-284"/>
        <w:jc w:val="both"/>
        <w:rPr>
          <w:rFonts w:asciiTheme="minorHAnsi" w:hAnsiTheme="minorHAnsi"/>
          <w:sz w:val="22"/>
          <w:szCs w:val="22"/>
          <w:lang w:val="cs-CZ"/>
        </w:rPr>
      </w:pPr>
    </w:p>
    <w:p w14:paraId="41B9EAD1" w14:textId="6E0F8DCB" w:rsidR="007E5018" w:rsidRDefault="00FC6227" w:rsidP="00AD5605">
      <w:pPr>
        <w:pStyle w:val="Odstavecseseznamem"/>
        <w:numPr>
          <w:ilvl w:val="0"/>
          <w:numId w:val="20"/>
        </w:numPr>
        <w:ind w:left="-284" w:hanging="283"/>
        <w:jc w:val="both"/>
        <w:rPr>
          <w:rFonts w:asciiTheme="minorHAnsi" w:hAnsiTheme="minorHAnsi"/>
          <w:sz w:val="22"/>
          <w:szCs w:val="22"/>
          <w:lang w:val="cs-CZ"/>
        </w:rPr>
      </w:pPr>
      <w:r>
        <w:rPr>
          <w:rFonts w:asciiTheme="minorHAnsi" w:hAnsiTheme="minorHAnsi"/>
          <w:sz w:val="22"/>
          <w:szCs w:val="22"/>
          <w:lang w:val="cs-CZ"/>
        </w:rPr>
        <w:t>Ocenění bude provedeno k</w:t>
      </w:r>
      <w:r w:rsidR="006C793E">
        <w:rPr>
          <w:rFonts w:asciiTheme="minorHAnsi" w:hAnsiTheme="minorHAnsi"/>
          <w:sz w:val="22"/>
          <w:szCs w:val="22"/>
          <w:lang w:val="cs-CZ"/>
        </w:rPr>
        <w:t xml:space="preserve"> aktuálnímu období </w:t>
      </w:r>
      <w:r>
        <w:rPr>
          <w:rFonts w:asciiTheme="minorHAnsi" w:hAnsiTheme="minorHAnsi"/>
          <w:sz w:val="22"/>
          <w:szCs w:val="22"/>
          <w:lang w:val="cs-CZ"/>
        </w:rPr>
        <w:t>(dále také „Datum ocenění“)</w:t>
      </w:r>
      <w:r w:rsidR="005E6868">
        <w:rPr>
          <w:rFonts w:asciiTheme="minorHAnsi" w:hAnsiTheme="minorHAnsi"/>
          <w:sz w:val="22"/>
          <w:szCs w:val="22"/>
          <w:lang w:val="cs-CZ"/>
        </w:rPr>
        <w:t xml:space="preserve">, které </w:t>
      </w:r>
      <w:r w:rsidR="002110DB">
        <w:rPr>
          <w:rFonts w:asciiTheme="minorHAnsi" w:hAnsiTheme="minorHAnsi"/>
          <w:sz w:val="22"/>
          <w:szCs w:val="22"/>
          <w:lang w:val="cs-CZ"/>
        </w:rPr>
        <w:t xml:space="preserve">bude upřesněno </w:t>
      </w:r>
      <w:r w:rsidR="00DF0E73">
        <w:rPr>
          <w:rFonts w:asciiTheme="minorHAnsi" w:hAnsiTheme="minorHAnsi"/>
          <w:sz w:val="22"/>
          <w:szCs w:val="22"/>
          <w:lang w:val="cs-CZ"/>
        </w:rPr>
        <w:t xml:space="preserve">po dohodě Zhotovitele s Objednatelem </w:t>
      </w:r>
      <w:r w:rsidR="00E10C79">
        <w:rPr>
          <w:rFonts w:asciiTheme="minorHAnsi" w:hAnsiTheme="minorHAnsi"/>
          <w:sz w:val="22"/>
          <w:szCs w:val="22"/>
          <w:lang w:val="cs-CZ"/>
        </w:rPr>
        <w:t xml:space="preserve">ve vazbě na </w:t>
      </w:r>
      <w:r w:rsidR="00377F8F">
        <w:rPr>
          <w:rFonts w:asciiTheme="minorHAnsi" w:hAnsiTheme="minorHAnsi"/>
          <w:sz w:val="22"/>
          <w:szCs w:val="22"/>
          <w:lang w:val="cs-CZ"/>
        </w:rPr>
        <w:t xml:space="preserve">dostupnost </w:t>
      </w:r>
      <w:r w:rsidR="007E5018">
        <w:rPr>
          <w:rFonts w:asciiTheme="minorHAnsi" w:hAnsiTheme="minorHAnsi"/>
          <w:sz w:val="22"/>
          <w:szCs w:val="22"/>
          <w:lang w:val="cs-CZ"/>
        </w:rPr>
        <w:t>aktuálních účetních a ekonomických informací o společnosti</w:t>
      </w:r>
      <w:r w:rsidR="00D80707">
        <w:rPr>
          <w:rFonts w:asciiTheme="minorHAnsi" w:hAnsiTheme="minorHAnsi"/>
          <w:sz w:val="22"/>
          <w:szCs w:val="22"/>
          <w:lang w:val="cs-CZ"/>
        </w:rPr>
        <w:t xml:space="preserve"> Teplárna Strakonice</w:t>
      </w:r>
      <w:r w:rsidR="007E5018">
        <w:rPr>
          <w:rFonts w:asciiTheme="minorHAnsi" w:hAnsiTheme="minorHAnsi"/>
          <w:sz w:val="22"/>
          <w:szCs w:val="22"/>
          <w:lang w:val="cs-CZ"/>
        </w:rPr>
        <w:t xml:space="preserve"> </w:t>
      </w:r>
      <w:r w:rsidR="00E10C79">
        <w:rPr>
          <w:rFonts w:asciiTheme="minorHAnsi" w:hAnsiTheme="minorHAnsi"/>
          <w:sz w:val="22"/>
          <w:szCs w:val="22"/>
          <w:lang w:val="cs-CZ"/>
        </w:rPr>
        <w:t xml:space="preserve">a </w:t>
      </w:r>
      <w:r w:rsidR="00D80707">
        <w:rPr>
          <w:rFonts w:asciiTheme="minorHAnsi" w:hAnsiTheme="minorHAnsi"/>
          <w:sz w:val="22"/>
          <w:szCs w:val="22"/>
          <w:lang w:val="cs-CZ"/>
        </w:rPr>
        <w:t xml:space="preserve">naplnění </w:t>
      </w:r>
      <w:r w:rsidR="00B52727">
        <w:rPr>
          <w:rFonts w:asciiTheme="minorHAnsi" w:hAnsiTheme="minorHAnsi"/>
          <w:sz w:val="22"/>
          <w:szCs w:val="22"/>
          <w:lang w:val="cs-CZ"/>
        </w:rPr>
        <w:t>ustanovení § 376 ZOK</w:t>
      </w:r>
      <w:r w:rsidR="00067188">
        <w:rPr>
          <w:rFonts w:asciiTheme="minorHAnsi" w:hAnsiTheme="minorHAnsi"/>
          <w:sz w:val="22"/>
          <w:szCs w:val="22"/>
          <w:lang w:val="cs-CZ"/>
        </w:rPr>
        <w:t xml:space="preserve"> (</w:t>
      </w:r>
      <w:r w:rsidR="00D80707">
        <w:rPr>
          <w:rFonts w:asciiTheme="minorHAnsi" w:hAnsiTheme="minorHAnsi"/>
          <w:sz w:val="22"/>
          <w:szCs w:val="22"/>
          <w:lang w:val="cs-CZ"/>
        </w:rPr>
        <w:t xml:space="preserve">posudek </w:t>
      </w:r>
      <w:r w:rsidR="004B38B9">
        <w:rPr>
          <w:rFonts w:asciiTheme="minorHAnsi" w:hAnsiTheme="minorHAnsi"/>
          <w:sz w:val="22"/>
          <w:szCs w:val="22"/>
          <w:lang w:val="cs-CZ"/>
        </w:rPr>
        <w:t>nesmí být ke dni doručení žádosti podle § 375 ZOK starší než 3 měsíce).</w:t>
      </w:r>
    </w:p>
    <w:p w14:paraId="14723BB4" w14:textId="77777777" w:rsidR="007E5018" w:rsidRPr="007E5018" w:rsidRDefault="007E5018" w:rsidP="007E5018">
      <w:pPr>
        <w:pStyle w:val="Odstavecseseznamem"/>
        <w:rPr>
          <w:rFonts w:asciiTheme="minorHAnsi" w:hAnsiTheme="minorHAnsi"/>
          <w:sz w:val="22"/>
          <w:szCs w:val="22"/>
          <w:lang w:val="cs-CZ"/>
        </w:rPr>
      </w:pPr>
    </w:p>
    <w:p w14:paraId="437B2292" w14:textId="78BBF011" w:rsidR="00367D17" w:rsidRDefault="00796AA7" w:rsidP="00334C97">
      <w:pPr>
        <w:pStyle w:val="Odstavecseseznamem"/>
        <w:numPr>
          <w:ilvl w:val="0"/>
          <w:numId w:val="20"/>
        </w:numPr>
        <w:ind w:left="-284" w:hanging="283"/>
        <w:jc w:val="both"/>
        <w:rPr>
          <w:rFonts w:asciiTheme="minorHAnsi" w:hAnsiTheme="minorHAnsi"/>
          <w:sz w:val="22"/>
          <w:szCs w:val="22"/>
          <w:lang w:val="cs-CZ"/>
        </w:rPr>
      </w:pPr>
      <w:r>
        <w:rPr>
          <w:rFonts w:asciiTheme="minorHAnsi" w:hAnsiTheme="minorHAnsi"/>
          <w:sz w:val="22"/>
          <w:szCs w:val="22"/>
          <w:lang w:val="cs-CZ"/>
        </w:rPr>
        <w:t xml:space="preserve">Výstupem bude </w:t>
      </w:r>
      <w:r w:rsidR="00367D17" w:rsidRPr="00E003D0">
        <w:rPr>
          <w:rFonts w:asciiTheme="minorHAnsi" w:hAnsiTheme="minorHAnsi"/>
          <w:sz w:val="22"/>
          <w:szCs w:val="22"/>
          <w:lang w:val="cs-CZ"/>
        </w:rPr>
        <w:t>písemn</w:t>
      </w:r>
      <w:r w:rsidR="00367D17">
        <w:rPr>
          <w:rFonts w:asciiTheme="minorHAnsi" w:hAnsiTheme="minorHAnsi"/>
          <w:sz w:val="22"/>
          <w:szCs w:val="22"/>
          <w:lang w:val="cs-CZ"/>
        </w:rPr>
        <w:t xml:space="preserve">ý znalecký posudek </w:t>
      </w:r>
      <w:r w:rsidR="00367D17" w:rsidRPr="00E003D0">
        <w:rPr>
          <w:rFonts w:asciiTheme="minorHAnsi" w:hAnsiTheme="minorHAnsi"/>
          <w:sz w:val="22"/>
          <w:szCs w:val="22"/>
          <w:lang w:val="cs-CZ"/>
        </w:rPr>
        <w:t>v českém jazyce (dále také „</w:t>
      </w:r>
      <w:r w:rsidR="00367D17">
        <w:rPr>
          <w:rFonts w:asciiTheme="minorHAnsi" w:hAnsiTheme="minorHAnsi"/>
          <w:sz w:val="22"/>
          <w:szCs w:val="22"/>
          <w:lang w:val="cs-CZ"/>
        </w:rPr>
        <w:t>Posudek“</w:t>
      </w:r>
      <w:r w:rsidR="00367D17" w:rsidRPr="00E003D0">
        <w:rPr>
          <w:rFonts w:asciiTheme="minorHAnsi" w:hAnsiTheme="minorHAnsi"/>
          <w:sz w:val="22"/>
          <w:szCs w:val="22"/>
          <w:lang w:val="cs-CZ"/>
        </w:rPr>
        <w:t>)</w:t>
      </w:r>
      <w:r w:rsidR="00090AC7">
        <w:rPr>
          <w:rFonts w:asciiTheme="minorHAnsi" w:hAnsiTheme="minorHAnsi"/>
          <w:sz w:val="22"/>
          <w:szCs w:val="22"/>
          <w:lang w:val="cs-CZ"/>
        </w:rPr>
        <w:t xml:space="preserve">, a to v souladu se zákonem č. 254/2019 Sb. </w:t>
      </w:r>
      <w:r w:rsidR="002313F1">
        <w:rPr>
          <w:rFonts w:asciiTheme="minorHAnsi" w:hAnsiTheme="minorHAnsi"/>
          <w:sz w:val="22"/>
          <w:szCs w:val="22"/>
          <w:lang w:val="cs-CZ"/>
        </w:rPr>
        <w:t>o znalcích, znaleckých kancelářích a znaleckých ústavech</w:t>
      </w:r>
      <w:r w:rsidR="001B2201">
        <w:rPr>
          <w:rFonts w:asciiTheme="minorHAnsi" w:hAnsiTheme="minorHAnsi"/>
          <w:sz w:val="22"/>
          <w:szCs w:val="22"/>
          <w:lang w:val="cs-CZ"/>
        </w:rPr>
        <w:t>, v platném znění</w:t>
      </w:r>
      <w:r w:rsidR="002313F1">
        <w:rPr>
          <w:rFonts w:asciiTheme="minorHAnsi" w:hAnsiTheme="minorHAnsi"/>
          <w:sz w:val="22"/>
          <w:szCs w:val="22"/>
          <w:lang w:val="cs-CZ"/>
        </w:rPr>
        <w:t>.</w:t>
      </w:r>
    </w:p>
    <w:p w14:paraId="138C9230" w14:textId="77777777" w:rsidR="005201DE" w:rsidRDefault="005201DE" w:rsidP="00661717">
      <w:pPr>
        <w:pStyle w:val="Odstavecseseznamem"/>
        <w:ind w:left="-284"/>
        <w:jc w:val="both"/>
        <w:rPr>
          <w:rFonts w:asciiTheme="minorHAnsi" w:hAnsiTheme="minorHAnsi"/>
          <w:sz w:val="22"/>
          <w:szCs w:val="22"/>
          <w:lang w:val="cs-CZ"/>
        </w:rPr>
      </w:pPr>
    </w:p>
    <w:p w14:paraId="5B5D01DC" w14:textId="77777777" w:rsidR="00825C68" w:rsidRPr="0020115A" w:rsidRDefault="00825C68" w:rsidP="00A4343E">
      <w:pPr>
        <w:spacing w:after="120"/>
        <w:ind w:left="-567"/>
        <w:contextualSpacing/>
        <w:jc w:val="center"/>
        <w:rPr>
          <w:rStyle w:val="Siln"/>
          <w:rFonts w:asciiTheme="minorHAnsi" w:hAnsiTheme="minorHAnsi"/>
          <w:sz w:val="22"/>
          <w:szCs w:val="22"/>
          <w:lang w:val="cs-CZ"/>
        </w:rPr>
      </w:pPr>
      <w:r w:rsidRPr="0020115A">
        <w:rPr>
          <w:rStyle w:val="Siln"/>
          <w:rFonts w:asciiTheme="minorHAnsi" w:hAnsiTheme="minorHAnsi"/>
          <w:sz w:val="22"/>
          <w:szCs w:val="22"/>
          <w:lang w:val="cs-CZ"/>
        </w:rPr>
        <w:t>II.</w:t>
      </w:r>
    </w:p>
    <w:p w14:paraId="5B5D01DD" w14:textId="77777777" w:rsidR="00825C68" w:rsidRPr="0020115A" w:rsidRDefault="00825C68" w:rsidP="00A4343E">
      <w:pPr>
        <w:spacing w:after="240"/>
        <w:ind w:left="-567"/>
        <w:contextualSpacing/>
        <w:jc w:val="center"/>
        <w:rPr>
          <w:rStyle w:val="Siln"/>
          <w:rFonts w:asciiTheme="minorHAnsi" w:hAnsiTheme="minorHAnsi"/>
          <w:caps/>
          <w:sz w:val="22"/>
          <w:szCs w:val="22"/>
          <w:lang w:val="cs-CZ"/>
        </w:rPr>
      </w:pPr>
      <w:r w:rsidRPr="0020115A">
        <w:rPr>
          <w:rStyle w:val="Siln"/>
          <w:rFonts w:asciiTheme="minorHAnsi" w:hAnsiTheme="minorHAnsi"/>
          <w:caps/>
          <w:sz w:val="22"/>
          <w:szCs w:val="22"/>
          <w:lang w:val="cs-CZ"/>
        </w:rPr>
        <w:t>Doba plnění předmětu smlouvy</w:t>
      </w:r>
    </w:p>
    <w:p w14:paraId="5B5D01DE" w14:textId="77777777" w:rsidR="00A7178E" w:rsidRDefault="00A7178E" w:rsidP="00A7178E">
      <w:pPr>
        <w:jc w:val="both"/>
        <w:rPr>
          <w:rFonts w:asciiTheme="minorHAnsi" w:hAnsiTheme="minorHAnsi"/>
          <w:sz w:val="22"/>
          <w:szCs w:val="22"/>
          <w:lang w:val="cs-CZ"/>
        </w:rPr>
      </w:pPr>
    </w:p>
    <w:p w14:paraId="5B5D01DF" w14:textId="77777777" w:rsidR="00825C68" w:rsidRDefault="00825C68" w:rsidP="00334C97">
      <w:pPr>
        <w:pStyle w:val="Odstavecseseznamem"/>
        <w:numPr>
          <w:ilvl w:val="0"/>
          <w:numId w:val="19"/>
        </w:numPr>
        <w:ind w:left="-284" w:hanging="283"/>
        <w:jc w:val="both"/>
        <w:rPr>
          <w:rFonts w:asciiTheme="minorHAnsi" w:hAnsiTheme="minorHAnsi"/>
          <w:sz w:val="22"/>
          <w:szCs w:val="22"/>
          <w:lang w:val="cs-CZ"/>
        </w:rPr>
      </w:pPr>
      <w:r w:rsidRPr="00A7178E">
        <w:rPr>
          <w:rFonts w:asciiTheme="minorHAnsi" w:hAnsiTheme="minorHAnsi"/>
          <w:sz w:val="22"/>
          <w:szCs w:val="22"/>
          <w:lang w:val="cs-CZ"/>
        </w:rPr>
        <w:t>Zhotovitel se zavazuje plnit dohodnutý předmět smlouvy v těchto termínech:</w:t>
      </w:r>
    </w:p>
    <w:p w14:paraId="19C5262A" w14:textId="20BE5272" w:rsidR="003E0B6F" w:rsidRDefault="00A7178E" w:rsidP="00A7178E">
      <w:pPr>
        <w:pStyle w:val="Odstavecseseznamem"/>
        <w:numPr>
          <w:ilvl w:val="0"/>
          <w:numId w:val="28"/>
        </w:numPr>
        <w:jc w:val="both"/>
        <w:rPr>
          <w:rFonts w:asciiTheme="minorHAnsi" w:hAnsiTheme="minorHAnsi"/>
          <w:sz w:val="22"/>
          <w:szCs w:val="22"/>
          <w:lang w:val="cs-CZ"/>
        </w:rPr>
      </w:pPr>
      <w:r w:rsidRPr="0004184D">
        <w:rPr>
          <w:rFonts w:asciiTheme="minorHAnsi" w:hAnsiTheme="minorHAnsi"/>
          <w:sz w:val="22"/>
          <w:szCs w:val="22"/>
          <w:u w:val="single"/>
          <w:lang w:val="cs-CZ"/>
        </w:rPr>
        <w:lastRenderedPageBreak/>
        <w:t>Zahájení prací:</w:t>
      </w:r>
      <w:r w:rsidRPr="00A7178E">
        <w:rPr>
          <w:rFonts w:asciiTheme="minorHAnsi" w:hAnsiTheme="minorHAnsi"/>
          <w:sz w:val="22"/>
          <w:szCs w:val="22"/>
          <w:lang w:val="cs-CZ"/>
        </w:rPr>
        <w:t xml:space="preserve"> </w:t>
      </w:r>
      <w:r w:rsidR="00363A29">
        <w:rPr>
          <w:rFonts w:asciiTheme="minorHAnsi" w:hAnsiTheme="minorHAnsi"/>
          <w:sz w:val="22"/>
          <w:szCs w:val="22"/>
          <w:lang w:val="cs-CZ"/>
        </w:rPr>
        <w:t>podpisem smlouvy a předložením</w:t>
      </w:r>
      <w:r w:rsidR="00673163">
        <w:rPr>
          <w:rFonts w:asciiTheme="minorHAnsi" w:hAnsiTheme="minorHAnsi"/>
          <w:sz w:val="22"/>
          <w:szCs w:val="22"/>
          <w:lang w:val="cs-CZ"/>
        </w:rPr>
        <w:t xml:space="preserve"> výchozích podkladů</w:t>
      </w:r>
      <w:r w:rsidR="00810870">
        <w:rPr>
          <w:rFonts w:asciiTheme="minorHAnsi" w:hAnsiTheme="minorHAnsi"/>
          <w:sz w:val="22"/>
          <w:szCs w:val="22"/>
          <w:lang w:val="cs-CZ"/>
        </w:rPr>
        <w:t xml:space="preserve"> ze strany Objednatele</w:t>
      </w:r>
      <w:r w:rsidR="00814493">
        <w:rPr>
          <w:rFonts w:asciiTheme="minorHAnsi" w:hAnsiTheme="minorHAnsi"/>
          <w:sz w:val="22"/>
          <w:szCs w:val="22"/>
          <w:lang w:val="cs-CZ"/>
        </w:rPr>
        <w:t xml:space="preserve">, resp. </w:t>
      </w:r>
      <w:r w:rsidR="009852E4">
        <w:rPr>
          <w:rFonts w:asciiTheme="minorHAnsi" w:hAnsiTheme="minorHAnsi"/>
          <w:sz w:val="22"/>
          <w:szCs w:val="22"/>
          <w:lang w:val="cs-CZ"/>
        </w:rPr>
        <w:t xml:space="preserve"> zástupců společnosti Teplárna Strakonice</w:t>
      </w:r>
      <w:r w:rsidR="00D008EB">
        <w:rPr>
          <w:rFonts w:asciiTheme="minorHAnsi" w:hAnsiTheme="minorHAnsi"/>
          <w:sz w:val="22"/>
          <w:szCs w:val="22"/>
          <w:lang w:val="cs-CZ"/>
        </w:rPr>
        <w:t xml:space="preserve"> </w:t>
      </w:r>
      <w:r w:rsidR="00EB365F">
        <w:rPr>
          <w:rFonts w:asciiTheme="minorHAnsi" w:hAnsiTheme="minorHAnsi"/>
          <w:sz w:val="22"/>
          <w:szCs w:val="22"/>
          <w:lang w:val="cs-CZ"/>
        </w:rPr>
        <w:t xml:space="preserve">potřebných </w:t>
      </w:r>
      <w:r w:rsidR="003008ED">
        <w:rPr>
          <w:rFonts w:asciiTheme="minorHAnsi" w:hAnsiTheme="minorHAnsi"/>
          <w:sz w:val="22"/>
          <w:szCs w:val="22"/>
          <w:lang w:val="cs-CZ"/>
        </w:rPr>
        <w:t xml:space="preserve">ke zhotovení </w:t>
      </w:r>
      <w:r w:rsidR="00D008EB">
        <w:rPr>
          <w:rFonts w:asciiTheme="minorHAnsi" w:hAnsiTheme="minorHAnsi"/>
          <w:sz w:val="22"/>
          <w:szCs w:val="22"/>
          <w:lang w:val="cs-CZ"/>
        </w:rPr>
        <w:t>Posudku</w:t>
      </w:r>
      <w:r w:rsidR="00673163">
        <w:rPr>
          <w:rFonts w:asciiTheme="minorHAnsi" w:hAnsiTheme="minorHAnsi"/>
          <w:sz w:val="22"/>
          <w:szCs w:val="22"/>
          <w:lang w:val="cs-CZ"/>
        </w:rPr>
        <w:t xml:space="preserve">, </w:t>
      </w:r>
      <w:r w:rsidR="009140E4">
        <w:rPr>
          <w:rFonts w:asciiTheme="minorHAnsi" w:hAnsiTheme="minorHAnsi"/>
          <w:sz w:val="22"/>
          <w:szCs w:val="22"/>
          <w:lang w:val="cs-CZ"/>
        </w:rPr>
        <w:t xml:space="preserve">o </w:t>
      </w:r>
      <w:r w:rsidR="008A39F0">
        <w:rPr>
          <w:rFonts w:asciiTheme="minorHAnsi" w:hAnsiTheme="minorHAnsi"/>
          <w:sz w:val="22"/>
          <w:szCs w:val="22"/>
          <w:lang w:val="cs-CZ"/>
        </w:rPr>
        <w:t xml:space="preserve">které Zhotovitel </w:t>
      </w:r>
      <w:r w:rsidR="00A508E4">
        <w:rPr>
          <w:rFonts w:asciiTheme="minorHAnsi" w:hAnsiTheme="minorHAnsi"/>
          <w:sz w:val="22"/>
          <w:szCs w:val="22"/>
          <w:lang w:val="cs-CZ"/>
        </w:rPr>
        <w:t xml:space="preserve">písemně </w:t>
      </w:r>
      <w:r w:rsidR="009140E4">
        <w:rPr>
          <w:rFonts w:asciiTheme="minorHAnsi" w:hAnsiTheme="minorHAnsi"/>
          <w:sz w:val="22"/>
          <w:szCs w:val="22"/>
          <w:lang w:val="cs-CZ"/>
        </w:rPr>
        <w:t>požádá</w:t>
      </w:r>
      <w:r w:rsidR="00A508E4">
        <w:rPr>
          <w:rFonts w:asciiTheme="minorHAnsi" w:hAnsiTheme="minorHAnsi"/>
          <w:sz w:val="22"/>
          <w:szCs w:val="22"/>
          <w:lang w:val="cs-CZ"/>
        </w:rPr>
        <w:t xml:space="preserve"> Objednatele</w:t>
      </w:r>
      <w:r w:rsidR="004F42D8">
        <w:rPr>
          <w:rFonts w:asciiTheme="minorHAnsi" w:hAnsiTheme="minorHAnsi"/>
          <w:sz w:val="22"/>
          <w:szCs w:val="22"/>
          <w:lang w:val="cs-CZ"/>
        </w:rPr>
        <w:t xml:space="preserve"> k naplnění předmětu smlouvy</w:t>
      </w:r>
      <w:r w:rsidR="00A508E4">
        <w:rPr>
          <w:rFonts w:asciiTheme="minorHAnsi" w:hAnsiTheme="minorHAnsi"/>
          <w:sz w:val="22"/>
          <w:szCs w:val="22"/>
          <w:lang w:val="cs-CZ"/>
        </w:rPr>
        <w:t xml:space="preserve"> a</w:t>
      </w:r>
      <w:r w:rsidR="003E0B6F">
        <w:rPr>
          <w:rFonts w:asciiTheme="minorHAnsi" w:hAnsiTheme="minorHAnsi"/>
          <w:sz w:val="22"/>
          <w:szCs w:val="22"/>
          <w:lang w:val="cs-CZ"/>
        </w:rPr>
        <w:t xml:space="preserve"> </w:t>
      </w:r>
      <w:r w:rsidR="003E0B6F" w:rsidRPr="003E0B6F">
        <w:rPr>
          <w:rFonts w:asciiTheme="minorHAnsi" w:hAnsiTheme="minorHAnsi"/>
          <w:sz w:val="22"/>
          <w:szCs w:val="22"/>
          <w:lang w:val="cs-CZ"/>
        </w:rPr>
        <w:t>které má Objednatel</w:t>
      </w:r>
      <w:r w:rsidR="002A3FD3">
        <w:rPr>
          <w:rFonts w:asciiTheme="minorHAnsi" w:hAnsiTheme="minorHAnsi"/>
          <w:sz w:val="22"/>
          <w:szCs w:val="22"/>
          <w:lang w:val="cs-CZ"/>
        </w:rPr>
        <w:t>,</w:t>
      </w:r>
      <w:r w:rsidR="003E0B6F" w:rsidRPr="003E0B6F">
        <w:rPr>
          <w:rFonts w:asciiTheme="minorHAnsi" w:hAnsiTheme="minorHAnsi"/>
          <w:sz w:val="22"/>
          <w:szCs w:val="22"/>
          <w:lang w:val="cs-CZ"/>
        </w:rPr>
        <w:t xml:space="preserve"> </w:t>
      </w:r>
      <w:r w:rsidR="00C75EC3">
        <w:rPr>
          <w:rFonts w:asciiTheme="minorHAnsi" w:hAnsiTheme="minorHAnsi"/>
          <w:sz w:val="22"/>
          <w:szCs w:val="22"/>
          <w:lang w:val="cs-CZ"/>
        </w:rPr>
        <w:t xml:space="preserve">resp. oceňovaná společnost Teplárna Strakonice </w:t>
      </w:r>
      <w:r w:rsidR="003E0B6F" w:rsidRPr="003E0B6F">
        <w:rPr>
          <w:rFonts w:asciiTheme="minorHAnsi" w:hAnsiTheme="minorHAnsi"/>
          <w:sz w:val="22"/>
          <w:szCs w:val="22"/>
          <w:lang w:val="cs-CZ"/>
        </w:rPr>
        <w:t>k</w:t>
      </w:r>
      <w:r w:rsidR="004F7F05">
        <w:rPr>
          <w:rFonts w:asciiTheme="minorHAnsi" w:hAnsiTheme="minorHAnsi"/>
          <w:sz w:val="22"/>
          <w:szCs w:val="22"/>
          <w:lang w:val="cs-CZ"/>
        </w:rPr>
        <w:t> </w:t>
      </w:r>
      <w:r w:rsidR="003E0B6F" w:rsidRPr="003E0B6F">
        <w:rPr>
          <w:rFonts w:asciiTheme="minorHAnsi" w:hAnsiTheme="minorHAnsi"/>
          <w:sz w:val="22"/>
          <w:szCs w:val="22"/>
          <w:lang w:val="cs-CZ"/>
        </w:rPr>
        <w:t>dispozici</w:t>
      </w:r>
      <w:r w:rsidR="004F7F05">
        <w:rPr>
          <w:rFonts w:asciiTheme="minorHAnsi" w:hAnsiTheme="minorHAnsi"/>
          <w:sz w:val="22"/>
          <w:szCs w:val="22"/>
          <w:lang w:val="cs-CZ"/>
        </w:rPr>
        <w:t xml:space="preserve"> či j</w:t>
      </w:r>
      <w:r w:rsidR="00C75EC3">
        <w:rPr>
          <w:rFonts w:asciiTheme="minorHAnsi" w:hAnsiTheme="minorHAnsi"/>
          <w:sz w:val="22"/>
          <w:szCs w:val="22"/>
          <w:lang w:val="cs-CZ"/>
        </w:rPr>
        <w:t xml:space="preserve">sou </w:t>
      </w:r>
      <w:r w:rsidR="009852E4">
        <w:rPr>
          <w:rFonts w:asciiTheme="minorHAnsi" w:hAnsiTheme="minorHAnsi"/>
          <w:sz w:val="22"/>
          <w:szCs w:val="22"/>
          <w:lang w:val="cs-CZ"/>
        </w:rPr>
        <w:t xml:space="preserve">schopny </w:t>
      </w:r>
      <w:r w:rsidR="002136E8">
        <w:rPr>
          <w:rFonts w:asciiTheme="minorHAnsi" w:hAnsiTheme="minorHAnsi"/>
          <w:sz w:val="22"/>
          <w:szCs w:val="22"/>
          <w:lang w:val="cs-CZ"/>
        </w:rPr>
        <w:t xml:space="preserve">tyto podklady a informace </w:t>
      </w:r>
      <w:r w:rsidR="004F7F05">
        <w:rPr>
          <w:rFonts w:asciiTheme="minorHAnsi" w:hAnsiTheme="minorHAnsi"/>
          <w:sz w:val="22"/>
          <w:szCs w:val="22"/>
          <w:lang w:val="cs-CZ"/>
        </w:rPr>
        <w:t>zajistit.</w:t>
      </w:r>
    </w:p>
    <w:p w14:paraId="4CE8D9B0" w14:textId="77777777" w:rsidR="001F49EE" w:rsidRDefault="001F49EE" w:rsidP="001F49EE">
      <w:pPr>
        <w:pStyle w:val="Odstavecseseznamem"/>
        <w:ind w:left="76"/>
        <w:jc w:val="both"/>
        <w:rPr>
          <w:rFonts w:asciiTheme="minorHAnsi" w:hAnsiTheme="minorHAnsi"/>
          <w:sz w:val="22"/>
          <w:szCs w:val="22"/>
          <w:lang w:val="cs-CZ"/>
        </w:rPr>
      </w:pPr>
    </w:p>
    <w:p w14:paraId="5B5D01E2" w14:textId="342AD50B" w:rsidR="0004184D" w:rsidRDefault="0004184D" w:rsidP="00A27578">
      <w:pPr>
        <w:pStyle w:val="Odstavecseseznamem"/>
        <w:numPr>
          <w:ilvl w:val="0"/>
          <w:numId w:val="28"/>
        </w:numPr>
        <w:jc w:val="both"/>
        <w:rPr>
          <w:rFonts w:asciiTheme="minorHAnsi" w:hAnsiTheme="minorHAnsi"/>
          <w:sz w:val="22"/>
          <w:szCs w:val="22"/>
          <w:lang w:val="cs-CZ"/>
        </w:rPr>
      </w:pPr>
      <w:r w:rsidRPr="0004184D">
        <w:rPr>
          <w:rFonts w:asciiTheme="minorHAnsi" w:hAnsiTheme="minorHAnsi"/>
          <w:sz w:val="22"/>
          <w:szCs w:val="22"/>
          <w:u w:val="single"/>
          <w:lang w:val="cs-CZ"/>
        </w:rPr>
        <w:t>Draft:</w:t>
      </w:r>
      <w:r>
        <w:rPr>
          <w:rFonts w:asciiTheme="minorHAnsi" w:hAnsiTheme="minorHAnsi"/>
          <w:sz w:val="22"/>
          <w:szCs w:val="22"/>
          <w:lang w:val="cs-CZ"/>
        </w:rPr>
        <w:t xml:space="preserve"> do </w:t>
      </w:r>
      <w:r w:rsidR="00665DDF">
        <w:rPr>
          <w:rFonts w:asciiTheme="minorHAnsi" w:hAnsiTheme="minorHAnsi"/>
          <w:sz w:val="22"/>
          <w:szCs w:val="22"/>
          <w:lang w:val="cs-CZ"/>
        </w:rPr>
        <w:t xml:space="preserve">8 </w:t>
      </w:r>
      <w:r w:rsidR="00F4012B">
        <w:rPr>
          <w:rFonts w:asciiTheme="minorHAnsi" w:hAnsiTheme="minorHAnsi"/>
          <w:sz w:val="22"/>
          <w:szCs w:val="22"/>
          <w:lang w:val="cs-CZ"/>
        </w:rPr>
        <w:t xml:space="preserve">týdnů </w:t>
      </w:r>
      <w:r w:rsidR="00AA406B">
        <w:rPr>
          <w:rFonts w:asciiTheme="minorHAnsi" w:hAnsiTheme="minorHAnsi"/>
          <w:sz w:val="22"/>
          <w:szCs w:val="22"/>
          <w:lang w:val="cs-CZ"/>
        </w:rPr>
        <w:t xml:space="preserve">po </w:t>
      </w:r>
      <w:r w:rsidR="00772C9D">
        <w:rPr>
          <w:rFonts w:asciiTheme="minorHAnsi" w:hAnsiTheme="minorHAnsi"/>
          <w:sz w:val="22"/>
          <w:szCs w:val="22"/>
          <w:lang w:val="cs-CZ"/>
        </w:rPr>
        <w:t>zahá</w:t>
      </w:r>
      <w:r w:rsidR="00014CE1">
        <w:rPr>
          <w:rFonts w:asciiTheme="minorHAnsi" w:hAnsiTheme="minorHAnsi"/>
          <w:sz w:val="22"/>
          <w:szCs w:val="22"/>
          <w:lang w:val="cs-CZ"/>
        </w:rPr>
        <w:t xml:space="preserve">jení prací </w:t>
      </w:r>
      <w:r w:rsidR="00633941">
        <w:rPr>
          <w:rFonts w:asciiTheme="minorHAnsi" w:hAnsiTheme="minorHAnsi"/>
          <w:sz w:val="22"/>
          <w:szCs w:val="22"/>
          <w:lang w:val="cs-CZ"/>
        </w:rPr>
        <w:t>bude předložen draft Posudku (dále také „</w:t>
      </w:r>
      <w:r>
        <w:rPr>
          <w:rFonts w:asciiTheme="minorHAnsi" w:hAnsiTheme="minorHAnsi"/>
          <w:sz w:val="22"/>
          <w:szCs w:val="22"/>
          <w:lang w:val="cs-CZ"/>
        </w:rPr>
        <w:t xml:space="preserve">Draft“) </w:t>
      </w:r>
      <w:r w:rsidR="007D6371">
        <w:rPr>
          <w:rFonts w:asciiTheme="minorHAnsi" w:hAnsiTheme="minorHAnsi"/>
          <w:sz w:val="22"/>
          <w:szCs w:val="22"/>
          <w:lang w:val="cs-CZ"/>
        </w:rPr>
        <w:t xml:space="preserve">reflektující ocenění </w:t>
      </w:r>
      <w:r w:rsidR="00771E04">
        <w:rPr>
          <w:rFonts w:asciiTheme="minorHAnsi" w:hAnsiTheme="minorHAnsi"/>
          <w:sz w:val="22"/>
          <w:szCs w:val="22"/>
          <w:lang w:val="cs-CZ"/>
        </w:rPr>
        <w:t>a stanovení hodnoty</w:t>
      </w:r>
      <w:r w:rsidR="00A53E9F">
        <w:rPr>
          <w:rFonts w:asciiTheme="minorHAnsi" w:hAnsiTheme="minorHAnsi"/>
          <w:sz w:val="22"/>
          <w:szCs w:val="22"/>
          <w:lang w:val="cs-CZ"/>
        </w:rPr>
        <w:t xml:space="preserve"> akcií společnosti Teplárna Strakonice</w:t>
      </w:r>
      <w:r w:rsidR="0075105B">
        <w:rPr>
          <w:rFonts w:asciiTheme="minorHAnsi" w:hAnsiTheme="minorHAnsi"/>
          <w:sz w:val="22"/>
          <w:szCs w:val="22"/>
          <w:lang w:val="cs-CZ"/>
        </w:rPr>
        <w:t xml:space="preserve"> </w:t>
      </w:r>
      <w:r>
        <w:rPr>
          <w:rFonts w:asciiTheme="minorHAnsi" w:hAnsiTheme="minorHAnsi"/>
          <w:sz w:val="22"/>
          <w:szCs w:val="22"/>
          <w:lang w:val="cs-CZ"/>
        </w:rPr>
        <w:t>k </w:t>
      </w:r>
      <w:r w:rsidR="00B63300">
        <w:rPr>
          <w:rFonts w:asciiTheme="minorHAnsi" w:hAnsiTheme="minorHAnsi"/>
          <w:sz w:val="22"/>
          <w:szCs w:val="22"/>
          <w:lang w:val="cs-CZ"/>
        </w:rPr>
        <w:t>D</w:t>
      </w:r>
      <w:r>
        <w:rPr>
          <w:rFonts w:asciiTheme="minorHAnsi" w:hAnsiTheme="minorHAnsi"/>
          <w:sz w:val="22"/>
          <w:szCs w:val="22"/>
          <w:lang w:val="cs-CZ"/>
        </w:rPr>
        <w:t>atu ocenění.</w:t>
      </w:r>
    </w:p>
    <w:p w14:paraId="5B5D01E3" w14:textId="77777777" w:rsidR="0004184D" w:rsidRPr="0004184D" w:rsidRDefault="0004184D" w:rsidP="0004184D">
      <w:pPr>
        <w:pStyle w:val="Odstavecseseznamem"/>
        <w:rPr>
          <w:rFonts w:asciiTheme="minorHAnsi" w:hAnsiTheme="minorHAnsi"/>
          <w:sz w:val="22"/>
          <w:szCs w:val="22"/>
          <w:lang w:val="cs-CZ"/>
        </w:rPr>
      </w:pPr>
    </w:p>
    <w:p w14:paraId="5B5D01E8" w14:textId="3BE25329" w:rsidR="0084004B" w:rsidRPr="00633B2E" w:rsidRDefault="004051AB" w:rsidP="009E4058">
      <w:pPr>
        <w:pStyle w:val="Odstavecseseznamem"/>
        <w:numPr>
          <w:ilvl w:val="0"/>
          <w:numId w:val="28"/>
        </w:numPr>
        <w:jc w:val="both"/>
        <w:rPr>
          <w:rFonts w:asciiTheme="minorHAnsi" w:hAnsiTheme="minorHAnsi"/>
          <w:sz w:val="22"/>
          <w:szCs w:val="22"/>
          <w:lang w:val="cs-CZ"/>
        </w:rPr>
      </w:pPr>
      <w:r w:rsidRPr="00633B2E">
        <w:rPr>
          <w:rFonts w:asciiTheme="minorHAnsi" w:hAnsiTheme="minorHAnsi"/>
          <w:sz w:val="22"/>
          <w:szCs w:val="22"/>
          <w:u w:val="single"/>
          <w:lang w:val="cs-CZ"/>
        </w:rPr>
        <w:t>Posudek</w:t>
      </w:r>
      <w:r w:rsidR="0004184D" w:rsidRPr="00633B2E">
        <w:rPr>
          <w:rFonts w:asciiTheme="minorHAnsi" w:hAnsiTheme="minorHAnsi"/>
          <w:sz w:val="22"/>
          <w:szCs w:val="22"/>
          <w:u w:val="single"/>
          <w:lang w:val="cs-CZ"/>
        </w:rPr>
        <w:t>:</w:t>
      </w:r>
      <w:r w:rsidR="0004184D" w:rsidRPr="00633B2E">
        <w:rPr>
          <w:rFonts w:asciiTheme="minorHAnsi" w:hAnsiTheme="minorHAnsi"/>
          <w:sz w:val="22"/>
          <w:szCs w:val="22"/>
          <w:lang w:val="cs-CZ"/>
        </w:rPr>
        <w:t xml:space="preserve"> Objednatel se seznámí s obsahem Draft</w:t>
      </w:r>
      <w:r w:rsidR="00200913" w:rsidRPr="00633B2E">
        <w:rPr>
          <w:rFonts w:asciiTheme="minorHAnsi" w:hAnsiTheme="minorHAnsi"/>
          <w:sz w:val="22"/>
          <w:szCs w:val="22"/>
          <w:lang w:val="cs-CZ"/>
        </w:rPr>
        <w:t>u</w:t>
      </w:r>
      <w:r w:rsidR="0004184D" w:rsidRPr="00633B2E">
        <w:rPr>
          <w:rFonts w:asciiTheme="minorHAnsi" w:hAnsiTheme="minorHAnsi"/>
          <w:sz w:val="22"/>
          <w:szCs w:val="22"/>
          <w:lang w:val="cs-CZ"/>
        </w:rPr>
        <w:t xml:space="preserve"> a písemně se vyjádří ve formě je</w:t>
      </w:r>
      <w:r w:rsidR="00200913" w:rsidRPr="00633B2E">
        <w:rPr>
          <w:rFonts w:asciiTheme="minorHAnsi" w:hAnsiTheme="minorHAnsi"/>
          <w:sz w:val="22"/>
          <w:szCs w:val="22"/>
          <w:lang w:val="cs-CZ"/>
        </w:rPr>
        <w:t>ho</w:t>
      </w:r>
      <w:r w:rsidR="0004184D" w:rsidRPr="00633B2E">
        <w:rPr>
          <w:rFonts w:asciiTheme="minorHAnsi" w:hAnsiTheme="minorHAnsi"/>
          <w:sz w:val="22"/>
          <w:szCs w:val="22"/>
          <w:lang w:val="cs-CZ"/>
        </w:rPr>
        <w:t xml:space="preserve"> konfirmace či doručení připomínek, a to do 5 pracovních dnů po je</w:t>
      </w:r>
      <w:r w:rsidR="00200913" w:rsidRPr="00633B2E">
        <w:rPr>
          <w:rFonts w:asciiTheme="minorHAnsi" w:hAnsiTheme="minorHAnsi"/>
          <w:sz w:val="22"/>
          <w:szCs w:val="22"/>
          <w:lang w:val="cs-CZ"/>
        </w:rPr>
        <w:t xml:space="preserve">ho </w:t>
      </w:r>
      <w:r w:rsidR="0004184D" w:rsidRPr="00633B2E">
        <w:rPr>
          <w:rFonts w:asciiTheme="minorHAnsi" w:hAnsiTheme="minorHAnsi"/>
          <w:sz w:val="22"/>
          <w:szCs w:val="22"/>
          <w:lang w:val="cs-CZ"/>
        </w:rPr>
        <w:t xml:space="preserve">obdržení. V případě, že Zhotovitel neobdrží ve stanové době žádné písemné vyjádření, má se za to, že Draft byl konfirmován a je možné vyhotovit a doručit Objednateli originál </w:t>
      </w:r>
      <w:r w:rsidRPr="00633B2E">
        <w:rPr>
          <w:rFonts w:asciiTheme="minorHAnsi" w:hAnsiTheme="minorHAnsi"/>
          <w:sz w:val="22"/>
          <w:szCs w:val="22"/>
          <w:lang w:val="cs-CZ"/>
        </w:rPr>
        <w:t>Posudku</w:t>
      </w:r>
      <w:r w:rsidR="0004184D" w:rsidRPr="00633B2E">
        <w:rPr>
          <w:rFonts w:asciiTheme="minorHAnsi" w:hAnsiTheme="minorHAnsi"/>
          <w:sz w:val="22"/>
          <w:szCs w:val="22"/>
          <w:lang w:val="cs-CZ"/>
        </w:rPr>
        <w:t>. Pokud Objednatel ve sjednané lhůtě vyjádří připomínky k Draft</w:t>
      </w:r>
      <w:r w:rsidR="00200913" w:rsidRPr="00633B2E">
        <w:rPr>
          <w:rFonts w:asciiTheme="minorHAnsi" w:hAnsiTheme="minorHAnsi"/>
          <w:sz w:val="22"/>
          <w:szCs w:val="22"/>
          <w:lang w:val="cs-CZ"/>
        </w:rPr>
        <w:t>u</w:t>
      </w:r>
      <w:r w:rsidR="0004184D" w:rsidRPr="00633B2E">
        <w:rPr>
          <w:rFonts w:asciiTheme="minorHAnsi" w:hAnsiTheme="minorHAnsi"/>
          <w:sz w:val="22"/>
          <w:szCs w:val="22"/>
          <w:lang w:val="cs-CZ"/>
        </w:rPr>
        <w:t xml:space="preserve">, budou tyto připomínky předmětem vzájemné konzultace v nejbližším možném termínu, na kterém se obě smluvní strany dohodnou. Není-li uvedeno jinak, </w:t>
      </w:r>
      <w:r w:rsidRPr="00633B2E">
        <w:rPr>
          <w:rFonts w:asciiTheme="minorHAnsi" w:hAnsiTheme="minorHAnsi"/>
          <w:sz w:val="22"/>
          <w:szCs w:val="22"/>
          <w:lang w:val="cs-CZ"/>
        </w:rPr>
        <w:t xml:space="preserve">Posudek </w:t>
      </w:r>
      <w:r w:rsidR="0084004B" w:rsidRPr="00633B2E">
        <w:rPr>
          <w:rFonts w:asciiTheme="minorHAnsi" w:hAnsiTheme="minorHAnsi"/>
          <w:sz w:val="22"/>
          <w:szCs w:val="22"/>
          <w:lang w:val="cs-CZ"/>
        </w:rPr>
        <w:t>bud</w:t>
      </w:r>
      <w:r w:rsidR="00200913" w:rsidRPr="00633B2E">
        <w:rPr>
          <w:rFonts w:asciiTheme="minorHAnsi" w:hAnsiTheme="minorHAnsi"/>
          <w:sz w:val="22"/>
          <w:szCs w:val="22"/>
          <w:lang w:val="cs-CZ"/>
        </w:rPr>
        <w:t>e</w:t>
      </w:r>
      <w:r w:rsidR="0004184D" w:rsidRPr="00633B2E">
        <w:rPr>
          <w:rFonts w:asciiTheme="minorHAnsi" w:hAnsiTheme="minorHAnsi"/>
          <w:sz w:val="22"/>
          <w:szCs w:val="22"/>
          <w:lang w:val="cs-CZ"/>
        </w:rPr>
        <w:t xml:space="preserve"> vyhotoven a doručen do 5 pracovních dnů ode dne, kdy proběhla vzájemná konzultace připomínek, přičemž budou zapracovány změny, na kterých se smluvní strany dohodnou. Ve výjimečném případě je Zhotovitel oprávněn lhůtu na zapracování připomínek Objednatele prodloužit o dobu nezbytně nutnou k zajištění odborného doplnění, vyžaduje-li charakter připomínek Objednatele zvýšené nároky na součinnost a zajištění dodatečných informací a šetření. O této skutečnosti bude Zhotovitel Objednatele neprodleně informovat.</w:t>
      </w:r>
    </w:p>
    <w:p w14:paraId="5B5D01E9" w14:textId="77777777" w:rsidR="00781BCD" w:rsidRPr="00781BCD" w:rsidRDefault="00781BCD" w:rsidP="00781BCD">
      <w:pPr>
        <w:pStyle w:val="Odstavecseseznamem"/>
        <w:rPr>
          <w:rFonts w:asciiTheme="minorHAnsi" w:hAnsiTheme="minorHAnsi"/>
          <w:sz w:val="22"/>
          <w:szCs w:val="22"/>
          <w:lang w:val="cs-CZ"/>
        </w:rPr>
      </w:pPr>
    </w:p>
    <w:p w14:paraId="5B5D01EA" w14:textId="484B22F3" w:rsidR="00A4343E" w:rsidRDefault="007578F9" w:rsidP="00334C97">
      <w:pPr>
        <w:pStyle w:val="Odstavecseseznamem"/>
        <w:numPr>
          <w:ilvl w:val="0"/>
          <w:numId w:val="19"/>
        </w:numPr>
        <w:ind w:left="-284" w:hanging="283"/>
        <w:jc w:val="both"/>
        <w:rPr>
          <w:rFonts w:asciiTheme="minorHAnsi" w:hAnsiTheme="minorHAnsi"/>
          <w:sz w:val="22"/>
          <w:szCs w:val="22"/>
          <w:lang w:val="cs-CZ"/>
        </w:rPr>
      </w:pPr>
      <w:r w:rsidRPr="007578F9">
        <w:rPr>
          <w:rFonts w:asciiTheme="minorHAnsi" w:hAnsiTheme="minorHAnsi"/>
          <w:sz w:val="22"/>
          <w:szCs w:val="22"/>
          <w:lang w:val="cs-CZ"/>
        </w:rPr>
        <w:t>V průběhu šetření a zpracování</w:t>
      </w:r>
      <w:r w:rsidR="00795BB3">
        <w:rPr>
          <w:rFonts w:asciiTheme="minorHAnsi" w:hAnsiTheme="minorHAnsi"/>
          <w:sz w:val="22"/>
          <w:szCs w:val="22"/>
          <w:lang w:val="cs-CZ"/>
        </w:rPr>
        <w:t xml:space="preserve"> </w:t>
      </w:r>
      <w:r w:rsidR="0084004B">
        <w:rPr>
          <w:rFonts w:asciiTheme="minorHAnsi" w:hAnsiTheme="minorHAnsi"/>
          <w:sz w:val="22"/>
          <w:szCs w:val="22"/>
          <w:lang w:val="cs-CZ"/>
        </w:rPr>
        <w:t>Draft</w:t>
      </w:r>
      <w:r w:rsidR="00200913">
        <w:rPr>
          <w:rFonts w:asciiTheme="minorHAnsi" w:hAnsiTheme="minorHAnsi"/>
          <w:sz w:val="22"/>
          <w:szCs w:val="22"/>
          <w:lang w:val="cs-CZ"/>
        </w:rPr>
        <w:t>u</w:t>
      </w:r>
      <w:r w:rsidR="0084004B">
        <w:rPr>
          <w:rFonts w:asciiTheme="minorHAnsi" w:hAnsiTheme="minorHAnsi"/>
          <w:sz w:val="22"/>
          <w:szCs w:val="22"/>
          <w:lang w:val="cs-CZ"/>
        </w:rPr>
        <w:t>/</w:t>
      </w:r>
      <w:r w:rsidR="004051AB">
        <w:rPr>
          <w:rFonts w:asciiTheme="minorHAnsi" w:hAnsiTheme="minorHAnsi"/>
          <w:sz w:val="22"/>
          <w:szCs w:val="22"/>
          <w:lang w:val="cs-CZ"/>
        </w:rPr>
        <w:t xml:space="preserve">Posudku </w:t>
      </w:r>
      <w:r w:rsidR="00AA7D91" w:rsidRPr="007578F9">
        <w:rPr>
          <w:rFonts w:asciiTheme="minorHAnsi" w:hAnsiTheme="minorHAnsi"/>
          <w:sz w:val="22"/>
          <w:szCs w:val="22"/>
          <w:lang w:val="cs-CZ"/>
        </w:rPr>
        <w:t>Zhotovitele</w:t>
      </w:r>
      <w:r w:rsidR="0085712F">
        <w:rPr>
          <w:rFonts w:asciiTheme="minorHAnsi" w:hAnsiTheme="minorHAnsi"/>
          <w:sz w:val="22"/>
          <w:szCs w:val="22"/>
          <w:lang w:val="cs-CZ"/>
        </w:rPr>
        <w:t>m</w:t>
      </w:r>
      <w:r w:rsidR="00AA7D91" w:rsidRPr="007578F9">
        <w:rPr>
          <w:rFonts w:asciiTheme="minorHAnsi" w:hAnsiTheme="minorHAnsi"/>
          <w:sz w:val="22"/>
          <w:szCs w:val="22"/>
          <w:lang w:val="cs-CZ"/>
        </w:rPr>
        <w:t xml:space="preserve"> </w:t>
      </w:r>
      <w:r w:rsidRPr="007578F9">
        <w:rPr>
          <w:rFonts w:asciiTheme="minorHAnsi" w:hAnsiTheme="minorHAnsi"/>
          <w:sz w:val="22"/>
          <w:szCs w:val="22"/>
          <w:lang w:val="cs-CZ"/>
        </w:rPr>
        <w:t xml:space="preserve">bude zajištěna vzájemná součinnost mezi </w:t>
      </w:r>
      <w:r w:rsidR="00AA7D91" w:rsidRPr="007578F9">
        <w:rPr>
          <w:rFonts w:asciiTheme="minorHAnsi" w:hAnsiTheme="minorHAnsi"/>
          <w:sz w:val="22"/>
          <w:szCs w:val="22"/>
          <w:lang w:val="cs-CZ"/>
        </w:rPr>
        <w:t>Objednatelem</w:t>
      </w:r>
      <w:r w:rsidR="00376919">
        <w:rPr>
          <w:rFonts w:asciiTheme="minorHAnsi" w:hAnsiTheme="minorHAnsi"/>
          <w:sz w:val="22"/>
          <w:szCs w:val="22"/>
          <w:lang w:val="cs-CZ"/>
        </w:rPr>
        <w:t xml:space="preserve">, </w:t>
      </w:r>
      <w:r w:rsidR="00D67B30">
        <w:rPr>
          <w:rFonts w:asciiTheme="minorHAnsi" w:hAnsiTheme="minorHAnsi"/>
          <w:sz w:val="22"/>
          <w:szCs w:val="22"/>
          <w:lang w:val="cs-CZ"/>
        </w:rPr>
        <w:t>zástupci společnos</w:t>
      </w:r>
      <w:r w:rsidR="00431FA7">
        <w:rPr>
          <w:rFonts w:asciiTheme="minorHAnsi" w:hAnsiTheme="minorHAnsi"/>
          <w:sz w:val="22"/>
          <w:szCs w:val="22"/>
          <w:lang w:val="cs-CZ"/>
        </w:rPr>
        <w:t>ti Teplárna Strakonice</w:t>
      </w:r>
      <w:r w:rsidR="00AA7D91" w:rsidRPr="007578F9">
        <w:rPr>
          <w:rFonts w:asciiTheme="minorHAnsi" w:hAnsiTheme="minorHAnsi"/>
          <w:sz w:val="22"/>
          <w:szCs w:val="22"/>
          <w:lang w:val="cs-CZ"/>
        </w:rPr>
        <w:t xml:space="preserve"> </w:t>
      </w:r>
      <w:r w:rsidRPr="007578F9">
        <w:rPr>
          <w:rFonts w:asciiTheme="minorHAnsi" w:hAnsiTheme="minorHAnsi"/>
          <w:sz w:val="22"/>
          <w:szCs w:val="22"/>
          <w:lang w:val="cs-CZ"/>
        </w:rPr>
        <w:t xml:space="preserve">a </w:t>
      </w:r>
      <w:r w:rsidR="00AA7D91" w:rsidRPr="007578F9">
        <w:rPr>
          <w:rFonts w:asciiTheme="minorHAnsi" w:hAnsiTheme="minorHAnsi"/>
          <w:sz w:val="22"/>
          <w:szCs w:val="22"/>
          <w:lang w:val="cs-CZ"/>
        </w:rPr>
        <w:t>Zhotovitelem</w:t>
      </w:r>
      <w:r w:rsidRPr="007578F9">
        <w:rPr>
          <w:rFonts w:asciiTheme="minorHAnsi" w:hAnsiTheme="minorHAnsi"/>
          <w:sz w:val="22"/>
          <w:szCs w:val="22"/>
          <w:lang w:val="cs-CZ"/>
        </w:rPr>
        <w:t xml:space="preserve">. V případě prodlení s předáním vyžádaných podkladů a informací </w:t>
      </w:r>
      <w:r w:rsidR="00AA7D91" w:rsidRPr="007578F9">
        <w:rPr>
          <w:rFonts w:asciiTheme="minorHAnsi" w:hAnsiTheme="minorHAnsi"/>
          <w:sz w:val="22"/>
          <w:szCs w:val="22"/>
          <w:lang w:val="cs-CZ"/>
        </w:rPr>
        <w:t>Zhotoviteli</w:t>
      </w:r>
      <w:r w:rsidRPr="007578F9">
        <w:rPr>
          <w:rFonts w:asciiTheme="minorHAnsi" w:hAnsiTheme="minorHAnsi"/>
          <w:sz w:val="22"/>
          <w:szCs w:val="22"/>
          <w:lang w:val="cs-CZ"/>
        </w:rPr>
        <w:t xml:space="preserve">, které má </w:t>
      </w:r>
      <w:r w:rsidR="00AA7D91" w:rsidRPr="007578F9">
        <w:rPr>
          <w:rFonts w:asciiTheme="minorHAnsi" w:hAnsiTheme="minorHAnsi"/>
          <w:sz w:val="22"/>
          <w:szCs w:val="22"/>
          <w:lang w:val="cs-CZ"/>
        </w:rPr>
        <w:t>Objednatel</w:t>
      </w:r>
      <w:r w:rsidR="00431FA7">
        <w:rPr>
          <w:rFonts w:asciiTheme="minorHAnsi" w:hAnsiTheme="minorHAnsi"/>
          <w:sz w:val="22"/>
          <w:szCs w:val="22"/>
          <w:lang w:val="cs-CZ"/>
        </w:rPr>
        <w:t>/</w:t>
      </w:r>
      <w:r w:rsidR="00BC00A0">
        <w:rPr>
          <w:rFonts w:asciiTheme="minorHAnsi" w:hAnsiTheme="minorHAnsi"/>
          <w:sz w:val="22"/>
          <w:szCs w:val="22"/>
          <w:lang w:val="cs-CZ"/>
        </w:rPr>
        <w:t>Teplárna Strakonice</w:t>
      </w:r>
      <w:r w:rsidR="002F0D26">
        <w:rPr>
          <w:rFonts w:asciiTheme="minorHAnsi" w:hAnsiTheme="minorHAnsi"/>
          <w:sz w:val="22"/>
          <w:szCs w:val="22"/>
          <w:lang w:val="cs-CZ"/>
        </w:rPr>
        <w:t xml:space="preserve"> </w:t>
      </w:r>
      <w:r w:rsidRPr="007578F9">
        <w:rPr>
          <w:rFonts w:asciiTheme="minorHAnsi" w:hAnsiTheme="minorHAnsi"/>
          <w:sz w:val="22"/>
          <w:szCs w:val="22"/>
          <w:lang w:val="cs-CZ"/>
        </w:rPr>
        <w:t>k dispozici nebo je mohl</w:t>
      </w:r>
      <w:r w:rsidR="00B95E6F">
        <w:rPr>
          <w:rFonts w:asciiTheme="minorHAnsi" w:hAnsiTheme="minorHAnsi"/>
          <w:sz w:val="22"/>
          <w:szCs w:val="22"/>
          <w:lang w:val="cs-CZ"/>
        </w:rPr>
        <w:t>i</w:t>
      </w:r>
      <w:r w:rsidRPr="007578F9">
        <w:rPr>
          <w:rFonts w:asciiTheme="minorHAnsi" w:hAnsiTheme="minorHAnsi"/>
          <w:sz w:val="22"/>
          <w:szCs w:val="22"/>
          <w:lang w:val="cs-CZ"/>
        </w:rPr>
        <w:t xml:space="preserve"> v rámci součinnosti zajistit a poskytnout, a po písemné urgenci jejich dodání, se lhůta na předán</w:t>
      </w:r>
      <w:r>
        <w:rPr>
          <w:rFonts w:asciiTheme="minorHAnsi" w:hAnsiTheme="minorHAnsi"/>
          <w:sz w:val="22"/>
          <w:szCs w:val="22"/>
          <w:lang w:val="cs-CZ"/>
        </w:rPr>
        <w:t xml:space="preserve">í </w:t>
      </w:r>
      <w:r w:rsidR="00781BCD">
        <w:rPr>
          <w:rFonts w:asciiTheme="minorHAnsi" w:hAnsiTheme="minorHAnsi"/>
          <w:sz w:val="22"/>
          <w:szCs w:val="22"/>
          <w:lang w:val="cs-CZ"/>
        </w:rPr>
        <w:t>Draft</w:t>
      </w:r>
      <w:r w:rsidR="00200913">
        <w:rPr>
          <w:rFonts w:asciiTheme="minorHAnsi" w:hAnsiTheme="minorHAnsi"/>
          <w:sz w:val="22"/>
          <w:szCs w:val="22"/>
          <w:lang w:val="cs-CZ"/>
        </w:rPr>
        <w:t>u</w:t>
      </w:r>
      <w:r w:rsidR="00781BCD">
        <w:rPr>
          <w:rFonts w:asciiTheme="minorHAnsi" w:hAnsiTheme="minorHAnsi"/>
          <w:sz w:val="22"/>
          <w:szCs w:val="22"/>
          <w:lang w:val="cs-CZ"/>
        </w:rPr>
        <w:t>/</w:t>
      </w:r>
      <w:r w:rsidR="004051AB">
        <w:rPr>
          <w:rFonts w:asciiTheme="minorHAnsi" w:hAnsiTheme="minorHAnsi"/>
          <w:sz w:val="22"/>
          <w:szCs w:val="22"/>
          <w:lang w:val="cs-CZ"/>
        </w:rPr>
        <w:t xml:space="preserve">Posudku </w:t>
      </w:r>
      <w:r w:rsidRPr="007578F9">
        <w:rPr>
          <w:rFonts w:asciiTheme="minorHAnsi" w:hAnsiTheme="minorHAnsi"/>
          <w:sz w:val="22"/>
          <w:szCs w:val="22"/>
          <w:lang w:val="cs-CZ"/>
        </w:rPr>
        <w:t xml:space="preserve">posouvá o dobu, o kterou je </w:t>
      </w:r>
      <w:r w:rsidR="00AA7D91" w:rsidRPr="007578F9">
        <w:rPr>
          <w:rFonts w:asciiTheme="minorHAnsi" w:hAnsiTheme="minorHAnsi"/>
          <w:sz w:val="22"/>
          <w:szCs w:val="22"/>
          <w:lang w:val="cs-CZ"/>
        </w:rPr>
        <w:t>Objednatel</w:t>
      </w:r>
      <w:r w:rsidR="0088164E">
        <w:rPr>
          <w:rFonts w:asciiTheme="minorHAnsi" w:hAnsiTheme="minorHAnsi"/>
          <w:sz w:val="22"/>
          <w:szCs w:val="22"/>
          <w:lang w:val="cs-CZ"/>
        </w:rPr>
        <w:t xml:space="preserve"> </w:t>
      </w:r>
      <w:r w:rsidR="00D14B78">
        <w:rPr>
          <w:rFonts w:asciiTheme="minorHAnsi" w:hAnsiTheme="minorHAnsi"/>
          <w:sz w:val="22"/>
          <w:szCs w:val="22"/>
          <w:lang w:val="cs-CZ"/>
        </w:rPr>
        <w:t>či</w:t>
      </w:r>
      <w:r w:rsidR="0088164E">
        <w:rPr>
          <w:rFonts w:asciiTheme="minorHAnsi" w:hAnsiTheme="minorHAnsi"/>
          <w:sz w:val="22"/>
          <w:szCs w:val="22"/>
          <w:lang w:val="cs-CZ"/>
        </w:rPr>
        <w:t xml:space="preserve"> zástupci společnosti Teplárna Strakonice</w:t>
      </w:r>
      <w:r w:rsidR="00AA7D91" w:rsidRPr="007578F9">
        <w:rPr>
          <w:rFonts w:asciiTheme="minorHAnsi" w:hAnsiTheme="minorHAnsi"/>
          <w:sz w:val="22"/>
          <w:szCs w:val="22"/>
          <w:lang w:val="cs-CZ"/>
        </w:rPr>
        <w:t xml:space="preserve"> </w:t>
      </w:r>
      <w:r w:rsidRPr="007578F9">
        <w:rPr>
          <w:rFonts w:asciiTheme="minorHAnsi" w:hAnsiTheme="minorHAnsi"/>
          <w:sz w:val="22"/>
          <w:szCs w:val="22"/>
          <w:lang w:val="cs-CZ"/>
        </w:rPr>
        <w:t xml:space="preserve">v prodlení.  </w:t>
      </w:r>
    </w:p>
    <w:p w14:paraId="7F161391" w14:textId="0BA2C4AC" w:rsidR="00CC0FAE" w:rsidRDefault="00C97A44" w:rsidP="00A4343E">
      <w:pPr>
        <w:ind w:left="-567"/>
        <w:rPr>
          <w:rFonts w:asciiTheme="minorHAnsi" w:hAnsiTheme="minorHAnsi"/>
          <w:sz w:val="22"/>
          <w:szCs w:val="22"/>
          <w:lang w:val="cs-CZ"/>
        </w:rPr>
      </w:pPr>
      <w:r>
        <w:rPr>
          <w:rFonts w:asciiTheme="minorHAnsi" w:hAnsiTheme="minorHAnsi"/>
          <w:sz w:val="22"/>
          <w:szCs w:val="22"/>
          <w:lang w:val="cs-CZ"/>
        </w:rPr>
        <w:t xml:space="preserve"> </w:t>
      </w:r>
    </w:p>
    <w:p w14:paraId="5B5D01EC" w14:textId="77777777" w:rsidR="00825C68" w:rsidRPr="0020115A" w:rsidRDefault="00825C68" w:rsidP="00A4343E">
      <w:pPr>
        <w:spacing w:after="120"/>
        <w:ind w:left="-567"/>
        <w:contextualSpacing/>
        <w:jc w:val="center"/>
        <w:rPr>
          <w:rStyle w:val="Siln"/>
          <w:rFonts w:asciiTheme="minorHAnsi" w:hAnsiTheme="minorHAnsi"/>
          <w:sz w:val="22"/>
          <w:szCs w:val="22"/>
          <w:lang w:val="cs-CZ"/>
        </w:rPr>
      </w:pPr>
      <w:r w:rsidRPr="0020115A">
        <w:rPr>
          <w:rStyle w:val="Siln"/>
          <w:rFonts w:asciiTheme="minorHAnsi" w:hAnsiTheme="minorHAnsi"/>
          <w:sz w:val="22"/>
          <w:szCs w:val="22"/>
          <w:lang w:val="cs-CZ"/>
        </w:rPr>
        <w:t>III.</w:t>
      </w:r>
    </w:p>
    <w:p w14:paraId="5B5D01ED" w14:textId="77777777" w:rsidR="00825C68" w:rsidRPr="0020115A" w:rsidRDefault="00825C68" w:rsidP="00A4343E">
      <w:pPr>
        <w:ind w:left="-567"/>
        <w:contextualSpacing/>
        <w:jc w:val="center"/>
        <w:rPr>
          <w:rStyle w:val="Siln"/>
          <w:rFonts w:asciiTheme="minorHAnsi" w:hAnsiTheme="minorHAnsi"/>
          <w:caps/>
          <w:sz w:val="22"/>
          <w:szCs w:val="22"/>
          <w:lang w:val="cs-CZ"/>
        </w:rPr>
      </w:pPr>
      <w:r w:rsidRPr="0020115A">
        <w:rPr>
          <w:rStyle w:val="Siln"/>
          <w:rFonts w:asciiTheme="minorHAnsi" w:hAnsiTheme="minorHAnsi"/>
          <w:caps/>
          <w:sz w:val="22"/>
          <w:szCs w:val="22"/>
          <w:lang w:val="cs-CZ"/>
        </w:rPr>
        <w:t>Cena</w:t>
      </w:r>
      <w:r w:rsidR="00CA49C6" w:rsidRPr="0020115A">
        <w:rPr>
          <w:rStyle w:val="Siln"/>
          <w:rFonts w:asciiTheme="minorHAnsi" w:hAnsiTheme="minorHAnsi"/>
          <w:caps/>
          <w:sz w:val="22"/>
          <w:szCs w:val="22"/>
          <w:lang w:val="cs-CZ"/>
        </w:rPr>
        <w:t xml:space="preserve"> a platební podmínky</w:t>
      </w:r>
    </w:p>
    <w:p w14:paraId="5B5D01EE" w14:textId="77777777" w:rsidR="007578F9" w:rsidRDefault="007578F9" w:rsidP="007578F9">
      <w:pPr>
        <w:jc w:val="both"/>
        <w:rPr>
          <w:rStyle w:val="Siln"/>
          <w:rFonts w:asciiTheme="minorHAnsi" w:hAnsiTheme="minorHAnsi"/>
          <w:caps/>
          <w:sz w:val="22"/>
          <w:szCs w:val="22"/>
          <w:lang w:val="cs-CZ"/>
        </w:rPr>
      </w:pPr>
    </w:p>
    <w:p w14:paraId="2E9E7DD9" w14:textId="02E36988" w:rsidR="006A5905" w:rsidRDefault="001B2E14" w:rsidP="00334C97">
      <w:pPr>
        <w:pStyle w:val="Odstavecseseznamem"/>
        <w:numPr>
          <w:ilvl w:val="0"/>
          <w:numId w:val="29"/>
        </w:numPr>
        <w:ind w:left="-284" w:hanging="283"/>
        <w:jc w:val="both"/>
        <w:rPr>
          <w:rFonts w:asciiTheme="minorHAnsi" w:hAnsiTheme="minorHAnsi"/>
          <w:sz w:val="22"/>
          <w:szCs w:val="22"/>
          <w:lang w:val="cs-CZ"/>
        </w:rPr>
      </w:pPr>
      <w:r w:rsidRPr="001B2E14">
        <w:rPr>
          <w:rFonts w:asciiTheme="minorHAnsi" w:hAnsiTheme="minorHAnsi"/>
          <w:sz w:val="22"/>
          <w:szCs w:val="22"/>
          <w:lang w:val="cs-CZ"/>
        </w:rPr>
        <w:t>Objednatel se zavazuje zaplatit</w:t>
      </w:r>
      <w:r>
        <w:rPr>
          <w:rFonts w:asciiTheme="minorHAnsi" w:hAnsiTheme="minorHAnsi"/>
          <w:sz w:val="22"/>
          <w:szCs w:val="22"/>
          <w:lang w:val="cs-CZ"/>
        </w:rPr>
        <w:t xml:space="preserve"> </w:t>
      </w:r>
      <w:r w:rsidRPr="001B2E14">
        <w:rPr>
          <w:rFonts w:asciiTheme="minorHAnsi" w:hAnsiTheme="minorHAnsi"/>
          <w:sz w:val="22"/>
          <w:szCs w:val="22"/>
          <w:lang w:val="cs-CZ"/>
        </w:rPr>
        <w:t xml:space="preserve">za předmět plnění dle článku I. této smlouvy </w:t>
      </w:r>
      <w:r w:rsidR="00242B0D">
        <w:rPr>
          <w:rFonts w:asciiTheme="minorHAnsi" w:hAnsiTheme="minorHAnsi"/>
          <w:sz w:val="22"/>
          <w:szCs w:val="22"/>
          <w:lang w:val="cs-CZ"/>
        </w:rPr>
        <w:t xml:space="preserve">celkovou </w:t>
      </w:r>
      <w:r w:rsidRPr="001B2E14">
        <w:rPr>
          <w:rFonts w:asciiTheme="minorHAnsi" w:hAnsiTheme="minorHAnsi"/>
          <w:sz w:val="22"/>
          <w:szCs w:val="22"/>
          <w:lang w:val="cs-CZ"/>
        </w:rPr>
        <w:t>dohodnutou smluvní cenu</w:t>
      </w:r>
      <w:r w:rsidR="004329E5">
        <w:rPr>
          <w:rFonts w:asciiTheme="minorHAnsi" w:hAnsiTheme="minorHAnsi"/>
          <w:sz w:val="22"/>
          <w:szCs w:val="22"/>
          <w:lang w:val="cs-CZ"/>
        </w:rPr>
        <w:t xml:space="preserve"> ve výši </w:t>
      </w:r>
      <w:r w:rsidR="00D10BD9">
        <w:rPr>
          <w:rFonts w:asciiTheme="minorHAnsi" w:hAnsiTheme="minorHAnsi"/>
          <w:sz w:val="22"/>
          <w:szCs w:val="22"/>
          <w:lang w:val="cs-CZ"/>
        </w:rPr>
        <w:t>300</w:t>
      </w:r>
      <w:r w:rsidR="004329E5">
        <w:rPr>
          <w:rFonts w:asciiTheme="minorHAnsi" w:hAnsiTheme="minorHAnsi"/>
          <w:sz w:val="22"/>
          <w:szCs w:val="22"/>
          <w:lang w:val="cs-CZ"/>
        </w:rPr>
        <w:t>.000,- Kč</w:t>
      </w:r>
      <w:r w:rsidR="00330519">
        <w:rPr>
          <w:rFonts w:asciiTheme="minorHAnsi" w:hAnsiTheme="minorHAnsi"/>
          <w:sz w:val="22"/>
          <w:szCs w:val="22"/>
          <w:lang w:val="cs-CZ"/>
        </w:rPr>
        <w:t xml:space="preserve"> (</w:t>
      </w:r>
      <w:r w:rsidR="004329E5">
        <w:rPr>
          <w:rFonts w:asciiTheme="minorHAnsi" w:hAnsiTheme="minorHAnsi"/>
          <w:sz w:val="22"/>
          <w:szCs w:val="22"/>
          <w:lang w:val="cs-CZ"/>
        </w:rPr>
        <w:t>+DPH</w:t>
      </w:r>
      <w:r w:rsidR="00330519">
        <w:rPr>
          <w:rFonts w:asciiTheme="minorHAnsi" w:hAnsiTheme="minorHAnsi"/>
          <w:sz w:val="22"/>
          <w:szCs w:val="22"/>
          <w:lang w:val="cs-CZ"/>
        </w:rPr>
        <w:t>)</w:t>
      </w:r>
      <w:r w:rsidR="004329E5">
        <w:rPr>
          <w:rFonts w:asciiTheme="minorHAnsi" w:hAnsiTheme="minorHAnsi"/>
          <w:sz w:val="22"/>
          <w:szCs w:val="22"/>
          <w:lang w:val="cs-CZ"/>
        </w:rPr>
        <w:t>.</w:t>
      </w:r>
      <w:r w:rsidR="00B24751">
        <w:rPr>
          <w:rFonts w:asciiTheme="minorHAnsi" w:hAnsiTheme="minorHAnsi"/>
          <w:sz w:val="22"/>
          <w:szCs w:val="22"/>
          <w:lang w:val="cs-CZ"/>
        </w:rPr>
        <w:t xml:space="preserve"> Tato paušální cena zahrnuje náklady spojené s</w:t>
      </w:r>
      <w:r w:rsidR="00E45297">
        <w:rPr>
          <w:rFonts w:asciiTheme="minorHAnsi" w:hAnsiTheme="minorHAnsi"/>
          <w:sz w:val="22"/>
          <w:szCs w:val="22"/>
          <w:lang w:val="cs-CZ"/>
        </w:rPr>
        <w:t> </w:t>
      </w:r>
      <w:r w:rsidR="00B24751">
        <w:rPr>
          <w:rFonts w:asciiTheme="minorHAnsi" w:hAnsiTheme="minorHAnsi"/>
          <w:sz w:val="22"/>
          <w:szCs w:val="22"/>
          <w:lang w:val="cs-CZ"/>
        </w:rPr>
        <w:t>vy</w:t>
      </w:r>
      <w:r w:rsidR="00E45297">
        <w:rPr>
          <w:rFonts w:asciiTheme="minorHAnsi" w:hAnsiTheme="minorHAnsi"/>
          <w:sz w:val="22"/>
          <w:szCs w:val="22"/>
          <w:lang w:val="cs-CZ"/>
        </w:rPr>
        <w:t>pracováním Posudku</w:t>
      </w:r>
      <w:r w:rsidR="00E1526B">
        <w:rPr>
          <w:rFonts w:asciiTheme="minorHAnsi" w:hAnsiTheme="minorHAnsi"/>
          <w:sz w:val="22"/>
          <w:szCs w:val="22"/>
          <w:lang w:val="cs-CZ"/>
        </w:rPr>
        <w:t xml:space="preserve"> a </w:t>
      </w:r>
      <w:r w:rsidR="004C70F9">
        <w:rPr>
          <w:rFonts w:asciiTheme="minorHAnsi" w:hAnsiTheme="minorHAnsi"/>
          <w:sz w:val="22"/>
          <w:szCs w:val="22"/>
          <w:lang w:val="cs-CZ"/>
        </w:rPr>
        <w:t xml:space="preserve">nezahrnuje případné </w:t>
      </w:r>
      <w:r w:rsidR="00222CD4">
        <w:rPr>
          <w:rFonts w:asciiTheme="minorHAnsi" w:hAnsiTheme="minorHAnsi"/>
          <w:sz w:val="22"/>
          <w:szCs w:val="22"/>
          <w:lang w:val="cs-CZ"/>
        </w:rPr>
        <w:t>následné konzultace, doplnění</w:t>
      </w:r>
      <w:r w:rsidR="005038C6">
        <w:rPr>
          <w:rFonts w:asciiTheme="minorHAnsi" w:hAnsiTheme="minorHAnsi"/>
          <w:sz w:val="22"/>
          <w:szCs w:val="22"/>
          <w:lang w:val="cs-CZ"/>
        </w:rPr>
        <w:t xml:space="preserve">, </w:t>
      </w:r>
      <w:r w:rsidR="00222CD4">
        <w:rPr>
          <w:rFonts w:asciiTheme="minorHAnsi" w:hAnsiTheme="minorHAnsi"/>
          <w:sz w:val="22"/>
          <w:szCs w:val="22"/>
          <w:lang w:val="cs-CZ"/>
        </w:rPr>
        <w:t xml:space="preserve">vysvětlení </w:t>
      </w:r>
      <w:r w:rsidR="00B966AA">
        <w:rPr>
          <w:rFonts w:asciiTheme="minorHAnsi" w:hAnsiTheme="minorHAnsi"/>
          <w:sz w:val="22"/>
          <w:szCs w:val="22"/>
          <w:lang w:val="cs-CZ"/>
        </w:rPr>
        <w:t>Posudku</w:t>
      </w:r>
      <w:r w:rsidR="005038C6">
        <w:rPr>
          <w:rFonts w:asciiTheme="minorHAnsi" w:hAnsiTheme="minorHAnsi"/>
          <w:sz w:val="22"/>
          <w:szCs w:val="22"/>
          <w:lang w:val="cs-CZ"/>
        </w:rPr>
        <w:t xml:space="preserve"> či jiné vícepráce</w:t>
      </w:r>
      <w:r w:rsidR="00B966AA">
        <w:rPr>
          <w:rFonts w:asciiTheme="minorHAnsi" w:hAnsiTheme="minorHAnsi"/>
          <w:sz w:val="22"/>
          <w:szCs w:val="22"/>
          <w:lang w:val="cs-CZ"/>
        </w:rPr>
        <w:t xml:space="preserve">, které </w:t>
      </w:r>
      <w:r w:rsidR="00E3663F">
        <w:rPr>
          <w:rFonts w:asciiTheme="minorHAnsi" w:hAnsiTheme="minorHAnsi"/>
          <w:sz w:val="22"/>
          <w:szCs w:val="22"/>
          <w:lang w:val="cs-CZ"/>
        </w:rPr>
        <w:t xml:space="preserve">budou </w:t>
      </w:r>
      <w:r w:rsidR="006B3E29">
        <w:rPr>
          <w:rFonts w:asciiTheme="minorHAnsi" w:hAnsiTheme="minorHAnsi"/>
          <w:sz w:val="22"/>
          <w:szCs w:val="22"/>
          <w:lang w:val="cs-CZ"/>
        </w:rPr>
        <w:t>poskytn</w:t>
      </w:r>
      <w:r w:rsidR="00E3663F">
        <w:rPr>
          <w:rFonts w:asciiTheme="minorHAnsi" w:hAnsiTheme="minorHAnsi"/>
          <w:sz w:val="22"/>
          <w:szCs w:val="22"/>
          <w:lang w:val="cs-CZ"/>
        </w:rPr>
        <w:t>uty</w:t>
      </w:r>
      <w:r w:rsidR="006B3E29">
        <w:rPr>
          <w:rFonts w:asciiTheme="minorHAnsi" w:hAnsiTheme="minorHAnsi"/>
          <w:sz w:val="22"/>
          <w:szCs w:val="22"/>
          <w:lang w:val="cs-CZ"/>
        </w:rPr>
        <w:t xml:space="preserve"> </w:t>
      </w:r>
      <w:r w:rsidR="006A5905">
        <w:rPr>
          <w:rFonts w:asciiTheme="minorHAnsi" w:hAnsiTheme="minorHAnsi"/>
          <w:sz w:val="22"/>
          <w:szCs w:val="22"/>
          <w:lang w:val="cs-CZ"/>
        </w:rPr>
        <w:t xml:space="preserve">dle potřeb a dohody smluvních stran </w:t>
      </w:r>
      <w:r w:rsidR="006B3E29">
        <w:rPr>
          <w:rFonts w:asciiTheme="minorHAnsi" w:hAnsiTheme="minorHAnsi"/>
          <w:sz w:val="22"/>
          <w:szCs w:val="22"/>
          <w:lang w:val="cs-CZ"/>
        </w:rPr>
        <w:t xml:space="preserve">na bázi </w:t>
      </w:r>
      <w:r w:rsidR="00325466">
        <w:rPr>
          <w:rFonts w:asciiTheme="minorHAnsi" w:hAnsiTheme="minorHAnsi"/>
          <w:sz w:val="22"/>
          <w:szCs w:val="22"/>
          <w:lang w:val="cs-CZ"/>
        </w:rPr>
        <w:t xml:space="preserve">expertní hodinové sazby </w:t>
      </w:r>
      <w:r w:rsidR="004F5491">
        <w:rPr>
          <w:rFonts w:asciiTheme="minorHAnsi" w:hAnsiTheme="minorHAnsi"/>
          <w:sz w:val="22"/>
          <w:szCs w:val="22"/>
          <w:lang w:val="cs-CZ"/>
        </w:rPr>
        <w:t>3</w:t>
      </w:r>
      <w:r w:rsidR="00325466">
        <w:rPr>
          <w:rFonts w:asciiTheme="minorHAnsi" w:hAnsiTheme="minorHAnsi"/>
          <w:sz w:val="22"/>
          <w:szCs w:val="22"/>
          <w:lang w:val="cs-CZ"/>
        </w:rPr>
        <w:t>.</w:t>
      </w:r>
      <w:r w:rsidR="004F5491">
        <w:rPr>
          <w:rFonts w:asciiTheme="minorHAnsi" w:hAnsiTheme="minorHAnsi"/>
          <w:sz w:val="22"/>
          <w:szCs w:val="22"/>
          <w:lang w:val="cs-CZ"/>
        </w:rPr>
        <w:t>0</w:t>
      </w:r>
      <w:r w:rsidR="00325466">
        <w:rPr>
          <w:rFonts w:asciiTheme="minorHAnsi" w:hAnsiTheme="minorHAnsi"/>
          <w:sz w:val="22"/>
          <w:szCs w:val="22"/>
          <w:lang w:val="cs-CZ"/>
        </w:rPr>
        <w:t xml:space="preserve">00,- </w:t>
      </w:r>
      <w:proofErr w:type="spellStart"/>
      <w:r w:rsidR="00325466">
        <w:rPr>
          <w:rFonts w:asciiTheme="minorHAnsi" w:hAnsiTheme="minorHAnsi"/>
          <w:sz w:val="22"/>
          <w:szCs w:val="22"/>
          <w:lang w:val="cs-CZ"/>
        </w:rPr>
        <w:t>Kč+DPH</w:t>
      </w:r>
      <w:proofErr w:type="spellEnd"/>
      <w:r w:rsidR="009D43AC">
        <w:rPr>
          <w:rFonts w:asciiTheme="minorHAnsi" w:hAnsiTheme="minorHAnsi"/>
          <w:sz w:val="22"/>
          <w:szCs w:val="22"/>
          <w:lang w:val="cs-CZ"/>
        </w:rPr>
        <w:t>.</w:t>
      </w:r>
    </w:p>
    <w:p w14:paraId="5923901F" w14:textId="77777777" w:rsidR="00AC19C6" w:rsidRDefault="00AC19C6" w:rsidP="00AC19C6">
      <w:pPr>
        <w:pStyle w:val="Odstavecseseznamem"/>
        <w:ind w:left="436"/>
        <w:jc w:val="both"/>
        <w:rPr>
          <w:rFonts w:asciiTheme="minorHAnsi" w:hAnsiTheme="minorHAnsi"/>
          <w:sz w:val="22"/>
          <w:szCs w:val="22"/>
          <w:lang w:val="cs-CZ"/>
        </w:rPr>
      </w:pPr>
    </w:p>
    <w:p w14:paraId="64D74CCD" w14:textId="69E93285" w:rsidR="00200913" w:rsidRDefault="00200913" w:rsidP="00334C97">
      <w:pPr>
        <w:pStyle w:val="Odstavecseseznamem"/>
        <w:numPr>
          <w:ilvl w:val="0"/>
          <w:numId w:val="29"/>
        </w:numPr>
        <w:ind w:left="-284" w:hanging="283"/>
        <w:jc w:val="both"/>
        <w:rPr>
          <w:rFonts w:asciiTheme="minorHAnsi" w:hAnsiTheme="minorHAnsi"/>
          <w:sz w:val="22"/>
          <w:szCs w:val="22"/>
          <w:lang w:val="cs-CZ"/>
        </w:rPr>
      </w:pPr>
      <w:r w:rsidRPr="007578F9">
        <w:rPr>
          <w:rFonts w:asciiTheme="minorHAnsi" w:hAnsiTheme="minorHAnsi"/>
          <w:sz w:val="22"/>
          <w:szCs w:val="22"/>
          <w:lang w:val="cs-CZ"/>
        </w:rPr>
        <w:t xml:space="preserve">Smluvní strany se dohodly na lhůtě splatnosti </w:t>
      </w:r>
      <w:r w:rsidRPr="00200913">
        <w:rPr>
          <w:rFonts w:asciiTheme="minorHAnsi" w:hAnsiTheme="minorHAnsi"/>
          <w:sz w:val="22"/>
          <w:szCs w:val="22"/>
          <w:lang w:val="cs-CZ"/>
        </w:rPr>
        <w:t>faktur 1</w:t>
      </w:r>
      <w:r w:rsidR="00C512C5">
        <w:rPr>
          <w:rFonts w:asciiTheme="minorHAnsi" w:hAnsiTheme="minorHAnsi"/>
          <w:sz w:val="22"/>
          <w:szCs w:val="22"/>
          <w:lang w:val="cs-CZ"/>
        </w:rPr>
        <w:t>4</w:t>
      </w:r>
      <w:r w:rsidRPr="00200913">
        <w:rPr>
          <w:rFonts w:asciiTheme="minorHAnsi" w:hAnsiTheme="minorHAnsi"/>
          <w:sz w:val="22"/>
          <w:szCs w:val="22"/>
          <w:lang w:val="cs-CZ"/>
        </w:rPr>
        <w:t xml:space="preserve"> dní</w:t>
      </w:r>
      <w:r w:rsidRPr="007578F9">
        <w:rPr>
          <w:rFonts w:asciiTheme="minorHAnsi" w:hAnsiTheme="minorHAnsi"/>
          <w:sz w:val="22"/>
          <w:szCs w:val="22"/>
          <w:lang w:val="cs-CZ"/>
        </w:rPr>
        <w:t xml:space="preserve"> ode dne jejich doručení Objednateli.</w:t>
      </w:r>
    </w:p>
    <w:p w14:paraId="32AA320F" w14:textId="77777777" w:rsidR="00200913" w:rsidRDefault="00200913" w:rsidP="00200913">
      <w:pPr>
        <w:pStyle w:val="Odstavecseseznamem"/>
        <w:ind w:left="-284"/>
        <w:jc w:val="both"/>
        <w:rPr>
          <w:rFonts w:asciiTheme="minorHAnsi" w:hAnsiTheme="minorHAnsi"/>
          <w:sz w:val="22"/>
          <w:szCs w:val="22"/>
          <w:lang w:val="cs-CZ"/>
        </w:rPr>
      </w:pPr>
    </w:p>
    <w:p w14:paraId="464F3E45" w14:textId="78FEE202" w:rsidR="00200913" w:rsidRPr="00EC1BCE" w:rsidRDefault="00200913" w:rsidP="00A90A0A">
      <w:pPr>
        <w:pStyle w:val="Odstavecseseznamem"/>
        <w:numPr>
          <w:ilvl w:val="0"/>
          <w:numId w:val="29"/>
        </w:numPr>
        <w:ind w:left="-284" w:hanging="283"/>
        <w:jc w:val="both"/>
        <w:rPr>
          <w:rFonts w:asciiTheme="minorHAnsi" w:hAnsiTheme="minorHAnsi"/>
          <w:sz w:val="22"/>
          <w:szCs w:val="22"/>
          <w:lang w:val="cs-CZ"/>
        </w:rPr>
      </w:pPr>
      <w:r w:rsidRPr="00EC1BCE">
        <w:rPr>
          <w:rFonts w:asciiTheme="minorHAnsi" w:hAnsiTheme="minorHAnsi"/>
          <w:sz w:val="22"/>
          <w:szCs w:val="22"/>
          <w:lang w:val="cs-CZ"/>
        </w:rPr>
        <w:t xml:space="preserve">Faktura </w:t>
      </w:r>
      <w:r w:rsidRPr="00081D04">
        <w:rPr>
          <w:rFonts w:asciiTheme="minorHAnsi" w:hAnsiTheme="minorHAnsi"/>
          <w:sz w:val="22"/>
          <w:szCs w:val="22"/>
          <w:lang w:val="cs-CZ"/>
        </w:rPr>
        <w:t xml:space="preserve">na </w:t>
      </w:r>
      <w:r w:rsidR="008259C5" w:rsidRPr="00081D04">
        <w:rPr>
          <w:rFonts w:asciiTheme="minorHAnsi" w:hAnsiTheme="minorHAnsi"/>
          <w:sz w:val="22"/>
          <w:szCs w:val="22"/>
          <w:lang w:val="cs-CZ"/>
        </w:rPr>
        <w:t xml:space="preserve">celkovou cenu díla dle odst. 1 </w:t>
      </w:r>
      <w:r w:rsidR="00B81681" w:rsidRPr="00081D04">
        <w:rPr>
          <w:rFonts w:asciiTheme="minorHAnsi" w:hAnsiTheme="minorHAnsi"/>
          <w:sz w:val="22"/>
          <w:szCs w:val="22"/>
          <w:lang w:val="cs-CZ"/>
        </w:rPr>
        <w:t>(+</w:t>
      </w:r>
      <w:r w:rsidR="00B81681" w:rsidRPr="00EC1BCE">
        <w:rPr>
          <w:rFonts w:asciiTheme="minorHAnsi" w:hAnsiTheme="minorHAnsi"/>
          <w:sz w:val="22"/>
          <w:szCs w:val="22"/>
          <w:lang w:val="cs-CZ"/>
        </w:rPr>
        <w:t xml:space="preserve">DPH) </w:t>
      </w:r>
      <w:r w:rsidR="00160EC4" w:rsidRPr="00EC1BCE">
        <w:rPr>
          <w:rFonts w:asciiTheme="minorHAnsi" w:hAnsiTheme="minorHAnsi"/>
          <w:sz w:val="22"/>
          <w:szCs w:val="22"/>
          <w:lang w:val="cs-CZ"/>
        </w:rPr>
        <w:t xml:space="preserve">bude vystavena při </w:t>
      </w:r>
      <w:r w:rsidR="00EC1BCE" w:rsidRPr="00EC1BCE">
        <w:rPr>
          <w:rFonts w:asciiTheme="minorHAnsi" w:hAnsiTheme="minorHAnsi"/>
          <w:sz w:val="22"/>
          <w:szCs w:val="22"/>
          <w:lang w:val="cs-CZ"/>
        </w:rPr>
        <w:t xml:space="preserve">ukončení prací a předání Posudku podle </w:t>
      </w:r>
      <w:r w:rsidRPr="00EC1BCE">
        <w:rPr>
          <w:rFonts w:asciiTheme="minorHAnsi" w:hAnsiTheme="minorHAnsi"/>
          <w:sz w:val="22"/>
          <w:szCs w:val="22"/>
          <w:lang w:val="cs-CZ"/>
        </w:rPr>
        <w:t>čl. II. odst. 1c výše.</w:t>
      </w:r>
    </w:p>
    <w:p w14:paraId="42E8E80C" w14:textId="77777777" w:rsidR="00AC0F83" w:rsidRPr="00FC5029" w:rsidRDefault="00AC0F83" w:rsidP="00FC5029">
      <w:pPr>
        <w:pStyle w:val="Odstavecseseznamem"/>
        <w:rPr>
          <w:rFonts w:asciiTheme="minorHAnsi" w:hAnsiTheme="minorHAnsi"/>
          <w:sz w:val="22"/>
          <w:szCs w:val="22"/>
          <w:lang w:val="cs-CZ"/>
        </w:rPr>
      </w:pPr>
    </w:p>
    <w:p w14:paraId="5B5D01F8" w14:textId="77777777" w:rsidR="00825C68" w:rsidRPr="0020115A" w:rsidRDefault="00825C68" w:rsidP="00A4343E">
      <w:pPr>
        <w:spacing w:after="120"/>
        <w:ind w:left="-567"/>
        <w:contextualSpacing/>
        <w:jc w:val="center"/>
        <w:rPr>
          <w:rStyle w:val="Siln"/>
          <w:rFonts w:asciiTheme="minorHAnsi" w:hAnsiTheme="minorHAnsi"/>
          <w:sz w:val="22"/>
          <w:szCs w:val="22"/>
          <w:lang w:val="cs-CZ"/>
        </w:rPr>
      </w:pPr>
      <w:r w:rsidRPr="0020115A">
        <w:rPr>
          <w:rStyle w:val="Siln"/>
          <w:rFonts w:asciiTheme="minorHAnsi" w:hAnsiTheme="minorHAnsi"/>
          <w:sz w:val="22"/>
          <w:szCs w:val="22"/>
          <w:lang w:val="cs-CZ"/>
        </w:rPr>
        <w:t>IV.</w:t>
      </w:r>
    </w:p>
    <w:p w14:paraId="5B5D01F9" w14:textId="77777777" w:rsidR="00825C68" w:rsidRPr="0020115A" w:rsidRDefault="00825C68" w:rsidP="00A4343E">
      <w:pPr>
        <w:ind w:left="-567"/>
        <w:contextualSpacing/>
        <w:jc w:val="center"/>
        <w:rPr>
          <w:rStyle w:val="Siln"/>
          <w:rFonts w:asciiTheme="minorHAnsi" w:hAnsiTheme="minorHAnsi"/>
          <w:caps/>
          <w:sz w:val="22"/>
          <w:szCs w:val="22"/>
          <w:lang w:val="cs-CZ"/>
        </w:rPr>
      </w:pPr>
      <w:r w:rsidRPr="0020115A">
        <w:rPr>
          <w:rStyle w:val="Siln"/>
          <w:rFonts w:asciiTheme="minorHAnsi" w:hAnsiTheme="minorHAnsi"/>
          <w:caps/>
          <w:sz w:val="22"/>
          <w:szCs w:val="22"/>
          <w:lang w:val="cs-CZ"/>
        </w:rPr>
        <w:t xml:space="preserve">Místo a způsob plnění </w:t>
      </w:r>
    </w:p>
    <w:p w14:paraId="5B5D01FB" w14:textId="04B92660" w:rsidR="00E519EF" w:rsidRDefault="00825C68" w:rsidP="00334C97">
      <w:pPr>
        <w:pStyle w:val="Odstavecseseznamem"/>
        <w:numPr>
          <w:ilvl w:val="0"/>
          <w:numId w:val="15"/>
        </w:numPr>
        <w:ind w:left="-284" w:hanging="283"/>
        <w:jc w:val="both"/>
        <w:rPr>
          <w:rFonts w:asciiTheme="minorHAnsi" w:hAnsiTheme="minorHAnsi"/>
          <w:sz w:val="22"/>
          <w:szCs w:val="22"/>
          <w:lang w:val="cs-CZ"/>
        </w:rPr>
      </w:pPr>
      <w:r w:rsidRPr="0020115A">
        <w:rPr>
          <w:rFonts w:asciiTheme="minorHAnsi" w:hAnsiTheme="minorHAnsi"/>
          <w:sz w:val="22"/>
          <w:szCs w:val="22"/>
          <w:lang w:val="cs-CZ"/>
        </w:rPr>
        <w:t>Zhotovitel je oprávněn vykonávat činnosti uvedené v čl. I. ve svých provozních prostorách.</w:t>
      </w:r>
      <w:r w:rsidR="00E519EF">
        <w:rPr>
          <w:rFonts w:asciiTheme="minorHAnsi" w:hAnsiTheme="minorHAnsi"/>
          <w:sz w:val="22"/>
          <w:szCs w:val="22"/>
          <w:lang w:val="cs-CZ"/>
        </w:rPr>
        <w:t xml:space="preserve"> V této souvislosti je </w:t>
      </w:r>
      <w:r w:rsidR="00AA7D91">
        <w:rPr>
          <w:rFonts w:asciiTheme="minorHAnsi" w:hAnsiTheme="minorHAnsi"/>
          <w:sz w:val="22"/>
          <w:szCs w:val="22"/>
          <w:lang w:val="cs-CZ"/>
        </w:rPr>
        <w:t xml:space="preserve">Objednatel </w:t>
      </w:r>
      <w:r w:rsidR="00E519EF">
        <w:rPr>
          <w:rFonts w:asciiTheme="minorHAnsi" w:hAnsiTheme="minorHAnsi"/>
          <w:sz w:val="22"/>
          <w:szCs w:val="22"/>
          <w:lang w:val="cs-CZ"/>
        </w:rPr>
        <w:t xml:space="preserve">rovněž povinen zajistit </w:t>
      </w:r>
      <w:r w:rsidR="00AA7D91">
        <w:rPr>
          <w:rFonts w:asciiTheme="minorHAnsi" w:hAnsiTheme="minorHAnsi"/>
          <w:sz w:val="22"/>
          <w:szCs w:val="22"/>
          <w:lang w:val="cs-CZ"/>
        </w:rPr>
        <w:t xml:space="preserve">Zhotoviteli </w:t>
      </w:r>
      <w:r w:rsidR="00E519EF">
        <w:rPr>
          <w:rFonts w:asciiTheme="minorHAnsi" w:hAnsiTheme="minorHAnsi"/>
          <w:sz w:val="22"/>
          <w:szCs w:val="22"/>
          <w:lang w:val="cs-CZ"/>
        </w:rPr>
        <w:t xml:space="preserve">přístup k účetní evidenci a ostatním dokumentům </w:t>
      </w:r>
      <w:r w:rsidR="00E519EF" w:rsidRPr="00A7178E">
        <w:rPr>
          <w:rFonts w:asciiTheme="minorHAnsi" w:hAnsiTheme="minorHAnsi"/>
          <w:sz w:val="22"/>
          <w:szCs w:val="22"/>
          <w:lang w:val="cs-CZ"/>
        </w:rPr>
        <w:t>potřebných ke</w:t>
      </w:r>
      <w:r w:rsidR="00013990">
        <w:rPr>
          <w:rFonts w:asciiTheme="minorHAnsi" w:hAnsiTheme="minorHAnsi"/>
          <w:sz w:val="22"/>
          <w:szCs w:val="22"/>
          <w:lang w:val="cs-CZ"/>
        </w:rPr>
        <w:t> </w:t>
      </w:r>
      <w:r w:rsidR="00E519EF" w:rsidRPr="00A7178E">
        <w:rPr>
          <w:rFonts w:asciiTheme="minorHAnsi" w:hAnsiTheme="minorHAnsi"/>
          <w:sz w:val="22"/>
          <w:szCs w:val="22"/>
          <w:lang w:val="cs-CZ"/>
        </w:rPr>
        <w:t>zhotovení</w:t>
      </w:r>
      <w:r w:rsidR="00E519EF">
        <w:rPr>
          <w:rFonts w:asciiTheme="minorHAnsi" w:hAnsiTheme="minorHAnsi"/>
          <w:sz w:val="22"/>
          <w:szCs w:val="22"/>
          <w:lang w:val="cs-CZ"/>
        </w:rPr>
        <w:t xml:space="preserve"> </w:t>
      </w:r>
      <w:r w:rsidR="004051AB">
        <w:rPr>
          <w:rFonts w:asciiTheme="minorHAnsi" w:hAnsiTheme="minorHAnsi"/>
          <w:sz w:val="22"/>
          <w:szCs w:val="22"/>
          <w:lang w:val="cs-CZ"/>
        </w:rPr>
        <w:t xml:space="preserve">Posudku </w:t>
      </w:r>
      <w:r w:rsidR="00E519EF">
        <w:rPr>
          <w:rFonts w:asciiTheme="minorHAnsi" w:hAnsiTheme="minorHAnsi"/>
          <w:sz w:val="22"/>
          <w:szCs w:val="22"/>
          <w:lang w:val="cs-CZ"/>
        </w:rPr>
        <w:t xml:space="preserve">a umožnit </w:t>
      </w:r>
      <w:r w:rsidR="00AA7D91">
        <w:rPr>
          <w:rFonts w:asciiTheme="minorHAnsi" w:hAnsiTheme="minorHAnsi"/>
          <w:sz w:val="22"/>
          <w:szCs w:val="22"/>
          <w:lang w:val="cs-CZ"/>
        </w:rPr>
        <w:t xml:space="preserve">Zhotoviteli </w:t>
      </w:r>
      <w:r w:rsidR="00E519EF">
        <w:rPr>
          <w:rFonts w:asciiTheme="minorHAnsi" w:hAnsiTheme="minorHAnsi"/>
          <w:sz w:val="22"/>
          <w:szCs w:val="22"/>
          <w:lang w:val="cs-CZ"/>
        </w:rPr>
        <w:t>pořizování nezbytných kopií</w:t>
      </w:r>
      <w:r w:rsidR="00200913">
        <w:rPr>
          <w:rFonts w:asciiTheme="minorHAnsi" w:hAnsiTheme="minorHAnsi"/>
          <w:sz w:val="22"/>
          <w:szCs w:val="22"/>
          <w:lang w:val="cs-CZ"/>
        </w:rPr>
        <w:t>.</w:t>
      </w:r>
    </w:p>
    <w:p w14:paraId="5B5D0201" w14:textId="77777777" w:rsidR="00825C68" w:rsidRPr="0020115A" w:rsidRDefault="00825C68" w:rsidP="00A4343E">
      <w:pPr>
        <w:spacing w:after="120"/>
        <w:ind w:left="-567"/>
        <w:contextualSpacing/>
        <w:jc w:val="center"/>
        <w:rPr>
          <w:rStyle w:val="Siln"/>
          <w:rFonts w:asciiTheme="minorHAnsi" w:hAnsiTheme="minorHAnsi"/>
          <w:sz w:val="22"/>
          <w:szCs w:val="22"/>
          <w:lang w:val="cs-CZ"/>
        </w:rPr>
      </w:pPr>
      <w:r w:rsidRPr="0020115A">
        <w:rPr>
          <w:rStyle w:val="Siln"/>
          <w:rFonts w:asciiTheme="minorHAnsi" w:hAnsiTheme="minorHAnsi"/>
          <w:sz w:val="22"/>
          <w:szCs w:val="22"/>
          <w:lang w:val="cs-CZ"/>
        </w:rPr>
        <w:lastRenderedPageBreak/>
        <w:t>V.</w:t>
      </w:r>
    </w:p>
    <w:p w14:paraId="5B5D0202" w14:textId="77777777" w:rsidR="00825C68" w:rsidRPr="0020115A" w:rsidRDefault="00825C68" w:rsidP="00A4343E">
      <w:pPr>
        <w:ind w:left="-567"/>
        <w:contextualSpacing/>
        <w:jc w:val="center"/>
        <w:rPr>
          <w:rStyle w:val="Siln"/>
          <w:rFonts w:asciiTheme="minorHAnsi" w:hAnsiTheme="minorHAnsi"/>
          <w:caps/>
          <w:sz w:val="22"/>
          <w:szCs w:val="22"/>
          <w:lang w:val="cs-CZ"/>
        </w:rPr>
      </w:pPr>
      <w:r w:rsidRPr="0020115A">
        <w:rPr>
          <w:rStyle w:val="Siln"/>
          <w:rFonts w:asciiTheme="minorHAnsi" w:hAnsiTheme="minorHAnsi"/>
          <w:caps/>
          <w:sz w:val="22"/>
          <w:szCs w:val="22"/>
          <w:lang w:val="cs-CZ"/>
        </w:rPr>
        <w:t xml:space="preserve">Práva a povinnosti zhotovitele a objednatele </w:t>
      </w:r>
    </w:p>
    <w:p w14:paraId="5B5D0204" w14:textId="77777777" w:rsidR="00825C68" w:rsidRPr="0020115A" w:rsidRDefault="00825C68" w:rsidP="00334C97">
      <w:pPr>
        <w:pStyle w:val="Odstavecseseznamem"/>
        <w:numPr>
          <w:ilvl w:val="0"/>
          <w:numId w:val="22"/>
        </w:numPr>
        <w:ind w:left="-284" w:hanging="283"/>
        <w:jc w:val="both"/>
        <w:rPr>
          <w:rFonts w:asciiTheme="minorHAnsi" w:hAnsiTheme="minorHAnsi"/>
          <w:sz w:val="22"/>
          <w:szCs w:val="22"/>
          <w:lang w:val="cs-CZ"/>
        </w:rPr>
      </w:pPr>
      <w:r w:rsidRPr="0020115A">
        <w:rPr>
          <w:rFonts w:asciiTheme="minorHAnsi" w:hAnsiTheme="minorHAnsi"/>
          <w:sz w:val="22"/>
          <w:szCs w:val="22"/>
          <w:lang w:val="cs-CZ"/>
        </w:rPr>
        <w:t>Zhotovitel je povinen provést činnosti, k nimž se zavázal dle čl. I. v dohodnutých termínech nebo termínech daných právním předpisem</w:t>
      </w:r>
      <w:r w:rsidR="001A4C06">
        <w:rPr>
          <w:rFonts w:asciiTheme="minorHAnsi" w:hAnsiTheme="minorHAnsi"/>
          <w:sz w:val="22"/>
          <w:szCs w:val="22"/>
          <w:lang w:val="cs-CZ"/>
        </w:rPr>
        <w:t xml:space="preserve"> a</w:t>
      </w:r>
      <w:r w:rsidRPr="0020115A">
        <w:rPr>
          <w:rFonts w:asciiTheme="minorHAnsi" w:hAnsiTheme="minorHAnsi"/>
          <w:sz w:val="22"/>
          <w:szCs w:val="22"/>
          <w:lang w:val="cs-CZ"/>
        </w:rPr>
        <w:t xml:space="preserve"> v odpovídající kvalitě.</w:t>
      </w:r>
    </w:p>
    <w:p w14:paraId="5B5D0205" w14:textId="77777777" w:rsidR="00825C68" w:rsidRPr="0020115A" w:rsidRDefault="00825C68" w:rsidP="00A4343E">
      <w:pPr>
        <w:ind w:left="-284"/>
        <w:jc w:val="both"/>
        <w:rPr>
          <w:rFonts w:asciiTheme="minorHAnsi" w:hAnsiTheme="minorHAnsi"/>
          <w:sz w:val="22"/>
          <w:szCs w:val="22"/>
          <w:lang w:val="cs-CZ"/>
        </w:rPr>
      </w:pPr>
    </w:p>
    <w:p w14:paraId="5B5D0206" w14:textId="6FE4FBF3" w:rsidR="00825C68" w:rsidRPr="0020115A" w:rsidRDefault="00825C68" w:rsidP="00334C97">
      <w:pPr>
        <w:pStyle w:val="Odstavecseseznamem"/>
        <w:numPr>
          <w:ilvl w:val="0"/>
          <w:numId w:val="22"/>
        </w:numPr>
        <w:ind w:left="-284" w:hanging="283"/>
        <w:jc w:val="both"/>
        <w:rPr>
          <w:rFonts w:asciiTheme="minorHAnsi" w:hAnsiTheme="minorHAnsi"/>
          <w:sz w:val="22"/>
          <w:szCs w:val="22"/>
          <w:lang w:val="cs-CZ"/>
        </w:rPr>
      </w:pPr>
      <w:r w:rsidRPr="0020115A">
        <w:rPr>
          <w:rFonts w:asciiTheme="minorHAnsi" w:hAnsiTheme="minorHAnsi"/>
          <w:sz w:val="22"/>
          <w:szCs w:val="22"/>
          <w:lang w:val="cs-CZ"/>
        </w:rPr>
        <w:t>Zhotovitel odpovídá za vady, chyby a nedostatky, pokud byly způsobeny porušením jeho povinností. Neodpovídá za vady, jejichž příčinou jsou</w:t>
      </w:r>
      <w:r w:rsidR="001A4C06">
        <w:rPr>
          <w:rFonts w:asciiTheme="minorHAnsi" w:hAnsiTheme="minorHAnsi"/>
          <w:sz w:val="22"/>
          <w:szCs w:val="22"/>
          <w:lang w:val="cs-CZ"/>
        </w:rPr>
        <w:t xml:space="preserve"> nesprávné, nepravdivé a neúplné informace</w:t>
      </w:r>
      <w:r w:rsidRPr="0020115A">
        <w:rPr>
          <w:rFonts w:asciiTheme="minorHAnsi" w:hAnsiTheme="minorHAnsi"/>
          <w:sz w:val="22"/>
          <w:szCs w:val="22"/>
          <w:lang w:val="cs-CZ"/>
        </w:rPr>
        <w:t xml:space="preserve"> ze strany </w:t>
      </w:r>
      <w:r w:rsidR="00AA7D91" w:rsidRPr="0020115A">
        <w:rPr>
          <w:rFonts w:asciiTheme="minorHAnsi" w:hAnsiTheme="minorHAnsi"/>
          <w:sz w:val="22"/>
          <w:szCs w:val="22"/>
          <w:lang w:val="cs-CZ"/>
        </w:rPr>
        <w:t>Objednatele</w:t>
      </w:r>
      <w:r w:rsidR="00493EFC">
        <w:rPr>
          <w:rFonts w:asciiTheme="minorHAnsi" w:hAnsiTheme="minorHAnsi"/>
          <w:sz w:val="22"/>
          <w:szCs w:val="22"/>
          <w:lang w:val="cs-CZ"/>
        </w:rPr>
        <w:t xml:space="preserve"> a zástupců společnosti Teplárna Strakonice</w:t>
      </w:r>
      <w:r w:rsidRPr="0020115A">
        <w:rPr>
          <w:rFonts w:asciiTheme="minorHAnsi" w:hAnsiTheme="minorHAnsi"/>
          <w:sz w:val="22"/>
          <w:szCs w:val="22"/>
          <w:lang w:val="cs-CZ"/>
        </w:rPr>
        <w:t>, pozdní dodání potřebných podkladů či jiné nedostatky dokladové evidence z hlediska formální a věcné správnosti.</w:t>
      </w:r>
    </w:p>
    <w:p w14:paraId="5B5D0207" w14:textId="77777777" w:rsidR="00825C68" w:rsidRPr="0020115A" w:rsidRDefault="00825C68" w:rsidP="00A4343E">
      <w:pPr>
        <w:ind w:left="-284"/>
        <w:rPr>
          <w:rFonts w:asciiTheme="minorHAnsi" w:hAnsiTheme="minorHAnsi"/>
          <w:sz w:val="22"/>
          <w:szCs w:val="22"/>
          <w:lang w:val="cs-CZ"/>
        </w:rPr>
      </w:pPr>
    </w:p>
    <w:p w14:paraId="5B5D0208" w14:textId="4A31E6B7" w:rsidR="00825C68" w:rsidRDefault="00825C68" w:rsidP="00334C97">
      <w:pPr>
        <w:pStyle w:val="Odstavecseseznamem"/>
        <w:numPr>
          <w:ilvl w:val="0"/>
          <w:numId w:val="22"/>
        </w:numPr>
        <w:ind w:left="-284" w:hanging="283"/>
        <w:jc w:val="both"/>
        <w:rPr>
          <w:rFonts w:asciiTheme="minorHAnsi" w:hAnsiTheme="minorHAnsi"/>
          <w:sz w:val="22"/>
          <w:szCs w:val="22"/>
          <w:lang w:val="cs-CZ"/>
        </w:rPr>
      </w:pPr>
      <w:r w:rsidRPr="0020115A">
        <w:rPr>
          <w:rFonts w:asciiTheme="minorHAnsi" w:hAnsiTheme="minorHAnsi"/>
          <w:sz w:val="22"/>
          <w:szCs w:val="22"/>
          <w:lang w:val="cs-CZ"/>
        </w:rPr>
        <w:t xml:space="preserve">Zhotovitel se zavazuje, že neposkytne třetí straně bez souhlasu </w:t>
      </w:r>
      <w:r w:rsidR="00AA7D91" w:rsidRPr="0020115A">
        <w:rPr>
          <w:rFonts w:asciiTheme="minorHAnsi" w:hAnsiTheme="minorHAnsi"/>
          <w:sz w:val="22"/>
          <w:szCs w:val="22"/>
          <w:lang w:val="cs-CZ"/>
        </w:rPr>
        <w:t xml:space="preserve">Objednatele </w:t>
      </w:r>
      <w:r w:rsidRPr="0020115A">
        <w:rPr>
          <w:rFonts w:asciiTheme="minorHAnsi" w:hAnsiTheme="minorHAnsi"/>
          <w:sz w:val="22"/>
          <w:szCs w:val="22"/>
          <w:lang w:val="cs-CZ"/>
        </w:rPr>
        <w:t>žádné</w:t>
      </w:r>
      <w:r w:rsidR="001A4C06">
        <w:rPr>
          <w:rFonts w:asciiTheme="minorHAnsi" w:hAnsiTheme="minorHAnsi"/>
          <w:sz w:val="22"/>
          <w:szCs w:val="22"/>
          <w:lang w:val="cs-CZ"/>
        </w:rPr>
        <w:t xml:space="preserve"> </w:t>
      </w:r>
      <w:r w:rsidRPr="0020115A">
        <w:rPr>
          <w:rFonts w:asciiTheme="minorHAnsi" w:hAnsiTheme="minorHAnsi"/>
          <w:sz w:val="22"/>
          <w:szCs w:val="22"/>
          <w:lang w:val="cs-CZ"/>
        </w:rPr>
        <w:t xml:space="preserve">informace týkající se </w:t>
      </w:r>
      <w:r w:rsidR="00E160CE">
        <w:rPr>
          <w:rFonts w:asciiTheme="minorHAnsi" w:hAnsiTheme="minorHAnsi"/>
          <w:sz w:val="22"/>
          <w:szCs w:val="22"/>
          <w:lang w:val="cs-CZ"/>
        </w:rPr>
        <w:t>společnosti Teplárna Strakonice</w:t>
      </w:r>
      <w:r w:rsidR="00AA7D91" w:rsidRPr="0020115A">
        <w:rPr>
          <w:rFonts w:asciiTheme="minorHAnsi" w:hAnsiTheme="minorHAnsi"/>
          <w:sz w:val="22"/>
          <w:szCs w:val="22"/>
          <w:lang w:val="cs-CZ"/>
        </w:rPr>
        <w:t xml:space="preserve"> </w:t>
      </w:r>
      <w:r w:rsidRPr="0020115A">
        <w:rPr>
          <w:rFonts w:asciiTheme="minorHAnsi" w:hAnsiTheme="minorHAnsi"/>
          <w:sz w:val="22"/>
          <w:szCs w:val="22"/>
          <w:lang w:val="cs-CZ"/>
        </w:rPr>
        <w:t>a je</w:t>
      </w:r>
      <w:r w:rsidR="00E160CE">
        <w:rPr>
          <w:rFonts w:asciiTheme="minorHAnsi" w:hAnsiTheme="minorHAnsi"/>
          <w:sz w:val="22"/>
          <w:szCs w:val="22"/>
          <w:lang w:val="cs-CZ"/>
        </w:rPr>
        <w:t xml:space="preserve">jí </w:t>
      </w:r>
      <w:r w:rsidRPr="0020115A">
        <w:rPr>
          <w:rFonts w:asciiTheme="minorHAnsi" w:hAnsiTheme="minorHAnsi"/>
          <w:sz w:val="22"/>
          <w:szCs w:val="22"/>
          <w:lang w:val="cs-CZ"/>
        </w:rPr>
        <w:t>činnosti, a to i po skončení platnosti této smlouvy, s</w:t>
      </w:r>
      <w:r w:rsidR="001A4C06">
        <w:rPr>
          <w:rFonts w:asciiTheme="minorHAnsi" w:hAnsiTheme="minorHAnsi"/>
          <w:sz w:val="22"/>
          <w:szCs w:val="22"/>
          <w:lang w:val="cs-CZ"/>
        </w:rPr>
        <w:t> </w:t>
      </w:r>
      <w:r w:rsidRPr="0020115A">
        <w:rPr>
          <w:rFonts w:asciiTheme="minorHAnsi" w:hAnsiTheme="minorHAnsi"/>
          <w:sz w:val="22"/>
          <w:szCs w:val="22"/>
          <w:lang w:val="cs-CZ"/>
        </w:rPr>
        <w:t>výjimkou</w:t>
      </w:r>
      <w:r w:rsidR="001A4C06">
        <w:rPr>
          <w:rFonts w:asciiTheme="minorHAnsi" w:hAnsiTheme="minorHAnsi"/>
          <w:sz w:val="22"/>
          <w:szCs w:val="22"/>
          <w:lang w:val="cs-CZ"/>
        </w:rPr>
        <w:t xml:space="preserve"> interních a externích spolupracovníků</w:t>
      </w:r>
      <w:r w:rsidR="007D28CF">
        <w:rPr>
          <w:rFonts w:asciiTheme="minorHAnsi" w:hAnsiTheme="minorHAnsi"/>
          <w:sz w:val="22"/>
          <w:szCs w:val="22"/>
          <w:lang w:val="cs-CZ"/>
        </w:rPr>
        <w:t xml:space="preserve"> vázaných zákonnou či smluvní povinností mlčenlivosti</w:t>
      </w:r>
      <w:r w:rsidR="001A4C06">
        <w:rPr>
          <w:rFonts w:asciiTheme="minorHAnsi" w:hAnsiTheme="minorHAnsi"/>
          <w:sz w:val="22"/>
          <w:szCs w:val="22"/>
          <w:lang w:val="cs-CZ"/>
        </w:rPr>
        <w:t xml:space="preserve"> a </w:t>
      </w:r>
      <w:r w:rsidRPr="0020115A">
        <w:rPr>
          <w:rFonts w:asciiTheme="minorHAnsi" w:hAnsiTheme="minorHAnsi"/>
          <w:sz w:val="22"/>
          <w:szCs w:val="22"/>
          <w:lang w:val="cs-CZ"/>
        </w:rPr>
        <w:t>povinností poskytnout takovou informaci na základě zákona (orgány činné v trestním řízení, správce daně atd.).</w:t>
      </w:r>
    </w:p>
    <w:p w14:paraId="5B5D0209" w14:textId="77777777" w:rsidR="005A14FB" w:rsidRDefault="005A14FB">
      <w:pPr>
        <w:pStyle w:val="Odstavecseseznamem"/>
        <w:ind w:left="-284"/>
        <w:jc w:val="both"/>
        <w:rPr>
          <w:rFonts w:asciiTheme="minorHAnsi" w:hAnsiTheme="minorHAnsi"/>
          <w:sz w:val="22"/>
          <w:szCs w:val="22"/>
          <w:lang w:val="cs-CZ"/>
        </w:rPr>
      </w:pPr>
    </w:p>
    <w:p w14:paraId="5B5D020A" w14:textId="56B6B7A4" w:rsidR="00825C68" w:rsidRDefault="001A4C06" w:rsidP="00334C97">
      <w:pPr>
        <w:pStyle w:val="Odstavecseseznamem"/>
        <w:numPr>
          <w:ilvl w:val="0"/>
          <w:numId w:val="22"/>
        </w:numPr>
        <w:ind w:left="-284" w:hanging="283"/>
        <w:jc w:val="both"/>
        <w:rPr>
          <w:rFonts w:asciiTheme="minorHAnsi" w:hAnsiTheme="minorHAnsi"/>
          <w:sz w:val="22"/>
          <w:szCs w:val="22"/>
          <w:lang w:val="cs-CZ"/>
        </w:rPr>
      </w:pPr>
      <w:r w:rsidRPr="001A4C06">
        <w:rPr>
          <w:rFonts w:asciiTheme="minorHAnsi" w:hAnsiTheme="minorHAnsi"/>
          <w:sz w:val="22"/>
          <w:szCs w:val="22"/>
          <w:lang w:val="cs-CZ"/>
        </w:rPr>
        <w:t xml:space="preserve">Objednatel </w:t>
      </w:r>
      <w:r w:rsidR="00411405">
        <w:rPr>
          <w:rFonts w:asciiTheme="minorHAnsi" w:hAnsiTheme="minorHAnsi"/>
          <w:sz w:val="22"/>
          <w:szCs w:val="22"/>
          <w:lang w:val="cs-CZ"/>
        </w:rPr>
        <w:t xml:space="preserve">a jím určení zástupci </w:t>
      </w:r>
      <w:r w:rsidRPr="001A4C06">
        <w:rPr>
          <w:rFonts w:asciiTheme="minorHAnsi" w:hAnsiTheme="minorHAnsi"/>
          <w:sz w:val="22"/>
          <w:szCs w:val="22"/>
          <w:lang w:val="cs-CZ"/>
        </w:rPr>
        <w:t>se zavazuj</w:t>
      </w:r>
      <w:r w:rsidR="00411405">
        <w:rPr>
          <w:rFonts w:asciiTheme="minorHAnsi" w:hAnsiTheme="minorHAnsi"/>
          <w:sz w:val="22"/>
          <w:szCs w:val="22"/>
          <w:lang w:val="cs-CZ"/>
        </w:rPr>
        <w:t>í</w:t>
      </w:r>
      <w:r w:rsidRPr="001A4C06">
        <w:rPr>
          <w:rFonts w:asciiTheme="minorHAnsi" w:hAnsiTheme="minorHAnsi"/>
          <w:sz w:val="22"/>
          <w:szCs w:val="22"/>
          <w:lang w:val="cs-CZ"/>
        </w:rPr>
        <w:t>, že bud</w:t>
      </w:r>
      <w:r w:rsidR="00411405">
        <w:rPr>
          <w:rFonts w:asciiTheme="minorHAnsi" w:hAnsiTheme="minorHAnsi"/>
          <w:sz w:val="22"/>
          <w:szCs w:val="22"/>
          <w:lang w:val="cs-CZ"/>
        </w:rPr>
        <w:t>ou</w:t>
      </w:r>
      <w:r w:rsidRPr="001A4C06">
        <w:rPr>
          <w:rFonts w:asciiTheme="minorHAnsi" w:hAnsiTheme="minorHAnsi"/>
          <w:sz w:val="22"/>
          <w:szCs w:val="22"/>
          <w:lang w:val="cs-CZ"/>
        </w:rPr>
        <w:t xml:space="preserve"> poskytovat včas formálně a věcně správné doklady, požadovanou a</w:t>
      </w:r>
      <w:r w:rsidR="00013990">
        <w:rPr>
          <w:rFonts w:asciiTheme="minorHAnsi" w:hAnsiTheme="minorHAnsi"/>
          <w:sz w:val="22"/>
          <w:szCs w:val="22"/>
          <w:lang w:val="cs-CZ"/>
        </w:rPr>
        <w:t> </w:t>
      </w:r>
      <w:r w:rsidRPr="001A4C06">
        <w:rPr>
          <w:rFonts w:asciiTheme="minorHAnsi" w:hAnsiTheme="minorHAnsi"/>
          <w:sz w:val="22"/>
          <w:szCs w:val="22"/>
          <w:lang w:val="cs-CZ"/>
        </w:rPr>
        <w:t>dostupnou právní dokumentaci, účetní dokumentaci a ekonomické informace.</w:t>
      </w:r>
    </w:p>
    <w:p w14:paraId="5B5D020B" w14:textId="77777777" w:rsidR="00A4343E" w:rsidRDefault="00A4343E" w:rsidP="00A4343E">
      <w:pPr>
        <w:pStyle w:val="Zkladntext"/>
        <w:spacing w:line="25" w:lineRule="atLeast"/>
        <w:ind w:left="-567"/>
        <w:jc w:val="center"/>
        <w:rPr>
          <w:rFonts w:asciiTheme="minorHAnsi" w:hAnsiTheme="minorHAnsi" w:cs="Arial"/>
          <w:b/>
          <w:bCs/>
          <w:sz w:val="22"/>
          <w:szCs w:val="22"/>
        </w:rPr>
      </w:pPr>
    </w:p>
    <w:p w14:paraId="5B5D020C" w14:textId="77777777" w:rsidR="00825C68" w:rsidRPr="0020115A" w:rsidRDefault="00825C68" w:rsidP="00A4343E">
      <w:pPr>
        <w:spacing w:after="120"/>
        <w:ind w:left="-567"/>
        <w:contextualSpacing/>
        <w:jc w:val="center"/>
        <w:rPr>
          <w:rStyle w:val="Siln"/>
          <w:rFonts w:asciiTheme="minorHAnsi" w:hAnsiTheme="minorHAnsi"/>
          <w:sz w:val="22"/>
          <w:szCs w:val="22"/>
          <w:lang w:val="cs-CZ"/>
        </w:rPr>
      </w:pPr>
      <w:r w:rsidRPr="0020115A">
        <w:rPr>
          <w:rStyle w:val="Siln"/>
          <w:rFonts w:asciiTheme="minorHAnsi" w:hAnsiTheme="minorHAnsi"/>
          <w:sz w:val="22"/>
          <w:szCs w:val="22"/>
          <w:lang w:val="cs-CZ"/>
        </w:rPr>
        <w:t>VI.</w:t>
      </w:r>
    </w:p>
    <w:p w14:paraId="5B5D020D" w14:textId="77777777" w:rsidR="00825C68" w:rsidRPr="0020115A" w:rsidRDefault="00825C68" w:rsidP="00A4343E">
      <w:pPr>
        <w:spacing w:after="120"/>
        <w:ind w:left="-567"/>
        <w:contextualSpacing/>
        <w:jc w:val="center"/>
        <w:rPr>
          <w:rStyle w:val="Siln"/>
          <w:rFonts w:asciiTheme="minorHAnsi" w:hAnsiTheme="minorHAnsi"/>
          <w:caps/>
          <w:sz w:val="22"/>
          <w:szCs w:val="22"/>
          <w:lang w:val="cs-CZ"/>
        </w:rPr>
      </w:pPr>
      <w:r w:rsidRPr="0020115A">
        <w:rPr>
          <w:rStyle w:val="Siln"/>
          <w:rFonts w:asciiTheme="minorHAnsi" w:hAnsiTheme="minorHAnsi"/>
          <w:caps/>
          <w:sz w:val="22"/>
          <w:szCs w:val="22"/>
          <w:lang w:val="cs-CZ"/>
        </w:rPr>
        <w:t>Závěrečná ustanovení</w:t>
      </w:r>
    </w:p>
    <w:p w14:paraId="5B5D020E" w14:textId="77777777" w:rsidR="00A4343E" w:rsidRPr="0020115A" w:rsidRDefault="00A4343E" w:rsidP="00A4343E">
      <w:pPr>
        <w:spacing w:after="120"/>
        <w:ind w:left="-567"/>
        <w:contextualSpacing/>
        <w:jc w:val="center"/>
        <w:rPr>
          <w:rStyle w:val="Siln"/>
          <w:rFonts w:asciiTheme="minorHAnsi" w:hAnsiTheme="minorHAnsi"/>
          <w:caps/>
          <w:sz w:val="22"/>
          <w:szCs w:val="22"/>
          <w:lang w:val="cs-CZ"/>
        </w:rPr>
      </w:pPr>
    </w:p>
    <w:p w14:paraId="5B5D020F" w14:textId="77777777" w:rsidR="005726E4" w:rsidRPr="0020115A" w:rsidRDefault="005726E4" w:rsidP="00334C97">
      <w:pPr>
        <w:pStyle w:val="Odstavecseseznamem"/>
        <w:numPr>
          <w:ilvl w:val="0"/>
          <w:numId w:val="25"/>
        </w:numPr>
        <w:ind w:left="-284" w:hanging="283"/>
        <w:jc w:val="both"/>
        <w:rPr>
          <w:rFonts w:asciiTheme="minorHAnsi" w:hAnsiTheme="minorHAnsi"/>
          <w:sz w:val="22"/>
          <w:szCs w:val="22"/>
          <w:lang w:val="cs-CZ"/>
        </w:rPr>
      </w:pPr>
      <w:r w:rsidRPr="0020115A">
        <w:rPr>
          <w:rFonts w:asciiTheme="minorHAnsi" w:hAnsiTheme="minorHAnsi"/>
          <w:sz w:val="22"/>
          <w:szCs w:val="22"/>
          <w:lang w:val="cs-CZ"/>
        </w:rPr>
        <w:t>Tato</w:t>
      </w:r>
      <w:r>
        <w:rPr>
          <w:rFonts w:asciiTheme="minorHAnsi" w:hAnsiTheme="minorHAnsi"/>
          <w:sz w:val="22"/>
          <w:szCs w:val="22"/>
          <w:lang w:val="cs-CZ"/>
        </w:rPr>
        <w:t xml:space="preserve"> s</w:t>
      </w:r>
      <w:r w:rsidRPr="0020115A">
        <w:rPr>
          <w:rFonts w:asciiTheme="minorHAnsi" w:hAnsiTheme="minorHAnsi"/>
          <w:sz w:val="22"/>
          <w:szCs w:val="22"/>
          <w:lang w:val="cs-CZ"/>
        </w:rPr>
        <w:t xml:space="preserve">mlouva se řídí právním řádem České republiky. Jakékoliv spory vzniklé na základě nebo v souvislosti s touto </w:t>
      </w:r>
      <w:r>
        <w:rPr>
          <w:rFonts w:asciiTheme="minorHAnsi" w:hAnsiTheme="minorHAnsi"/>
          <w:sz w:val="22"/>
          <w:szCs w:val="22"/>
          <w:lang w:val="cs-CZ"/>
        </w:rPr>
        <w:t>s</w:t>
      </w:r>
      <w:r w:rsidRPr="0020115A">
        <w:rPr>
          <w:rFonts w:asciiTheme="minorHAnsi" w:hAnsiTheme="minorHAnsi"/>
          <w:sz w:val="22"/>
          <w:szCs w:val="22"/>
          <w:lang w:val="cs-CZ"/>
        </w:rPr>
        <w:t xml:space="preserve">mlouvou budou přednostně řešeny smírnou cestou. Nebude-li mezi </w:t>
      </w:r>
      <w:r>
        <w:rPr>
          <w:rFonts w:asciiTheme="minorHAnsi" w:hAnsiTheme="minorHAnsi"/>
          <w:sz w:val="22"/>
          <w:szCs w:val="22"/>
          <w:lang w:val="cs-CZ"/>
        </w:rPr>
        <w:t>s</w:t>
      </w:r>
      <w:r w:rsidRPr="0020115A">
        <w:rPr>
          <w:rFonts w:asciiTheme="minorHAnsi" w:hAnsiTheme="minorHAnsi"/>
          <w:sz w:val="22"/>
          <w:szCs w:val="22"/>
          <w:lang w:val="cs-CZ"/>
        </w:rPr>
        <w:t xml:space="preserve">mluvními stranami možné smírné řešení sporu, jsou k jeho rozhodnutí příslušné obecné soudy České republiky. </w:t>
      </w:r>
    </w:p>
    <w:p w14:paraId="5B5D0210" w14:textId="77777777" w:rsidR="005726E4" w:rsidRPr="0020115A" w:rsidRDefault="005726E4" w:rsidP="005726E4">
      <w:pPr>
        <w:ind w:left="-284"/>
        <w:rPr>
          <w:rFonts w:asciiTheme="minorHAnsi" w:hAnsiTheme="minorHAnsi"/>
          <w:sz w:val="22"/>
          <w:szCs w:val="22"/>
          <w:lang w:val="cs-CZ"/>
        </w:rPr>
      </w:pPr>
    </w:p>
    <w:p w14:paraId="5B5D0211" w14:textId="77777777" w:rsidR="005726E4" w:rsidRPr="0020115A" w:rsidRDefault="005726E4" w:rsidP="00334C97">
      <w:pPr>
        <w:pStyle w:val="Odstavecseseznamem"/>
        <w:numPr>
          <w:ilvl w:val="0"/>
          <w:numId w:val="25"/>
        </w:numPr>
        <w:ind w:left="-284" w:hanging="283"/>
        <w:rPr>
          <w:rFonts w:asciiTheme="minorHAnsi" w:hAnsiTheme="minorHAnsi"/>
          <w:sz w:val="22"/>
          <w:szCs w:val="22"/>
          <w:lang w:val="cs-CZ"/>
        </w:rPr>
      </w:pPr>
      <w:r w:rsidRPr="0020115A">
        <w:rPr>
          <w:rFonts w:asciiTheme="minorHAnsi" w:hAnsiTheme="minorHAnsi"/>
          <w:sz w:val="22"/>
          <w:szCs w:val="22"/>
          <w:lang w:val="cs-CZ"/>
        </w:rPr>
        <w:t xml:space="preserve">Smlouva byla vyhotovena ve dvou originálech, po jednom pro každou </w:t>
      </w:r>
      <w:r>
        <w:rPr>
          <w:rFonts w:asciiTheme="minorHAnsi" w:hAnsiTheme="minorHAnsi"/>
          <w:sz w:val="22"/>
          <w:szCs w:val="22"/>
          <w:lang w:val="cs-CZ"/>
        </w:rPr>
        <w:t xml:space="preserve">smluvní </w:t>
      </w:r>
      <w:r w:rsidRPr="0020115A">
        <w:rPr>
          <w:rFonts w:asciiTheme="minorHAnsi" w:hAnsiTheme="minorHAnsi"/>
          <w:sz w:val="22"/>
          <w:szCs w:val="22"/>
          <w:lang w:val="cs-CZ"/>
        </w:rPr>
        <w:t>stranu. Veškeré změny nebo dodatky ke smlouvě vyžadují písemnou dohodu obou smluvních stran.</w:t>
      </w:r>
    </w:p>
    <w:p w14:paraId="5B5D0212" w14:textId="77777777" w:rsidR="005726E4" w:rsidRPr="0020115A" w:rsidRDefault="005726E4" w:rsidP="005726E4">
      <w:pPr>
        <w:ind w:left="-284"/>
        <w:rPr>
          <w:rFonts w:asciiTheme="minorHAnsi" w:hAnsiTheme="minorHAnsi"/>
          <w:sz w:val="22"/>
          <w:szCs w:val="22"/>
          <w:lang w:val="cs-CZ"/>
        </w:rPr>
      </w:pPr>
    </w:p>
    <w:p w14:paraId="5B5D0215" w14:textId="08AA6644" w:rsidR="005726E4" w:rsidRPr="00081D04" w:rsidRDefault="002A5E5E" w:rsidP="00334C97">
      <w:pPr>
        <w:pStyle w:val="Odstavecseseznamem"/>
        <w:numPr>
          <w:ilvl w:val="0"/>
          <w:numId w:val="25"/>
        </w:numPr>
        <w:ind w:left="-284" w:hanging="283"/>
        <w:jc w:val="both"/>
        <w:rPr>
          <w:rFonts w:asciiTheme="minorHAnsi" w:hAnsiTheme="minorHAnsi"/>
          <w:sz w:val="22"/>
          <w:szCs w:val="22"/>
          <w:lang w:val="cs-CZ"/>
        </w:rPr>
      </w:pPr>
      <w:r w:rsidRPr="00081D04">
        <w:rPr>
          <w:rFonts w:asciiTheme="minorHAnsi" w:hAnsiTheme="minorHAnsi"/>
          <w:sz w:val="22"/>
          <w:szCs w:val="22"/>
          <w:lang w:val="cs-CZ"/>
        </w:rPr>
        <w:t>Smluvní strany berou na vědomí, že tato smlouva podléhá povinnosti uveřejnění v registru smluv dle zákona č. 340/2015 Sb., o registru smluv, v platném znění. Povinnost uveřejnit tuto smlouvu v registru smluv se zavazuje v zákonné lhůtě splnit objednatel. Tato smlouva je platná dnem podpisu této smlouvy oběma smluvními stranami a účinná dnem uveřejnění v registru smluv.</w:t>
      </w:r>
    </w:p>
    <w:p w14:paraId="482FE0BC" w14:textId="77777777" w:rsidR="002A5E5E" w:rsidRPr="00081D04" w:rsidRDefault="002A5E5E" w:rsidP="002A5E5E">
      <w:pPr>
        <w:pStyle w:val="Odstavecseseznamem"/>
        <w:rPr>
          <w:rFonts w:asciiTheme="minorHAnsi" w:hAnsiTheme="minorHAnsi"/>
          <w:sz w:val="22"/>
          <w:szCs w:val="22"/>
          <w:lang w:val="cs-CZ"/>
        </w:rPr>
      </w:pPr>
    </w:p>
    <w:p w14:paraId="0C21F960" w14:textId="7C949CE3" w:rsidR="002A5E5E" w:rsidRPr="00081D04" w:rsidRDefault="002A5E5E" w:rsidP="00334C97">
      <w:pPr>
        <w:pStyle w:val="Odstavecseseznamem"/>
        <w:numPr>
          <w:ilvl w:val="0"/>
          <w:numId w:val="25"/>
        </w:numPr>
        <w:ind w:left="-284" w:hanging="283"/>
        <w:jc w:val="both"/>
        <w:rPr>
          <w:rFonts w:asciiTheme="minorHAnsi" w:hAnsiTheme="minorHAnsi"/>
          <w:sz w:val="22"/>
          <w:szCs w:val="22"/>
          <w:lang w:val="cs-CZ"/>
        </w:rPr>
      </w:pPr>
      <w:r w:rsidRPr="00081D04">
        <w:rPr>
          <w:rFonts w:asciiTheme="minorHAnsi" w:hAnsiTheme="minorHAnsi"/>
          <w:sz w:val="22"/>
          <w:szCs w:val="22"/>
          <w:lang w:val="cs-CZ"/>
        </w:rPr>
        <w:t xml:space="preserve">Uzavření této smlouvy bylo schváleno radou města Strakonice dne </w:t>
      </w:r>
      <w:proofErr w:type="gramStart"/>
      <w:r w:rsidR="00081D04" w:rsidRPr="00081D04">
        <w:rPr>
          <w:rFonts w:asciiTheme="minorHAnsi" w:hAnsiTheme="minorHAnsi"/>
          <w:sz w:val="22"/>
          <w:szCs w:val="22"/>
          <w:lang w:val="cs-CZ"/>
        </w:rPr>
        <w:t>25.01.</w:t>
      </w:r>
      <w:r w:rsidRPr="00081D04">
        <w:rPr>
          <w:rFonts w:asciiTheme="minorHAnsi" w:hAnsiTheme="minorHAnsi"/>
          <w:sz w:val="22"/>
          <w:szCs w:val="22"/>
          <w:lang w:val="cs-CZ"/>
        </w:rPr>
        <w:t>2023</w:t>
      </w:r>
      <w:proofErr w:type="gramEnd"/>
      <w:r w:rsidRPr="00081D04">
        <w:rPr>
          <w:rFonts w:asciiTheme="minorHAnsi" w:hAnsiTheme="minorHAnsi"/>
          <w:sz w:val="22"/>
          <w:szCs w:val="22"/>
          <w:lang w:val="cs-CZ"/>
        </w:rPr>
        <w:t xml:space="preserve"> pod č. usnesení </w:t>
      </w:r>
      <w:r w:rsidR="00F1209C">
        <w:rPr>
          <w:rFonts w:asciiTheme="minorHAnsi" w:hAnsiTheme="minorHAnsi"/>
          <w:sz w:val="22"/>
          <w:szCs w:val="22"/>
          <w:lang w:val="cs-CZ"/>
        </w:rPr>
        <w:t>409</w:t>
      </w:r>
      <w:r w:rsidRPr="00081D04">
        <w:rPr>
          <w:rFonts w:asciiTheme="minorHAnsi" w:hAnsiTheme="minorHAnsi"/>
          <w:sz w:val="22"/>
          <w:szCs w:val="22"/>
          <w:lang w:val="cs-CZ"/>
        </w:rPr>
        <w:t>/2023.</w:t>
      </w:r>
    </w:p>
    <w:p w14:paraId="5B5D0216" w14:textId="77777777" w:rsidR="005726E4" w:rsidRPr="00081D04" w:rsidRDefault="005726E4" w:rsidP="005726E4">
      <w:pPr>
        <w:ind w:left="-284"/>
        <w:rPr>
          <w:rFonts w:asciiTheme="minorHAnsi" w:hAnsiTheme="minorHAnsi"/>
          <w:sz w:val="22"/>
          <w:szCs w:val="22"/>
          <w:lang w:val="cs-CZ"/>
        </w:rPr>
      </w:pPr>
    </w:p>
    <w:p w14:paraId="12CAC103" w14:textId="55720EAF" w:rsidR="00AC0F83" w:rsidRPr="002A5E5E" w:rsidRDefault="002A5E5E" w:rsidP="00E92153">
      <w:pPr>
        <w:pStyle w:val="Odstavecseseznamem"/>
        <w:numPr>
          <w:ilvl w:val="0"/>
          <w:numId w:val="25"/>
        </w:numPr>
        <w:ind w:left="-284" w:hanging="283"/>
        <w:rPr>
          <w:rFonts w:asciiTheme="minorHAnsi" w:hAnsiTheme="minorHAnsi"/>
          <w:sz w:val="22"/>
          <w:szCs w:val="22"/>
          <w:lang w:val="cs-CZ"/>
        </w:rPr>
      </w:pPr>
      <w:r w:rsidRPr="0020115A">
        <w:rPr>
          <w:rFonts w:asciiTheme="minorHAnsi" w:hAnsiTheme="minorHAnsi"/>
          <w:sz w:val="22"/>
          <w:szCs w:val="22"/>
          <w:lang w:val="cs-CZ"/>
        </w:rPr>
        <w:t>Smluvní strany prohlašují, že tuto smlouvu uzavírají svobodně a vážně, s úctou a při zachování dobrých mravů, bez omylu a po bedlivém prozkoumání všech rozhodných skutečností, za podmínek spravedlivých a nikoliv nevýhodných a aniž jsou k tomu veden</w:t>
      </w:r>
      <w:r>
        <w:rPr>
          <w:rFonts w:asciiTheme="minorHAnsi" w:hAnsiTheme="minorHAnsi"/>
          <w:sz w:val="22"/>
          <w:szCs w:val="22"/>
          <w:lang w:val="cs-CZ"/>
        </w:rPr>
        <w:t>y</w:t>
      </w:r>
      <w:r w:rsidRPr="0020115A">
        <w:rPr>
          <w:rFonts w:asciiTheme="minorHAnsi" w:hAnsiTheme="minorHAnsi"/>
          <w:sz w:val="22"/>
          <w:szCs w:val="22"/>
          <w:lang w:val="cs-CZ"/>
        </w:rPr>
        <w:t xml:space="preserve"> tísní, a proto potvrzují tuto smlouvu svým podpisem.</w:t>
      </w:r>
    </w:p>
    <w:p w14:paraId="31F15807" w14:textId="77777777" w:rsidR="00AC0F83" w:rsidRPr="00AC0F83" w:rsidRDefault="00AC0F83" w:rsidP="00AC0F83">
      <w:pPr>
        <w:rPr>
          <w:rFonts w:asciiTheme="minorHAnsi" w:hAnsiTheme="minorHAnsi"/>
          <w:sz w:val="22"/>
          <w:szCs w:val="22"/>
          <w:lang w:val="cs-CZ"/>
        </w:rPr>
      </w:pPr>
    </w:p>
    <w:p w14:paraId="5B5D021A" w14:textId="6E375358" w:rsidR="00781BCD" w:rsidRPr="0020115A" w:rsidRDefault="00825C68" w:rsidP="00CA0D6B">
      <w:pPr>
        <w:ind w:left="-567"/>
        <w:rPr>
          <w:rFonts w:asciiTheme="minorHAnsi" w:hAnsiTheme="minorHAnsi"/>
          <w:sz w:val="22"/>
          <w:szCs w:val="22"/>
          <w:lang w:val="cs-CZ"/>
        </w:rPr>
      </w:pPr>
      <w:r w:rsidRPr="0020115A">
        <w:rPr>
          <w:rFonts w:asciiTheme="minorHAnsi" w:hAnsiTheme="minorHAnsi"/>
          <w:sz w:val="22"/>
          <w:szCs w:val="22"/>
          <w:lang w:val="cs-CZ"/>
        </w:rPr>
        <w:t>V </w:t>
      </w:r>
      <w:r w:rsidRPr="00902EB7">
        <w:rPr>
          <w:rFonts w:asciiTheme="minorHAnsi" w:hAnsiTheme="minorHAnsi"/>
          <w:sz w:val="22"/>
          <w:szCs w:val="22"/>
          <w:lang w:val="cs-CZ"/>
        </w:rPr>
        <w:t xml:space="preserve">Praze, </w:t>
      </w:r>
      <w:r w:rsidR="00686FDB" w:rsidRPr="009D5F64">
        <w:rPr>
          <w:rFonts w:asciiTheme="minorHAnsi" w:hAnsiTheme="minorHAnsi"/>
          <w:sz w:val="22"/>
          <w:szCs w:val="22"/>
          <w:lang w:val="cs-CZ"/>
        </w:rPr>
        <w:t>………………………….</w:t>
      </w:r>
      <w:r w:rsidR="000868A1">
        <w:rPr>
          <w:rFonts w:asciiTheme="minorHAnsi" w:hAnsiTheme="minorHAnsi"/>
          <w:sz w:val="22"/>
          <w:szCs w:val="22"/>
          <w:lang w:val="cs-CZ"/>
        </w:rPr>
        <w:tab/>
      </w:r>
      <w:r w:rsidR="00781BCD">
        <w:rPr>
          <w:rFonts w:asciiTheme="minorHAnsi" w:hAnsiTheme="minorHAnsi"/>
          <w:sz w:val="22"/>
          <w:szCs w:val="22"/>
          <w:lang w:val="cs-CZ"/>
        </w:rPr>
        <w:tab/>
      </w:r>
      <w:r w:rsidR="00781BCD">
        <w:rPr>
          <w:rFonts w:asciiTheme="minorHAnsi" w:hAnsiTheme="minorHAnsi"/>
          <w:sz w:val="22"/>
          <w:szCs w:val="22"/>
          <w:lang w:val="cs-CZ"/>
        </w:rPr>
        <w:tab/>
        <w:t xml:space="preserve">   </w:t>
      </w:r>
      <w:r w:rsidR="00686FDB">
        <w:rPr>
          <w:rFonts w:asciiTheme="minorHAnsi" w:hAnsiTheme="minorHAnsi"/>
          <w:sz w:val="22"/>
          <w:szCs w:val="22"/>
          <w:lang w:val="cs-CZ"/>
        </w:rPr>
        <w:t xml:space="preserve">    </w:t>
      </w:r>
      <w:r w:rsidR="00FE077A">
        <w:rPr>
          <w:rFonts w:asciiTheme="minorHAnsi" w:hAnsiTheme="minorHAnsi"/>
          <w:sz w:val="22"/>
          <w:szCs w:val="22"/>
          <w:lang w:val="cs-CZ"/>
        </w:rPr>
        <w:t xml:space="preserve"> </w:t>
      </w:r>
      <w:r w:rsidR="004051AB">
        <w:rPr>
          <w:rFonts w:asciiTheme="minorHAnsi" w:hAnsiTheme="minorHAnsi"/>
          <w:sz w:val="22"/>
          <w:szCs w:val="22"/>
          <w:lang w:val="cs-CZ"/>
        </w:rPr>
        <w:t>V</w:t>
      </w:r>
      <w:r w:rsidR="00333201">
        <w:rPr>
          <w:rFonts w:asciiTheme="minorHAnsi" w:hAnsiTheme="minorHAnsi"/>
          <w:sz w:val="22"/>
          <w:szCs w:val="22"/>
          <w:lang w:val="cs-CZ"/>
        </w:rPr>
        <w:t>e Strakonicích</w:t>
      </w:r>
      <w:r w:rsidR="001346E5" w:rsidRPr="00902EB7">
        <w:rPr>
          <w:rFonts w:asciiTheme="minorHAnsi" w:hAnsiTheme="minorHAnsi"/>
          <w:sz w:val="22"/>
          <w:szCs w:val="22"/>
          <w:lang w:val="cs-CZ"/>
        </w:rPr>
        <w:t xml:space="preserve">, </w:t>
      </w:r>
      <w:r w:rsidR="001346E5" w:rsidRPr="009D5F64">
        <w:rPr>
          <w:rFonts w:asciiTheme="minorHAnsi" w:hAnsiTheme="minorHAnsi"/>
          <w:sz w:val="22"/>
          <w:szCs w:val="22"/>
          <w:lang w:val="cs-CZ"/>
        </w:rPr>
        <w:t>………………………….</w:t>
      </w:r>
    </w:p>
    <w:p w14:paraId="5B5D021E" w14:textId="1B5A0E0E" w:rsidR="002D1849" w:rsidRDefault="002D1849" w:rsidP="00A4343E">
      <w:pPr>
        <w:ind w:left="-567"/>
        <w:rPr>
          <w:rFonts w:asciiTheme="minorHAnsi" w:hAnsiTheme="minorHAnsi"/>
          <w:sz w:val="22"/>
          <w:szCs w:val="22"/>
          <w:lang w:val="cs-CZ"/>
        </w:rPr>
      </w:pPr>
    </w:p>
    <w:p w14:paraId="5B5D021F" w14:textId="478E90FD" w:rsidR="00825C68" w:rsidRPr="0020115A" w:rsidRDefault="00825C68" w:rsidP="00A4343E">
      <w:pPr>
        <w:ind w:left="-567"/>
        <w:rPr>
          <w:rFonts w:asciiTheme="minorHAnsi" w:hAnsiTheme="minorHAnsi"/>
          <w:sz w:val="22"/>
          <w:szCs w:val="22"/>
          <w:lang w:val="cs-CZ"/>
        </w:rPr>
      </w:pPr>
      <w:bookmarkStart w:id="0" w:name="_GoBack"/>
      <w:bookmarkEnd w:id="0"/>
      <w:r w:rsidRPr="0020115A">
        <w:rPr>
          <w:rFonts w:asciiTheme="minorHAnsi" w:hAnsiTheme="minorHAnsi"/>
          <w:sz w:val="22"/>
          <w:szCs w:val="22"/>
          <w:lang w:val="cs-CZ"/>
        </w:rPr>
        <w:t>.........................................................</w:t>
      </w:r>
      <w:r w:rsidR="00DD7255">
        <w:rPr>
          <w:rFonts w:asciiTheme="minorHAnsi" w:hAnsiTheme="minorHAnsi"/>
          <w:sz w:val="22"/>
          <w:szCs w:val="22"/>
          <w:lang w:val="cs-CZ"/>
        </w:rPr>
        <w:t>....</w:t>
      </w:r>
      <w:r w:rsidRPr="0020115A">
        <w:rPr>
          <w:rFonts w:asciiTheme="minorHAnsi" w:hAnsiTheme="minorHAnsi"/>
          <w:sz w:val="22"/>
          <w:szCs w:val="22"/>
          <w:lang w:val="cs-CZ"/>
        </w:rPr>
        <w:t xml:space="preserve">     </w:t>
      </w:r>
      <w:r w:rsidRPr="0020115A">
        <w:rPr>
          <w:rFonts w:asciiTheme="minorHAnsi" w:hAnsiTheme="minorHAnsi"/>
          <w:sz w:val="22"/>
          <w:szCs w:val="22"/>
          <w:lang w:val="cs-CZ"/>
        </w:rPr>
        <w:tab/>
        <w:t xml:space="preserve">         .........................................................</w:t>
      </w:r>
      <w:r w:rsidR="00DD7255">
        <w:rPr>
          <w:rFonts w:asciiTheme="minorHAnsi" w:hAnsiTheme="minorHAnsi"/>
          <w:sz w:val="22"/>
          <w:szCs w:val="22"/>
          <w:lang w:val="cs-CZ"/>
        </w:rPr>
        <w:t>...........</w:t>
      </w:r>
      <w:r w:rsidRPr="0020115A">
        <w:rPr>
          <w:rFonts w:asciiTheme="minorHAnsi" w:hAnsiTheme="minorHAnsi"/>
          <w:sz w:val="22"/>
          <w:szCs w:val="22"/>
          <w:lang w:val="cs-CZ"/>
        </w:rPr>
        <w:t xml:space="preserve">                                  </w:t>
      </w:r>
    </w:p>
    <w:p w14:paraId="02348F8E" w14:textId="77777777" w:rsidR="00333201" w:rsidRDefault="00EA23F2" w:rsidP="00A4343E">
      <w:pPr>
        <w:spacing w:after="120"/>
        <w:ind w:left="-567"/>
        <w:contextualSpacing/>
        <w:rPr>
          <w:rFonts w:asciiTheme="minorHAnsi" w:hAnsiTheme="minorHAnsi"/>
          <w:b/>
          <w:bCs/>
          <w:sz w:val="22"/>
          <w:szCs w:val="22"/>
          <w:lang w:val="cs-CZ"/>
        </w:rPr>
      </w:pPr>
      <w:r w:rsidRPr="0020115A">
        <w:rPr>
          <w:rFonts w:asciiTheme="minorHAnsi" w:hAnsiTheme="minorHAnsi"/>
          <w:b/>
          <w:bCs/>
          <w:sz w:val="22"/>
          <w:szCs w:val="22"/>
          <w:lang w:val="cs-CZ"/>
        </w:rPr>
        <w:t xml:space="preserve">NSG </w:t>
      </w:r>
      <w:proofErr w:type="spellStart"/>
      <w:r w:rsidRPr="0020115A">
        <w:rPr>
          <w:rFonts w:asciiTheme="minorHAnsi" w:hAnsiTheme="minorHAnsi"/>
          <w:b/>
          <w:bCs/>
          <w:sz w:val="22"/>
          <w:szCs w:val="22"/>
          <w:lang w:val="cs-CZ"/>
        </w:rPr>
        <w:t>Morison</w:t>
      </w:r>
      <w:proofErr w:type="spellEnd"/>
      <w:r w:rsidRPr="0020115A">
        <w:rPr>
          <w:rFonts w:asciiTheme="minorHAnsi" w:hAnsiTheme="minorHAnsi"/>
          <w:b/>
          <w:bCs/>
          <w:sz w:val="22"/>
          <w:szCs w:val="22"/>
          <w:lang w:val="cs-CZ"/>
        </w:rPr>
        <w:t xml:space="preserve"> znaleck</w:t>
      </w:r>
      <w:r w:rsidR="00AB4420">
        <w:rPr>
          <w:rFonts w:asciiTheme="minorHAnsi" w:hAnsiTheme="minorHAnsi"/>
          <w:b/>
          <w:bCs/>
          <w:sz w:val="22"/>
          <w:szCs w:val="22"/>
          <w:lang w:val="cs-CZ"/>
        </w:rPr>
        <w:t>á kancelář</w:t>
      </w:r>
      <w:r w:rsidR="00DD7255">
        <w:rPr>
          <w:rFonts w:asciiTheme="minorHAnsi" w:hAnsiTheme="minorHAnsi"/>
          <w:b/>
          <w:bCs/>
          <w:sz w:val="22"/>
          <w:szCs w:val="22"/>
          <w:lang w:val="cs-CZ"/>
        </w:rPr>
        <w:t xml:space="preserve"> s.r.o.</w:t>
      </w:r>
      <w:r w:rsidR="00A4343E" w:rsidRPr="0020115A">
        <w:rPr>
          <w:rFonts w:asciiTheme="minorHAnsi" w:hAnsiTheme="minorHAnsi"/>
          <w:b/>
          <w:bCs/>
          <w:sz w:val="22"/>
          <w:szCs w:val="22"/>
          <w:lang w:val="cs-CZ"/>
        </w:rPr>
        <w:t xml:space="preserve"> </w:t>
      </w:r>
      <w:r w:rsidR="00A4343E" w:rsidRPr="0020115A">
        <w:rPr>
          <w:rFonts w:asciiTheme="minorHAnsi" w:hAnsiTheme="minorHAnsi"/>
          <w:b/>
          <w:bCs/>
          <w:sz w:val="22"/>
          <w:szCs w:val="22"/>
          <w:lang w:val="cs-CZ"/>
        </w:rPr>
        <w:tab/>
        <w:t xml:space="preserve">         </w:t>
      </w:r>
      <w:r w:rsidR="00333201" w:rsidRPr="00333201">
        <w:rPr>
          <w:rFonts w:asciiTheme="minorHAnsi" w:hAnsiTheme="minorHAnsi"/>
          <w:b/>
          <w:bCs/>
          <w:sz w:val="22"/>
          <w:szCs w:val="22"/>
          <w:lang w:val="cs-CZ"/>
        </w:rPr>
        <w:t>Město Strakonice</w:t>
      </w:r>
    </w:p>
    <w:p w14:paraId="008034DE" w14:textId="519A79B6" w:rsidR="00227218" w:rsidRPr="0020115A" w:rsidRDefault="00902EB7" w:rsidP="00A4343E">
      <w:pPr>
        <w:ind w:left="-567"/>
        <w:rPr>
          <w:rFonts w:asciiTheme="minorHAnsi" w:hAnsiTheme="minorHAnsi"/>
          <w:sz w:val="22"/>
          <w:szCs w:val="22"/>
          <w:lang w:val="cs-CZ"/>
        </w:rPr>
      </w:pPr>
      <w:r>
        <w:rPr>
          <w:rFonts w:asciiTheme="minorHAnsi" w:hAnsiTheme="minorHAnsi"/>
          <w:sz w:val="22"/>
          <w:szCs w:val="22"/>
          <w:lang w:val="cs-CZ"/>
        </w:rPr>
        <w:t xml:space="preserve">Ing. </w:t>
      </w:r>
      <w:r w:rsidR="005A7C37">
        <w:rPr>
          <w:rFonts w:asciiTheme="minorHAnsi" w:hAnsiTheme="minorHAnsi"/>
          <w:sz w:val="22"/>
          <w:szCs w:val="22"/>
          <w:lang w:val="cs-CZ"/>
        </w:rPr>
        <w:t xml:space="preserve">Richard </w:t>
      </w:r>
      <w:proofErr w:type="spellStart"/>
      <w:r w:rsidR="005A7C37">
        <w:rPr>
          <w:rFonts w:asciiTheme="minorHAnsi" w:hAnsiTheme="minorHAnsi"/>
          <w:sz w:val="22"/>
          <w:szCs w:val="22"/>
          <w:lang w:val="cs-CZ"/>
        </w:rPr>
        <w:t>Etrych</w:t>
      </w:r>
      <w:proofErr w:type="spellEnd"/>
      <w:r w:rsidR="004B5955">
        <w:rPr>
          <w:rFonts w:asciiTheme="minorHAnsi" w:hAnsiTheme="minorHAnsi"/>
          <w:sz w:val="22"/>
          <w:szCs w:val="22"/>
          <w:lang w:val="cs-CZ"/>
        </w:rPr>
        <w:t>, jednatel</w:t>
      </w:r>
      <w:r w:rsidR="00A4343E" w:rsidRPr="0020115A">
        <w:rPr>
          <w:rFonts w:asciiTheme="minorHAnsi" w:hAnsiTheme="minorHAnsi"/>
          <w:sz w:val="22"/>
          <w:szCs w:val="22"/>
          <w:lang w:val="cs-CZ"/>
        </w:rPr>
        <w:tab/>
      </w:r>
      <w:r w:rsidR="00A4343E" w:rsidRPr="0020115A">
        <w:rPr>
          <w:rFonts w:asciiTheme="minorHAnsi" w:hAnsiTheme="minorHAnsi"/>
          <w:sz w:val="22"/>
          <w:szCs w:val="22"/>
          <w:lang w:val="cs-CZ"/>
        </w:rPr>
        <w:tab/>
        <w:t xml:space="preserve">         </w:t>
      </w:r>
      <w:r w:rsidR="007F62CF">
        <w:rPr>
          <w:rFonts w:asciiTheme="minorHAnsi" w:hAnsiTheme="minorHAnsi"/>
          <w:sz w:val="22"/>
          <w:szCs w:val="22"/>
          <w:lang w:val="cs-CZ"/>
        </w:rPr>
        <w:tab/>
        <w:t xml:space="preserve">         </w:t>
      </w:r>
      <w:r w:rsidR="003075BF">
        <w:rPr>
          <w:rFonts w:ascii="Calibri" w:hAnsi="Calibri"/>
          <w:color w:val="000000"/>
          <w:sz w:val="22"/>
          <w:szCs w:val="22"/>
          <w:lang w:val="cs-CZ"/>
        </w:rPr>
        <w:t>Mgr. Břetislav Hrdlička, starosta</w:t>
      </w:r>
    </w:p>
    <w:sectPr w:rsidR="00227218" w:rsidRPr="0020115A" w:rsidSect="00334C97">
      <w:headerReference w:type="default" r:id="rId11"/>
      <w:footerReference w:type="default" r:id="rId12"/>
      <w:pgSz w:w="11906" w:h="16838"/>
      <w:pgMar w:top="1701" w:right="1134" w:bottom="1985" w:left="1985"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9169C" w14:textId="77777777" w:rsidR="00722B6D" w:rsidRDefault="00722B6D" w:rsidP="008B58AA">
      <w:r>
        <w:separator/>
      </w:r>
    </w:p>
  </w:endnote>
  <w:endnote w:type="continuationSeparator" w:id="0">
    <w:p w14:paraId="7EDF88FD" w14:textId="77777777" w:rsidR="00722B6D" w:rsidRDefault="00722B6D" w:rsidP="008B58AA">
      <w:r>
        <w:continuationSeparator/>
      </w:r>
    </w:p>
  </w:endnote>
  <w:endnote w:type="continuationNotice" w:id="1">
    <w:p w14:paraId="2575B40B" w14:textId="77777777" w:rsidR="00722B6D" w:rsidRDefault="00722B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Kartika">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D0228" w14:textId="71DCA44B" w:rsidR="00881F46" w:rsidRDefault="00334C97" w:rsidP="00334C97">
    <w:pPr>
      <w:pStyle w:val="Zpat"/>
      <w:tabs>
        <w:tab w:val="clear" w:pos="9072"/>
        <w:tab w:val="right" w:pos="8787"/>
      </w:tabs>
    </w:pPr>
    <w:r>
      <w:rPr>
        <w:noProof/>
        <w:lang w:val="cs-CZ" w:eastAsia="cs-CZ"/>
      </w:rPr>
      <mc:AlternateContent>
        <mc:Choice Requires="wps">
          <w:drawing>
            <wp:anchor distT="0" distB="0" distL="114300" distR="114300" simplePos="0" relativeHeight="251668480" behindDoc="0" locked="0" layoutInCell="1" allowOverlap="1" wp14:anchorId="5B5D022F" wp14:editId="3897D845">
              <wp:simplePos x="0" y="0"/>
              <wp:positionH relativeFrom="margin">
                <wp:posOffset>4590415</wp:posOffset>
              </wp:positionH>
              <wp:positionV relativeFrom="paragraph">
                <wp:posOffset>10795</wp:posOffset>
              </wp:positionV>
              <wp:extent cx="1084580" cy="295275"/>
              <wp:effectExtent l="0" t="0" r="0"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D0237" w14:textId="695167B8" w:rsidR="00881F46" w:rsidRPr="00CA0D6B" w:rsidRDefault="00881F46" w:rsidP="00334C97">
                          <w:pPr>
                            <w:pStyle w:val="Zpat"/>
                            <w:tabs>
                              <w:tab w:val="right" w:pos="9639"/>
                            </w:tabs>
                            <w:jc w:val="right"/>
                            <w:rPr>
                              <w:lang w:val="cs-CZ"/>
                            </w:rPr>
                          </w:pPr>
                          <w:r w:rsidRPr="00CA0D6B">
                            <w:rPr>
                              <w:rFonts w:ascii="Calibri" w:hAnsi="Calibri"/>
                              <w:sz w:val="22"/>
                              <w:szCs w:val="22"/>
                              <w:lang w:val="cs-CZ"/>
                            </w:rPr>
                            <w:t xml:space="preserve">Stránka </w:t>
                          </w:r>
                          <w:r w:rsidRPr="00CA0D6B">
                            <w:rPr>
                              <w:rFonts w:ascii="Calibri" w:hAnsi="Calibri"/>
                              <w:sz w:val="22"/>
                              <w:szCs w:val="22"/>
                              <w:lang w:val="cs-CZ"/>
                            </w:rPr>
                            <w:fldChar w:fldCharType="begin"/>
                          </w:r>
                          <w:r w:rsidRPr="00CA0D6B">
                            <w:rPr>
                              <w:rFonts w:ascii="Calibri" w:hAnsi="Calibri"/>
                              <w:sz w:val="22"/>
                              <w:szCs w:val="22"/>
                              <w:lang w:val="cs-CZ"/>
                            </w:rPr>
                            <w:instrText>PAGE</w:instrText>
                          </w:r>
                          <w:r w:rsidRPr="00CA0D6B">
                            <w:rPr>
                              <w:rFonts w:ascii="Calibri" w:hAnsi="Calibri"/>
                              <w:sz w:val="22"/>
                              <w:szCs w:val="22"/>
                              <w:lang w:val="cs-CZ"/>
                            </w:rPr>
                            <w:fldChar w:fldCharType="separate"/>
                          </w:r>
                          <w:r w:rsidR="00F1209C">
                            <w:rPr>
                              <w:rFonts w:ascii="Calibri" w:hAnsi="Calibri"/>
                              <w:noProof/>
                              <w:sz w:val="22"/>
                              <w:szCs w:val="22"/>
                              <w:lang w:val="cs-CZ"/>
                            </w:rPr>
                            <w:t>3</w:t>
                          </w:r>
                          <w:r w:rsidRPr="00CA0D6B">
                            <w:rPr>
                              <w:rFonts w:ascii="Calibri" w:hAnsi="Calibri"/>
                              <w:sz w:val="22"/>
                              <w:szCs w:val="22"/>
                              <w:lang w:val="cs-CZ"/>
                            </w:rPr>
                            <w:fldChar w:fldCharType="end"/>
                          </w:r>
                          <w:r w:rsidRPr="00CA0D6B">
                            <w:rPr>
                              <w:rFonts w:ascii="Calibri" w:hAnsi="Calibri"/>
                              <w:sz w:val="22"/>
                              <w:szCs w:val="22"/>
                              <w:lang w:val="cs-CZ"/>
                            </w:rPr>
                            <w:t xml:space="preserve"> z </w:t>
                          </w:r>
                          <w:r w:rsidRPr="00CA0D6B">
                            <w:rPr>
                              <w:rFonts w:ascii="Calibri" w:hAnsi="Calibri"/>
                              <w:sz w:val="22"/>
                              <w:szCs w:val="22"/>
                              <w:lang w:val="cs-CZ"/>
                            </w:rPr>
                            <w:fldChar w:fldCharType="begin"/>
                          </w:r>
                          <w:r w:rsidRPr="00CA0D6B">
                            <w:rPr>
                              <w:rFonts w:ascii="Calibri" w:hAnsi="Calibri"/>
                              <w:sz w:val="22"/>
                              <w:szCs w:val="22"/>
                              <w:lang w:val="cs-CZ"/>
                            </w:rPr>
                            <w:instrText>NUMPAGES</w:instrText>
                          </w:r>
                          <w:r w:rsidRPr="00CA0D6B">
                            <w:rPr>
                              <w:rFonts w:ascii="Calibri" w:hAnsi="Calibri"/>
                              <w:sz w:val="22"/>
                              <w:szCs w:val="22"/>
                              <w:lang w:val="cs-CZ"/>
                            </w:rPr>
                            <w:fldChar w:fldCharType="separate"/>
                          </w:r>
                          <w:r w:rsidR="00F1209C">
                            <w:rPr>
                              <w:rFonts w:ascii="Calibri" w:hAnsi="Calibri"/>
                              <w:noProof/>
                              <w:sz w:val="22"/>
                              <w:szCs w:val="22"/>
                              <w:lang w:val="cs-CZ"/>
                            </w:rPr>
                            <w:t>3</w:t>
                          </w:r>
                          <w:r w:rsidRPr="00CA0D6B">
                            <w:rPr>
                              <w:rFonts w:ascii="Calibri" w:hAnsi="Calibri"/>
                              <w:sz w:val="22"/>
                              <w:szCs w:val="22"/>
                              <w:lang w:val="cs-CZ"/>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5D022F" id="_x0000_t202" coordsize="21600,21600" o:spt="202" path="m,l,21600r21600,l21600,xe">
              <v:stroke joinstyle="miter"/>
              <v:path gradientshapeok="t" o:connecttype="rect"/>
            </v:shapetype>
            <v:shape id="Text Box 9" o:spid="_x0000_s1027" type="#_x0000_t202" style="position:absolute;margin-left:361.45pt;margin-top:.85pt;width:85.4pt;height:2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KyStg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" filled="f" stroked="f">
              <v:textbox>
                <w:txbxContent>
                  <w:p w14:paraId="5B5D0237" w14:textId="695167B8" w:rsidR="00881F46" w:rsidRPr="00CA0D6B" w:rsidRDefault="00881F46" w:rsidP="00334C97">
                    <w:pPr>
                      <w:pStyle w:val="Zpat"/>
                      <w:tabs>
                        <w:tab w:val="right" w:pos="9639"/>
                      </w:tabs>
                      <w:jc w:val="right"/>
                      <w:rPr>
                        <w:lang w:val="cs-CZ"/>
                      </w:rPr>
                    </w:pPr>
                    <w:r w:rsidRPr="00CA0D6B">
                      <w:rPr>
                        <w:rFonts w:ascii="Calibri" w:hAnsi="Calibri"/>
                        <w:sz w:val="22"/>
                        <w:szCs w:val="22"/>
                        <w:lang w:val="cs-CZ"/>
                      </w:rPr>
                      <w:t xml:space="preserve">Stránka </w:t>
                    </w:r>
                    <w:r w:rsidRPr="00CA0D6B">
                      <w:rPr>
                        <w:rFonts w:ascii="Calibri" w:hAnsi="Calibri"/>
                        <w:sz w:val="22"/>
                        <w:szCs w:val="22"/>
                        <w:lang w:val="cs-CZ"/>
                      </w:rPr>
                      <w:fldChar w:fldCharType="begin"/>
                    </w:r>
                    <w:r w:rsidRPr="00CA0D6B">
                      <w:rPr>
                        <w:rFonts w:ascii="Calibri" w:hAnsi="Calibri"/>
                        <w:sz w:val="22"/>
                        <w:szCs w:val="22"/>
                        <w:lang w:val="cs-CZ"/>
                      </w:rPr>
                      <w:instrText>PAGE</w:instrText>
                    </w:r>
                    <w:r w:rsidRPr="00CA0D6B">
                      <w:rPr>
                        <w:rFonts w:ascii="Calibri" w:hAnsi="Calibri"/>
                        <w:sz w:val="22"/>
                        <w:szCs w:val="22"/>
                        <w:lang w:val="cs-CZ"/>
                      </w:rPr>
                      <w:fldChar w:fldCharType="separate"/>
                    </w:r>
                    <w:r w:rsidR="00F1209C">
                      <w:rPr>
                        <w:rFonts w:ascii="Calibri" w:hAnsi="Calibri"/>
                        <w:noProof/>
                        <w:sz w:val="22"/>
                        <w:szCs w:val="22"/>
                        <w:lang w:val="cs-CZ"/>
                      </w:rPr>
                      <w:t>3</w:t>
                    </w:r>
                    <w:r w:rsidRPr="00CA0D6B">
                      <w:rPr>
                        <w:rFonts w:ascii="Calibri" w:hAnsi="Calibri"/>
                        <w:sz w:val="22"/>
                        <w:szCs w:val="22"/>
                        <w:lang w:val="cs-CZ"/>
                      </w:rPr>
                      <w:fldChar w:fldCharType="end"/>
                    </w:r>
                    <w:r w:rsidRPr="00CA0D6B">
                      <w:rPr>
                        <w:rFonts w:ascii="Calibri" w:hAnsi="Calibri"/>
                        <w:sz w:val="22"/>
                        <w:szCs w:val="22"/>
                        <w:lang w:val="cs-CZ"/>
                      </w:rPr>
                      <w:t xml:space="preserve"> z </w:t>
                    </w:r>
                    <w:r w:rsidRPr="00CA0D6B">
                      <w:rPr>
                        <w:rFonts w:ascii="Calibri" w:hAnsi="Calibri"/>
                        <w:sz w:val="22"/>
                        <w:szCs w:val="22"/>
                        <w:lang w:val="cs-CZ"/>
                      </w:rPr>
                      <w:fldChar w:fldCharType="begin"/>
                    </w:r>
                    <w:r w:rsidRPr="00CA0D6B">
                      <w:rPr>
                        <w:rFonts w:ascii="Calibri" w:hAnsi="Calibri"/>
                        <w:sz w:val="22"/>
                        <w:szCs w:val="22"/>
                        <w:lang w:val="cs-CZ"/>
                      </w:rPr>
                      <w:instrText>NUMPAGES</w:instrText>
                    </w:r>
                    <w:r w:rsidRPr="00CA0D6B">
                      <w:rPr>
                        <w:rFonts w:ascii="Calibri" w:hAnsi="Calibri"/>
                        <w:sz w:val="22"/>
                        <w:szCs w:val="22"/>
                        <w:lang w:val="cs-CZ"/>
                      </w:rPr>
                      <w:fldChar w:fldCharType="separate"/>
                    </w:r>
                    <w:r w:rsidR="00F1209C">
                      <w:rPr>
                        <w:rFonts w:ascii="Calibri" w:hAnsi="Calibri"/>
                        <w:noProof/>
                        <w:sz w:val="22"/>
                        <w:szCs w:val="22"/>
                        <w:lang w:val="cs-CZ"/>
                      </w:rPr>
                      <w:t>3</w:t>
                    </w:r>
                    <w:r w:rsidRPr="00CA0D6B">
                      <w:rPr>
                        <w:rFonts w:ascii="Calibri" w:hAnsi="Calibri"/>
                        <w:sz w:val="22"/>
                        <w:szCs w:val="22"/>
                        <w:lang w:val="cs-CZ"/>
                      </w:rPr>
                      <w:fldChar w:fldCharType="end"/>
                    </w:r>
                  </w:p>
                </w:txbxContent>
              </v:textbox>
              <w10:wrap anchorx="margin"/>
            </v:shape>
          </w:pict>
        </mc:Fallback>
      </mc:AlternateContent>
    </w:r>
    <w:r w:rsidR="00881F46">
      <w:rPr>
        <w:noProof/>
        <w:lang w:val="cs-CZ" w:eastAsia="cs-CZ"/>
      </w:rPr>
      <mc:AlternateContent>
        <mc:Choice Requires="wps">
          <w:drawing>
            <wp:anchor distT="0" distB="0" distL="114300" distR="114300" simplePos="0" relativeHeight="251669504" behindDoc="0" locked="0" layoutInCell="1" allowOverlap="1" wp14:anchorId="5B5D022D" wp14:editId="2C766935">
              <wp:simplePos x="0" y="0"/>
              <wp:positionH relativeFrom="column">
                <wp:posOffset>-623570</wp:posOffset>
              </wp:positionH>
              <wp:positionV relativeFrom="paragraph">
                <wp:posOffset>17780</wp:posOffset>
              </wp:positionV>
              <wp:extent cx="1760855" cy="316865"/>
              <wp:effectExtent l="0" t="0" r="0" b="698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85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D0234" w14:textId="77777777" w:rsidR="00881F46" w:rsidRPr="00454899" w:rsidRDefault="00881F46" w:rsidP="00A4343E">
                          <w:pPr>
                            <w:pStyle w:val="Zpat"/>
                            <w:tabs>
                              <w:tab w:val="right" w:pos="9639"/>
                            </w:tabs>
                            <w:rPr>
                              <w:rFonts w:ascii="Calibri" w:hAnsi="Calibri"/>
                              <w:sz w:val="22"/>
                              <w:szCs w:val="22"/>
                            </w:rPr>
                          </w:pPr>
                        </w:p>
                        <w:p w14:paraId="5B5D0235" w14:textId="77777777" w:rsidR="00881F46" w:rsidRDefault="00881F46" w:rsidP="00A4343E">
                          <w:pPr>
                            <w:rPr>
                              <w:lang w:val="cs-C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5D022D" id="Text Box 10" o:spid="_x0000_s1028" type="#_x0000_t202" style="position:absolute;margin-left:-49.1pt;margin-top:1.4pt;width:138.65pt;height:2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" filled="f" stroked="f">
              <v:textbox>
                <w:txbxContent>
                  <w:p w14:paraId="5B5D0234" w14:textId="77777777" w:rsidR="00881F46" w:rsidRPr="00454899" w:rsidRDefault="00881F46" w:rsidP="00A4343E">
                    <w:pPr>
                      <w:pStyle w:val="Zpat"/>
                      <w:tabs>
                        <w:tab w:val="right" w:pos="9639"/>
                      </w:tabs>
                      <w:rPr>
                        <w:rFonts w:ascii="Calibri" w:hAnsi="Calibri"/>
                        <w:sz w:val="22"/>
                        <w:szCs w:val="22"/>
                      </w:rPr>
                    </w:pPr>
                  </w:p>
                  <w:p w14:paraId="5B5D0235" w14:textId="77777777" w:rsidR="00881F46" w:rsidRDefault="00881F46" w:rsidP="00A4343E">
                    <w:pPr>
                      <w:rPr>
                        <w:lang w:val="cs-CZ"/>
                      </w:rPr>
                    </w:pPr>
                  </w:p>
                </w:txbxContent>
              </v:textbox>
            </v:shape>
          </w:pict>
        </mc:Fallback>
      </mc:AlternateContent>
    </w:r>
    <w:r w:rsidR="00881F46">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303FE" w14:textId="77777777" w:rsidR="00722B6D" w:rsidRDefault="00722B6D" w:rsidP="008B58AA">
      <w:r>
        <w:separator/>
      </w:r>
    </w:p>
  </w:footnote>
  <w:footnote w:type="continuationSeparator" w:id="0">
    <w:p w14:paraId="7AEFF605" w14:textId="77777777" w:rsidR="00722B6D" w:rsidRDefault="00722B6D" w:rsidP="008B58AA">
      <w:r>
        <w:continuationSeparator/>
      </w:r>
    </w:p>
  </w:footnote>
  <w:footnote w:type="continuationNotice" w:id="1">
    <w:p w14:paraId="31DA7FD7" w14:textId="77777777" w:rsidR="00722B6D" w:rsidRDefault="00722B6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D0226" w14:textId="3F17C6E0" w:rsidR="00881F46" w:rsidRPr="00A4343E" w:rsidRDefault="00881F46" w:rsidP="00E82751">
    <w:pPr>
      <w:pStyle w:val="Zhlav"/>
      <w:ind w:left="708"/>
      <w:rPr>
        <w:rFonts w:ascii="Calibri" w:hAnsi="Calibri"/>
        <w:sz w:val="22"/>
        <w:szCs w:val="22"/>
        <w:lang w:val="cs-CZ"/>
      </w:rPr>
    </w:pPr>
  </w:p>
  <w:p w14:paraId="5B5D0227" w14:textId="5E1CC94A" w:rsidR="00881F46" w:rsidRPr="00A4343E" w:rsidRDefault="0058585A">
    <w:pPr>
      <w:pStyle w:val="Zhlav"/>
      <w:rPr>
        <w:lang w:val="cs-CZ"/>
      </w:rPr>
    </w:pPr>
    <w:r>
      <w:rPr>
        <w:noProof/>
        <w:lang w:val="cs-CZ" w:eastAsia="cs-CZ"/>
      </w:rPr>
      <w:drawing>
        <wp:anchor distT="0" distB="0" distL="114300" distR="114300" simplePos="0" relativeHeight="251673600" behindDoc="0" locked="0" layoutInCell="1" allowOverlap="1" wp14:anchorId="2B2866A3" wp14:editId="73B091E3">
          <wp:simplePos x="0" y="0"/>
          <wp:positionH relativeFrom="column">
            <wp:posOffset>4121362</wp:posOffset>
          </wp:positionH>
          <wp:positionV relativeFrom="paragraph">
            <wp:posOffset>58420</wp:posOffset>
          </wp:positionV>
          <wp:extent cx="1439545" cy="425450"/>
          <wp:effectExtent l="0" t="0" r="825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9545" cy="425450"/>
                  </a:xfrm>
                  <a:prstGeom prst="rect">
                    <a:avLst/>
                  </a:prstGeom>
                </pic:spPr>
              </pic:pic>
            </a:graphicData>
          </a:graphic>
          <wp14:sizeRelH relativeFrom="page">
            <wp14:pctWidth>0</wp14:pctWidth>
          </wp14:sizeRelH>
          <wp14:sizeRelV relativeFrom="page">
            <wp14:pctHeight>0</wp14:pctHeight>
          </wp14:sizeRelV>
        </wp:anchor>
      </w:drawing>
    </w:r>
    <w:r w:rsidR="00881F46">
      <w:rPr>
        <w:noProof/>
        <w:lang w:val="cs-CZ" w:eastAsia="cs-CZ"/>
      </w:rPr>
      <mc:AlternateContent>
        <mc:Choice Requires="wps">
          <w:drawing>
            <wp:anchor distT="0" distB="0" distL="114300" distR="114300" simplePos="0" relativeHeight="251661312" behindDoc="0" locked="0" layoutInCell="1" allowOverlap="1" wp14:anchorId="5B5D022B" wp14:editId="5B5D022C">
              <wp:simplePos x="0" y="0"/>
              <wp:positionH relativeFrom="column">
                <wp:posOffset>3775075</wp:posOffset>
              </wp:positionH>
              <wp:positionV relativeFrom="paragraph">
                <wp:posOffset>-74295</wp:posOffset>
              </wp:positionV>
              <wp:extent cx="2526030" cy="86233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030" cy="862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D0233" w14:textId="77777777" w:rsidR="00881F46" w:rsidRDefault="00881F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B5D022B" id="_x0000_t202" coordsize="21600,21600" o:spt="202" path="m,l,21600r21600,l21600,xe">
              <v:stroke joinstyle="miter"/>
              <v:path gradientshapeok="t" o:connecttype="rect"/>
            </v:shapetype>
            <v:shape id="Text Box 2" o:spid="_x0000_s1026" type="#_x0000_t202" style="position:absolute;margin-left:297.25pt;margin-top:-5.85pt;width:198.9pt;height:6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" filled="f" stroked="f">
              <v:textbox>
                <w:txbxContent>
                  <w:p w14:paraId="5B5D0233" w14:textId="77777777" w:rsidR="00881F46" w:rsidRDefault="00881F46"/>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82772C"/>
    <w:lvl w:ilvl="0">
      <w:start w:val="1"/>
      <w:numFmt w:val="bullet"/>
      <w:lvlText w:val=""/>
      <w:lvlJc w:val="left"/>
      <w:pPr>
        <w:tabs>
          <w:tab w:val="num" w:pos="643"/>
        </w:tabs>
        <w:ind w:left="643" w:hanging="360"/>
      </w:pPr>
      <w:rPr>
        <w:rFonts w:ascii="Symbol" w:hAnsi="Symbol" w:cs="Symbol" w:hint="default"/>
      </w:rPr>
    </w:lvl>
  </w:abstractNum>
  <w:abstractNum w:abstractNumId="1" w15:restartNumberingAfterBreak="0">
    <w:nsid w:val="00823B8E"/>
    <w:multiLevelType w:val="hybridMultilevel"/>
    <w:tmpl w:val="0FD6E2F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2E35BC1"/>
    <w:multiLevelType w:val="hybridMultilevel"/>
    <w:tmpl w:val="AD88AD56"/>
    <w:lvl w:ilvl="0" w:tplc="A344F2A0">
      <w:start w:val="2"/>
      <w:numFmt w:val="decimal"/>
      <w:lvlText w:val="%1."/>
      <w:lvlJc w:val="left"/>
      <w:pPr>
        <w:tabs>
          <w:tab w:val="num" w:pos="720"/>
        </w:tabs>
        <w:ind w:left="720" w:hanging="360"/>
      </w:pPr>
      <w:rPr>
        <w:rFonts w:hint="default"/>
        <w:b/>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5B1BC3"/>
    <w:multiLevelType w:val="hybridMultilevel"/>
    <w:tmpl w:val="68924B00"/>
    <w:lvl w:ilvl="0" w:tplc="0405000F">
      <w:start w:val="1"/>
      <w:numFmt w:val="decimal"/>
      <w:lvlText w:val="%1."/>
      <w:lvlJc w:val="left"/>
      <w:pPr>
        <w:ind w:left="153" w:hanging="360"/>
      </w:p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4" w15:restartNumberingAfterBreak="0">
    <w:nsid w:val="13531A3A"/>
    <w:multiLevelType w:val="hybridMultilevel"/>
    <w:tmpl w:val="3C946D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AF510F"/>
    <w:multiLevelType w:val="hybridMultilevel"/>
    <w:tmpl w:val="9B2C84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B149D2"/>
    <w:multiLevelType w:val="hybridMultilevel"/>
    <w:tmpl w:val="A1A489AA"/>
    <w:lvl w:ilvl="0" w:tplc="E6A4DBD2">
      <w:start w:val="1"/>
      <w:numFmt w:val="lowerLetter"/>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7" w15:restartNumberingAfterBreak="0">
    <w:nsid w:val="1BA37C9A"/>
    <w:multiLevelType w:val="hybridMultilevel"/>
    <w:tmpl w:val="7DEC3E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BD02E20"/>
    <w:multiLevelType w:val="hybridMultilevel"/>
    <w:tmpl w:val="E69A55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374DA7"/>
    <w:multiLevelType w:val="hybridMultilevel"/>
    <w:tmpl w:val="B010D576"/>
    <w:lvl w:ilvl="0" w:tplc="1982CF98">
      <w:start w:val="1"/>
      <w:numFmt w:val="lowerLetter"/>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10" w15:restartNumberingAfterBreak="0">
    <w:nsid w:val="1F4F5DFE"/>
    <w:multiLevelType w:val="hybridMultilevel"/>
    <w:tmpl w:val="062AD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0A4FAC"/>
    <w:multiLevelType w:val="hybridMultilevel"/>
    <w:tmpl w:val="C2F0115C"/>
    <w:lvl w:ilvl="0" w:tplc="284E9EBA">
      <w:start w:val="1"/>
      <w:numFmt w:val="decimal"/>
      <w:lvlText w:val="%1."/>
      <w:lvlJc w:val="left"/>
      <w:pPr>
        <w:ind w:left="-349" w:hanging="360"/>
      </w:pPr>
      <w:rPr>
        <w:rFonts w:hint="default"/>
      </w:rPr>
    </w:lvl>
    <w:lvl w:ilvl="1" w:tplc="04050019" w:tentative="1">
      <w:start w:val="1"/>
      <w:numFmt w:val="lowerLetter"/>
      <w:lvlText w:val="%2."/>
      <w:lvlJc w:val="left"/>
      <w:pPr>
        <w:ind w:left="371" w:hanging="360"/>
      </w:pPr>
    </w:lvl>
    <w:lvl w:ilvl="2" w:tplc="0405001B" w:tentative="1">
      <w:start w:val="1"/>
      <w:numFmt w:val="lowerRoman"/>
      <w:lvlText w:val="%3."/>
      <w:lvlJc w:val="right"/>
      <w:pPr>
        <w:ind w:left="1091" w:hanging="180"/>
      </w:pPr>
    </w:lvl>
    <w:lvl w:ilvl="3" w:tplc="0405000F" w:tentative="1">
      <w:start w:val="1"/>
      <w:numFmt w:val="decimal"/>
      <w:lvlText w:val="%4."/>
      <w:lvlJc w:val="left"/>
      <w:pPr>
        <w:ind w:left="1811" w:hanging="360"/>
      </w:pPr>
    </w:lvl>
    <w:lvl w:ilvl="4" w:tplc="04050019" w:tentative="1">
      <w:start w:val="1"/>
      <w:numFmt w:val="lowerLetter"/>
      <w:lvlText w:val="%5."/>
      <w:lvlJc w:val="left"/>
      <w:pPr>
        <w:ind w:left="2531" w:hanging="360"/>
      </w:pPr>
    </w:lvl>
    <w:lvl w:ilvl="5" w:tplc="0405001B" w:tentative="1">
      <w:start w:val="1"/>
      <w:numFmt w:val="lowerRoman"/>
      <w:lvlText w:val="%6."/>
      <w:lvlJc w:val="right"/>
      <w:pPr>
        <w:ind w:left="3251" w:hanging="180"/>
      </w:pPr>
    </w:lvl>
    <w:lvl w:ilvl="6" w:tplc="0405000F" w:tentative="1">
      <w:start w:val="1"/>
      <w:numFmt w:val="decimal"/>
      <w:lvlText w:val="%7."/>
      <w:lvlJc w:val="left"/>
      <w:pPr>
        <w:ind w:left="3971" w:hanging="360"/>
      </w:pPr>
    </w:lvl>
    <w:lvl w:ilvl="7" w:tplc="04050019" w:tentative="1">
      <w:start w:val="1"/>
      <w:numFmt w:val="lowerLetter"/>
      <w:lvlText w:val="%8."/>
      <w:lvlJc w:val="left"/>
      <w:pPr>
        <w:ind w:left="4691" w:hanging="360"/>
      </w:pPr>
    </w:lvl>
    <w:lvl w:ilvl="8" w:tplc="0405001B" w:tentative="1">
      <w:start w:val="1"/>
      <w:numFmt w:val="lowerRoman"/>
      <w:lvlText w:val="%9."/>
      <w:lvlJc w:val="right"/>
      <w:pPr>
        <w:ind w:left="5411" w:hanging="180"/>
      </w:pPr>
    </w:lvl>
  </w:abstractNum>
  <w:abstractNum w:abstractNumId="12" w15:restartNumberingAfterBreak="0">
    <w:nsid w:val="225C6D02"/>
    <w:multiLevelType w:val="hybridMultilevel"/>
    <w:tmpl w:val="5CC8D9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0763F3"/>
    <w:multiLevelType w:val="hybridMultilevel"/>
    <w:tmpl w:val="7C1EF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97128E"/>
    <w:multiLevelType w:val="hybridMultilevel"/>
    <w:tmpl w:val="A2F28E40"/>
    <w:lvl w:ilvl="0" w:tplc="C2942B96">
      <w:start w:val="1"/>
      <w:numFmt w:val="lowerLetter"/>
      <w:lvlText w:val="%1)"/>
      <w:lvlJc w:val="left"/>
      <w:pPr>
        <w:ind w:left="76" w:hanging="360"/>
      </w:pPr>
      <w:rPr>
        <w:rFonts w:hint="default"/>
      </w:rPr>
    </w:lvl>
    <w:lvl w:ilvl="1" w:tplc="04050019">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15" w15:restartNumberingAfterBreak="0">
    <w:nsid w:val="37503675"/>
    <w:multiLevelType w:val="hybridMultilevel"/>
    <w:tmpl w:val="DDC2F54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7F60CE1"/>
    <w:multiLevelType w:val="hybridMultilevel"/>
    <w:tmpl w:val="6CC4132E"/>
    <w:lvl w:ilvl="0" w:tplc="7EAE42EE">
      <w:start w:val="1"/>
      <w:numFmt w:val="bullet"/>
      <w:pStyle w:val="Seznamsodrkami2"/>
      <w:lvlText w:val=""/>
      <w:lvlJc w:val="left"/>
      <w:pPr>
        <w:tabs>
          <w:tab w:val="num" w:pos="643"/>
        </w:tabs>
        <w:ind w:left="643"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70D0555"/>
    <w:multiLevelType w:val="hybridMultilevel"/>
    <w:tmpl w:val="C242D114"/>
    <w:lvl w:ilvl="0" w:tplc="81BC9118">
      <w:start w:val="1"/>
      <w:numFmt w:val="lowerRoman"/>
      <w:lvlText w:val="%1)"/>
      <w:lvlJc w:val="left"/>
      <w:pPr>
        <w:ind w:left="436" w:hanging="72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18" w15:restartNumberingAfterBreak="0">
    <w:nsid w:val="4A38056D"/>
    <w:multiLevelType w:val="hybridMultilevel"/>
    <w:tmpl w:val="A8207E3C"/>
    <w:lvl w:ilvl="0" w:tplc="4762FB9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DB3D02"/>
    <w:multiLevelType w:val="hybridMultilevel"/>
    <w:tmpl w:val="6DBACF8E"/>
    <w:lvl w:ilvl="0" w:tplc="FC0A9E0E">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31576D"/>
    <w:multiLevelType w:val="hybridMultilevel"/>
    <w:tmpl w:val="614E49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9584759"/>
    <w:multiLevelType w:val="hybridMultilevel"/>
    <w:tmpl w:val="467EB44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821236"/>
    <w:multiLevelType w:val="hybridMultilevel"/>
    <w:tmpl w:val="4796D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A07189C"/>
    <w:multiLevelType w:val="hybridMultilevel"/>
    <w:tmpl w:val="814E1D6C"/>
    <w:lvl w:ilvl="0" w:tplc="FFB43FBC">
      <w:start w:val="1"/>
      <w:numFmt w:val="low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E704C65"/>
    <w:multiLevelType w:val="hybridMultilevel"/>
    <w:tmpl w:val="1292CE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337A2F"/>
    <w:multiLevelType w:val="hybridMultilevel"/>
    <w:tmpl w:val="58DA2D6A"/>
    <w:lvl w:ilvl="0" w:tplc="ABF09CCA">
      <w:start w:val="1"/>
      <w:numFmt w:val="lowerLetter"/>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26" w15:restartNumberingAfterBreak="0">
    <w:nsid w:val="5F464907"/>
    <w:multiLevelType w:val="hybridMultilevel"/>
    <w:tmpl w:val="B542205E"/>
    <w:lvl w:ilvl="0" w:tplc="B52ABC2E">
      <w:start w:val="1"/>
      <w:numFmt w:val="lowerRoman"/>
      <w:lvlText w:val="(%1)"/>
      <w:lvlJc w:val="left"/>
      <w:pPr>
        <w:ind w:left="436" w:hanging="72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27" w15:restartNumberingAfterBreak="0">
    <w:nsid w:val="68E318AC"/>
    <w:multiLevelType w:val="hybridMultilevel"/>
    <w:tmpl w:val="15BE9B56"/>
    <w:lvl w:ilvl="0" w:tplc="94143C84">
      <w:start w:val="1"/>
      <w:numFmt w:val="lowerLetter"/>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28" w15:restartNumberingAfterBreak="0">
    <w:nsid w:val="6C4722B6"/>
    <w:multiLevelType w:val="hybridMultilevel"/>
    <w:tmpl w:val="947AB472"/>
    <w:lvl w:ilvl="0" w:tplc="B5CE3938">
      <w:numFmt w:val="bullet"/>
      <w:lvlText w:val="-"/>
      <w:lvlJc w:val="left"/>
      <w:pPr>
        <w:ind w:left="76" w:hanging="360"/>
      </w:pPr>
      <w:rPr>
        <w:rFonts w:ascii="Calibri" w:eastAsia="Times New Roman" w:hAnsi="Calibri" w:cs="Times New Roman" w:hint="default"/>
      </w:rPr>
    </w:lvl>
    <w:lvl w:ilvl="1" w:tplc="04050003" w:tentative="1">
      <w:start w:val="1"/>
      <w:numFmt w:val="bullet"/>
      <w:lvlText w:val="o"/>
      <w:lvlJc w:val="left"/>
      <w:pPr>
        <w:ind w:left="796" w:hanging="360"/>
      </w:pPr>
      <w:rPr>
        <w:rFonts w:ascii="Courier New" w:hAnsi="Courier New" w:cs="Courier New" w:hint="default"/>
      </w:rPr>
    </w:lvl>
    <w:lvl w:ilvl="2" w:tplc="04050005" w:tentative="1">
      <w:start w:val="1"/>
      <w:numFmt w:val="bullet"/>
      <w:lvlText w:val=""/>
      <w:lvlJc w:val="left"/>
      <w:pPr>
        <w:ind w:left="1516" w:hanging="360"/>
      </w:pPr>
      <w:rPr>
        <w:rFonts w:ascii="Wingdings" w:hAnsi="Wingdings" w:hint="default"/>
      </w:rPr>
    </w:lvl>
    <w:lvl w:ilvl="3" w:tplc="04050001" w:tentative="1">
      <w:start w:val="1"/>
      <w:numFmt w:val="bullet"/>
      <w:lvlText w:val=""/>
      <w:lvlJc w:val="left"/>
      <w:pPr>
        <w:ind w:left="2236" w:hanging="360"/>
      </w:pPr>
      <w:rPr>
        <w:rFonts w:ascii="Symbol" w:hAnsi="Symbol" w:hint="default"/>
      </w:rPr>
    </w:lvl>
    <w:lvl w:ilvl="4" w:tplc="04050003" w:tentative="1">
      <w:start w:val="1"/>
      <w:numFmt w:val="bullet"/>
      <w:lvlText w:val="o"/>
      <w:lvlJc w:val="left"/>
      <w:pPr>
        <w:ind w:left="2956" w:hanging="360"/>
      </w:pPr>
      <w:rPr>
        <w:rFonts w:ascii="Courier New" w:hAnsi="Courier New" w:cs="Courier New" w:hint="default"/>
      </w:rPr>
    </w:lvl>
    <w:lvl w:ilvl="5" w:tplc="04050005" w:tentative="1">
      <w:start w:val="1"/>
      <w:numFmt w:val="bullet"/>
      <w:lvlText w:val=""/>
      <w:lvlJc w:val="left"/>
      <w:pPr>
        <w:ind w:left="3676" w:hanging="360"/>
      </w:pPr>
      <w:rPr>
        <w:rFonts w:ascii="Wingdings" w:hAnsi="Wingdings" w:hint="default"/>
      </w:rPr>
    </w:lvl>
    <w:lvl w:ilvl="6" w:tplc="04050001" w:tentative="1">
      <w:start w:val="1"/>
      <w:numFmt w:val="bullet"/>
      <w:lvlText w:val=""/>
      <w:lvlJc w:val="left"/>
      <w:pPr>
        <w:ind w:left="4396" w:hanging="360"/>
      </w:pPr>
      <w:rPr>
        <w:rFonts w:ascii="Symbol" w:hAnsi="Symbol" w:hint="default"/>
      </w:rPr>
    </w:lvl>
    <w:lvl w:ilvl="7" w:tplc="04050003" w:tentative="1">
      <w:start w:val="1"/>
      <w:numFmt w:val="bullet"/>
      <w:lvlText w:val="o"/>
      <w:lvlJc w:val="left"/>
      <w:pPr>
        <w:ind w:left="5116" w:hanging="360"/>
      </w:pPr>
      <w:rPr>
        <w:rFonts w:ascii="Courier New" w:hAnsi="Courier New" w:cs="Courier New" w:hint="default"/>
      </w:rPr>
    </w:lvl>
    <w:lvl w:ilvl="8" w:tplc="04050005" w:tentative="1">
      <w:start w:val="1"/>
      <w:numFmt w:val="bullet"/>
      <w:lvlText w:val=""/>
      <w:lvlJc w:val="left"/>
      <w:pPr>
        <w:ind w:left="5836" w:hanging="360"/>
      </w:pPr>
      <w:rPr>
        <w:rFonts w:ascii="Wingdings" w:hAnsi="Wingdings" w:hint="default"/>
      </w:rPr>
    </w:lvl>
  </w:abstractNum>
  <w:abstractNum w:abstractNumId="29" w15:restartNumberingAfterBreak="0">
    <w:nsid w:val="73E57BCB"/>
    <w:multiLevelType w:val="hybridMultilevel"/>
    <w:tmpl w:val="BD8AEBDA"/>
    <w:lvl w:ilvl="0" w:tplc="0405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3EA1C12"/>
    <w:multiLevelType w:val="hybridMultilevel"/>
    <w:tmpl w:val="326EF626"/>
    <w:lvl w:ilvl="0" w:tplc="041C12DC">
      <w:start w:val="1"/>
      <w:numFmt w:val="decimal"/>
      <w:lvlText w:val="%1."/>
      <w:lvlJc w:val="left"/>
      <w:pPr>
        <w:tabs>
          <w:tab w:val="num" w:pos="717"/>
        </w:tabs>
        <w:ind w:left="717" w:hanging="717"/>
      </w:pPr>
      <w:rPr>
        <w:rFonts w:hint="default"/>
        <w:b w:val="0"/>
        <w:bCs w:val="0"/>
        <w:i w:val="0"/>
        <w:iCs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71D6928"/>
    <w:multiLevelType w:val="hybridMultilevel"/>
    <w:tmpl w:val="4AACF8DA"/>
    <w:lvl w:ilvl="0" w:tplc="FA3EC78E">
      <w:start w:val="1"/>
      <w:numFmt w:val="lowerLetter"/>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32" w15:restartNumberingAfterBreak="0">
    <w:nsid w:val="77386CEE"/>
    <w:multiLevelType w:val="hybridMultilevel"/>
    <w:tmpl w:val="3E8851EE"/>
    <w:lvl w:ilvl="0" w:tplc="733AD19C">
      <w:start w:val="1"/>
      <w:numFmt w:val="decimal"/>
      <w:lvlText w:val="%1."/>
      <w:lvlJc w:val="left"/>
      <w:pPr>
        <w:ind w:left="-207" w:hanging="360"/>
      </w:pPr>
      <w:rPr>
        <w:rFonts w:hint="default"/>
        <w:b/>
      </w:rPr>
    </w:lvl>
    <w:lvl w:ilvl="1" w:tplc="04050019">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33" w15:restartNumberingAfterBreak="0">
    <w:nsid w:val="793E1069"/>
    <w:multiLevelType w:val="hybridMultilevel"/>
    <w:tmpl w:val="110699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A2115BC"/>
    <w:multiLevelType w:val="hybridMultilevel"/>
    <w:tmpl w:val="ACEC8ECC"/>
    <w:lvl w:ilvl="0" w:tplc="D0B437BC">
      <w:numFmt w:val="bullet"/>
      <w:lvlText w:val="-"/>
      <w:lvlJc w:val="left"/>
      <w:pPr>
        <w:ind w:left="76" w:hanging="360"/>
      </w:pPr>
      <w:rPr>
        <w:rFonts w:ascii="Calibri" w:eastAsia="Times New Roman" w:hAnsi="Calibri" w:cs="Times New Roman" w:hint="default"/>
      </w:rPr>
    </w:lvl>
    <w:lvl w:ilvl="1" w:tplc="04050003" w:tentative="1">
      <w:start w:val="1"/>
      <w:numFmt w:val="bullet"/>
      <w:lvlText w:val="o"/>
      <w:lvlJc w:val="left"/>
      <w:pPr>
        <w:ind w:left="796" w:hanging="360"/>
      </w:pPr>
      <w:rPr>
        <w:rFonts w:ascii="Courier New" w:hAnsi="Courier New" w:cs="Courier New" w:hint="default"/>
      </w:rPr>
    </w:lvl>
    <w:lvl w:ilvl="2" w:tplc="04050005" w:tentative="1">
      <w:start w:val="1"/>
      <w:numFmt w:val="bullet"/>
      <w:lvlText w:val=""/>
      <w:lvlJc w:val="left"/>
      <w:pPr>
        <w:ind w:left="1516" w:hanging="360"/>
      </w:pPr>
      <w:rPr>
        <w:rFonts w:ascii="Wingdings" w:hAnsi="Wingdings" w:hint="default"/>
      </w:rPr>
    </w:lvl>
    <w:lvl w:ilvl="3" w:tplc="04050001" w:tentative="1">
      <w:start w:val="1"/>
      <w:numFmt w:val="bullet"/>
      <w:lvlText w:val=""/>
      <w:lvlJc w:val="left"/>
      <w:pPr>
        <w:ind w:left="2236" w:hanging="360"/>
      </w:pPr>
      <w:rPr>
        <w:rFonts w:ascii="Symbol" w:hAnsi="Symbol" w:hint="default"/>
      </w:rPr>
    </w:lvl>
    <w:lvl w:ilvl="4" w:tplc="04050003" w:tentative="1">
      <w:start w:val="1"/>
      <w:numFmt w:val="bullet"/>
      <w:lvlText w:val="o"/>
      <w:lvlJc w:val="left"/>
      <w:pPr>
        <w:ind w:left="2956" w:hanging="360"/>
      </w:pPr>
      <w:rPr>
        <w:rFonts w:ascii="Courier New" w:hAnsi="Courier New" w:cs="Courier New" w:hint="default"/>
      </w:rPr>
    </w:lvl>
    <w:lvl w:ilvl="5" w:tplc="04050005" w:tentative="1">
      <w:start w:val="1"/>
      <w:numFmt w:val="bullet"/>
      <w:lvlText w:val=""/>
      <w:lvlJc w:val="left"/>
      <w:pPr>
        <w:ind w:left="3676" w:hanging="360"/>
      </w:pPr>
      <w:rPr>
        <w:rFonts w:ascii="Wingdings" w:hAnsi="Wingdings" w:hint="default"/>
      </w:rPr>
    </w:lvl>
    <w:lvl w:ilvl="6" w:tplc="04050001" w:tentative="1">
      <w:start w:val="1"/>
      <w:numFmt w:val="bullet"/>
      <w:lvlText w:val=""/>
      <w:lvlJc w:val="left"/>
      <w:pPr>
        <w:ind w:left="4396" w:hanging="360"/>
      </w:pPr>
      <w:rPr>
        <w:rFonts w:ascii="Symbol" w:hAnsi="Symbol" w:hint="default"/>
      </w:rPr>
    </w:lvl>
    <w:lvl w:ilvl="7" w:tplc="04050003" w:tentative="1">
      <w:start w:val="1"/>
      <w:numFmt w:val="bullet"/>
      <w:lvlText w:val="o"/>
      <w:lvlJc w:val="left"/>
      <w:pPr>
        <w:ind w:left="5116" w:hanging="360"/>
      </w:pPr>
      <w:rPr>
        <w:rFonts w:ascii="Courier New" w:hAnsi="Courier New" w:cs="Courier New" w:hint="default"/>
      </w:rPr>
    </w:lvl>
    <w:lvl w:ilvl="8" w:tplc="04050005" w:tentative="1">
      <w:start w:val="1"/>
      <w:numFmt w:val="bullet"/>
      <w:lvlText w:val=""/>
      <w:lvlJc w:val="left"/>
      <w:pPr>
        <w:ind w:left="5836" w:hanging="360"/>
      </w:pPr>
      <w:rPr>
        <w:rFonts w:ascii="Wingdings" w:hAnsi="Wingdings" w:hint="default"/>
      </w:rPr>
    </w:lvl>
  </w:abstractNum>
  <w:abstractNum w:abstractNumId="35" w15:restartNumberingAfterBreak="0">
    <w:nsid w:val="7C6E51AF"/>
    <w:multiLevelType w:val="hybridMultilevel"/>
    <w:tmpl w:val="35103890"/>
    <w:lvl w:ilvl="0" w:tplc="9E48DC6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CB742D4"/>
    <w:multiLevelType w:val="hybridMultilevel"/>
    <w:tmpl w:val="25D0055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0"/>
  </w:num>
  <w:num w:numId="3">
    <w:abstractNumId w:val="30"/>
  </w:num>
  <w:num w:numId="4">
    <w:abstractNumId w:val="29"/>
  </w:num>
  <w:num w:numId="5">
    <w:abstractNumId w:val="1"/>
  </w:num>
  <w:num w:numId="6">
    <w:abstractNumId w:val="7"/>
  </w:num>
  <w:num w:numId="7">
    <w:abstractNumId w:val="16"/>
  </w:num>
  <w:num w:numId="8">
    <w:abstractNumId w:val="23"/>
  </w:num>
  <w:num w:numId="9">
    <w:abstractNumId w:val="4"/>
  </w:num>
  <w:num w:numId="10">
    <w:abstractNumId w:val="33"/>
  </w:num>
  <w:num w:numId="11">
    <w:abstractNumId w:val="36"/>
  </w:num>
  <w:num w:numId="12">
    <w:abstractNumId w:val="35"/>
  </w:num>
  <w:num w:numId="13">
    <w:abstractNumId w:val="21"/>
  </w:num>
  <w:num w:numId="14">
    <w:abstractNumId w:val="10"/>
  </w:num>
  <w:num w:numId="15">
    <w:abstractNumId w:val="20"/>
  </w:num>
  <w:num w:numId="16">
    <w:abstractNumId w:val="5"/>
  </w:num>
  <w:num w:numId="17">
    <w:abstractNumId w:val="8"/>
  </w:num>
  <w:num w:numId="18">
    <w:abstractNumId w:val="2"/>
  </w:num>
  <w:num w:numId="19">
    <w:abstractNumId w:val="15"/>
  </w:num>
  <w:num w:numId="20">
    <w:abstractNumId w:val="19"/>
  </w:num>
  <w:num w:numId="21">
    <w:abstractNumId w:val="13"/>
  </w:num>
  <w:num w:numId="22">
    <w:abstractNumId w:val="22"/>
  </w:num>
  <w:num w:numId="23">
    <w:abstractNumId w:val="3"/>
  </w:num>
  <w:num w:numId="24">
    <w:abstractNumId w:val="18"/>
  </w:num>
  <w:num w:numId="25">
    <w:abstractNumId w:val="24"/>
  </w:num>
  <w:num w:numId="26">
    <w:abstractNumId w:val="32"/>
  </w:num>
  <w:num w:numId="27">
    <w:abstractNumId w:val="31"/>
  </w:num>
  <w:num w:numId="28">
    <w:abstractNumId w:val="14"/>
  </w:num>
  <w:num w:numId="29">
    <w:abstractNumId w:val="11"/>
  </w:num>
  <w:num w:numId="30">
    <w:abstractNumId w:val="28"/>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7"/>
  </w:num>
  <w:num w:numId="34">
    <w:abstractNumId w:val="34"/>
  </w:num>
  <w:num w:numId="35">
    <w:abstractNumId w:val="12"/>
  </w:num>
  <w:num w:numId="36">
    <w:abstractNumId w:val="9"/>
  </w:num>
  <w:num w:numId="37">
    <w:abstractNumId w:val="25"/>
  </w:num>
  <w:num w:numId="38">
    <w:abstractNumId w:val="26"/>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embedSystemFonts/>
  <w:proofState w:spelling="clean" w:grammar="clean"/>
  <w:attachedTemplate r:id="rId1"/>
  <w:defaultTabStop w:val="708"/>
  <w:hyphenationZone w:val="425"/>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EC8"/>
    <w:rsid w:val="00002FBC"/>
    <w:rsid w:val="00013990"/>
    <w:rsid w:val="000148EB"/>
    <w:rsid w:val="00014CE1"/>
    <w:rsid w:val="00015382"/>
    <w:rsid w:val="00020A24"/>
    <w:rsid w:val="000220A1"/>
    <w:rsid w:val="000224D0"/>
    <w:rsid w:val="00027F03"/>
    <w:rsid w:val="0004184D"/>
    <w:rsid w:val="00045C44"/>
    <w:rsid w:val="00053030"/>
    <w:rsid w:val="00064EFE"/>
    <w:rsid w:val="0006507D"/>
    <w:rsid w:val="00066C11"/>
    <w:rsid w:val="00067188"/>
    <w:rsid w:val="00074753"/>
    <w:rsid w:val="00081D04"/>
    <w:rsid w:val="000846BA"/>
    <w:rsid w:val="000868A1"/>
    <w:rsid w:val="00090AC7"/>
    <w:rsid w:val="000945CA"/>
    <w:rsid w:val="000A23DC"/>
    <w:rsid w:val="000A5BD9"/>
    <w:rsid w:val="000C3F9C"/>
    <w:rsid w:val="000C4C9B"/>
    <w:rsid w:val="000E3458"/>
    <w:rsid w:val="000E4F48"/>
    <w:rsid w:val="000E5A4F"/>
    <w:rsid w:val="000E65C2"/>
    <w:rsid w:val="0010332B"/>
    <w:rsid w:val="00122EC8"/>
    <w:rsid w:val="00125B28"/>
    <w:rsid w:val="001346E5"/>
    <w:rsid w:val="0014706D"/>
    <w:rsid w:val="00150888"/>
    <w:rsid w:val="001508E2"/>
    <w:rsid w:val="0015241D"/>
    <w:rsid w:val="00153B95"/>
    <w:rsid w:val="0015557E"/>
    <w:rsid w:val="00160EC4"/>
    <w:rsid w:val="0016491D"/>
    <w:rsid w:val="00164970"/>
    <w:rsid w:val="00166DED"/>
    <w:rsid w:val="00173F4A"/>
    <w:rsid w:val="0018023A"/>
    <w:rsid w:val="00181B9C"/>
    <w:rsid w:val="00182492"/>
    <w:rsid w:val="00182AD7"/>
    <w:rsid w:val="001866ED"/>
    <w:rsid w:val="001957BF"/>
    <w:rsid w:val="001A4C06"/>
    <w:rsid w:val="001A5BFB"/>
    <w:rsid w:val="001B2201"/>
    <w:rsid w:val="001B2E14"/>
    <w:rsid w:val="001B49B1"/>
    <w:rsid w:val="001C6555"/>
    <w:rsid w:val="001C7FD4"/>
    <w:rsid w:val="001D27CA"/>
    <w:rsid w:val="001D6C57"/>
    <w:rsid w:val="001E03F4"/>
    <w:rsid w:val="001E6828"/>
    <w:rsid w:val="001F0739"/>
    <w:rsid w:val="001F42A4"/>
    <w:rsid w:val="001F44F9"/>
    <w:rsid w:val="001F49EE"/>
    <w:rsid w:val="00200913"/>
    <w:rsid w:val="0020115A"/>
    <w:rsid w:val="002066E9"/>
    <w:rsid w:val="00206E77"/>
    <w:rsid w:val="00207A21"/>
    <w:rsid w:val="002110DB"/>
    <w:rsid w:val="002111ED"/>
    <w:rsid w:val="002112CB"/>
    <w:rsid w:val="002136E8"/>
    <w:rsid w:val="00222CD4"/>
    <w:rsid w:val="0022515F"/>
    <w:rsid w:val="00227218"/>
    <w:rsid w:val="00227664"/>
    <w:rsid w:val="002313F1"/>
    <w:rsid w:val="002372D7"/>
    <w:rsid w:val="00242B0D"/>
    <w:rsid w:val="002438F4"/>
    <w:rsid w:val="00246FEB"/>
    <w:rsid w:val="002541FD"/>
    <w:rsid w:val="00256BB9"/>
    <w:rsid w:val="00256CE6"/>
    <w:rsid w:val="002649FE"/>
    <w:rsid w:val="0026696D"/>
    <w:rsid w:val="00281DA8"/>
    <w:rsid w:val="0028444C"/>
    <w:rsid w:val="002862D2"/>
    <w:rsid w:val="00292425"/>
    <w:rsid w:val="002A15FA"/>
    <w:rsid w:val="002A2D3B"/>
    <w:rsid w:val="002A3FD3"/>
    <w:rsid w:val="002A574F"/>
    <w:rsid w:val="002A5E5E"/>
    <w:rsid w:val="002A60E8"/>
    <w:rsid w:val="002A79D5"/>
    <w:rsid w:val="002B5E81"/>
    <w:rsid w:val="002C6E71"/>
    <w:rsid w:val="002D1849"/>
    <w:rsid w:val="002E41AD"/>
    <w:rsid w:val="002F0D26"/>
    <w:rsid w:val="002F32FD"/>
    <w:rsid w:val="002F4073"/>
    <w:rsid w:val="003008ED"/>
    <w:rsid w:val="003075BF"/>
    <w:rsid w:val="00313319"/>
    <w:rsid w:val="003168BE"/>
    <w:rsid w:val="0032416E"/>
    <w:rsid w:val="00325466"/>
    <w:rsid w:val="00325571"/>
    <w:rsid w:val="00330519"/>
    <w:rsid w:val="00331AA8"/>
    <w:rsid w:val="00333201"/>
    <w:rsid w:val="00334C97"/>
    <w:rsid w:val="0033560B"/>
    <w:rsid w:val="0035707C"/>
    <w:rsid w:val="00360591"/>
    <w:rsid w:val="00363A29"/>
    <w:rsid w:val="00364C1D"/>
    <w:rsid w:val="00367D17"/>
    <w:rsid w:val="00370AF9"/>
    <w:rsid w:val="0037393C"/>
    <w:rsid w:val="00376919"/>
    <w:rsid w:val="0037734A"/>
    <w:rsid w:val="00377F8F"/>
    <w:rsid w:val="003826DC"/>
    <w:rsid w:val="00387D2D"/>
    <w:rsid w:val="00392BFD"/>
    <w:rsid w:val="00393BD7"/>
    <w:rsid w:val="003A6EBD"/>
    <w:rsid w:val="003B0494"/>
    <w:rsid w:val="003B57F7"/>
    <w:rsid w:val="003B5E31"/>
    <w:rsid w:val="003C26D9"/>
    <w:rsid w:val="003D6256"/>
    <w:rsid w:val="003E03E5"/>
    <w:rsid w:val="003E0B6F"/>
    <w:rsid w:val="003E4E2C"/>
    <w:rsid w:val="00402938"/>
    <w:rsid w:val="004051AB"/>
    <w:rsid w:val="004071DD"/>
    <w:rsid w:val="00411405"/>
    <w:rsid w:val="00423546"/>
    <w:rsid w:val="0042778C"/>
    <w:rsid w:val="004317E8"/>
    <w:rsid w:val="00431FA7"/>
    <w:rsid w:val="004329E5"/>
    <w:rsid w:val="00440536"/>
    <w:rsid w:val="00446943"/>
    <w:rsid w:val="00452215"/>
    <w:rsid w:val="004565C0"/>
    <w:rsid w:val="00467B58"/>
    <w:rsid w:val="00471AC0"/>
    <w:rsid w:val="004740EE"/>
    <w:rsid w:val="00476647"/>
    <w:rsid w:val="0047758A"/>
    <w:rsid w:val="004903EE"/>
    <w:rsid w:val="00493E7A"/>
    <w:rsid w:val="00493EFC"/>
    <w:rsid w:val="00495B1B"/>
    <w:rsid w:val="004A3B25"/>
    <w:rsid w:val="004B38B9"/>
    <w:rsid w:val="004B437A"/>
    <w:rsid w:val="004B5955"/>
    <w:rsid w:val="004C09CA"/>
    <w:rsid w:val="004C40EE"/>
    <w:rsid w:val="004C70F9"/>
    <w:rsid w:val="004D7C70"/>
    <w:rsid w:val="004F42D8"/>
    <w:rsid w:val="004F5491"/>
    <w:rsid w:val="004F7DA2"/>
    <w:rsid w:val="004F7F05"/>
    <w:rsid w:val="00500A8C"/>
    <w:rsid w:val="005038C6"/>
    <w:rsid w:val="005201DE"/>
    <w:rsid w:val="0052342B"/>
    <w:rsid w:val="005253EB"/>
    <w:rsid w:val="00534814"/>
    <w:rsid w:val="0054358F"/>
    <w:rsid w:val="005537C5"/>
    <w:rsid w:val="00560684"/>
    <w:rsid w:val="00562E7D"/>
    <w:rsid w:val="0056310E"/>
    <w:rsid w:val="005653EA"/>
    <w:rsid w:val="00567194"/>
    <w:rsid w:val="0056761F"/>
    <w:rsid w:val="005726E4"/>
    <w:rsid w:val="0057673D"/>
    <w:rsid w:val="005827D8"/>
    <w:rsid w:val="00583454"/>
    <w:rsid w:val="0058585A"/>
    <w:rsid w:val="005946F3"/>
    <w:rsid w:val="00594F24"/>
    <w:rsid w:val="005A14FB"/>
    <w:rsid w:val="005A7C37"/>
    <w:rsid w:val="005A7DEB"/>
    <w:rsid w:val="005B03A5"/>
    <w:rsid w:val="005C4A51"/>
    <w:rsid w:val="005E6868"/>
    <w:rsid w:val="005F3EFF"/>
    <w:rsid w:val="005F4E48"/>
    <w:rsid w:val="00616C8D"/>
    <w:rsid w:val="00623B03"/>
    <w:rsid w:val="00633941"/>
    <w:rsid w:val="00633B2E"/>
    <w:rsid w:val="00633DEB"/>
    <w:rsid w:val="006418F0"/>
    <w:rsid w:val="00641EC7"/>
    <w:rsid w:val="00646AD9"/>
    <w:rsid w:val="006556D8"/>
    <w:rsid w:val="00661717"/>
    <w:rsid w:val="00665DDF"/>
    <w:rsid w:val="00673163"/>
    <w:rsid w:val="0068435D"/>
    <w:rsid w:val="00684456"/>
    <w:rsid w:val="00686FDB"/>
    <w:rsid w:val="006870AC"/>
    <w:rsid w:val="00690817"/>
    <w:rsid w:val="006A3C2A"/>
    <w:rsid w:val="006A5905"/>
    <w:rsid w:val="006A6D50"/>
    <w:rsid w:val="006B3E29"/>
    <w:rsid w:val="006B4C31"/>
    <w:rsid w:val="006C2635"/>
    <w:rsid w:val="006C793E"/>
    <w:rsid w:val="006F5AFE"/>
    <w:rsid w:val="007001EC"/>
    <w:rsid w:val="00701DA8"/>
    <w:rsid w:val="00704D54"/>
    <w:rsid w:val="007053E8"/>
    <w:rsid w:val="00722B6D"/>
    <w:rsid w:val="00722C4B"/>
    <w:rsid w:val="00723A95"/>
    <w:rsid w:val="007443BD"/>
    <w:rsid w:val="0075105B"/>
    <w:rsid w:val="007578F9"/>
    <w:rsid w:val="00760B5F"/>
    <w:rsid w:val="00763F43"/>
    <w:rsid w:val="00771E04"/>
    <w:rsid w:val="00772C9D"/>
    <w:rsid w:val="00777633"/>
    <w:rsid w:val="00781275"/>
    <w:rsid w:val="00781BCD"/>
    <w:rsid w:val="00787482"/>
    <w:rsid w:val="00795BB3"/>
    <w:rsid w:val="00796581"/>
    <w:rsid w:val="00796AA7"/>
    <w:rsid w:val="007A1778"/>
    <w:rsid w:val="007C6ED4"/>
    <w:rsid w:val="007D28CF"/>
    <w:rsid w:val="007D6371"/>
    <w:rsid w:val="007E28C2"/>
    <w:rsid w:val="007E5018"/>
    <w:rsid w:val="007E5414"/>
    <w:rsid w:val="007F4B59"/>
    <w:rsid w:val="007F4EE4"/>
    <w:rsid w:val="007F62CF"/>
    <w:rsid w:val="00800C85"/>
    <w:rsid w:val="00803B33"/>
    <w:rsid w:val="00810870"/>
    <w:rsid w:val="008126E1"/>
    <w:rsid w:val="008128D5"/>
    <w:rsid w:val="00814493"/>
    <w:rsid w:val="008259C5"/>
    <w:rsid w:val="00825C68"/>
    <w:rsid w:val="00832657"/>
    <w:rsid w:val="00835F95"/>
    <w:rsid w:val="00836C15"/>
    <w:rsid w:val="0084004B"/>
    <w:rsid w:val="008446D0"/>
    <w:rsid w:val="00846A05"/>
    <w:rsid w:val="0085712F"/>
    <w:rsid w:val="00861A77"/>
    <w:rsid w:val="00865D27"/>
    <w:rsid w:val="008715B0"/>
    <w:rsid w:val="00871970"/>
    <w:rsid w:val="00874973"/>
    <w:rsid w:val="00880FB5"/>
    <w:rsid w:val="0088164E"/>
    <w:rsid w:val="00881F46"/>
    <w:rsid w:val="008840D2"/>
    <w:rsid w:val="008923B0"/>
    <w:rsid w:val="00896A5B"/>
    <w:rsid w:val="008A2F3F"/>
    <w:rsid w:val="008A39F0"/>
    <w:rsid w:val="008B1F58"/>
    <w:rsid w:val="008B58AA"/>
    <w:rsid w:val="008D4401"/>
    <w:rsid w:val="008D4A1B"/>
    <w:rsid w:val="008D4F52"/>
    <w:rsid w:val="008D5032"/>
    <w:rsid w:val="008F1C78"/>
    <w:rsid w:val="008F33EE"/>
    <w:rsid w:val="008F5198"/>
    <w:rsid w:val="008F74E7"/>
    <w:rsid w:val="008F7990"/>
    <w:rsid w:val="00901BDA"/>
    <w:rsid w:val="00902EB7"/>
    <w:rsid w:val="00911924"/>
    <w:rsid w:val="00913631"/>
    <w:rsid w:val="009140E4"/>
    <w:rsid w:val="00921B7F"/>
    <w:rsid w:val="00931F80"/>
    <w:rsid w:val="009450C1"/>
    <w:rsid w:val="00945640"/>
    <w:rsid w:val="00955AF1"/>
    <w:rsid w:val="00972438"/>
    <w:rsid w:val="009852E4"/>
    <w:rsid w:val="00986045"/>
    <w:rsid w:val="00993296"/>
    <w:rsid w:val="00995A51"/>
    <w:rsid w:val="009A791A"/>
    <w:rsid w:val="009B1A84"/>
    <w:rsid w:val="009D40AC"/>
    <w:rsid w:val="009D43AC"/>
    <w:rsid w:val="009D5F64"/>
    <w:rsid w:val="009E442F"/>
    <w:rsid w:val="009E720D"/>
    <w:rsid w:val="009F7A98"/>
    <w:rsid w:val="00A13BD0"/>
    <w:rsid w:val="00A27578"/>
    <w:rsid w:val="00A32451"/>
    <w:rsid w:val="00A42D3A"/>
    <w:rsid w:val="00A4343E"/>
    <w:rsid w:val="00A43A28"/>
    <w:rsid w:val="00A44235"/>
    <w:rsid w:val="00A44F3F"/>
    <w:rsid w:val="00A508E4"/>
    <w:rsid w:val="00A53E9F"/>
    <w:rsid w:val="00A546C7"/>
    <w:rsid w:val="00A579E6"/>
    <w:rsid w:val="00A65881"/>
    <w:rsid w:val="00A6678C"/>
    <w:rsid w:val="00A7178E"/>
    <w:rsid w:val="00A737A7"/>
    <w:rsid w:val="00A935AD"/>
    <w:rsid w:val="00A936A5"/>
    <w:rsid w:val="00AA169C"/>
    <w:rsid w:val="00AA406B"/>
    <w:rsid w:val="00AA638A"/>
    <w:rsid w:val="00AA7D91"/>
    <w:rsid w:val="00AB4420"/>
    <w:rsid w:val="00AC0F83"/>
    <w:rsid w:val="00AC19C6"/>
    <w:rsid w:val="00AC1CF4"/>
    <w:rsid w:val="00AD5605"/>
    <w:rsid w:val="00AE27D7"/>
    <w:rsid w:val="00AF3E04"/>
    <w:rsid w:val="00AF692A"/>
    <w:rsid w:val="00AF7917"/>
    <w:rsid w:val="00B022C9"/>
    <w:rsid w:val="00B0373B"/>
    <w:rsid w:val="00B073C7"/>
    <w:rsid w:val="00B175B4"/>
    <w:rsid w:val="00B24751"/>
    <w:rsid w:val="00B52727"/>
    <w:rsid w:val="00B54595"/>
    <w:rsid w:val="00B565C4"/>
    <w:rsid w:val="00B63300"/>
    <w:rsid w:val="00B72546"/>
    <w:rsid w:val="00B72AFA"/>
    <w:rsid w:val="00B81681"/>
    <w:rsid w:val="00B83F80"/>
    <w:rsid w:val="00B95E6F"/>
    <w:rsid w:val="00B966AA"/>
    <w:rsid w:val="00BA712C"/>
    <w:rsid w:val="00BB22C2"/>
    <w:rsid w:val="00BB5753"/>
    <w:rsid w:val="00BB71A7"/>
    <w:rsid w:val="00BC00A0"/>
    <w:rsid w:val="00BD02A2"/>
    <w:rsid w:val="00BD7559"/>
    <w:rsid w:val="00BE340A"/>
    <w:rsid w:val="00BE45F7"/>
    <w:rsid w:val="00BF1088"/>
    <w:rsid w:val="00BF6021"/>
    <w:rsid w:val="00C00C7C"/>
    <w:rsid w:val="00C04DA4"/>
    <w:rsid w:val="00C0734E"/>
    <w:rsid w:val="00C075BA"/>
    <w:rsid w:val="00C11A1E"/>
    <w:rsid w:val="00C20B9C"/>
    <w:rsid w:val="00C22339"/>
    <w:rsid w:val="00C22D41"/>
    <w:rsid w:val="00C33B69"/>
    <w:rsid w:val="00C33DE4"/>
    <w:rsid w:val="00C46925"/>
    <w:rsid w:val="00C512C5"/>
    <w:rsid w:val="00C64B92"/>
    <w:rsid w:val="00C757DB"/>
    <w:rsid w:val="00C75E34"/>
    <w:rsid w:val="00C75EC3"/>
    <w:rsid w:val="00C82AD9"/>
    <w:rsid w:val="00C82E51"/>
    <w:rsid w:val="00C84A63"/>
    <w:rsid w:val="00C9015C"/>
    <w:rsid w:val="00C97A44"/>
    <w:rsid w:val="00CA0D6B"/>
    <w:rsid w:val="00CA46E8"/>
    <w:rsid w:val="00CA49C6"/>
    <w:rsid w:val="00CC0B9A"/>
    <w:rsid w:val="00CC0FAE"/>
    <w:rsid w:val="00CC1D05"/>
    <w:rsid w:val="00CC34EC"/>
    <w:rsid w:val="00CC5B47"/>
    <w:rsid w:val="00CD23A3"/>
    <w:rsid w:val="00CF47A7"/>
    <w:rsid w:val="00D008EB"/>
    <w:rsid w:val="00D03E93"/>
    <w:rsid w:val="00D06190"/>
    <w:rsid w:val="00D10BD9"/>
    <w:rsid w:val="00D126C7"/>
    <w:rsid w:val="00D14B78"/>
    <w:rsid w:val="00D174A0"/>
    <w:rsid w:val="00D261A6"/>
    <w:rsid w:val="00D2668F"/>
    <w:rsid w:val="00D32428"/>
    <w:rsid w:val="00D3751B"/>
    <w:rsid w:val="00D44A60"/>
    <w:rsid w:val="00D5689C"/>
    <w:rsid w:val="00D62663"/>
    <w:rsid w:val="00D67B30"/>
    <w:rsid w:val="00D806B1"/>
    <w:rsid w:val="00D80707"/>
    <w:rsid w:val="00D906D3"/>
    <w:rsid w:val="00D912F0"/>
    <w:rsid w:val="00D91736"/>
    <w:rsid w:val="00D92777"/>
    <w:rsid w:val="00D93CFC"/>
    <w:rsid w:val="00DA66B8"/>
    <w:rsid w:val="00DB24FE"/>
    <w:rsid w:val="00DC45D4"/>
    <w:rsid w:val="00DD5BA1"/>
    <w:rsid w:val="00DD7255"/>
    <w:rsid w:val="00DE6A3D"/>
    <w:rsid w:val="00DE7AD1"/>
    <w:rsid w:val="00DF0E73"/>
    <w:rsid w:val="00DF4B67"/>
    <w:rsid w:val="00E003D0"/>
    <w:rsid w:val="00E046EA"/>
    <w:rsid w:val="00E10C79"/>
    <w:rsid w:val="00E1526B"/>
    <w:rsid w:val="00E160CE"/>
    <w:rsid w:val="00E16ECC"/>
    <w:rsid w:val="00E20F24"/>
    <w:rsid w:val="00E23E71"/>
    <w:rsid w:val="00E24035"/>
    <w:rsid w:val="00E2498D"/>
    <w:rsid w:val="00E3663F"/>
    <w:rsid w:val="00E42C53"/>
    <w:rsid w:val="00E45297"/>
    <w:rsid w:val="00E519EF"/>
    <w:rsid w:val="00E806D9"/>
    <w:rsid w:val="00E82751"/>
    <w:rsid w:val="00E857AF"/>
    <w:rsid w:val="00E86D8E"/>
    <w:rsid w:val="00E90A76"/>
    <w:rsid w:val="00E940EB"/>
    <w:rsid w:val="00EA23F2"/>
    <w:rsid w:val="00EA4049"/>
    <w:rsid w:val="00EB34BD"/>
    <w:rsid w:val="00EB365F"/>
    <w:rsid w:val="00EB57EF"/>
    <w:rsid w:val="00EC1BCE"/>
    <w:rsid w:val="00EC377C"/>
    <w:rsid w:val="00EC427E"/>
    <w:rsid w:val="00ED602E"/>
    <w:rsid w:val="00EE793B"/>
    <w:rsid w:val="00EF2E1C"/>
    <w:rsid w:val="00EF3167"/>
    <w:rsid w:val="00EF6979"/>
    <w:rsid w:val="00F1209C"/>
    <w:rsid w:val="00F23F5E"/>
    <w:rsid w:val="00F26221"/>
    <w:rsid w:val="00F372EF"/>
    <w:rsid w:val="00F4012B"/>
    <w:rsid w:val="00F41B67"/>
    <w:rsid w:val="00F44E1B"/>
    <w:rsid w:val="00F45EA8"/>
    <w:rsid w:val="00F46125"/>
    <w:rsid w:val="00F66036"/>
    <w:rsid w:val="00F675CE"/>
    <w:rsid w:val="00F77EBB"/>
    <w:rsid w:val="00F87147"/>
    <w:rsid w:val="00F95CE8"/>
    <w:rsid w:val="00FB06A2"/>
    <w:rsid w:val="00FB194E"/>
    <w:rsid w:val="00FC5029"/>
    <w:rsid w:val="00FC6227"/>
    <w:rsid w:val="00FD009F"/>
    <w:rsid w:val="00FD0403"/>
    <w:rsid w:val="00FD0AD6"/>
    <w:rsid w:val="00FD48D7"/>
    <w:rsid w:val="00FD5DC7"/>
    <w:rsid w:val="00FE077A"/>
    <w:rsid w:val="00FE0E3F"/>
    <w:rsid w:val="00FE532C"/>
    <w:rsid w:val="00FE73E2"/>
    <w:rsid w:val="00FF74FA"/>
  </w:rsids>
  <m:mathPr>
    <m:mathFont m:val="Cambria Math"/>
    <m:brkBin m:val="before"/>
    <m:brkBinSub m:val="--"/>
    <m:smallFrac m:val="0"/>
    <m:dispDef/>
    <m:lMargin m:val="0"/>
    <m:rMargin m:val="0"/>
    <m:defJc m:val="centerGroup"/>
    <m:wrapIndent m:val="1440"/>
    <m:intLim m:val="subSup"/>
    <m:naryLim m:val="undOvr"/>
  </m:mathPr>
  <w:themeFontLang w:val="cs-CZ" w:bidi="ml-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B5D01BB"/>
  <w15:docId w15:val="{4FE8741E-E3DF-46CA-B065-FCB3B00C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45C44"/>
    <w:rPr>
      <w:rFonts w:ascii="Times New Roman" w:eastAsia="Times New Roman" w:hAnsi="Times New Roman"/>
      <w:sz w:val="24"/>
      <w:szCs w:val="24"/>
    </w:rPr>
  </w:style>
  <w:style w:type="paragraph" w:styleId="Nadpis1">
    <w:name w:val="heading 1"/>
    <w:basedOn w:val="Normln"/>
    <w:next w:val="Normln"/>
    <w:link w:val="Nadpis1Char"/>
    <w:uiPriority w:val="99"/>
    <w:qFormat/>
    <w:rsid w:val="00045C44"/>
    <w:pPr>
      <w:keepNext/>
      <w:spacing w:before="240" w:after="60"/>
      <w:outlineLvl w:val="0"/>
    </w:pPr>
    <w:rPr>
      <w:rFonts w:ascii="Cambria" w:hAnsi="Cambria" w:cs="Cambria"/>
      <w:b/>
      <w:bCs/>
      <w:kern w:val="32"/>
      <w:sz w:val="32"/>
      <w:szCs w:val="32"/>
    </w:rPr>
  </w:style>
  <w:style w:type="paragraph" w:styleId="Nadpis2">
    <w:name w:val="heading 2"/>
    <w:basedOn w:val="Normln"/>
    <w:next w:val="Normln"/>
    <w:link w:val="Nadpis2Char"/>
    <w:uiPriority w:val="99"/>
    <w:qFormat/>
    <w:rsid w:val="00045C44"/>
    <w:pPr>
      <w:keepNext/>
      <w:spacing w:before="240" w:after="60"/>
      <w:outlineLvl w:val="1"/>
    </w:pPr>
    <w:rPr>
      <w:rFonts w:ascii="Cambria" w:hAnsi="Cambria" w:cs="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45C44"/>
    <w:rPr>
      <w:rFonts w:ascii="Cambria" w:hAnsi="Cambria" w:cs="Cambria"/>
      <w:b/>
      <w:bCs/>
      <w:kern w:val="32"/>
      <w:sz w:val="32"/>
      <w:szCs w:val="32"/>
      <w:lang w:val="en-US" w:eastAsia="en-US"/>
    </w:rPr>
  </w:style>
  <w:style w:type="character" w:customStyle="1" w:styleId="Nadpis2Char">
    <w:name w:val="Nadpis 2 Char"/>
    <w:basedOn w:val="Standardnpsmoodstavce"/>
    <w:link w:val="Nadpis2"/>
    <w:uiPriority w:val="99"/>
    <w:rsid w:val="00045C44"/>
    <w:rPr>
      <w:rFonts w:ascii="Cambria" w:hAnsi="Cambria" w:cs="Cambria"/>
      <w:b/>
      <w:bCs/>
      <w:i/>
      <w:iCs/>
      <w:sz w:val="28"/>
      <w:szCs w:val="28"/>
      <w:lang w:val="en-US" w:eastAsia="en-US"/>
    </w:rPr>
  </w:style>
  <w:style w:type="paragraph" w:styleId="Textbubliny">
    <w:name w:val="Balloon Text"/>
    <w:basedOn w:val="Normln"/>
    <w:link w:val="TextbublinyChar"/>
    <w:uiPriority w:val="99"/>
    <w:semiHidden/>
    <w:rsid w:val="008B58AA"/>
    <w:rPr>
      <w:rFonts w:ascii="Tahoma" w:hAnsi="Tahoma" w:cs="Tahoma"/>
      <w:sz w:val="16"/>
      <w:szCs w:val="16"/>
    </w:rPr>
  </w:style>
  <w:style w:type="character" w:customStyle="1" w:styleId="TextbublinyChar">
    <w:name w:val="Text bubliny Char"/>
    <w:basedOn w:val="Standardnpsmoodstavce"/>
    <w:link w:val="Textbubliny"/>
    <w:uiPriority w:val="99"/>
    <w:semiHidden/>
    <w:rsid w:val="008B58AA"/>
    <w:rPr>
      <w:rFonts w:ascii="Tahoma" w:hAnsi="Tahoma" w:cs="Tahoma"/>
      <w:sz w:val="16"/>
      <w:szCs w:val="16"/>
    </w:rPr>
  </w:style>
  <w:style w:type="paragraph" w:styleId="Zhlav">
    <w:name w:val="header"/>
    <w:basedOn w:val="Normln"/>
    <w:link w:val="ZhlavChar"/>
    <w:rsid w:val="008B58AA"/>
    <w:pPr>
      <w:tabs>
        <w:tab w:val="center" w:pos="4536"/>
        <w:tab w:val="right" w:pos="9072"/>
      </w:tabs>
    </w:pPr>
  </w:style>
  <w:style w:type="character" w:customStyle="1" w:styleId="ZhlavChar">
    <w:name w:val="Záhlaví Char"/>
    <w:basedOn w:val="Standardnpsmoodstavce"/>
    <w:link w:val="Zhlav"/>
    <w:rsid w:val="008B58AA"/>
  </w:style>
  <w:style w:type="paragraph" w:styleId="Zpat">
    <w:name w:val="footer"/>
    <w:basedOn w:val="Normln"/>
    <w:link w:val="ZpatChar"/>
    <w:uiPriority w:val="99"/>
    <w:rsid w:val="008B58AA"/>
    <w:pPr>
      <w:tabs>
        <w:tab w:val="center" w:pos="4536"/>
        <w:tab w:val="right" w:pos="9072"/>
      </w:tabs>
    </w:pPr>
  </w:style>
  <w:style w:type="character" w:customStyle="1" w:styleId="ZpatChar">
    <w:name w:val="Zápatí Char"/>
    <w:basedOn w:val="Standardnpsmoodstavce"/>
    <w:link w:val="Zpat"/>
    <w:uiPriority w:val="99"/>
    <w:rsid w:val="008B58AA"/>
  </w:style>
  <w:style w:type="character" w:styleId="Hypertextovodkaz">
    <w:name w:val="Hyperlink"/>
    <w:basedOn w:val="Standardnpsmoodstavce"/>
    <w:uiPriority w:val="99"/>
    <w:rsid w:val="00281DA8"/>
    <w:rPr>
      <w:color w:val="0000FF"/>
      <w:u w:val="single"/>
    </w:rPr>
  </w:style>
  <w:style w:type="character" w:styleId="Zstupntext">
    <w:name w:val="Placeholder Text"/>
    <w:basedOn w:val="Standardnpsmoodstavce"/>
    <w:uiPriority w:val="99"/>
    <w:semiHidden/>
    <w:rsid w:val="00C075BA"/>
    <w:rPr>
      <w:color w:val="808080"/>
    </w:rPr>
  </w:style>
  <w:style w:type="paragraph" w:styleId="Zkladntext">
    <w:name w:val="Body Text"/>
    <w:basedOn w:val="Normln"/>
    <w:link w:val="ZkladntextChar"/>
    <w:uiPriority w:val="99"/>
    <w:rsid w:val="00045C44"/>
    <w:rPr>
      <w:rFonts w:ascii="Tms Rmn" w:hAnsi="Tms Rmn" w:cs="Tms Rmn"/>
      <w:color w:val="000000"/>
      <w:lang w:val="cs-CZ" w:eastAsia="cs-CZ"/>
    </w:rPr>
  </w:style>
  <w:style w:type="character" w:customStyle="1" w:styleId="ZkladntextChar">
    <w:name w:val="Základní text Char"/>
    <w:basedOn w:val="Standardnpsmoodstavce"/>
    <w:link w:val="Zkladntext"/>
    <w:uiPriority w:val="99"/>
    <w:rsid w:val="00045C44"/>
    <w:rPr>
      <w:rFonts w:ascii="Tms Rmn" w:hAnsi="Tms Rmn" w:cs="Tms Rmn"/>
      <w:snapToGrid w:val="0"/>
      <w:color w:val="000000"/>
      <w:sz w:val="24"/>
      <w:szCs w:val="24"/>
    </w:rPr>
  </w:style>
  <w:style w:type="paragraph" w:styleId="Seznamsodrkami2">
    <w:name w:val="List Bullet 2"/>
    <w:basedOn w:val="Normln"/>
    <w:uiPriority w:val="99"/>
    <w:rsid w:val="00045C44"/>
    <w:pPr>
      <w:numPr>
        <w:numId w:val="7"/>
      </w:numPr>
      <w:jc w:val="both"/>
    </w:pPr>
    <w:rPr>
      <w:rFonts w:ascii="Arial" w:hAnsi="Arial" w:cs="Arial"/>
      <w:sz w:val="22"/>
      <w:szCs w:val="22"/>
      <w:lang w:val="cs-CZ" w:eastAsia="cs-CZ"/>
    </w:rPr>
  </w:style>
  <w:style w:type="paragraph" w:styleId="Bezmezer">
    <w:name w:val="No Spacing"/>
    <w:uiPriority w:val="99"/>
    <w:qFormat/>
    <w:rsid w:val="00045C44"/>
    <w:rPr>
      <w:rFonts w:ascii="Times New Roman" w:eastAsia="Times New Roman" w:hAnsi="Times New Roman"/>
      <w:sz w:val="24"/>
      <w:szCs w:val="24"/>
    </w:rPr>
  </w:style>
  <w:style w:type="character" w:styleId="Siln">
    <w:name w:val="Strong"/>
    <w:basedOn w:val="Standardnpsmoodstavce"/>
    <w:uiPriority w:val="99"/>
    <w:qFormat/>
    <w:rsid w:val="00E20F24"/>
    <w:rPr>
      <w:b/>
      <w:bCs/>
    </w:rPr>
  </w:style>
  <w:style w:type="paragraph" w:styleId="Odstavecseseznamem">
    <w:name w:val="List Paragraph"/>
    <w:basedOn w:val="Normln"/>
    <w:uiPriority w:val="34"/>
    <w:qFormat/>
    <w:rsid w:val="00E20F24"/>
    <w:pPr>
      <w:ind w:left="720"/>
      <w:contextualSpacing/>
    </w:pPr>
  </w:style>
  <w:style w:type="paragraph" w:styleId="Podnadpis">
    <w:name w:val="Subtitle"/>
    <w:basedOn w:val="Normln"/>
    <w:next w:val="Normln"/>
    <w:link w:val="PodnadpisChar"/>
    <w:uiPriority w:val="99"/>
    <w:qFormat/>
    <w:rsid w:val="00560684"/>
    <w:pPr>
      <w:numPr>
        <w:ilvl w:val="1"/>
      </w:numPr>
    </w:pPr>
    <w:rPr>
      <w:rFonts w:ascii="Cambria" w:hAnsi="Cambria" w:cs="Cambria"/>
      <w:i/>
      <w:iCs/>
      <w:color w:val="4F81BD"/>
      <w:spacing w:val="15"/>
    </w:rPr>
  </w:style>
  <w:style w:type="character" w:customStyle="1" w:styleId="PodnadpisChar">
    <w:name w:val="Podnadpis Char"/>
    <w:basedOn w:val="Standardnpsmoodstavce"/>
    <w:link w:val="Podnadpis"/>
    <w:uiPriority w:val="99"/>
    <w:rsid w:val="00560684"/>
    <w:rPr>
      <w:rFonts w:ascii="Cambria" w:hAnsi="Cambria" w:cs="Cambria"/>
      <w:i/>
      <w:iCs/>
      <w:color w:val="4F81BD"/>
      <w:spacing w:val="15"/>
      <w:sz w:val="24"/>
      <w:szCs w:val="24"/>
      <w:lang w:val="en-US" w:eastAsia="en-US"/>
    </w:rPr>
  </w:style>
  <w:style w:type="character" w:styleId="Zdraznnjemn">
    <w:name w:val="Subtle Emphasis"/>
    <w:basedOn w:val="Standardnpsmoodstavce"/>
    <w:uiPriority w:val="99"/>
    <w:qFormat/>
    <w:rsid w:val="00560684"/>
    <w:rPr>
      <w:i/>
      <w:iCs/>
      <w:color w:val="808080"/>
    </w:rPr>
  </w:style>
  <w:style w:type="paragraph" w:styleId="Nzev">
    <w:name w:val="Title"/>
    <w:basedOn w:val="Normln"/>
    <w:next w:val="Normln"/>
    <w:link w:val="NzevChar"/>
    <w:uiPriority w:val="99"/>
    <w:qFormat/>
    <w:rsid w:val="00560684"/>
    <w:pPr>
      <w:pBdr>
        <w:bottom w:val="single" w:sz="8" w:space="4" w:color="4F81BD"/>
      </w:pBdr>
      <w:spacing w:after="300"/>
      <w:contextualSpacing/>
    </w:pPr>
    <w:rPr>
      <w:rFonts w:ascii="Cambria" w:hAnsi="Cambria" w:cs="Cambria"/>
      <w:color w:val="17365D"/>
      <w:spacing w:val="5"/>
      <w:kern w:val="28"/>
      <w:sz w:val="52"/>
      <w:szCs w:val="52"/>
    </w:rPr>
  </w:style>
  <w:style w:type="character" w:customStyle="1" w:styleId="NzevChar">
    <w:name w:val="Název Char"/>
    <w:basedOn w:val="Standardnpsmoodstavce"/>
    <w:link w:val="Nzev"/>
    <w:uiPriority w:val="99"/>
    <w:rsid w:val="00560684"/>
    <w:rPr>
      <w:rFonts w:ascii="Cambria" w:hAnsi="Cambria" w:cs="Cambria"/>
      <w:color w:val="17365D"/>
      <w:spacing w:val="5"/>
      <w:kern w:val="28"/>
      <w:sz w:val="52"/>
      <w:szCs w:val="52"/>
      <w:lang w:val="en-US" w:eastAsia="en-US"/>
    </w:rPr>
  </w:style>
  <w:style w:type="character" w:styleId="Odkaznakoment">
    <w:name w:val="annotation reference"/>
    <w:basedOn w:val="Standardnpsmoodstavce"/>
    <w:uiPriority w:val="99"/>
    <w:semiHidden/>
    <w:unhideWhenUsed/>
    <w:rsid w:val="00CA49C6"/>
    <w:rPr>
      <w:sz w:val="16"/>
      <w:szCs w:val="16"/>
    </w:rPr>
  </w:style>
  <w:style w:type="paragraph" w:styleId="Textkomente">
    <w:name w:val="annotation text"/>
    <w:basedOn w:val="Normln"/>
    <w:link w:val="TextkomenteChar"/>
    <w:uiPriority w:val="99"/>
    <w:semiHidden/>
    <w:unhideWhenUsed/>
    <w:rsid w:val="00CA49C6"/>
    <w:rPr>
      <w:sz w:val="20"/>
      <w:szCs w:val="20"/>
    </w:rPr>
  </w:style>
  <w:style w:type="character" w:customStyle="1" w:styleId="TextkomenteChar">
    <w:name w:val="Text komentáře Char"/>
    <w:basedOn w:val="Standardnpsmoodstavce"/>
    <w:link w:val="Textkomente"/>
    <w:uiPriority w:val="99"/>
    <w:semiHidden/>
    <w:rsid w:val="00CA49C6"/>
    <w:rPr>
      <w:rFonts w:ascii="Times New Roman" w:eastAsia="Times New Roman" w:hAnsi="Times New Roman"/>
      <w:sz w:val="20"/>
      <w:szCs w:val="20"/>
    </w:rPr>
  </w:style>
  <w:style w:type="paragraph" w:styleId="Pedmtkomente">
    <w:name w:val="annotation subject"/>
    <w:basedOn w:val="Textkomente"/>
    <w:next w:val="Textkomente"/>
    <w:link w:val="PedmtkomenteChar"/>
    <w:uiPriority w:val="99"/>
    <w:semiHidden/>
    <w:unhideWhenUsed/>
    <w:rsid w:val="00CA49C6"/>
    <w:rPr>
      <w:b/>
      <w:bCs/>
    </w:rPr>
  </w:style>
  <w:style w:type="character" w:customStyle="1" w:styleId="PedmtkomenteChar">
    <w:name w:val="Předmět komentáře Char"/>
    <w:basedOn w:val="TextkomenteChar"/>
    <w:link w:val="Pedmtkomente"/>
    <w:uiPriority w:val="99"/>
    <w:semiHidden/>
    <w:rsid w:val="00CA49C6"/>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845330">
      <w:bodyDiv w:val="1"/>
      <w:marLeft w:val="0"/>
      <w:marRight w:val="0"/>
      <w:marTop w:val="0"/>
      <w:marBottom w:val="0"/>
      <w:divBdr>
        <w:top w:val="none" w:sz="0" w:space="0" w:color="auto"/>
        <w:left w:val="none" w:sz="0" w:space="0" w:color="auto"/>
        <w:bottom w:val="none" w:sz="0" w:space="0" w:color="auto"/>
        <w:right w:val="none" w:sz="0" w:space="0" w:color="auto"/>
      </w:divBdr>
    </w:div>
    <w:div w:id="1162359005">
      <w:bodyDiv w:val="1"/>
      <w:marLeft w:val="0"/>
      <w:marRight w:val="0"/>
      <w:marTop w:val="0"/>
      <w:marBottom w:val="0"/>
      <w:divBdr>
        <w:top w:val="none" w:sz="0" w:space="0" w:color="auto"/>
        <w:left w:val="none" w:sz="0" w:space="0" w:color="auto"/>
        <w:bottom w:val="none" w:sz="0" w:space="0" w:color="auto"/>
        <w:right w:val="none" w:sz="0" w:space="0" w:color="auto"/>
      </w:divBdr>
    </w:div>
    <w:div w:id="198045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c\3_Corporate%20Finance\CF_manager\ZU-marketing%20a%20prezentace\Marketing-oce&#328;ov&#225;n&#237;\1.%20&#352;ablony%20nab&#237;dky,%20smlouvy,%20zpr&#225;vy%20aj\Smlouvy\Smlouva%20o%20d&#237;lo\&#268;J\CZ_Smlouva%20o%20d&#237;lo%20-%20Znaleck&#253;%20&#250;stav.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765F647496F8499180DA9C26AECDFE" ma:contentTypeVersion="16" ma:contentTypeDescription="Vytvoří nový dokument" ma:contentTypeScope="" ma:versionID="df2b63e7c4d0eb598daa9862630db802">
  <xsd:schema xmlns:xsd="http://www.w3.org/2001/XMLSchema" xmlns:xs="http://www.w3.org/2001/XMLSchema" xmlns:p="http://schemas.microsoft.com/office/2006/metadata/properties" xmlns:ns2="e2272968-da03-4c47-9b30-83bf605f76c2" xmlns:ns3="f5deeb03-880e-49d9-8160-ef6cc37f9d92" xmlns:ns4="31fb49a8-dc8a-466b-958e-3472ce2c07a1" targetNamespace="http://schemas.microsoft.com/office/2006/metadata/properties" ma:root="true" ma:fieldsID="ab70bb7a5bd28abae1dfd009f42da522" ns2:_="" ns3:_="" ns4:_="">
    <xsd:import namespace="e2272968-da03-4c47-9b30-83bf605f76c2"/>
    <xsd:import namespace="f5deeb03-880e-49d9-8160-ef6cc37f9d92"/>
    <xsd:import namespace="31fb49a8-dc8a-466b-958e-3472ce2c0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72968-da03-4c47-9b30-83bf605f76c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1f2c692d-2261-4a8d-9ad8-0a98036d691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deeb03-880e-49d9-8160-ef6cc37f9d9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fb49a8-dc8a-466b-958e-3472ce2c07a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883ceee-8b3f-4adb-b3cc-9df6a02bced8}" ma:internalName="TaxCatchAll" ma:showField="CatchAllData" ma:web="f5deeb03-880e-49d9-8160-ef6cc37f9d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272968-da03-4c47-9b30-83bf605f76c2">
      <Terms xmlns="http://schemas.microsoft.com/office/infopath/2007/PartnerControls"/>
    </lcf76f155ced4ddcb4097134ff3c332f>
    <TaxCatchAll xmlns="31fb49a8-dc8a-466b-958e-3472ce2c07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C796D-5604-4B14-8F9F-CE115D4A3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72968-da03-4c47-9b30-83bf605f76c2"/>
    <ds:schemaRef ds:uri="f5deeb03-880e-49d9-8160-ef6cc37f9d92"/>
    <ds:schemaRef ds:uri="31fb49a8-dc8a-466b-958e-3472ce2c0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D71D8-33A2-4B8C-B7F6-9F376E72A222}">
  <ds:schemaRefs>
    <ds:schemaRef ds:uri="http://schemas.microsoft.com/sharepoint/v3/contenttype/forms"/>
  </ds:schemaRefs>
</ds:datastoreItem>
</file>

<file path=customXml/itemProps3.xml><?xml version="1.0" encoding="utf-8"?>
<ds:datastoreItem xmlns:ds="http://schemas.openxmlformats.org/officeDocument/2006/customXml" ds:itemID="{69B48DF9-A8CF-4EEB-959B-16D6435E765D}">
  <ds:schemaRefs>
    <ds:schemaRef ds:uri="http://purl.org/dc/elements/1.1/"/>
    <ds:schemaRef ds:uri="f5deeb03-880e-49d9-8160-ef6cc37f9d92"/>
    <ds:schemaRef ds:uri="e2272968-da03-4c47-9b30-83bf605f76c2"/>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31fb49a8-dc8a-466b-958e-3472ce2c07a1"/>
    <ds:schemaRef ds:uri="http://www.w3.org/XML/1998/namespace"/>
    <ds:schemaRef ds:uri="http://purl.org/dc/dcmitype/"/>
  </ds:schemaRefs>
</ds:datastoreItem>
</file>

<file path=customXml/itemProps4.xml><?xml version="1.0" encoding="utf-8"?>
<ds:datastoreItem xmlns:ds="http://schemas.openxmlformats.org/officeDocument/2006/customXml" ds:itemID="{E7163C21-531E-42EA-917B-CE60ED554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CZ_Smlouva o dílo - Znalecký ústav.dotx</Template>
  <TotalTime>21</TotalTime>
  <Pages>3</Pages>
  <Words>1086</Words>
  <Characters>6627</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SMLOUVA O DÍLO</vt:lpstr>
    </vt:vector>
  </TitlesOfParts>
  <Company>Novotný, Šíma &amp; partneři s.r.o.</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etrych</dc:creator>
  <cp:lastModifiedBy>Martina Kotrchová</cp:lastModifiedBy>
  <cp:revision>12</cp:revision>
  <cp:lastPrinted>2018-09-25T11:13:00Z</cp:lastPrinted>
  <dcterms:created xsi:type="dcterms:W3CDTF">2023-01-23T09:28:00Z</dcterms:created>
  <dcterms:modified xsi:type="dcterms:W3CDTF">2023-02-01T08:03:00Z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0x0101008CEDB1D5D5BF3747A542E7C25C03BFC5</vt:lpwstr>
  </property>
  <property fmtid="{D5CDD505-2E9C-101B-9397-08002B2CF9AE}" pid="3" name="_dlc_DocIdItemGuid">
    <vt:lpwstr>a9d96f93-50a5-4068-abd4-0302bac739a2</vt:lpwstr>
  </property>
  <property fmtid="{D5CDD505-2E9C-101B-9397-08002B2CF9AE}" pid="4" name="TaxKeywor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