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0A" w:rsidRDefault="0061620A" w:rsidP="0061620A">
      <w:pPr>
        <w:keepNext/>
        <w:jc w:val="center"/>
        <w:outlineLvl w:val="0"/>
        <w:rPr>
          <w:rFonts w:ascii="Arial" w:hAnsi="Arial" w:cs="Arial"/>
          <w:b/>
          <w:color w:val="980098"/>
          <w:sz w:val="28"/>
          <w:szCs w:val="28"/>
        </w:rPr>
      </w:pPr>
      <w:bookmarkStart w:id="0" w:name="_GoBack"/>
      <w:bookmarkEnd w:id="0"/>
    </w:p>
    <w:p w:rsidR="0061620A" w:rsidRDefault="0061620A" w:rsidP="0061620A">
      <w:pPr>
        <w:keepNext/>
        <w:jc w:val="center"/>
        <w:outlineLvl w:val="0"/>
        <w:rPr>
          <w:rFonts w:ascii="Arial" w:hAnsi="Arial" w:cs="Arial"/>
          <w:b/>
          <w:color w:val="980098"/>
          <w:sz w:val="28"/>
          <w:szCs w:val="28"/>
        </w:rPr>
      </w:pPr>
    </w:p>
    <w:p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rsidR="00B471D9" w:rsidRDefault="00B471D9" w:rsidP="0061620A">
      <w:pPr>
        <w:jc w:val="both"/>
        <w:rPr>
          <w:rFonts w:ascii="Arial" w:hAnsi="Arial" w:cs="Arial"/>
          <w:sz w:val="20"/>
          <w:szCs w:val="20"/>
        </w:rPr>
      </w:pPr>
    </w:p>
    <w:p w:rsidR="00B471D9" w:rsidRPr="00FF6074" w:rsidRDefault="00B471D9" w:rsidP="00B471D9">
      <w:pPr>
        <w:numPr>
          <w:ilvl w:val="12"/>
          <w:numId w:val="0"/>
        </w:numPr>
        <w:jc w:val="both"/>
        <w:rPr>
          <w:rFonts w:ascii="Arial" w:hAnsi="Arial" w:cs="Arial"/>
          <w:sz w:val="20"/>
          <w:szCs w:val="20"/>
        </w:rPr>
      </w:pPr>
      <w:r w:rsidRPr="00B471D9">
        <w:rPr>
          <w:rFonts w:ascii="Arial" w:hAnsi="Arial" w:cs="Arial"/>
          <w:b/>
          <w:sz w:val="20"/>
          <w:szCs w:val="20"/>
        </w:rPr>
        <w:t>Společnost:</w:t>
      </w:r>
      <w:r w:rsidRPr="00FF6074">
        <w:rPr>
          <w:rFonts w:ascii="Arial" w:hAnsi="Arial" w:cs="Arial"/>
          <w:sz w:val="20"/>
          <w:szCs w:val="20"/>
        </w:rPr>
        <w:tab/>
      </w:r>
      <w:r>
        <w:rPr>
          <w:rFonts w:ascii="Arial" w:hAnsi="Arial" w:cs="Arial"/>
          <w:sz w:val="20"/>
          <w:szCs w:val="20"/>
        </w:rPr>
        <w:tab/>
      </w:r>
      <w:r w:rsidRPr="00B471D9">
        <w:rPr>
          <w:rFonts w:ascii="Arial" w:hAnsi="Arial" w:cs="Arial"/>
          <w:sz w:val="20"/>
          <w:szCs w:val="20"/>
        </w:rPr>
        <w:t>Cosmotron Bohemia, s.r.o.</w:t>
      </w:r>
    </w:p>
    <w:p w:rsidR="00B471D9" w:rsidRPr="00B471D9" w:rsidRDefault="00B471D9" w:rsidP="00B471D9">
      <w:pPr>
        <w:numPr>
          <w:ilvl w:val="12"/>
          <w:numId w:val="0"/>
        </w:numPr>
        <w:jc w:val="both"/>
        <w:rPr>
          <w:rFonts w:ascii="Arial" w:hAnsi="Arial" w:cs="Arial"/>
          <w:sz w:val="20"/>
          <w:szCs w:val="20"/>
        </w:rPr>
      </w:pPr>
      <w:r w:rsidRPr="00B471D9">
        <w:rPr>
          <w:rFonts w:ascii="Arial" w:hAnsi="Arial" w:cs="Arial"/>
          <w:b/>
          <w:sz w:val="20"/>
          <w:szCs w:val="20"/>
        </w:rPr>
        <w:t>Sídlo:</w:t>
      </w:r>
      <w:r w:rsidRPr="00B471D9">
        <w:rPr>
          <w:rFonts w:ascii="Arial" w:hAnsi="Arial" w:cs="Arial"/>
          <w:b/>
          <w:sz w:val="20"/>
          <w:szCs w:val="20"/>
        </w:rPr>
        <w:tab/>
      </w:r>
      <w:r w:rsidRPr="00FF6074">
        <w:rPr>
          <w:rFonts w:ascii="Arial" w:hAnsi="Arial" w:cs="Arial"/>
          <w:sz w:val="20"/>
          <w:szCs w:val="20"/>
        </w:rPr>
        <w:tab/>
      </w:r>
      <w:r>
        <w:rPr>
          <w:rFonts w:ascii="Arial" w:hAnsi="Arial" w:cs="Arial"/>
          <w:sz w:val="20"/>
          <w:szCs w:val="20"/>
        </w:rPr>
        <w:tab/>
      </w:r>
      <w:r w:rsidRPr="00B471D9">
        <w:rPr>
          <w:rFonts w:ascii="Arial" w:hAnsi="Arial" w:cs="Arial"/>
          <w:sz w:val="20"/>
          <w:szCs w:val="20"/>
        </w:rPr>
        <w:t>Pančava 415/11, 695 01 Hodonín</w:t>
      </w:r>
    </w:p>
    <w:p w:rsidR="00B471D9" w:rsidRPr="00FF6074" w:rsidRDefault="00B471D9" w:rsidP="00B471D9">
      <w:pPr>
        <w:numPr>
          <w:ilvl w:val="12"/>
          <w:numId w:val="0"/>
        </w:numPr>
        <w:jc w:val="both"/>
        <w:rPr>
          <w:rFonts w:ascii="Arial" w:hAnsi="Arial" w:cs="Arial"/>
          <w:sz w:val="20"/>
          <w:szCs w:val="20"/>
        </w:rPr>
      </w:pPr>
      <w:r w:rsidRPr="00B471D9">
        <w:rPr>
          <w:rFonts w:ascii="Arial" w:hAnsi="Arial" w:cs="Arial"/>
          <w:b/>
          <w:sz w:val="20"/>
          <w:szCs w:val="20"/>
        </w:rPr>
        <w:t>IČ:</w:t>
      </w:r>
      <w:r w:rsidRPr="00FF6074">
        <w:rPr>
          <w:rFonts w:ascii="Arial" w:hAnsi="Arial" w:cs="Arial"/>
          <w:sz w:val="20"/>
          <w:szCs w:val="20"/>
        </w:rPr>
        <w:tab/>
      </w:r>
      <w:r w:rsidRPr="00FF6074">
        <w:rPr>
          <w:rFonts w:ascii="Arial" w:hAnsi="Arial" w:cs="Arial"/>
          <w:sz w:val="20"/>
          <w:szCs w:val="20"/>
        </w:rPr>
        <w:tab/>
      </w:r>
      <w:r>
        <w:rPr>
          <w:rFonts w:ascii="Arial" w:hAnsi="Arial" w:cs="Arial"/>
          <w:sz w:val="20"/>
          <w:szCs w:val="20"/>
        </w:rPr>
        <w:tab/>
      </w:r>
      <w:r w:rsidRPr="00B471D9">
        <w:rPr>
          <w:rFonts w:ascii="Arial" w:hAnsi="Arial" w:cs="Arial"/>
          <w:sz w:val="20"/>
          <w:szCs w:val="20"/>
        </w:rPr>
        <w:t>25518453</w:t>
      </w:r>
    </w:p>
    <w:p w:rsidR="00B471D9" w:rsidRPr="00FF6074" w:rsidRDefault="00B471D9" w:rsidP="00B471D9">
      <w:pPr>
        <w:numPr>
          <w:ilvl w:val="12"/>
          <w:numId w:val="0"/>
        </w:numPr>
        <w:jc w:val="both"/>
        <w:rPr>
          <w:rFonts w:ascii="Arial" w:hAnsi="Arial" w:cs="Arial"/>
          <w:sz w:val="20"/>
          <w:szCs w:val="20"/>
        </w:rPr>
      </w:pPr>
      <w:r w:rsidRPr="00B471D9">
        <w:rPr>
          <w:rFonts w:ascii="Arial" w:hAnsi="Arial" w:cs="Arial"/>
          <w:b/>
          <w:sz w:val="20"/>
          <w:szCs w:val="20"/>
        </w:rPr>
        <w:t>Zastoupená:</w:t>
      </w:r>
      <w:r w:rsidRPr="00FF6074">
        <w:rPr>
          <w:rFonts w:ascii="Arial" w:hAnsi="Arial" w:cs="Arial"/>
          <w:sz w:val="20"/>
          <w:szCs w:val="20"/>
        </w:rPr>
        <w:tab/>
      </w:r>
      <w:r>
        <w:rPr>
          <w:rFonts w:ascii="Arial" w:hAnsi="Arial" w:cs="Arial"/>
          <w:sz w:val="20"/>
          <w:szCs w:val="20"/>
        </w:rPr>
        <w:tab/>
      </w:r>
      <w:r w:rsidRPr="00B471D9">
        <w:rPr>
          <w:rFonts w:ascii="Arial" w:hAnsi="Arial" w:cs="Arial"/>
          <w:sz w:val="20"/>
          <w:szCs w:val="20"/>
        </w:rPr>
        <w:t>Ing. Andrejčíková Nadežda, PhD.</w:t>
      </w:r>
    </w:p>
    <w:p w:rsidR="00B471D9" w:rsidRPr="00FF6074" w:rsidRDefault="00B471D9" w:rsidP="00B471D9">
      <w:pPr>
        <w:numPr>
          <w:ilvl w:val="12"/>
          <w:numId w:val="0"/>
        </w:numPr>
        <w:jc w:val="both"/>
        <w:rPr>
          <w:rFonts w:ascii="Arial" w:hAnsi="Arial" w:cs="Arial"/>
          <w:sz w:val="20"/>
          <w:szCs w:val="20"/>
        </w:rPr>
      </w:pPr>
      <w:r w:rsidRPr="00B471D9">
        <w:rPr>
          <w:rFonts w:ascii="Arial" w:hAnsi="Arial" w:cs="Arial"/>
          <w:b/>
          <w:sz w:val="20"/>
          <w:szCs w:val="20"/>
        </w:rPr>
        <w:t xml:space="preserve">Bankovní spojení: </w:t>
      </w:r>
      <w:r w:rsidRPr="00B471D9">
        <w:rPr>
          <w:rFonts w:ascii="Arial" w:hAnsi="Arial" w:cs="Arial"/>
          <w:b/>
          <w:sz w:val="20"/>
          <w:szCs w:val="20"/>
        </w:rPr>
        <w:tab/>
      </w:r>
      <w:r w:rsidRPr="00B471D9">
        <w:rPr>
          <w:rFonts w:ascii="Arial" w:hAnsi="Arial" w:cs="Arial"/>
          <w:sz w:val="20"/>
          <w:szCs w:val="20"/>
        </w:rPr>
        <w:t>Komerční banka Hodonín</w:t>
      </w:r>
    </w:p>
    <w:p w:rsidR="00B471D9" w:rsidRPr="0094443B" w:rsidRDefault="00B471D9" w:rsidP="00B471D9">
      <w:pPr>
        <w:numPr>
          <w:ilvl w:val="12"/>
          <w:numId w:val="0"/>
        </w:numPr>
        <w:jc w:val="both"/>
        <w:rPr>
          <w:rFonts w:ascii="Arial" w:hAnsi="Arial" w:cs="Arial"/>
          <w:sz w:val="20"/>
          <w:szCs w:val="20"/>
        </w:rPr>
      </w:pPr>
      <w:r w:rsidRPr="00B471D9">
        <w:rPr>
          <w:rFonts w:ascii="Arial" w:hAnsi="Arial" w:cs="Arial"/>
          <w:b/>
          <w:sz w:val="20"/>
          <w:szCs w:val="20"/>
        </w:rPr>
        <w:t>Číslo účtu:</w:t>
      </w:r>
      <w:r w:rsidRPr="0094443B">
        <w:rPr>
          <w:rFonts w:ascii="Arial" w:hAnsi="Arial" w:cs="Arial"/>
          <w:sz w:val="20"/>
          <w:szCs w:val="20"/>
        </w:rPr>
        <w:tab/>
      </w:r>
      <w:r>
        <w:rPr>
          <w:rFonts w:ascii="Arial" w:hAnsi="Arial" w:cs="Arial"/>
          <w:sz w:val="20"/>
          <w:szCs w:val="20"/>
        </w:rPr>
        <w:tab/>
      </w:r>
      <w:r w:rsidRPr="00B471D9">
        <w:rPr>
          <w:rFonts w:ascii="Arial" w:hAnsi="Arial" w:cs="Arial"/>
          <w:sz w:val="20"/>
          <w:szCs w:val="20"/>
        </w:rPr>
        <w:t>1753940237/0100</w:t>
      </w:r>
    </w:p>
    <w:p w:rsidR="00B471D9" w:rsidRPr="0094443B" w:rsidRDefault="00B471D9" w:rsidP="0061620A">
      <w:pPr>
        <w:jc w:val="both"/>
        <w:rPr>
          <w:rFonts w:ascii="Arial" w:hAnsi="Arial" w:cs="Arial"/>
          <w:sz w:val="20"/>
          <w:szCs w:val="20"/>
        </w:rPr>
      </w:pPr>
    </w:p>
    <w:p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a</w:t>
      </w:r>
    </w:p>
    <w:p w:rsidR="0061620A" w:rsidRPr="0094443B" w:rsidRDefault="0061620A" w:rsidP="0061620A">
      <w:pPr>
        <w:numPr>
          <w:ilvl w:val="12"/>
          <w:numId w:val="0"/>
        </w:numPr>
        <w:jc w:val="both"/>
        <w:rPr>
          <w:rFonts w:ascii="Arial" w:hAnsi="Arial" w:cs="Arial"/>
          <w:sz w:val="20"/>
          <w:szCs w:val="20"/>
        </w:rPr>
      </w:pPr>
    </w:p>
    <w:p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p>
    <w:p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B471D9">
        <w:rPr>
          <w:rFonts w:ascii="Arial" w:eastAsia="Calibri" w:hAnsi="Arial" w:cs="Arial"/>
          <w:sz w:val="20"/>
          <w:szCs w:val="22"/>
          <w:lang w:eastAsia="en-US"/>
        </w:rPr>
        <w:t xml:space="preserve"> </w:t>
      </w:r>
      <w:r w:rsidRPr="0094443B">
        <w:rPr>
          <w:rFonts w:ascii="Arial" w:eastAsia="Calibri" w:hAnsi="Arial" w:cs="Arial"/>
          <w:sz w:val="20"/>
          <w:szCs w:val="20"/>
          <w:lang w:eastAsia="en-US"/>
        </w:rPr>
        <w:t>dodání dokumentace (v českém, příp. anglickém</w:t>
      </w:r>
      <w:r w:rsidR="00B471D9">
        <w:rPr>
          <w:rFonts w:ascii="Arial" w:eastAsia="Calibri" w:hAnsi="Arial" w:cs="Arial"/>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rsidR="0061620A" w:rsidRPr="0094443B" w:rsidRDefault="0061620A" w:rsidP="0061620A">
      <w:pPr>
        <w:ind w:left="397"/>
        <w:jc w:val="both"/>
        <w:rPr>
          <w:rFonts w:ascii="Arial" w:hAnsi="Arial" w:cs="Arial"/>
          <w:sz w:val="20"/>
          <w:szCs w:val="20"/>
        </w:rPr>
      </w:pPr>
    </w:p>
    <w:p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Návratový automat pro knihy - 2022/0194</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D92F36">
        <w:rPr>
          <w:rFonts w:ascii="Arial" w:hAnsi="Arial" w:cs="Arial"/>
          <w:sz w:val="20"/>
          <w:szCs w:val="20"/>
        </w:rPr>
        <w:t>1</w:t>
      </w:r>
      <w:r w:rsidR="00FF5D01">
        <w:rPr>
          <w:rFonts w:ascii="Arial" w:hAnsi="Arial" w:cs="Arial"/>
          <w:sz w:val="20"/>
          <w:szCs w:val="20"/>
        </w:rPr>
        <w:t>.</w:t>
      </w:r>
    </w:p>
    <w:p w:rsidR="0061620A" w:rsidRPr="0094443B" w:rsidRDefault="0061620A" w:rsidP="0061620A">
      <w:pPr>
        <w:keepNext/>
        <w:jc w:val="both"/>
        <w:outlineLvl w:val="1"/>
        <w:rPr>
          <w:rFonts w:ascii="Arial" w:hAnsi="Arial" w:cs="Arial"/>
          <w:bCs/>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61620A" w:rsidRPr="0094443B" w:rsidRDefault="0061620A" w:rsidP="0061620A">
      <w:pPr>
        <w:ind w:left="708"/>
        <w:rPr>
          <w:rFonts w:ascii="Arial" w:hAnsi="Arial" w:cs="Arial"/>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,ani žádný takový nehrozí.</w:t>
      </w:r>
    </w:p>
    <w:p w:rsidR="0061620A" w:rsidRPr="0094443B" w:rsidRDefault="0061620A" w:rsidP="0061620A">
      <w:pPr>
        <w:jc w:val="both"/>
        <w:rPr>
          <w:rFonts w:ascii="Arial" w:hAnsi="Arial" w:cs="Arial"/>
          <w:sz w:val="20"/>
          <w:szCs w:val="20"/>
        </w:rPr>
      </w:pP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E43825">
        <w:rPr>
          <w:b/>
        </w:rPr>
        <w:t>936 250,00</w:t>
      </w:r>
      <w:r w:rsidRPr="0094443B">
        <w:rPr>
          <w:rFonts w:ascii="Arial" w:hAnsi="Arial" w:cs="Arial"/>
          <w:bCs/>
          <w:sz w:val="20"/>
          <w:szCs w:val="20"/>
        </w:rPr>
        <w:t xml:space="preserve"> Kč </w:t>
      </w:r>
    </w:p>
    <w:p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r w:rsidR="00E43825">
        <w:rPr>
          <w:rFonts w:ascii="Arial" w:hAnsi="Arial" w:cs="Arial"/>
          <w:bCs/>
          <w:sz w:val="20"/>
          <w:szCs w:val="20"/>
        </w:rPr>
        <w:t xml:space="preserve">devětsettřicetšesttisícdvěstěpadesát </w:t>
      </w:r>
      <w:r w:rsidRPr="0094443B">
        <w:rPr>
          <w:rFonts w:ascii="Arial" w:hAnsi="Arial" w:cs="Arial"/>
          <w:bCs/>
          <w:sz w:val="20"/>
          <w:szCs w:val="20"/>
        </w:rPr>
        <w:t>korunčeských)</w:t>
      </w:r>
    </w:p>
    <w:p w:rsidR="0061620A" w:rsidRDefault="0061620A" w:rsidP="0061620A">
      <w:pPr>
        <w:rPr>
          <w:rFonts w:ascii="Arial" w:hAnsi="Arial" w:cs="Arial"/>
          <w:sz w:val="20"/>
          <w:szCs w:val="20"/>
        </w:rPr>
      </w:pPr>
    </w:p>
    <w:p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E43825">
        <w:rPr>
          <w:b/>
        </w:rPr>
        <w:t>196 612,50</w:t>
      </w:r>
      <w:r w:rsidRPr="005B5EA6">
        <w:rPr>
          <w:rFonts w:ascii="Arial" w:hAnsi="Arial" w:cs="Arial"/>
          <w:sz w:val="20"/>
          <w:szCs w:val="20"/>
        </w:rPr>
        <w:t xml:space="preserve"> Kč </w:t>
      </w:r>
    </w:p>
    <w:p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E43825">
        <w:rPr>
          <w:rFonts w:ascii="Arial" w:hAnsi="Arial" w:cs="Arial"/>
          <w:sz w:val="20"/>
          <w:szCs w:val="20"/>
        </w:rPr>
        <w:t xml:space="preserve">stodevadesátšesttisícšestsetdvanáct </w:t>
      </w:r>
      <w:r w:rsidRPr="005B5EA6">
        <w:rPr>
          <w:rFonts w:ascii="Arial" w:hAnsi="Arial" w:cs="Arial"/>
          <w:sz w:val="20"/>
          <w:szCs w:val="20"/>
        </w:rPr>
        <w:t>korunčeských</w:t>
      </w:r>
      <w:r w:rsidR="00E43825">
        <w:rPr>
          <w:rFonts w:ascii="Arial" w:hAnsi="Arial" w:cs="Arial"/>
          <w:sz w:val="20"/>
          <w:szCs w:val="20"/>
        </w:rPr>
        <w:t xml:space="preserve"> padesát haléřů)</w:t>
      </w:r>
    </w:p>
    <w:p w:rsidR="005B5EA6" w:rsidRPr="0094443B" w:rsidRDefault="005B5EA6" w:rsidP="0061620A">
      <w:pPr>
        <w:rPr>
          <w:rFonts w:ascii="Arial" w:hAnsi="Arial" w:cs="Arial"/>
          <w:sz w:val="20"/>
          <w:szCs w:val="20"/>
        </w:rPr>
      </w:pPr>
    </w:p>
    <w:p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E43825">
        <w:rPr>
          <w:b/>
        </w:rPr>
        <w:t xml:space="preserve">1 132 862,50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00E43825">
        <w:rPr>
          <w:rFonts w:ascii="Arial" w:hAnsi="Arial" w:cs="Arial"/>
          <w:bCs/>
          <w:sz w:val="20"/>
          <w:szCs w:val="20"/>
        </w:rPr>
        <w:t xml:space="preserve"> jedenmilionstotřicetdvatisícosmsetšedesátdva </w:t>
      </w:r>
      <w:r w:rsidR="00E43825" w:rsidRPr="005B5EA6">
        <w:rPr>
          <w:rFonts w:ascii="Arial" w:hAnsi="Arial" w:cs="Arial"/>
          <w:sz w:val="20"/>
          <w:szCs w:val="20"/>
        </w:rPr>
        <w:t>korunčeských</w:t>
      </w:r>
      <w:r w:rsidR="00E43825">
        <w:rPr>
          <w:rFonts w:ascii="Arial" w:hAnsi="Arial" w:cs="Arial"/>
          <w:sz w:val="20"/>
          <w:szCs w:val="20"/>
        </w:rPr>
        <w:t xml:space="preserve"> padesát haléřů</w:t>
      </w:r>
      <w:r w:rsidRPr="0094443B">
        <w:rPr>
          <w:rFonts w:ascii="Arial" w:hAnsi="Arial" w:cs="Arial"/>
          <w:bCs/>
          <w:sz w:val="20"/>
          <w:szCs w:val="20"/>
        </w:rPr>
        <w:t>)</w:t>
      </w:r>
    </w:p>
    <w:p w:rsidR="0061620A" w:rsidRPr="0094443B" w:rsidRDefault="0061620A" w:rsidP="0061620A"/>
    <w:p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61620A" w:rsidRPr="0094443B" w:rsidRDefault="0061620A" w:rsidP="0061620A">
      <w:pPr>
        <w:rPr>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B25D6A">
        <w:rPr>
          <w:rFonts w:ascii="Arial" w:hAnsi="Arial" w:cs="Arial"/>
          <w:sz w:val="20"/>
          <w:szCs w:val="20"/>
        </w:rPr>
        <w:t xml:space="preserve"> </w:t>
      </w:r>
      <w:r w:rsidR="00516622">
        <w:rPr>
          <w:rFonts w:ascii="Arial" w:hAnsi="Arial" w:cs="Arial"/>
          <w:sz w:val="20"/>
          <w:szCs w:val="20"/>
        </w:rPr>
        <w:t xml:space="preserve">název projektu z operačního programu </w:t>
      </w:r>
      <w:r w:rsidR="008D45F3">
        <w:rPr>
          <w:rFonts w:ascii="Arial" w:hAnsi="Arial" w:cs="Arial"/>
          <w:sz w:val="20"/>
          <w:szCs w:val="20"/>
        </w:rPr>
        <w:t>Národní plán obnovy</w:t>
      </w:r>
      <w:r w:rsidR="00516622">
        <w:rPr>
          <w:rFonts w:ascii="Arial" w:hAnsi="Arial" w:cs="Arial"/>
          <w:sz w:val="20"/>
          <w:szCs w:val="20"/>
        </w:rPr>
        <w:t xml:space="preserve">, tj. </w:t>
      </w:r>
      <w:r w:rsidR="007A30B0">
        <w:rPr>
          <w:rFonts w:ascii="Arial" w:hAnsi="Arial" w:cs="Arial"/>
          <w:sz w:val="20"/>
          <w:szCs w:val="20"/>
        </w:rPr>
        <w:t>„</w:t>
      </w:r>
      <w:r w:rsidR="007A30B0" w:rsidRPr="00391FC5">
        <w:rPr>
          <w:rFonts w:ascii="Arial" w:hAnsi="Arial" w:cs="Arial"/>
          <w:b/>
          <w:color w:val="000000" w:themeColor="text1"/>
          <w:sz w:val="20"/>
          <w:szCs w:val="20"/>
        </w:rPr>
        <w:t>Transformace formy a obsahu vzdělávání na UJEP“, číslo projektu NPO_UJEP_MSMT-</w:t>
      </w:r>
      <w:r w:rsidR="007A30B0" w:rsidRPr="00391FC5">
        <w:rPr>
          <w:rFonts w:ascii="Arial" w:hAnsi="Arial" w:cs="Arial"/>
          <w:b/>
          <w:color w:val="000000" w:themeColor="text1"/>
          <w:sz w:val="20"/>
          <w:szCs w:val="20"/>
        </w:rPr>
        <w:lastRenderedPageBreak/>
        <w:t>16588/2022</w:t>
      </w:r>
      <w:r w:rsidR="007A30B0">
        <w:rPr>
          <w:rFonts w:ascii="Arial" w:hAnsi="Arial" w:cs="Arial"/>
          <w:b/>
          <w:color w:val="000000" w:themeColor="text1"/>
          <w:sz w:val="20"/>
          <w:szCs w:val="20"/>
        </w:rPr>
        <w:t xml:space="preserve">“ </w:t>
      </w:r>
      <w:r w:rsidR="00D8410B">
        <w:rPr>
          <w:rFonts w:ascii="Arial" w:hAnsi="Arial" w:cs="Arial"/>
          <w:sz w:val="20"/>
          <w:szCs w:val="20"/>
        </w:rPr>
        <w:t>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61620A" w:rsidRPr="0094443B" w:rsidRDefault="0061620A" w:rsidP="0061620A">
      <w:pPr>
        <w:ind w:left="708"/>
        <w:rPr>
          <w:rFonts w:ascii="Arial" w:eastAsia="Arial" w:hAnsi="Arial" w:cs="Arial"/>
          <w:sz w:val="20"/>
          <w:szCs w:val="20"/>
        </w:rPr>
      </w:pPr>
    </w:p>
    <w:p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rsidR="0061620A" w:rsidRPr="0094443B" w:rsidRDefault="0061620A" w:rsidP="0061620A">
      <w:pPr>
        <w:ind w:left="708"/>
        <w:rPr>
          <w:rFonts w:ascii="Arial" w:hAnsi="Arial" w:cs="Arial"/>
          <w:sz w:val="20"/>
          <w:szCs w:val="20"/>
        </w:rPr>
      </w:pPr>
    </w:p>
    <w:p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61620A" w:rsidRPr="0094443B" w:rsidRDefault="0061620A" w:rsidP="0061620A">
      <w:pPr>
        <w:ind w:left="360"/>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B25D6A">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61620A" w:rsidRPr="0094443B"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rsidR="0061620A" w:rsidRPr="00D746F1" w:rsidRDefault="0061620A" w:rsidP="0061620A">
      <w:pPr>
        <w:ind w:left="927"/>
        <w:contextualSpacing/>
        <w:rPr>
          <w:rFonts w:ascii="Arial" w:hAnsi="Arial" w:cs="Arial"/>
          <w:sz w:val="20"/>
          <w:szCs w:val="20"/>
        </w:rPr>
      </w:pPr>
    </w:p>
    <w:p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rsidR="0061620A" w:rsidRPr="00D746F1"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B25D6A">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w:t>
      </w:r>
      <w:r w:rsidR="0061620A" w:rsidRPr="0094443B">
        <w:rPr>
          <w:rFonts w:ascii="Arial" w:hAnsi="Arial" w:cs="Arial"/>
          <w:sz w:val="20"/>
          <w:szCs w:val="20"/>
        </w:rPr>
        <w:lastRenderedPageBreak/>
        <w:t>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rsidR="0061620A" w:rsidRPr="0094443B" w:rsidRDefault="0061620A" w:rsidP="0061620A">
      <w:pPr>
        <w:ind w:left="708"/>
        <w:rPr>
          <w:rFonts w:ascii="Arial" w:hAnsi="Arial" w:cs="Arial"/>
          <w:sz w:val="20"/>
          <w:szCs w:val="20"/>
        </w:rPr>
      </w:pPr>
    </w:p>
    <w:p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rsidR="0061620A" w:rsidRPr="0094443B" w:rsidRDefault="0061620A" w:rsidP="0061620A">
      <w:pPr>
        <w:ind w:left="927"/>
        <w:rPr>
          <w:rFonts w:ascii="Arial" w:hAnsi="Arial" w:cs="Arial"/>
          <w:sz w:val="20"/>
          <w:szCs w:val="20"/>
        </w:rPr>
      </w:pPr>
    </w:p>
    <w:p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rsidR="0061620A" w:rsidRPr="0094443B" w:rsidRDefault="0061620A" w:rsidP="0061620A">
      <w:pPr>
        <w:ind w:left="708"/>
        <w:rPr>
          <w:rFonts w:ascii="Arial" w:hAnsi="Arial" w:cs="Arial"/>
          <w:sz w:val="20"/>
          <w:szCs w:val="20"/>
        </w:rPr>
      </w:pPr>
    </w:p>
    <w:p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61620A" w:rsidRDefault="0061620A" w:rsidP="0061620A">
      <w:pPr>
        <w:ind w:left="397"/>
        <w:jc w:val="both"/>
      </w:pPr>
    </w:p>
    <w:p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00B25D6A">
        <w:rPr>
          <w:rFonts w:ascii="Arial" w:eastAsia="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p>
    <w:p w:rsidR="0061620A" w:rsidRDefault="0061620A" w:rsidP="001D22EA">
      <w:pPr>
        <w:spacing w:before="120"/>
        <w:ind w:left="397"/>
        <w:jc w:val="right"/>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B31B56">
        <w:rPr>
          <w:rFonts w:ascii="Arial" w:hAnsi="Arial" w:cs="Arial"/>
          <w:sz w:val="20"/>
          <w:szCs w:val="20"/>
        </w:rPr>
        <w:t>160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61620A" w:rsidRPr="0094443B" w:rsidRDefault="0061620A" w:rsidP="0061620A">
      <w:pPr>
        <w:keepNext/>
        <w:jc w:val="both"/>
        <w:outlineLvl w:val="1"/>
        <w:rPr>
          <w:rFonts w:ascii="Arial" w:hAnsi="Arial" w:cs="Arial"/>
          <w:bCs/>
          <w:sz w:val="20"/>
          <w:szCs w:val="20"/>
        </w:rPr>
      </w:pPr>
    </w:p>
    <w:p w:rsidR="0061620A" w:rsidRPr="0094443B" w:rsidRDefault="0061620A" w:rsidP="00B31B56">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B31B56">
        <w:rPr>
          <w:rFonts w:ascii="Arial" w:hAnsi="Arial" w:cs="Arial"/>
          <w:sz w:val="20"/>
          <w:szCs w:val="20"/>
        </w:rPr>
        <w:t xml:space="preserve">Vědecká knihovna Univerzity J. E. Purkyně, Pasteurova </w:t>
      </w:r>
      <w:r w:rsidR="00B31B56" w:rsidRPr="00B31B56">
        <w:rPr>
          <w:rFonts w:ascii="Arial" w:hAnsi="Arial" w:cs="Arial"/>
          <w:sz w:val="20"/>
          <w:szCs w:val="20"/>
        </w:rPr>
        <w:t>3544/5</w:t>
      </w:r>
      <w:r w:rsidR="00B31B56">
        <w:rPr>
          <w:rFonts w:ascii="Arial" w:hAnsi="Arial" w:cs="Arial"/>
          <w:sz w:val="20"/>
          <w:szCs w:val="20"/>
        </w:rPr>
        <w:t>, 400 96 Ústí nad Labem.</w:t>
      </w:r>
    </w:p>
    <w:p w:rsidR="0061620A" w:rsidRPr="0094443B" w:rsidRDefault="0061620A" w:rsidP="0061620A">
      <w:pPr>
        <w:ind w:left="397"/>
        <w:jc w:val="both"/>
        <w:rPr>
          <w:rFonts w:ascii="Arial" w:hAnsi="Arial" w:cs="Arial"/>
          <w:sz w:val="20"/>
        </w:rPr>
      </w:pPr>
    </w:p>
    <w:p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392AA9">
        <w:rPr>
          <w:rFonts w:ascii="Arial" w:hAnsi="Arial" w:cs="Arial"/>
          <w:bCs/>
          <w:sz w:val="20"/>
          <w:szCs w:val="20"/>
        </w:rPr>
        <w:t>10</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rsidR="0061620A" w:rsidRPr="0094443B" w:rsidRDefault="0061620A" w:rsidP="0061620A">
      <w:pPr>
        <w:keepNext/>
        <w:ind w:right="-18"/>
        <w:jc w:val="both"/>
        <w:outlineLvl w:val="1"/>
        <w:rPr>
          <w:rFonts w:ascii="Arial" w:hAnsi="Arial" w:cs="Arial"/>
          <w:bCs/>
          <w:sz w:val="20"/>
          <w:szCs w:val="20"/>
        </w:rPr>
      </w:pPr>
    </w:p>
    <w:p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B31B56" w:rsidRPr="00B31B56">
        <w:rPr>
          <w:rFonts w:ascii="Arial" w:hAnsi="Arial" w:cs="Arial"/>
          <w:bCs/>
          <w:sz w:val="20"/>
          <w:szCs w:val="20"/>
        </w:rPr>
        <w:t>Marcela Hladíková.</w:t>
      </w:r>
      <w:r w:rsidR="00B25D6A">
        <w:rPr>
          <w:rFonts w:ascii="Arial" w:hAnsi="Arial" w:cs="Arial"/>
          <w:bCs/>
          <w:sz w:val="20"/>
          <w:szCs w:val="20"/>
        </w:rPr>
        <w:t xml:space="preserve"> </w:t>
      </w:r>
      <w:r w:rsidRPr="0094443B">
        <w:rPr>
          <w:rFonts w:ascii="Arial" w:hAnsi="Arial" w:cs="Arial"/>
          <w:bCs/>
          <w:sz w:val="20"/>
          <w:szCs w:val="20"/>
        </w:rPr>
        <w:t xml:space="preserve">V případě,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61620A" w:rsidRPr="0094443B" w:rsidRDefault="0061620A" w:rsidP="0061620A">
      <w:pPr>
        <w:jc w:val="both"/>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lastRenderedPageBreak/>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61620A" w:rsidRPr="0094443B" w:rsidRDefault="0061620A" w:rsidP="0061620A">
      <w:pPr>
        <w:ind w:left="708"/>
        <w:rPr>
          <w:rFonts w:ascii="Arial" w:hAnsi="Arial" w:cs="Arial"/>
          <w:color w:val="000000"/>
          <w:sz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rsidR="0061620A" w:rsidRPr="0094443B" w:rsidRDefault="0061620A" w:rsidP="0061620A"/>
    <w:p w:rsidR="0061620A" w:rsidRPr="0094443B" w:rsidRDefault="0061620A"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rsidR="0061620A" w:rsidRPr="0094443B" w:rsidRDefault="0061620A" w:rsidP="0061620A"/>
    <w:p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B31B56">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w:t>
      </w:r>
      <w:r w:rsidR="00B25D6A">
        <w:rPr>
          <w:rFonts w:ascii="Arial" w:hAnsi="Arial" w:cs="Arial"/>
          <w:sz w:val="20"/>
          <w:szCs w:val="20"/>
        </w:rPr>
        <w:t>ředstavuje nepodstatné porušení</w:t>
      </w:r>
      <w:r w:rsidRPr="0094443B">
        <w:rPr>
          <w:rFonts w:ascii="Arial" w:hAnsi="Arial" w:cs="Arial"/>
          <w:sz w:val="20"/>
          <w:szCs w:val="20"/>
        </w:rPr>
        <w:t xml:space="preserve"> této smlouvy, pak má kupující právo, aby si zvolil, zda bude po prodávajícím požadovat:</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61620A" w:rsidRPr="0094443B" w:rsidRDefault="0061620A" w:rsidP="0061620A">
      <w:pPr>
        <w:tabs>
          <w:tab w:val="left" w:pos="720"/>
        </w:tabs>
        <w:ind w:left="397"/>
        <w:jc w:val="both"/>
        <w:rPr>
          <w:rFonts w:ascii="Arial" w:hAnsi="Arial" w:cs="Arial"/>
          <w:sz w:val="20"/>
          <w:szCs w:val="20"/>
        </w:rPr>
      </w:pPr>
    </w:p>
    <w:p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do </w:t>
      </w:r>
      <w:r w:rsidRPr="00B31B56">
        <w:rPr>
          <w:rFonts w:ascii="Arial" w:hAnsi="Arial" w:cs="Arial"/>
          <w:sz w:val="20"/>
          <w:szCs w:val="20"/>
        </w:rPr>
        <w:t>2 pracovních dnů od jejího nahlášení, pokud není uvedeno jinak v příloze č. 1 této smlouv</w:t>
      </w:r>
      <w:r>
        <w:rPr>
          <w:rFonts w:ascii="Arial" w:hAnsi="Arial" w:cs="Arial"/>
          <w:sz w:val="20"/>
          <w:szCs w:val="20"/>
        </w:rPr>
        <w:t>y</w:t>
      </w:r>
      <w:r w:rsidRPr="00D911F6">
        <w:rPr>
          <w:rFonts w:ascii="Arial" w:hAnsi="Arial" w:cs="Arial"/>
          <w:sz w:val="20"/>
          <w:szCs w:val="20"/>
        </w:rPr>
        <w:t xml:space="preserve">, a to i v případě, že reklamaci neuznává. Prodávající v této lhůtě písemně oznámí kupujícímu lhůtu, v jaké bude vada odstraněna. Tato </w:t>
      </w:r>
      <w:r w:rsidRPr="00D911F6">
        <w:rPr>
          <w:rFonts w:ascii="Arial" w:hAnsi="Arial" w:cs="Arial"/>
          <w:sz w:val="20"/>
          <w:szCs w:val="20"/>
        </w:rPr>
        <w:lastRenderedPageBreak/>
        <w:t xml:space="preserve">lhůta nesmí být </w:t>
      </w:r>
      <w:r w:rsidRPr="00B31B56">
        <w:rPr>
          <w:rFonts w:ascii="Arial" w:hAnsi="Arial" w:cs="Arial"/>
          <w:sz w:val="20"/>
          <w:szCs w:val="20"/>
        </w:rPr>
        <w:t>delší než 30 dnů od nahlášení vady, pokud není uvedeno jinak v příloze č. 1 této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k poskytnutí přiměřené slevy z kupní ceny odpovídající rozsahu reklamovaných vad a snížení hodnoty zboží. </w:t>
      </w:r>
    </w:p>
    <w:p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61620A" w:rsidRPr="0094443B" w:rsidRDefault="0061620A" w:rsidP="0061620A">
      <w:pPr>
        <w:ind w:left="397"/>
        <w:jc w:val="both"/>
        <w:rPr>
          <w:rFonts w:ascii="Arial" w:hAnsi="Arial" w:cs="Arial"/>
          <w:color w:val="000000"/>
          <w:sz w:val="20"/>
          <w:szCs w:val="20"/>
        </w:rPr>
      </w:pPr>
    </w:p>
    <w:p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61620A" w:rsidRDefault="0061620A" w:rsidP="0061620A">
      <w:pPr>
        <w:jc w:val="center"/>
        <w:rPr>
          <w:rFonts w:ascii="Arial" w:hAnsi="Arial" w:cs="Arial"/>
          <w:b/>
          <w:sz w:val="20"/>
          <w:szCs w:val="20"/>
        </w:rPr>
      </w:pPr>
    </w:p>
    <w:p w:rsidR="00480CBD" w:rsidRDefault="00480CBD" w:rsidP="0061620A">
      <w:pPr>
        <w:jc w:val="center"/>
        <w:rPr>
          <w:rFonts w:ascii="Arial" w:hAnsi="Arial" w:cs="Arial"/>
          <w:b/>
          <w:sz w:val="20"/>
          <w:szCs w:val="20"/>
        </w:rPr>
      </w:pPr>
    </w:p>
    <w:p w:rsidR="00480CBD" w:rsidRDefault="00480CBD" w:rsidP="0061620A">
      <w:pPr>
        <w:jc w:val="center"/>
        <w:rPr>
          <w:rFonts w:ascii="Arial" w:hAnsi="Arial" w:cs="Arial"/>
          <w:b/>
          <w:sz w:val="20"/>
          <w:szCs w:val="20"/>
        </w:rPr>
      </w:pPr>
    </w:p>
    <w:p w:rsidR="00480CBD" w:rsidRPr="0094443B" w:rsidRDefault="00480CBD" w:rsidP="0061620A">
      <w:pPr>
        <w:jc w:val="cente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rsidR="0061620A" w:rsidRPr="0094443B" w:rsidRDefault="0061620A" w:rsidP="0061620A"/>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rsidR="0061620A" w:rsidRPr="0094443B" w:rsidRDefault="0061620A" w:rsidP="0061620A">
      <w:pPr>
        <w:rPr>
          <w:rFonts w:ascii="Arial" w:hAnsi="Arial" w:cs="Arial"/>
          <w:sz w:val="20"/>
          <w:szCs w:val="20"/>
        </w:rPr>
      </w:pPr>
    </w:p>
    <w:p w:rsidR="007702BF" w:rsidRPr="0094443B" w:rsidRDefault="007702BF" w:rsidP="0061620A">
      <w:pPr>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61620A" w:rsidRPr="0094443B" w:rsidRDefault="0061620A" w:rsidP="0061620A">
      <w:pPr>
        <w:rPr>
          <w:rFonts w:ascii="Arial" w:hAnsi="Arial" w:cs="Arial"/>
          <w:b/>
          <w:sz w:val="20"/>
          <w:szCs w:val="20"/>
        </w:rPr>
      </w:pPr>
    </w:p>
    <w:p w:rsidR="0061620A" w:rsidRDefault="0061620A" w:rsidP="0061620A">
      <w:pPr>
        <w:rPr>
          <w:rFonts w:ascii="Arial" w:hAnsi="Arial" w:cs="Arial"/>
          <w:b/>
          <w:sz w:val="20"/>
          <w:szCs w:val="20"/>
        </w:rPr>
      </w:pPr>
    </w:p>
    <w:p w:rsidR="00DB2787" w:rsidRPr="0094443B" w:rsidRDefault="00DB2787"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rsidR="0061620A" w:rsidRPr="0094443B" w:rsidRDefault="0061620A" w:rsidP="0061620A">
      <w:pPr>
        <w:jc w:val="center"/>
        <w:rPr>
          <w:rFonts w:ascii="Arial" w:hAnsi="Arial" w:cs="Arial"/>
          <w:b/>
          <w:sz w:val="20"/>
          <w:szCs w:val="20"/>
        </w:rPr>
      </w:pPr>
    </w:p>
    <w:p w:rsidR="00C27337" w:rsidRPr="007A30B0"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007A30B0" w:rsidRPr="007A30B0">
        <w:rPr>
          <w:rFonts w:ascii="Arial" w:hAnsi="Arial" w:cs="Arial"/>
          <w:color w:val="000000"/>
          <w:sz w:val="20"/>
          <w:szCs w:val="20"/>
        </w:rPr>
        <w:t>Prodávající</w:t>
      </w:r>
      <w:r w:rsidRPr="007A30B0">
        <w:rPr>
          <w:rFonts w:ascii="Arial" w:hAnsi="Arial" w:cs="Arial"/>
          <w:color w:val="000000"/>
          <w:sz w:val="20"/>
          <w:szCs w:val="20"/>
        </w:rPr>
        <w:t xml:space="preserve"> je povinen je bez zbytečného odkladu Kupujícímu předložit. Prodávající je povinen zajistit splnění požadavků tohoto ustanovení Smlouvy i u svých poddodavatelů. N</w:t>
      </w:r>
      <w:bookmarkStart w:id="1" w:name="_Hlk40712153"/>
      <w:r w:rsidRPr="007A30B0">
        <w:rPr>
          <w:rFonts w:ascii="Arial" w:hAnsi="Arial" w:cs="Arial"/>
          <w:color w:val="000000"/>
          <w:sz w:val="20"/>
          <w:szCs w:val="20"/>
        </w:rPr>
        <w:t>esplnění povinností Prodávajícího dle tohoto ustanovení Smlouvy se považuje za podstatné porušení Smlouvy</w:t>
      </w:r>
      <w:bookmarkEnd w:id="1"/>
      <w:r w:rsidRPr="007A30B0">
        <w:rPr>
          <w:rFonts w:ascii="Arial" w:hAnsi="Arial" w:cs="Arial"/>
          <w:color w:val="000000"/>
          <w:sz w:val="20"/>
          <w:szCs w:val="20"/>
        </w:rPr>
        <w:t>.</w:t>
      </w:r>
    </w:p>
    <w:p w:rsidR="00C27337" w:rsidRPr="007A30B0" w:rsidRDefault="00C27337" w:rsidP="00C27337">
      <w:pPr>
        <w:ind w:left="397"/>
        <w:jc w:val="both"/>
        <w:rPr>
          <w:rFonts w:ascii="Arial" w:hAnsi="Arial" w:cs="Arial"/>
          <w:color w:val="000000"/>
          <w:sz w:val="20"/>
          <w:szCs w:val="20"/>
        </w:rPr>
      </w:pPr>
    </w:p>
    <w:p w:rsidR="00C27337" w:rsidRPr="00516622" w:rsidRDefault="00C27337" w:rsidP="00C27337">
      <w:pPr>
        <w:numPr>
          <w:ilvl w:val="0"/>
          <w:numId w:val="9"/>
        </w:numPr>
        <w:jc w:val="both"/>
        <w:rPr>
          <w:rFonts w:ascii="Arial" w:hAnsi="Arial" w:cs="Arial"/>
          <w:color w:val="000000"/>
          <w:sz w:val="20"/>
          <w:szCs w:val="20"/>
        </w:rPr>
      </w:pPr>
      <w:r w:rsidRPr="007A30B0">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7A30B0">
        <w:rPr>
          <w:rFonts w:ascii="Arial" w:hAnsi="Arial" w:cs="Arial"/>
          <w:color w:val="000000"/>
          <w:sz w:val="20"/>
          <w:szCs w:val="20"/>
        </w:rPr>
        <w:t>Prodávající</w:t>
      </w:r>
      <w:r w:rsidRPr="007A30B0">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7A30B0">
        <w:rPr>
          <w:rFonts w:ascii="Arial" w:hAnsi="Arial" w:cs="Arial"/>
          <w:color w:val="000000"/>
          <w:sz w:val="20"/>
          <w:szCs w:val="20"/>
        </w:rPr>
        <w:t xml:space="preserve">Kupující </w:t>
      </w:r>
      <w:r w:rsidRPr="007A30B0">
        <w:rPr>
          <w:rFonts w:ascii="Arial" w:hAnsi="Arial" w:cs="Arial"/>
          <w:color w:val="000000"/>
          <w:sz w:val="20"/>
          <w:szCs w:val="20"/>
        </w:rPr>
        <w:t>je oprávněn požadovat předložení dokladů o provedených platbách poddodavatelům a smlouvy uzavře</w:t>
      </w:r>
      <w:r w:rsidRPr="00516622">
        <w:rPr>
          <w:rFonts w:ascii="Arial" w:hAnsi="Arial" w:cs="Arial"/>
          <w:color w:val="000000"/>
          <w:sz w:val="20"/>
          <w:szCs w:val="20"/>
        </w:rPr>
        <w:t>né mezi Prodávajícím a poddodavateli a Prodávající je povinen je bezodkladně poskytnout. Nesplnění povinností Prodávajícího dle tohoto ustanovení Smlouvy se považuje za podstatné porušení Smlouvy.</w:t>
      </w:r>
    </w:p>
    <w:p w:rsidR="00C27337" w:rsidRPr="00C27337" w:rsidRDefault="00C27337" w:rsidP="00C27337">
      <w:pPr>
        <w:ind w:left="397"/>
        <w:jc w:val="both"/>
        <w:rPr>
          <w:rFonts w:ascii="Arial" w:hAnsi="Arial" w:cs="Arial"/>
          <w:color w:val="000000"/>
          <w:sz w:val="20"/>
          <w:szCs w:val="20"/>
        </w:rPr>
      </w:pPr>
    </w:p>
    <w:p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rsidR="00C27337" w:rsidRPr="00C27337" w:rsidRDefault="00C27337" w:rsidP="00C27337">
      <w:pPr>
        <w:ind w:left="397"/>
        <w:jc w:val="both"/>
        <w:rPr>
          <w:rFonts w:ascii="Arial" w:hAnsi="Arial" w:cs="Arial"/>
          <w:color w:val="000000"/>
          <w:sz w:val="20"/>
          <w:szCs w:val="20"/>
        </w:rPr>
      </w:pPr>
    </w:p>
    <w:p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rsidR="0061620A" w:rsidRPr="0094443B" w:rsidRDefault="0061620A" w:rsidP="0061620A">
      <w:pPr>
        <w:ind w:left="397"/>
        <w:jc w:val="both"/>
        <w:rPr>
          <w:rFonts w:ascii="Arial" w:hAnsi="Arial" w:cs="Arial"/>
          <w:color w:val="000000"/>
          <w:sz w:val="20"/>
          <w:szCs w:val="20"/>
        </w:rPr>
      </w:pPr>
    </w:p>
    <w:p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861800" w:rsidRPr="00861800" w:rsidRDefault="00861800" w:rsidP="00861800">
      <w:pPr>
        <w:ind w:left="397"/>
        <w:jc w:val="both"/>
        <w:rPr>
          <w:rFonts w:ascii="Arial" w:hAnsi="Arial" w:cs="Arial"/>
          <w:color w:val="000000"/>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rsidR="0061620A" w:rsidRPr="0094443B" w:rsidRDefault="0061620A" w:rsidP="0061620A">
      <w:pPr>
        <w:ind w:left="397"/>
        <w:jc w:val="both"/>
        <w:rPr>
          <w:rFonts w:ascii="Arial" w:hAnsi="Arial" w:cs="Arial"/>
        </w:rPr>
      </w:pPr>
    </w:p>
    <w:p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rsidR="0061620A" w:rsidRPr="0094443B" w:rsidRDefault="0061620A" w:rsidP="0061620A">
      <w:pPr>
        <w:autoSpaceDE w:val="0"/>
        <w:autoSpaceDN w:val="0"/>
        <w:adjustRightInd w:val="0"/>
        <w:ind w:left="397"/>
        <w:rPr>
          <w:rFonts w:ascii="Arial" w:hAnsi="Arial" w:cs="Arial"/>
          <w:color w:val="000000"/>
          <w:sz w:val="20"/>
          <w:szCs w:val="2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jinak.Vedle shora uvedeného si strany potvrzují, že si nejsou vědomy žádných dosud mezi nimi zavedených obchodních zvyklostí či praxe.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rsidR="0061620A" w:rsidRPr="0094443B" w:rsidRDefault="0061620A" w:rsidP="0061620A">
      <w:pPr>
        <w:jc w:val="both"/>
        <w:rPr>
          <w:rFonts w:ascii="Arial" w:hAnsi="Arial" w:cs="Arial"/>
          <w:sz w:val="20"/>
          <w:szCs w:val="20"/>
        </w:rPr>
      </w:pPr>
    </w:p>
    <w:p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rsidR="00480CBD" w:rsidRDefault="00480CBD" w:rsidP="00480CBD">
      <w:pPr>
        <w:ind w:left="397"/>
        <w:jc w:val="both"/>
        <w:rPr>
          <w:rFonts w:ascii="Arial" w:hAnsi="Arial" w:cs="Arial"/>
          <w:sz w:val="20"/>
          <w:szCs w:val="20"/>
        </w:rPr>
      </w:pPr>
    </w:p>
    <w:p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61620A" w:rsidRPr="0094443B" w:rsidRDefault="0061620A" w:rsidP="0061620A">
      <w:pPr>
        <w:ind w:left="360" w:hanging="360"/>
        <w:jc w:val="both"/>
        <w:rPr>
          <w:rFonts w:ascii="Arial" w:hAnsi="Arial" w:cs="Arial"/>
          <w:sz w:val="20"/>
          <w:szCs w:val="20"/>
        </w:rPr>
      </w:pPr>
    </w:p>
    <w:p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61620A" w:rsidRPr="0094443B" w:rsidRDefault="0061620A" w:rsidP="0061620A">
      <w:pPr>
        <w:tabs>
          <w:tab w:val="right" w:pos="11592"/>
        </w:tabs>
        <w:suppressAutoHyphens/>
        <w:jc w:val="both"/>
        <w:rPr>
          <w:rFonts w:ascii="Arial" w:hAnsi="Arial" w:cs="Arial"/>
          <w:sz w:val="20"/>
          <w:szCs w:val="20"/>
        </w:rPr>
      </w:pPr>
    </w:p>
    <w:p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rsidR="008D1CC4" w:rsidRPr="00E40695" w:rsidRDefault="008D1CC4" w:rsidP="008D1CC4">
      <w:pPr>
        <w:widowControl w:val="0"/>
        <w:autoSpaceDE w:val="0"/>
        <w:autoSpaceDN w:val="0"/>
        <w:adjustRightInd w:val="0"/>
        <w:ind w:left="397"/>
        <w:jc w:val="both"/>
        <w:rPr>
          <w:rFonts w:ascii="Arial" w:hAnsi="Arial" w:cs="Arial"/>
          <w:sz w:val="20"/>
          <w:szCs w:val="20"/>
        </w:rPr>
      </w:pPr>
    </w:p>
    <w:p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F77D71" w:rsidRPr="00E40695">
        <w:rPr>
          <w:rFonts w:ascii="Arial" w:hAnsi="Arial" w:cs="Arial"/>
          <w:sz w:val="20"/>
          <w:szCs w:val="20"/>
        </w:rPr>
        <w:t xml:space="preserve">účinnosti </w:t>
      </w:r>
      <w:r w:rsidRPr="00E40695">
        <w:rPr>
          <w:rFonts w:ascii="Arial" w:hAnsi="Arial" w:cs="Arial"/>
          <w:sz w:val="20"/>
          <w:szCs w:val="20"/>
        </w:rPr>
        <w:t>dnem</w:t>
      </w:r>
      <w:r w:rsidR="0045522F">
        <w:rPr>
          <w:rFonts w:ascii="Arial" w:hAnsi="Arial" w:cs="Arial"/>
          <w:sz w:val="20"/>
          <w:szCs w:val="20"/>
        </w:rPr>
        <w:t xml:space="preserve"> </w:t>
      </w:r>
      <w:r w:rsidR="00E40695" w:rsidRPr="00E40695">
        <w:rPr>
          <w:rFonts w:ascii="Arial" w:hAnsi="Arial" w:cs="Arial"/>
          <w:sz w:val="20"/>
          <w:szCs w:val="20"/>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rsidR="008E4F05" w:rsidRPr="00E40695" w:rsidRDefault="008E4F05" w:rsidP="008E4F05">
      <w:pPr>
        <w:widowControl w:val="0"/>
        <w:autoSpaceDE w:val="0"/>
        <w:autoSpaceDN w:val="0"/>
        <w:adjustRightInd w:val="0"/>
        <w:ind w:left="397"/>
        <w:jc w:val="both"/>
        <w:rPr>
          <w:rFonts w:ascii="Arial" w:hAnsi="Arial" w:cs="Arial"/>
          <w:sz w:val="20"/>
          <w:szCs w:val="20"/>
        </w:rPr>
      </w:pPr>
    </w:p>
    <w:p w:rsidR="00B0151B" w:rsidRPr="007A30B0" w:rsidRDefault="008E4F05" w:rsidP="00B0151B">
      <w:pPr>
        <w:widowControl w:val="0"/>
        <w:numPr>
          <w:ilvl w:val="0"/>
          <w:numId w:val="9"/>
        </w:numPr>
        <w:autoSpaceDE w:val="0"/>
        <w:autoSpaceDN w:val="0"/>
        <w:adjustRightInd w:val="0"/>
        <w:jc w:val="both"/>
        <w:rPr>
          <w:rFonts w:ascii="Arial" w:hAnsi="Arial" w:cs="Arial"/>
          <w:sz w:val="20"/>
          <w:szCs w:val="20"/>
        </w:rPr>
      </w:pPr>
      <w:r w:rsidRPr="007A30B0">
        <w:rPr>
          <w:rFonts w:ascii="Arial" w:hAnsi="Arial" w:cs="Arial"/>
          <w:sz w:val="20"/>
          <w:szCs w:val="20"/>
        </w:rPr>
        <w:t>Smluvní strany berou na vědomí, že kupující je ve smyslu § 2 odst.1 písm. e) osobou, na n</w:t>
      </w:r>
      <w:r w:rsidR="00463512" w:rsidRPr="007A30B0">
        <w:rPr>
          <w:rFonts w:ascii="Arial" w:hAnsi="Arial" w:cs="Arial"/>
          <w:sz w:val="20"/>
          <w:szCs w:val="20"/>
        </w:rPr>
        <w:t>i</w:t>
      </w:r>
      <w:r w:rsidRPr="007A30B0">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7A30B0">
        <w:rPr>
          <w:rFonts w:ascii="Arial" w:hAnsi="Arial" w:cs="Arial"/>
          <w:sz w:val="20"/>
          <w:szCs w:val="20"/>
        </w:rPr>
        <w:t> </w:t>
      </w:r>
      <w:r w:rsidRPr="007A30B0">
        <w:rPr>
          <w:rFonts w:ascii="Arial" w:hAnsi="Arial" w:cs="Arial"/>
          <w:sz w:val="20"/>
          <w:szCs w:val="20"/>
        </w:rPr>
        <w:t xml:space="preserve"> registru smluv znečitelnit. </w:t>
      </w:r>
      <w:r w:rsidR="00090AAA" w:rsidRPr="007A30B0">
        <w:rPr>
          <w:rFonts w:ascii="Arial" w:hAnsi="Arial" w:cs="Arial"/>
          <w:sz w:val="20"/>
          <w:szCs w:val="20"/>
        </w:rPr>
        <w:t xml:space="preserve">Uveřejnění </w:t>
      </w:r>
      <w:r w:rsidR="00B0151B" w:rsidRPr="007A30B0">
        <w:rPr>
          <w:rFonts w:ascii="Arial" w:hAnsi="Arial" w:cs="Arial"/>
          <w:sz w:val="20"/>
          <w:szCs w:val="20"/>
        </w:rPr>
        <w:t xml:space="preserve">této smlouvy </w:t>
      </w:r>
      <w:r w:rsidR="00090AAA" w:rsidRPr="007A30B0">
        <w:rPr>
          <w:rFonts w:ascii="Arial" w:hAnsi="Arial" w:cs="Arial"/>
          <w:sz w:val="20"/>
          <w:szCs w:val="20"/>
        </w:rPr>
        <w:t xml:space="preserve">prostřednictvím registru smluv </w:t>
      </w:r>
      <w:r w:rsidR="00B66DF9" w:rsidRPr="007A30B0">
        <w:rPr>
          <w:rFonts w:ascii="Arial" w:hAnsi="Arial" w:cs="Arial"/>
          <w:sz w:val="20"/>
          <w:szCs w:val="20"/>
        </w:rPr>
        <w:t xml:space="preserve">zajistí </w:t>
      </w:r>
      <w:r w:rsidR="00E40695" w:rsidRPr="007A30B0">
        <w:rPr>
          <w:rFonts w:ascii="Arial" w:hAnsi="Arial" w:cs="Arial"/>
          <w:sz w:val="20"/>
          <w:szCs w:val="20"/>
        </w:rPr>
        <w:t xml:space="preserve">kupující </w:t>
      </w:r>
      <w:r w:rsidR="00B66DF9" w:rsidRPr="007A30B0">
        <w:rPr>
          <w:rFonts w:ascii="Arial" w:hAnsi="Arial" w:cs="Arial"/>
          <w:sz w:val="20"/>
          <w:szCs w:val="20"/>
        </w:rPr>
        <w:t>do 15 dnů od uzavření smlouvy</w:t>
      </w:r>
      <w:r w:rsidR="00B0151B" w:rsidRPr="007A30B0">
        <w:rPr>
          <w:rFonts w:ascii="Arial" w:hAnsi="Arial" w:cs="Arial"/>
          <w:sz w:val="20"/>
          <w:szCs w:val="20"/>
        </w:rPr>
        <w:t>.</w:t>
      </w:r>
    </w:p>
    <w:p w:rsidR="00B0151B" w:rsidRDefault="00B0151B" w:rsidP="00B0151B">
      <w:pPr>
        <w:widowControl w:val="0"/>
        <w:autoSpaceDE w:val="0"/>
        <w:autoSpaceDN w:val="0"/>
        <w:adjustRightInd w:val="0"/>
        <w:ind w:left="397"/>
        <w:jc w:val="both"/>
        <w:rPr>
          <w:rFonts w:ascii="Arial" w:hAnsi="Arial" w:cs="Arial"/>
          <w:sz w:val="20"/>
          <w:szCs w:val="20"/>
        </w:rPr>
      </w:pPr>
    </w:p>
    <w:p w:rsidR="00B66DF9" w:rsidRPr="00E40695" w:rsidRDefault="00B66DF9" w:rsidP="00B0151B">
      <w:pPr>
        <w:widowControl w:val="0"/>
        <w:autoSpaceDE w:val="0"/>
        <w:autoSpaceDN w:val="0"/>
        <w:adjustRightInd w:val="0"/>
        <w:ind w:left="397"/>
        <w:jc w:val="both"/>
        <w:rPr>
          <w:rFonts w:ascii="Arial" w:hAnsi="Arial" w:cs="Arial"/>
          <w:sz w:val="20"/>
          <w:szCs w:val="20"/>
        </w:rPr>
      </w:pPr>
    </w:p>
    <w:p w:rsidR="008E4F05" w:rsidRDefault="008E4F05" w:rsidP="008E4F05">
      <w:pPr>
        <w:pStyle w:val="Default"/>
        <w:rPr>
          <w:sz w:val="20"/>
          <w:szCs w:val="20"/>
        </w:rPr>
      </w:pPr>
    </w:p>
    <w:p w:rsidR="0061620A" w:rsidRDefault="00BE3839"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rsidR="00FE4C25" w:rsidRDefault="00BE3839"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p w:rsidR="00E43825" w:rsidRDefault="00E43825" w:rsidP="0061620A">
      <w:pPr>
        <w:widowControl w:val="0"/>
        <w:autoSpaceDE w:val="0"/>
        <w:autoSpaceDN w:val="0"/>
        <w:adjustRightInd w:val="0"/>
        <w:ind w:left="397"/>
        <w:jc w:val="both"/>
        <w:rPr>
          <w:rFonts w:ascii="Arial" w:hAnsi="Arial" w:cs="Arial"/>
          <w:sz w:val="20"/>
          <w:szCs w:val="20"/>
        </w:rPr>
      </w:pPr>
    </w:p>
    <w:p w:rsidR="00E43825" w:rsidRDefault="00E43825">
      <w:pPr>
        <w:spacing w:after="160" w:line="259" w:lineRule="auto"/>
        <w:rPr>
          <w:rFonts w:ascii="Arial" w:hAnsi="Arial" w:cs="Arial"/>
          <w:sz w:val="20"/>
          <w:szCs w:val="20"/>
        </w:rPr>
      </w:pPr>
      <w:r>
        <w:rPr>
          <w:rFonts w:ascii="Arial" w:hAnsi="Arial" w:cs="Arial"/>
          <w:sz w:val="20"/>
          <w:szCs w:val="20"/>
        </w:rPr>
        <w:br w:type="page"/>
      </w:r>
    </w:p>
    <w:p w:rsidR="00E43825" w:rsidRPr="00E40695" w:rsidRDefault="00E43825" w:rsidP="00E43825">
      <w:pPr>
        <w:pStyle w:val="Nadpis2"/>
      </w:pPr>
      <w:r>
        <w:t>Příloha č. 1 – Specifikace zboží</w:t>
      </w:r>
    </w:p>
    <w:p w:rsidR="00E43825" w:rsidRDefault="00E43825" w:rsidP="00E43825"/>
    <w:p w:rsidR="00E43825" w:rsidRDefault="00E43825" w:rsidP="00E43825">
      <w:pPr>
        <w:pStyle w:val="Nadpis5"/>
        <w:numPr>
          <w:ilvl w:val="4"/>
          <w:numId w:val="13"/>
        </w:numPr>
      </w:pPr>
      <w:r>
        <w:t>Návratový automat flex AMH</w:t>
      </w:r>
    </w:p>
    <w:p w:rsidR="00E43825" w:rsidRDefault="00E43825" w:rsidP="00E43825"/>
    <w:p w:rsidR="00E43825" w:rsidRDefault="00E43825" w:rsidP="00E43825">
      <w:r>
        <w:t>Zařízení slouží čtenářům pro samoobslužné vracení knih v režimu 24 hodin/7 dní v týdnu, knihy jsou následně roztříděny do košů podle zadaných kritérií.</w:t>
      </w:r>
    </w:p>
    <w:p w:rsidR="00E43825" w:rsidRDefault="00E43825" w:rsidP="00E43825"/>
    <w:p w:rsidR="00E43825" w:rsidRDefault="00E43825" w:rsidP="00E43825">
      <w:pPr>
        <w:numPr>
          <w:ilvl w:val="0"/>
          <w:numId w:val="15"/>
        </w:numPr>
        <w:suppressAutoHyphens/>
        <w:autoSpaceDE w:val="0"/>
        <w:spacing w:line="360" w:lineRule="auto"/>
        <w:jc w:val="both"/>
      </w:pPr>
      <w:r>
        <w:t>Při samoobslužném vrácení knihy je vrácení online zaznamenáno v knihovním informačním systému (KIS) a automaticky se změní status zabezpečení dokumentu.</w:t>
      </w:r>
    </w:p>
    <w:p w:rsidR="00E43825" w:rsidRDefault="00E43825" w:rsidP="00E43825">
      <w:pPr>
        <w:numPr>
          <w:ilvl w:val="0"/>
          <w:numId w:val="15"/>
        </w:numPr>
        <w:suppressAutoHyphens/>
        <w:autoSpaceDE w:val="0"/>
        <w:spacing w:line="360" w:lineRule="auto"/>
        <w:jc w:val="both"/>
      </w:pPr>
      <w:r>
        <w:t>Zařízení dovoluje pouze vracení dokumentů z dané knihovny.</w:t>
      </w:r>
    </w:p>
    <w:p w:rsidR="00E43825" w:rsidRDefault="00E43825" w:rsidP="00E43825">
      <w:pPr>
        <w:numPr>
          <w:ilvl w:val="0"/>
          <w:numId w:val="15"/>
        </w:numPr>
        <w:suppressAutoHyphens/>
        <w:autoSpaceDE w:val="0"/>
        <w:spacing w:line="360" w:lineRule="auto"/>
        <w:jc w:val="both"/>
      </w:pPr>
      <w:r>
        <w:t>Pracovní frekvence čtečky čipů 13.56 MHz, splňuje standardy EN 300 330, ISO 18000-3 a ISO 15693.</w:t>
      </w:r>
    </w:p>
    <w:p w:rsidR="00E43825" w:rsidRDefault="00E43825" w:rsidP="00E43825">
      <w:pPr>
        <w:numPr>
          <w:ilvl w:val="0"/>
          <w:numId w:val="15"/>
        </w:numPr>
        <w:suppressAutoHyphens/>
        <w:autoSpaceDE w:val="0"/>
        <w:spacing w:line="360" w:lineRule="auto"/>
        <w:jc w:val="both"/>
      </w:pPr>
      <w:r>
        <w:t>Zařízení umí pracovat s více datovými modely současně (ISO 28560, 3M datové modely,  Dánsky datový model...).</w:t>
      </w:r>
    </w:p>
    <w:p w:rsidR="00E43825" w:rsidRDefault="00E43825" w:rsidP="00E43825">
      <w:pPr>
        <w:numPr>
          <w:ilvl w:val="0"/>
          <w:numId w:val="15"/>
        </w:numPr>
        <w:suppressAutoHyphens/>
        <w:autoSpaceDE w:val="0"/>
        <w:spacing w:line="360" w:lineRule="auto"/>
        <w:jc w:val="both"/>
      </w:pPr>
      <w:r>
        <w:t>Ovládání pomocí dotykové obrazovky o úhlopříčce 19 palců.</w:t>
      </w:r>
    </w:p>
    <w:p w:rsidR="00E43825" w:rsidRDefault="00E43825" w:rsidP="00E43825">
      <w:pPr>
        <w:numPr>
          <w:ilvl w:val="0"/>
          <w:numId w:val="15"/>
        </w:numPr>
        <w:suppressAutoHyphens/>
        <w:autoSpaceDE w:val="0"/>
        <w:spacing w:line="360" w:lineRule="auto"/>
        <w:jc w:val="both"/>
      </w:pPr>
      <w:r>
        <w:t>Hodnota jasu obrazovky 400 nits. (interiérová verze)</w:t>
      </w:r>
    </w:p>
    <w:p w:rsidR="00E43825" w:rsidRDefault="00E43825" w:rsidP="00E43825">
      <w:pPr>
        <w:numPr>
          <w:ilvl w:val="0"/>
          <w:numId w:val="15"/>
        </w:numPr>
        <w:suppressAutoHyphens/>
        <w:autoSpaceDE w:val="0"/>
        <w:spacing w:line="360" w:lineRule="auto"/>
        <w:jc w:val="both"/>
      </w:pPr>
      <w:r>
        <w:t>Součástí automatu je čtečka čárových kódů pro identifikaci čtenářů.</w:t>
      </w:r>
    </w:p>
    <w:p w:rsidR="00E43825" w:rsidRDefault="00E43825" w:rsidP="00E43825">
      <w:pPr>
        <w:numPr>
          <w:ilvl w:val="0"/>
          <w:numId w:val="15"/>
        </w:numPr>
        <w:suppressAutoHyphens/>
        <w:autoSpaceDE w:val="0"/>
        <w:spacing w:line="360" w:lineRule="auto"/>
        <w:jc w:val="both"/>
      </w:pPr>
      <w:r>
        <w:t xml:space="preserve">Součástí automatu čtečka na studentské identifikační karty Mifare, DESfire. </w:t>
      </w:r>
    </w:p>
    <w:p w:rsidR="00E43825" w:rsidRDefault="00E43825" w:rsidP="00E43825">
      <w:pPr>
        <w:numPr>
          <w:ilvl w:val="0"/>
          <w:numId w:val="15"/>
        </w:numPr>
        <w:suppressAutoHyphens/>
        <w:autoSpaceDE w:val="0"/>
        <w:spacing w:line="360" w:lineRule="auto"/>
        <w:jc w:val="both"/>
      </w:pPr>
      <w:r>
        <w:t>Velikost vstupního otvoru pro knihy 360x120 mm.</w:t>
      </w:r>
    </w:p>
    <w:p w:rsidR="00E43825" w:rsidRDefault="00E43825" w:rsidP="00E43825">
      <w:pPr>
        <w:numPr>
          <w:ilvl w:val="0"/>
          <w:numId w:val="15"/>
        </w:numPr>
        <w:suppressAutoHyphens/>
        <w:autoSpaceDE w:val="0"/>
        <w:spacing w:line="360" w:lineRule="auto"/>
        <w:jc w:val="both"/>
      </w:pPr>
      <w:r>
        <w:t>Rozměry automatu (d x š x v) 896x636x1652 mm.</w:t>
      </w:r>
    </w:p>
    <w:p w:rsidR="00E43825" w:rsidRDefault="00E43825" w:rsidP="00E43825">
      <w:pPr>
        <w:numPr>
          <w:ilvl w:val="0"/>
          <w:numId w:val="15"/>
        </w:numPr>
        <w:suppressAutoHyphens/>
        <w:autoSpaceDE w:val="0"/>
        <w:spacing w:line="360" w:lineRule="auto"/>
        <w:jc w:val="both"/>
      </w:pPr>
      <w:r>
        <w:t>Vstupní část návratového automatu je vybavena systémem, zamezujícím zcizení vkládaných materiálů.</w:t>
      </w:r>
    </w:p>
    <w:p w:rsidR="00E43825" w:rsidRDefault="00E43825" w:rsidP="00E43825">
      <w:pPr>
        <w:numPr>
          <w:ilvl w:val="0"/>
          <w:numId w:val="15"/>
        </w:numPr>
        <w:suppressAutoHyphens/>
        <w:autoSpaceDE w:val="0"/>
        <w:spacing w:line="360" w:lineRule="auto"/>
        <w:jc w:val="both"/>
      </w:pPr>
      <w:r>
        <w:t>Součástí automatu je tiskárna stvrzenek (zabudovaná).</w:t>
      </w:r>
    </w:p>
    <w:p w:rsidR="00E43825" w:rsidRDefault="00E43825" w:rsidP="00E43825">
      <w:pPr>
        <w:numPr>
          <w:ilvl w:val="0"/>
          <w:numId w:val="15"/>
        </w:numPr>
        <w:suppressAutoHyphens/>
        <w:autoSpaceDE w:val="0"/>
        <w:spacing w:line="360" w:lineRule="auto"/>
        <w:jc w:val="both"/>
      </w:pPr>
      <w:r>
        <w:t>Možnost rozšíření o zvukovou zpětnou vazbu pro zvýšení komfortu uživatelů.</w:t>
      </w:r>
    </w:p>
    <w:p w:rsidR="00E43825" w:rsidRDefault="00E43825" w:rsidP="00E43825">
      <w:pPr>
        <w:numPr>
          <w:ilvl w:val="0"/>
          <w:numId w:val="15"/>
        </w:numPr>
        <w:suppressAutoHyphens/>
        <w:autoSpaceDE w:val="0"/>
        <w:spacing w:line="360" w:lineRule="auto"/>
        <w:jc w:val="both"/>
      </w:pPr>
      <w:r>
        <w:t>Návratový automat je vybaven barevnou světelnou signalizací stavu.</w:t>
      </w:r>
    </w:p>
    <w:p w:rsidR="00E43825" w:rsidRDefault="00E43825" w:rsidP="00E43825">
      <w:pPr>
        <w:numPr>
          <w:ilvl w:val="0"/>
          <w:numId w:val="15"/>
        </w:numPr>
        <w:suppressAutoHyphens/>
        <w:autoSpaceDE w:val="0"/>
        <w:spacing w:line="360" w:lineRule="auto"/>
        <w:jc w:val="both"/>
      </w:pPr>
      <w:r>
        <w:t>Zařízení splňuje standardy CE, UL, RCM.</w:t>
      </w:r>
    </w:p>
    <w:p w:rsidR="00E43825" w:rsidRDefault="00E43825" w:rsidP="00E43825">
      <w:pPr>
        <w:numPr>
          <w:ilvl w:val="0"/>
          <w:numId w:val="15"/>
        </w:numPr>
        <w:suppressAutoHyphens/>
        <w:autoSpaceDE w:val="0"/>
        <w:spacing w:line="360" w:lineRule="auto"/>
        <w:jc w:val="both"/>
      </w:pPr>
      <w:r>
        <w:t>Třídicí linka navazující na návratový automat bude podle zadaných kritérií třídit dokumenty do daného počtu košů.</w:t>
      </w:r>
    </w:p>
    <w:p w:rsidR="00E43825" w:rsidRDefault="00E43825" w:rsidP="00E43825">
      <w:pPr>
        <w:numPr>
          <w:ilvl w:val="0"/>
          <w:numId w:val="15"/>
        </w:numPr>
        <w:suppressAutoHyphens/>
        <w:autoSpaceDE w:val="0"/>
        <w:spacing w:line="360" w:lineRule="auto"/>
        <w:jc w:val="both"/>
      </w:pPr>
      <w:r>
        <w:t>Umožňuje budoucí jednoduché rozšíření o další třídicí segmenty.</w:t>
      </w:r>
    </w:p>
    <w:p w:rsidR="00E43825" w:rsidRDefault="00E43825" w:rsidP="00E43825">
      <w:pPr>
        <w:numPr>
          <w:ilvl w:val="0"/>
          <w:numId w:val="15"/>
        </w:numPr>
        <w:suppressAutoHyphens/>
        <w:autoSpaceDE w:val="0"/>
        <w:spacing w:line="360" w:lineRule="auto"/>
        <w:jc w:val="both"/>
      </w:pPr>
      <w:r>
        <w:t>Roztříděné knihy padají do vozíků na knihy s plovoucím dnem podle množství knih, v počtu odpovídajícím počtu třídících cest.</w:t>
      </w:r>
    </w:p>
    <w:p w:rsidR="00E43825" w:rsidRDefault="00E43825" w:rsidP="00E43825">
      <w:pPr>
        <w:numPr>
          <w:ilvl w:val="0"/>
          <w:numId w:val="15"/>
        </w:numPr>
        <w:suppressAutoHyphens/>
        <w:autoSpaceDE w:val="0"/>
        <w:spacing w:line="360" w:lineRule="auto"/>
        <w:jc w:val="both"/>
      </w:pPr>
      <w:r>
        <w:t>Třídicí linka je z bezpečnostních důvodů vybavena tlačítkem nouzového zastavení.</w:t>
      </w:r>
    </w:p>
    <w:p w:rsidR="00E43825" w:rsidRDefault="00E43825" w:rsidP="00E43825">
      <w:pPr>
        <w:numPr>
          <w:ilvl w:val="0"/>
          <w:numId w:val="15"/>
        </w:numPr>
        <w:suppressAutoHyphens/>
        <w:autoSpaceDE w:val="0"/>
        <w:spacing w:line="360" w:lineRule="auto"/>
        <w:jc w:val="both"/>
      </w:pPr>
      <w:r>
        <w:t xml:space="preserve">Možnost třídění dokumentů do velikosti  400mm x 350mm x120mm </w:t>
      </w:r>
    </w:p>
    <w:p w:rsidR="00E43825" w:rsidRDefault="00E43825" w:rsidP="00E43825">
      <w:pPr>
        <w:numPr>
          <w:ilvl w:val="0"/>
          <w:numId w:val="15"/>
        </w:numPr>
        <w:suppressAutoHyphens/>
        <w:autoSpaceDE w:val="0"/>
        <w:spacing w:line="360" w:lineRule="auto"/>
        <w:jc w:val="both"/>
      </w:pPr>
      <w:r>
        <w:t>Hlučnost třídicího zařízení je max. 55 dB.</w:t>
      </w:r>
    </w:p>
    <w:p w:rsidR="00E43825" w:rsidRDefault="00E43825" w:rsidP="00E43825">
      <w:pPr>
        <w:numPr>
          <w:ilvl w:val="0"/>
          <w:numId w:val="15"/>
        </w:numPr>
        <w:suppressAutoHyphens/>
        <w:autoSpaceDE w:val="0"/>
        <w:spacing w:line="360" w:lineRule="auto"/>
        <w:jc w:val="both"/>
      </w:pPr>
      <w:r>
        <w:t>Kapacita třídícího systému je až 2400 položek/hodinu (podle odezvy KIS)</w:t>
      </w:r>
    </w:p>
    <w:p w:rsidR="00E43825" w:rsidRDefault="00E43825" w:rsidP="00E43825">
      <w:pPr>
        <w:numPr>
          <w:ilvl w:val="0"/>
          <w:numId w:val="15"/>
        </w:numPr>
        <w:suppressAutoHyphens/>
        <w:autoSpaceDE w:val="0"/>
        <w:spacing w:line="360" w:lineRule="auto"/>
        <w:jc w:val="both"/>
      </w:pPr>
      <w:r>
        <w:t>Dodávka včetně veškerého software nutného pro provoz a plné využití zařízení.</w:t>
      </w:r>
    </w:p>
    <w:p w:rsidR="00E43825" w:rsidRDefault="00E43825" w:rsidP="00E43825">
      <w:pPr>
        <w:numPr>
          <w:ilvl w:val="0"/>
          <w:numId w:val="15"/>
        </w:numPr>
        <w:suppressAutoHyphens/>
        <w:autoSpaceDE w:val="0"/>
        <w:spacing w:line="360" w:lineRule="auto"/>
        <w:jc w:val="both"/>
      </w:pPr>
      <w:r>
        <w:t>Systém je vybaven signalizací zaplněnosti koše (blíží se zaplněnost, koš je plný).</w:t>
      </w:r>
    </w:p>
    <w:p w:rsidR="00E43825" w:rsidRDefault="00E43825" w:rsidP="00E43825">
      <w:pPr>
        <w:autoSpaceDE w:val="0"/>
        <w:ind w:left="720"/>
      </w:pPr>
    </w:p>
    <w:p w:rsidR="00E43825" w:rsidRDefault="00E43825" w:rsidP="00E43825">
      <w:pPr>
        <w:autoSpaceDE w:val="0"/>
        <w:ind w:left="720"/>
      </w:pPr>
    </w:p>
    <w:p w:rsidR="00E43825" w:rsidRDefault="00E43825" w:rsidP="00E43825">
      <w:pPr>
        <w:pStyle w:val="Odstavecseseznamem"/>
        <w:ind w:left="750"/>
        <w:rPr>
          <w:rFonts w:ascii="Arial Narrow" w:hAnsi="Arial Narrow" w:cs="Arial Narrow"/>
        </w:rPr>
      </w:pPr>
    </w:p>
    <w:p w:rsidR="00E43825" w:rsidRDefault="00E43825" w:rsidP="00E43825">
      <w:pPr>
        <w:pStyle w:val="Odstavecseseznamem"/>
        <w:ind w:left="750"/>
        <w:jc w:val="center"/>
      </w:pPr>
      <w:r>
        <w:rPr>
          <w:noProof/>
          <w:lang w:val="cs-CZ" w:eastAsia="cs-CZ"/>
        </w:rPr>
        <w:drawing>
          <wp:inline distT="0" distB="0" distL="0" distR="0">
            <wp:extent cx="2314575" cy="3857625"/>
            <wp:effectExtent l="1905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l="-20" t="-11" r="-20" b="-11"/>
                    <a:stretch>
                      <a:fillRect/>
                    </a:stretch>
                  </pic:blipFill>
                  <pic:spPr bwMode="auto">
                    <a:xfrm>
                      <a:off x="0" y="0"/>
                      <a:ext cx="2314575" cy="3857625"/>
                    </a:xfrm>
                    <a:prstGeom prst="rect">
                      <a:avLst/>
                    </a:prstGeom>
                    <a:solidFill>
                      <a:srgbClr val="FFFFFF"/>
                    </a:solidFill>
                    <a:ln w="9525">
                      <a:noFill/>
                      <a:miter lim="800000"/>
                      <a:headEnd/>
                      <a:tailEnd/>
                    </a:ln>
                  </pic:spPr>
                </pic:pic>
              </a:graphicData>
            </a:graphic>
          </wp:inline>
        </w:drawing>
      </w:r>
      <w:r>
        <w:rPr>
          <w:rFonts w:eastAsia="Tahoma"/>
        </w:rPr>
        <w:t xml:space="preserve">         </w:t>
      </w:r>
    </w:p>
    <w:p w:rsidR="00E43825" w:rsidRDefault="00E43825" w:rsidP="00E43825">
      <w:pPr>
        <w:pStyle w:val="Odstavecseseznamem"/>
        <w:ind w:left="750"/>
        <w:rPr>
          <w:rFonts w:ascii="Arial Narrow" w:hAnsi="Arial Narrow" w:cs="Arial Narrow"/>
        </w:rPr>
      </w:pPr>
    </w:p>
    <w:p w:rsidR="00E43825" w:rsidRDefault="00E43825" w:rsidP="00E43825">
      <w:pPr>
        <w:autoSpaceDE w:val="0"/>
        <w:ind w:left="720"/>
      </w:pPr>
      <w:r>
        <w:rPr>
          <w:b/>
        </w:rPr>
        <w:t>Možnosti software:</w:t>
      </w:r>
    </w:p>
    <w:p w:rsidR="00E43825" w:rsidRDefault="00E43825" w:rsidP="00E43825">
      <w:pPr>
        <w:pStyle w:val="Odstavecseseznamem"/>
        <w:rPr>
          <w:rFonts w:ascii="Arial Narrow" w:hAnsi="Arial Narrow" w:cs="Arial Narrow"/>
          <w:b/>
        </w:rPr>
      </w:pPr>
    </w:p>
    <w:p w:rsidR="00E43825" w:rsidRDefault="00E43825" w:rsidP="00E43825">
      <w:pPr>
        <w:numPr>
          <w:ilvl w:val="0"/>
          <w:numId w:val="15"/>
        </w:numPr>
        <w:suppressAutoHyphens/>
        <w:autoSpaceDE w:val="0"/>
        <w:spacing w:line="360" w:lineRule="auto"/>
        <w:jc w:val="both"/>
      </w:pPr>
      <w:r>
        <w:t>Defaultní české/slovenské uživatelské rozhraní s možností volby nejméně ze dvaceti dalších jazyků.</w:t>
      </w:r>
    </w:p>
    <w:p w:rsidR="00E43825" w:rsidRDefault="00E43825" w:rsidP="00E43825">
      <w:pPr>
        <w:numPr>
          <w:ilvl w:val="0"/>
          <w:numId w:val="15"/>
        </w:numPr>
        <w:suppressAutoHyphens/>
        <w:autoSpaceDE w:val="0"/>
        <w:spacing w:line="360" w:lineRule="auto"/>
        <w:jc w:val="both"/>
      </w:pPr>
      <w:r>
        <w:t>Software umožňuje vytištění nebo zasílání stvrzenek uživatelům formou e-mailu na základě výběru čtenáře</w:t>
      </w:r>
    </w:p>
    <w:p w:rsidR="00E43825" w:rsidRDefault="00E43825" w:rsidP="00E43825">
      <w:pPr>
        <w:numPr>
          <w:ilvl w:val="0"/>
          <w:numId w:val="15"/>
        </w:numPr>
        <w:suppressAutoHyphens/>
        <w:autoSpaceDE w:val="0"/>
        <w:spacing w:line="360" w:lineRule="auto"/>
        <w:jc w:val="both"/>
      </w:pPr>
      <w:r>
        <w:t>Vzor stvrzenek, e-mailu  vytištěné údaje lze jednoduše upravovat pomocí SW přímo v návratovém automatu.</w:t>
      </w:r>
    </w:p>
    <w:p w:rsidR="00E43825" w:rsidRDefault="00E43825" w:rsidP="00E43825">
      <w:pPr>
        <w:numPr>
          <w:ilvl w:val="0"/>
          <w:numId w:val="15"/>
        </w:numPr>
        <w:suppressAutoHyphens/>
        <w:autoSpaceDE w:val="0"/>
        <w:spacing w:line="360" w:lineRule="auto"/>
        <w:jc w:val="both"/>
      </w:pPr>
      <w:r>
        <w:t>Podpora komunikačních protokolů SIP2 a NCIP pro zajištění komunikace s používaným knihovním systémem.</w:t>
      </w:r>
    </w:p>
    <w:p w:rsidR="00E43825" w:rsidRDefault="00E43825" w:rsidP="00E43825">
      <w:pPr>
        <w:numPr>
          <w:ilvl w:val="0"/>
          <w:numId w:val="15"/>
        </w:numPr>
        <w:suppressAutoHyphens/>
        <w:autoSpaceDE w:val="0"/>
        <w:spacing w:line="360" w:lineRule="auto"/>
        <w:jc w:val="both"/>
      </w:pPr>
      <w:r>
        <w:t>Možnost režimu offline vrácení knih s možností automatické synchronizace dat po obnovení spojení.</w:t>
      </w:r>
    </w:p>
    <w:p w:rsidR="00E43825" w:rsidRDefault="00E43825" w:rsidP="00E43825">
      <w:pPr>
        <w:numPr>
          <w:ilvl w:val="0"/>
          <w:numId w:val="15"/>
        </w:numPr>
        <w:suppressAutoHyphens/>
        <w:autoSpaceDE w:val="0"/>
        <w:spacing w:line="360" w:lineRule="auto"/>
        <w:jc w:val="both"/>
      </w:pPr>
      <w:r>
        <w:t>Možnost nastavení v automatu funkce prohlížení čtenářského konta uživatele i s možností prolongace výpůjček a kontroly finančního konta.</w:t>
      </w:r>
    </w:p>
    <w:p w:rsidR="00E43825" w:rsidRDefault="00E43825" w:rsidP="00E43825">
      <w:pPr>
        <w:numPr>
          <w:ilvl w:val="0"/>
          <w:numId w:val="15"/>
        </w:numPr>
        <w:suppressAutoHyphens/>
        <w:autoSpaceDE w:val="0"/>
        <w:spacing w:line="360" w:lineRule="auto"/>
        <w:jc w:val="both"/>
      </w:pPr>
      <w:r>
        <w:t>Možnost změny grafického rozhraní návratového automatu.</w:t>
      </w:r>
    </w:p>
    <w:p w:rsidR="00E43825" w:rsidRDefault="00E43825" w:rsidP="00E43825">
      <w:pPr>
        <w:numPr>
          <w:ilvl w:val="0"/>
          <w:numId w:val="15"/>
        </w:numPr>
        <w:suppressAutoHyphens/>
        <w:autoSpaceDE w:val="0"/>
        <w:spacing w:line="360" w:lineRule="auto"/>
        <w:jc w:val="both"/>
      </w:pPr>
      <w:r>
        <w:t>Umožnění konverze mezi datovými formáty během procesu návratu dokumentu.</w:t>
      </w:r>
    </w:p>
    <w:p w:rsidR="00E43825" w:rsidRDefault="00E43825" w:rsidP="00E43825">
      <w:pPr>
        <w:numPr>
          <w:ilvl w:val="0"/>
          <w:numId w:val="15"/>
        </w:numPr>
        <w:suppressAutoHyphens/>
        <w:autoSpaceDE w:val="0"/>
        <w:spacing w:line="360" w:lineRule="auto"/>
        <w:jc w:val="both"/>
      </w:pPr>
      <w:r>
        <w:t>Třídící strategie mohou být automaticky voleny podle aktuálního dne a hodiny.</w:t>
      </w:r>
    </w:p>
    <w:p w:rsidR="00E43825" w:rsidRDefault="00E43825" w:rsidP="00E43825">
      <w:pPr>
        <w:numPr>
          <w:ilvl w:val="0"/>
          <w:numId w:val="15"/>
        </w:numPr>
        <w:suppressAutoHyphens/>
        <w:autoSpaceDE w:val="0"/>
        <w:spacing w:line="360" w:lineRule="auto"/>
        <w:jc w:val="both"/>
      </w:pPr>
      <w:r>
        <w:t>Volitelné zabezpečení přístupu uživatele pomocí hesla.</w:t>
      </w:r>
    </w:p>
    <w:p w:rsidR="00E43825" w:rsidRDefault="00E43825" w:rsidP="00E43825">
      <w:pPr>
        <w:autoSpaceDE w:val="0"/>
      </w:pPr>
    </w:p>
    <w:p w:rsidR="00E43825" w:rsidRDefault="00E43825" w:rsidP="00E43825">
      <w:pPr>
        <w:pStyle w:val="Nadpis5"/>
        <w:numPr>
          <w:ilvl w:val="4"/>
          <w:numId w:val="13"/>
        </w:numPr>
      </w:pPr>
      <w:r>
        <w:rPr>
          <w:lang w:val="cs-CZ"/>
        </w:rPr>
        <w:t>Koš návratového automatu</w:t>
      </w:r>
    </w:p>
    <w:p w:rsidR="00E43825" w:rsidRDefault="00E43825" w:rsidP="00E43825"/>
    <w:p w:rsidR="00E43825" w:rsidRDefault="00E43825" w:rsidP="00E43825">
      <w:r>
        <w:t xml:space="preserve">Slouží k ukládání knih které jsou vraceny na vratovém automatu. Je vybaveno plovoucím dnem, které klesá podle zatížení. </w:t>
      </w:r>
      <w:r>
        <w:rPr>
          <w:rStyle w:val="rynqvb"/>
        </w:rPr>
        <w:t>Je vybaven dvěma pevnými a dvěma otočnými kolečky s brzdou.</w:t>
      </w:r>
    </w:p>
    <w:p w:rsidR="00E43825" w:rsidRDefault="00E43825" w:rsidP="00E43825">
      <w:pPr>
        <w:autoSpaceDE w:val="0"/>
        <w:jc w:val="center"/>
      </w:pPr>
    </w:p>
    <w:p w:rsidR="00E43825" w:rsidRDefault="00E43825" w:rsidP="00E43825">
      <w:pPr>
        <w:autoSpaceDE w:val="0"/>
        <w:jc w:val="center"/>
      </w:pPr>
    </w:p>
    <w:p w:rsidR="00E43825" w:rsidRDefault="00E43825" w:rsidP="00E43825">
      <w:pPr>
        <w:autoSpaceDE w:val="0"/>
        <w:jc w:val="center"/>
        <w:rPr>
          <w:b/>
        </w:rPr>
      </w:pPr>
      <w:r>
        <w:rPr>
          <w:noProof/>
        </w:rPr>
        <w:drawing>
          <wp:inline distT="0" distB="0" distL="0" distR="0">
            <wp:extent cx="3505200" cy="3381375"/>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17" t="-18" r="-17" b="-18"/>
                    <a:stretch>
                      <a:fillRect/>
                    </a:stretch>
                  </pic:blipFill>
                  <pic:spPr bwMode="auto">
                    <a:xfrm>
                      <a:off x="0" y="0"/>
                      <a:ext cx="3505200" cy="3381375"/>
                    </a:xfrm>
                    <a:prstGeom prst="rect">
                      <a:avLst/>
                    </a:prstGeom>
                    <a:solidFill>
                      <a:srgbClr val="FFFFFF"/>
                    </a:solidFill>
                    <a:ln w="9525">
                      <a:noFill/>
                      <a:miter lim="800000"/>
                      <a:headEnd/>
                      <a:tailEnd/>
                    </a:ln>
                  </pic:spPr>
                </pic:pic>
              </a:graphicData>
            </a:graphic>
          </wp:inline>
        </w:drawing>
      </w:r>
    </w:p>
    <w:p w:rsidR="00E43825" w:rsidRDefault="00E43825" w:rsidP="00E43825">
      <w:pPr>
        <w:autoSpaceDE w:val="0"/>
        <w:jc w:val="center"/>
        <w:rPr>
          <w:b/>
        </w:rPr>
      </w:pPr>
    </w:p>
    <w:p w:rsidR="00E43825" w:rsidRDefault="00E43825" w:rsidP="00E43825">
      <w:pPr>
        <w:autoSpaceDE w:val="0"/>
        <w:jc w:val="center"/>
        <w:rPr>
          <w:b/>
        </w:rPr>
      </w:pPr>
    </w:p>
    <w:p w:rsidR="00E43825" w:rsidRDefault="00E43825" w:rsidP="00E43825">
      <w:r>
        <w:rPr>
          <w:b/>
        </w:rPr>
        <w:t xml:space="preserve">Technické údaje </w:t>
      </w:r>
    </w:p>
    <w:p w:rsidR="00E43825" w:rsidRDefault="00E43825" w:rsidP="00E43825">
      <w:r>
        <w:t>Rozměry</w:t>
      </w:r>
      <w:r>
        <w:tab/>
      </w:r>
      <w:r>
        <w:tab/>
      </w:r>
      <w:r>
        <w:tab/>
        <w:t>600 x 835 x 865 mm</w:t>
      </w:r>
    </w:p>
    <w:p w:rsidR="00E43825" w:rsidRDefault="00E43825" w:rsidP="00E43825">
      <w:r>
        <w:t>Materiál</w:t>
      </w:r>
      <w:r>
        <w:tab/>
      </w:r>
      <w:r>
        <w:tab/>
      </w:r>
      <w:r>
        <w:tab/>
        <w:t>hliník</w:t>
      </w:r>
    </w:p>
    <w:p w:rsidR="00E43825" w:rsidRDefault="00E43825" w:rsidP="00E43825">
      <w:r>
        <w:t>Nastavení tuhosti dna</w:t>
      </w:r>
      <w:r>
        <w:tab/>
      </w:r>
      <w:r>
        <w:tab/>
        <w:t>4 stupně</w:t>
      </w:r>
    </w:p>
    <w:p w:rsidR="00E43825" w:rsidRDefault="00E43825" w:rsidP="00E43825"/>
    <w:p w:rsidR="00E43825" w:rsidRDefault="00E43825" w:rsidP="0061620A">
      <w:pPr>
        <w:widowControl w:val="0"/>
        <w:autoSpaceDE w:val="0"/>
        <w:autoSpaceDN w:val="0"/>
        <w:adjustRightInd w:val="0"/>
        <w:ind w:left="397"/>
        <w:jc w:val="both"/>
        <w:rPr>
          <w:rFonts w:ascii="Arial" w:hAnsi="Arial" w:cs="Arial"/>
          <w:sz w:val="20"/>
          <w:szCs w:val="20"/>
        </w:rPr>
      </w:pPr>
    </w:p>
    <w:sectPr w:rsidR="00E43825" w:rsidSect="006179D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D6A" w:rsidRDefault="00B25D6A" w:rsidP="002E65F8">
      <w:r>
        <w:separator/>
      </w:r>
    </w:p>
  </w:endnote>
  <w:endnote w:type="continuationSeparator" w:id="0">
    <w:p w:rsidR="00B25D6A" w:rsidRDefault="00B25D6A"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rsidR="00B25D6A" w:rsidRDefault="00BE3839">
        <w:pPr>
          <w:pStyle w:val="Zpat"/>
          <w:jc w:val="center"/>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B25D6A" w:rsidRDefault="00B25D6A">
    <w:pPr>
      <w:pStyle w:val="Zpat"/>
    </w:pPr>
    <w:r>
      <w:rPr>
        <w:rFonts w:ascii="Segoe UI" w:hAnsi="Segoe UI" w:cs="Segoe UI"/>
        <w:noProof/>
        <w:color w:val="353838"/>
        <w:sz w:val="20"/>
        <w:szCs w:val="20"/>
      </w:rPr>
      <w:drawing>
        <wp:inline distT="0" distB="0" distL="0" distR="0">
          <wp:extent cx="5019675" cy="1047750"/>
          <wp:effectExtent l="0" t="0" r="9525" b="0"/>
          <wp:docPr id="1" name="Obrázek 1" descr="C:\Users\jezkovas\AppData\Local\Temp\XPgrpwis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zkovas\AppData\Local\Temp\XPgrpwise\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9675" cy="1047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D6A" w:rsidRDefault="00B25D6A" w:rsidP="002E65F8">
      <w:r>
        <w:separator/>
      </w:r>
    </w:p>
  </w:footnote>
  <w:footnote w:type="continuationSeparator" w:id="0">
    <w:p w:rsidR="00B25D6A" w:rsidRDefault="00B25D6A"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6A" w:rsidRDefault="00B25D6A"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6"/>
    <w:multiLevelType w:val="singleLevel"/>
    <w:tmpl w:val="00000006"/>
    <w:name w:val="WW8Num35"/>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6"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8"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pStyle w:val="Nadpis5"/>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E6322CE"/>
    <w:multiLevelType w:val="hybridMultilevel"/>
    <w:tmpl w:val="0A34D2B8"/>
    <w:lvl w:ilvl="0" w:tplc="9B800E8E">
      <w:start w:val="1"/>
      <w:numFmt w:val="decimal"/>
      <w:pStyle w:val="Nadpis1"/>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272F14"/>
    <w:rsid w:val="002954EB"/>
    <w:rsid w:val="002A4952"/>
    <w:rsid w:val="002D4993"/>
    <w:rsid w:val="002E65F8"/>
    <w:rsid w:val="00392AA9"/>
    <w:rsid w:val="003B4809"/>
    <w:rsid w:val="003C4951"/>
    <w:rsid w:val="003D3E74"/>
    <w:rsid w:val="00421A07"/>
    <w:rsid w:val="0045522F"/>
    <w:rsid w:val="00463512"/>
    <w:rsid w:val="00480CBD"/>
    <w:rsid w:val="00515298"/>
    <w:rsid w:val="00516622"/>
    <w:rsid w:val="005177B5"/>
    <w:rsid w:val="00523679"/>
    <w:rsid w:val="005277C7"/>
    <w:rsid w:val="0053777A"/>
    <w:rsid w:val="0058119C"/>
    <w:rsid w:val="005B5EA6"/>
    <w:rsid w:val="005E7C9D"/>
    <w:rsid w:val="0061620A"/>
    <w:rsid w:val="006179D3"/>
    <w:rsid w:val="006427C7"/>
    <w:rsid w:val="006522C4"/>
    <w:rsid w:val="00652CF9"/>
    <w:rsid w:val="00680DFD"/>
    <w:rsid w:val="006C6553"/>
    <w:rsid w:val="007231F6"/>
    <w:rsid w:val="00756EBF"/>
    <w:rsid w:val="007702BF"/>
    <w:rsid w:val="00773CA0"/>
    <w:rsid w:val="00794795"/>
    <w:rsid w:val="007A30B0"/>
    <w:rsid w:val="00861800"/>
    <w:rsid w:val="00896E44"/>
    <w:rsid w:val="008D1CC4"/>
    <w:rsid w:val="008D23C8"/>
    <w:rsid w:val="008D45F3"/>
    <w:rsid w:val="008E4F05"/>
    <w:rsid w:val="00920A4A"/>
    <w:rsid w:val="009507D0"/>
    <w:rsid w:val="00987236"/>
    <w:rsid w:val="0098761C"/>
    <w:rsid w:val="00A015B5"/>
    <w:rsid w:val="00A2076A"/>
    <w:rsid w:val="00A3483F"/>
    <w:rsid w:val="00AA5288"/>
    <w:rsid w:val="00AB01EE"/>
    <w:rsid w:val="00B0151B"/>
    <w:rsid w:val="00B25D6A"/>
    <w:rsid w:val="00B31B56"/>
    <w:rsid w:val="00B471D9"/>
    <w:rsid w:val="00B522D3"/>
    <w:rsid w:val="00B66DF9"/>
    <w:rsid w:val="00B76780"/>
    <w:rsid w:val="00BA19E1"/>
    <w:rsid w:val="00BE3839"/>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43825"/>
    <w:rsid w:val="00EE002F"/>
    <w:rsid w:val="00F72A11"/>
    <w:rsid w:val="00F77D71"/>
    <w:rsid w:val="00F92972"/>
    <w:rsid w:val="00FB4877"/>
    <w:rsid w:val="00FE4C25"/>
    <w:rsid w:val="00FE61B6"/>
    <w:rsid w:val="00FF5D0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DDC3A94-04FC-411A-B0F0-E9AC71AE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43825"/>
    <w:pPr>
      <w:keepNext/>
      <w:keepLines/>
      <w:pageBreakBefore/>
      <w:numPr>
        <w:numId w:val="4"/>
      </w:numPr>
      <w:tabs>
        <w:tab w:val="left" w:pos="993"/>
        <w:tab w:val="left" w:pos="3686"/>
        <w:tab w:val="left" w:pos="4820"/>
      </w:tabs>
      <w:suppressAutoHyphens/>
      <w:spacing w:before="360" w:line="360" w:lineRule="auto"/>
      <w:outlineLvl w:val="0"/>
    </w:pPr>
    <w:rPr>
      <w:rFonts w:ascii="Tahoma" w:hAnsi="Tahoma" w:cs="Tahoma"/>
      <w:b/>
      <w:caps/>
      <w:color w:val="0000FF"/>
      <w:kern w:val="2"/>
      <w:szCs w:val="20"/>
      <w:lang w:val="sk-SK" w:eastAsia="zh-CN"/>
    </w:rPr>
  </w:style>
  <w:style w:type="paragraph" w:styleId="Nadpis2">
    <w:name w:val="heading 2"/>
    <w:basedOn w:val="Normln"/>
    <w:next w:val="Normln"/>
    <w:link w:val="Nadpis2Char"/>
    <w:uiPriority w:val="9"/>
    <w:unhideWhenUsed/>
    <w:qFormat/>
    <w:rsid w:val="00E4382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5">
    <w:name w:val="heading 5"/>
    <w:basedOn w:val="Normln"/>
    <w:next w:val="Normln"/>
    <w:link w:val="Nadpis5Char"/>
    <w:qFormat/>
    <w:rsid w:val="00E43825"/>
    <w:pPr>
      <w:numPr>
        <w:ilvl w:val="4"/>
        <w:numId w:val="1"/>
      </w:numPr>
      <w:suppressAutoHyphens/>
      <w:spacing w:before="240" w:line="360" w:lineRule="auto"/>
      <w:outlineLvl w:val="4"/>
    </w:pPr>
    <w:rPr>
      <w:rFonts w:ascii="Tahoma" w:hAnsi="Tahoma" w:cs="Tahoma"/>
      <w:b/>
      <w:color w:val="808080"/>
      <w:sz w:val="20"/>
      <w:szCs w:val="20"/>
      <w:lang w:val="sk-SK"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character" w:customStyle="1" w:styleId="Nadpis1Char">
    <w:name w:val="Nadpis 1 Char"/>
    <w:basedOn w:val="Standardnpsmoodstavce"/>
    <w:link w:val="Nadpis1"/>
    <w:rsid w:val="00E43825"/>
    <w:rPr>
      <w:rFonts w:ascii="Tahoma" w:eastAsia="Times New Roman" w:hAnsi="Tahoma" w:cs="Tahoma"/>
      <w:b/>
      <w:caps/>
      <w:color w:val="0000FF"/>
      <w:kern w:val="2"/>
      <w:sz w:val="24"/>
      <w:szCs w:val="20"/>
      <w:lang w:val="sk-SK" w:eastAsia="zh-CN"/>
    </w:rPr>
  </w:style>
  <w:style w:type="character" w:customStyle="1" w:styleId="Nadpis5Char">
    <w:name w:val="Nadpis 5 Char"/>
    <w:basedOn w:val="Standardnpsmoodstavce"/>
    <w:link w:val="Nadpis5"/>
    <w:rsid w:val="00E43825"/>
    <w:rPr>
      <w:rFonts w:ascii="Tahoma" w:eastAsia="Times New Roman" w:hAnsi="Tahoma" w:cs="Tahoma"/>
      <w:b/>
      <w:color w:val="808080"/>
      <w:sz w:val="20"/>
      <w:szCs w:val="20"/>
      <w:lang w:val="sk-SK" w:eastAsia="zh-CN"/>
    </w:rPr>
  </w:style>
  <w:style w:type="character" w:customStyle="1" w:styleId="rynqvb">
    <w:name w:val="rynqvb"/>
    <w:rsid w:val="00E43825"/>
  </w:style>
  <w:style w:type="paragraph" w:styleId="Odstavecseseznamem">
    <w:name w:val="List Paragraph"/>
    <w:basedOn w:val="Normln"/>
    <w:qFormat/>
    <w:rsid w:val="00E43825"/>
    <w:pPr>
      <w:suppressAutoHyphens/>
      <w:spacing w:line="360" w:lineRule="auto"/>
      <w:ind w:left="708"/>
      <w:jc w:val="both"/>
    </w:pPr>
    <w:rPr>
      <w:rFonts w:ascii="Tahoma" w:hAnsi="Tahoma" w:cs="Tahoma"/>
      <w:color w:val="808080"/>
      <w:sz w:val="20"/>
      <w:szCs w:val="20"/>
      <w:lang w:val="sk-SK" w:eastAsia="zh-CN"/>
    </w:rPr>
  </w:style>
  <w:style w:type="character" w:customStyle="1" w:styleId="Nadpis2Char">
    <w:name w:val="Nadpis 2 Char"/>
    <w:basedOn w:val="Standardnpsmoodstavce"/>
    <w:link w:val="Nadpis2"/>
    <w:uiPriority w:val="9"/>
    <w:rsid w:val="00E43825"/>
    <w:rPr>
      <w:rFonts w:asciiTheme="majorHAnsi" w:eastAsiaTheme="majorEastAsia" w:hAnsiTheme="majorHAnsi" w:cstheme="majorBidi"/>
      <w:b/>
      <w:bCs/>
      <w:color w:val="5B9BD5"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4558</Words>
  <Characters>26899</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31395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2023-02-06T09:12:00Z</dcterms:created>
  <dcterms:modified xsi:type="dcterms:W3CDTF">2023-02-06T09:12:00Z</dcterms:modified>
</cp:coreProperties>
</file>