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1CAFA844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9006D7">
        <w:rPr>
          <w:rFonts w:ascii="Arial" w:hAnsi="Arial" w:cs="Arial"/>
        </w:rPr>
        <w:t>58942022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5A45E84" w:rsidR="00C9133D" w:rsidRDefault="00C9133D" w:rsidP="00E72BF6"/>
    <w:p w14:paraId="3DCAD5CE" w14:textId="77777777" w:rsidR="00FD5AD6" w:rsidRPr="00E72BF6" w:rsidRDefault="00FD5AD6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78FA3AC2" w14:textId="77777777" w:rsidR="00CF2FC8" w:rsidRPr="00564F1A" w:rsidRDefault="00CF2FC8" w:rsidP="00CF2FC8">
      <w:pPr>
        <w:pStyle w:val="Nadpis1"/>
        <w:jc w:val="both"/>
        <w:rPr>
          <w:rFonts w:ascii="Arial" w:hAnsi="Arial" w:cs="Arial"/>
          <w:sz w:val="24"/>
        </w:rPr>
      </w:pPr>
      <w:proofErr w:type="spellStart"/>
      <w:r w:rsidRPr="00564F1A">
        <w:rPr>
          <w:rFonts w:ascii="Arial" w:hAnsi="Arial" w:cs="Arial"/>
          <w:sz w:val="24"/>
        </w:rPr>
        <w:t>Stodská</w:t>
      </w:r>
      <w:proofErr w:type="spellEnd"/>
      <w:r w:rsidRPr="00564F1A">
        <w:rPr>
          <w:rFonts w:ascii="Arial" w:hAnsi="Arial" w:cs="Arial"/>
          <w:sz w:val="24"/>
        </w:rPr>
        <w:t xml:space="preserve"> nemocnice, a.s.</w:t>
      </w:r>
    </w:p>
    <w:p w14:paraId="32AD2A73" w14:textId="77777777" w:rsidR="00CF2FC8" w:rsidRPr="00FD5AD6" w:rsidRDefault="00CF2FC8" w:rsidP="00CF2FC8">
      <w:pPr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 w:rsidRPr="00FD5AD6">
        <w:rPr>
          <w:rFonts w:ascii="Arial" w:hAnsi="Arial" w:cs="Arial"/>
        </w:rPr>
        <w:t>Hradecká 600, 333 01  Stod</w:t>
      </w:r>
    </w:p>
    <w:p w14:paraId="38424EED" w14:textId="75EE517E" w:rsidR="00CF2FC8" w:rsidRPr="00FD5AD6" w:rsidRDefault="00CF2FC8" w:rsidP="00CF2FC8">
      <w:pPr>
        <w:ind w:left="3402" w:hanging="3402"/>
        <w:rPr>
          <w:rFonts w:ascii="Arial" w:hAnsi="Arial" w:cs="Arial"/>
        </w:rPr>
      </w:pPr>
      <w:r w:rsidRPr="00FD5AD6">
        <w:rPr>
          <w:rFonts w:ascii="Arial" w:hAnsi="Arial" w:cs="Arial"/>
        </w:rPr>
        <w:t xml:space="preserve">Osoba oprávněná k podpisu: </w:t>
      </w:r>
      <w:r w:rsidRPr="00FD5AD6">
        <w:rPr>
          <w:rFonts w:ascii="Arial" w:hAnsi="Arial" w:cs="Arial"/>
        </w:rPr>
        <w:tab/>
      </w:r>
      <w:r w:rsidR="00FD5AD6" w:rsidRPr="00FD5AD6">
        <w:rPr>
          <w:rFonts w:ascii="Arial" w:hAnsi="Arial" w:cs="Arial"/>
        </w:rPr>
        <w:t>MUDr. Iva Pešková</w:t>
      </w:r>
      <w:r w:rsidRPr="00FD5AD6">
        <w:rPr>
          <w:rFonts w:ascii="Arial" w:hAnsi="Arial" w:cs="Arial"/>
        </w:rPr>
        <w:t xml:space="preserve">, </w:t>
      </w:r>
      <w:r w:rsidR="00FD5AD6" w:rsidRPr="00FD5AD6">
        <w:rPr>
          <w:rFonts w:ascii="Arial" w:hAnsi="Arial" w:cs="Arial"/>
        </w:rPr>
        <w:t>místopředseda</w:t>
      </w:r>
      <w:r w:rsidRPr="00FD5AD6">
        <w:rPr>
          <w:rFonts w:ascii="Arial" w:hAnsi="Arial" w:cs="Arial"/>
        </w:rPr>
        <w:t xml:space="preserve"> představenstva</w:t>
      </w:r>
    </w:p>
    <w:p w14:paraId="62DAA912" w14:textId="1631CDD6" w:rsidR="00CF2FC8" w:rsidRPr="00FD5AD6" w:rsidRDefault="00FD5AD6" w:rsidP="00CF2FC8">
      <w:pPr>
        <w:ind w:left="3402" w:hanging="3402"/>
        <w:rPr>
          <w:rFonts w:ascii="Arial" w:hAnsi="Arial" w:cs="Arial"/>
        </w:rPr>
      </w:pPr>
      <w:r w:rsidRPr="00FD5AD6">
        <w:rPr>
          <w:rFonts w:ascii="Arial" w:hAnsi="Arial" w:cs="Arial"/>
        </w:rPr>
        <w:tab/>
        <w:t>Mgr. Daniel Hajšman</w:t>
      </w:r>
      <w:r w:rsidR="00CF2FC8" w:rsidRPr="00FD5AD6">
        <w:rPr>
          <w:rFonts w:ascii="Arial" w:hAnsi="Arial" w:cs="Arial"/>
        </w:rPr>
        <w:t>, člen představenstva</w:t>
      </w:r>
    </w:p>
    <w:p w14:paraId="7995029C" w14:textId="7EDEB81D" w:rsidR="00CF2FC8" w:rsidRDefault="00CF2FC8" w:rsidP="00CF2FC8">
      <w:pPr>
        <w:tabs>
          <w:tab w:val="left" w:pos="4111"/>
        </w:tabs>
        <w:ind w:left="3402" w:hanging="3402"/>
        <w:jc w:val="both"/>
        <w:rPr>
          <w:rFonts w:ascii="Arial" w:hAnsi="Arial" w:cs="Arial"/>
        </w:rPr>
      </w:pPr>
      <w:r w:rsidRPr="00FD5AD6">
        <w:rPr>
          <w:rFonts w:ascii="Arial" w:hAnsi="Arial" w:cs="Arial"/>
        </w:rPr>
        <w:t xml:space="preserve">IČO: </w:t>
      </w:r>
      <w:r w:rsidRPr="00FD5AD6">
        <w:rPr>
          <w:rFonts w:ascii="Arial" w:hAnsi="Arial" w:cs="Arial"/>
        </w:rPr>
        <w:tab/>
        <w:t>26361086</w:t>
      </w:r>
    </w:p>
    <w:p w14:paraId="414A1BD5" w14:textId="77777777" w:rsidR="00FD5AD6" w:rsidRPr="00564F1A" w:rsidRDefault="00FD5AD6" w:rsidP="00CF2FC8">
      <w:pPr>
        <w:tabs>
          <w:tab w:val="left" w:pos="4111"/>
        </w:tabs>
        <w:ind w:left="3402" w:hanging="3402"/>
        <w:jc w:val="both"/>
        <w:rPr>
          <w:rFonts w:ascii="Arial" w:hAnsi="Arial" w:cs="Arial"/>
        </w:rPr>
      </w:pPr>
    </w:p>
    <w:p w14:paraId="64920A2A" w14:textId="77777777" w:rsidR="00CF2FC8" w:rsidRPr="00C058BB" w:rsidRDefault="00CF2FC8" w:rsidP="00CF2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</w:t>
      </w:r>
      <w:r w:rsidRPr="0048721A">
        <w:rPr>
          <w:rFonts w:ascii="Arial" w:hAnsi="Arial" w:cs="Arial"/>
        </w:rPr>
        <w:t xml:space="preserve"> vedeném Krajským soudem v Plzni oddíl B, vložka 1072</w:t>
      </w:r>
      <w:r>
        <w:rPr>
          <w:rFonts w:ascii="Arial" w:hAnsi="Arial" w:cs="Arial"/>
        </w:rPr>
        <w:t>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232B213B" w14:textId="12E947A3" w:rsidR="00FD5AD6" w:rsidRDefault="00FD5AD6" w:rsidP="00440E82">
      <w:pPr>
        <w:jc w:val="both"/>
        <w:rPr>
          <w:rFonts w:ascii="Arial" w:hAnsi="Arial" w:cs="Arial"/>
        </w:rPr>
      </w:pPr>
    </w:p>
    <w:p w14:paraId="1A6DF2E3" w14:textId="4F1BCD02" w:rsidR="00FD5AD6" w:rsidRDefault="00FD5AD6" w:rsidP="00440E82">
      <w:pPr>
        <w:jc w:val="both"/>
        <w:rPr>
          <w:rFonts w:ascii="Arial" w:hAnsi="Arial" w:cs="Arial"/>
        </w:rPr>
      </w:pPr>
    </w:p>
    <w:p w14:paraId="7894B3F1" w14:textId="799386A8" w:rsidR="00FD5AD6" w:rsidRDefault="00FD5AD6" w:rsidP="00440E82">
      <w:pPr>
        <w:jc w:val="both"/>
        <w:rPr>
          <w:rFonts w:ascii="Arial" w:hAnsi="Arial" w:cs="Arial"/>
        </w:rPr>
      </w:pPr>
    </w:p>
    <w:p w14:paraId="2BA1CD4C" w14:textId="05395772" w:rsidR="00FD5AD6" w:rsidRDefault="00FD5AD6" w:rsidP="00440E82">
      <w:pPr>
        <w:jc w:val="both"/>
        <w:rPr>
          <w:rFonts w:ascii="Arial" w:hAnsi="Arial" w:cs="Arial"/>
        </w:rPr>
      </w:pPr>
    </w:p>
    <w:p w14:paraId="03DC646B" w14:textId="77777777" w:rsidR="00FD5AD6" w:rsidRPr="00440E82" w:rsidRDefault="00FD5AD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6BC41EEC" w14:textId="77777777" w:rsidR="00CF2FC8" w:rsidRDefault="00CF2FC8" w:rsidP="00CF2FC8">
      <w:pPr>
        <w:pStyle w:val="text"/>
        <w:numPr>
          <w:ilvl w:val="1"/>
          <w:numId w:val="2"/>
        </w:numPr>
      </w:pPr>
      <w:r w:rsidRPr="00AA3858">
        <w:rPr>
          <w:b/>
          <w:u w:val="single"/>
        </w:rPr>
        <w:t>Sociální služby poskytované ve zdravotnických zařízeních lůžkové péče</w:t>
      </w:r>
      <w:r w:rsidRPr="00A607F8">
        <w:rPr>
          <w:b/>
          <w:i/>
        </w:rPr>
        <w:t xml:space="preserve"> </w:t>
      </w:r>
      <w:r>
        <w:t>v tomto rozsahu:</w:t>
      </w:r>
    </w:p>
    <w:p w14:paraId="5DE33C11" w14:textId="77777777" w:rsidR="00CF2FC8" w:rsidRDefault="00CF2FC8" w:rsidP="00CF2FC8">
      <w:pPr>
        <w:pStyle w:val="text"/>
        <w:ind w:left="792"/>
        <w:rPr>
          <w:b/>
          <w:i/>
        </w:rPr>
      </w:pPr>
    </w:p>
    <w:p w14:paraId="71844D96" w14:textId="77777777" w:rsidR="00CF2FC8" w:rsidRPr="00C1273D" w:rsidRDefault="00CF2FC8" w:rsidP="00CF2FC8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pobytová</w:t>
      </w:r>
    </w:p>
    <w:p w14:paraId="7BA16588" w14:textId="77777777" w:rsidR="00CF2FC8" w:rsidRDefault="00CF2FC8" w:rsidP="00CF2FC8">
      <w:pPr>
        <w:pStyle w:val="text"/>
        <w:ind w:left="1224"/>
      </w:pPr>
    </w:p>
    <w:p w14:paraId="79C0FDED" w14:textId="77777777" w:rsidR="00CF2FC8" w:rsidRPr="006D02BA" w:rsidRDefault="00CF2FC8" w:rsidP="00CF2FC8">
      <w:pPr>
        <w:pStyle w:val="text"/>
        <w:numPr>
          <w:ilvl w:val="2"/>
          <w:numId w:val="2"/>
        </w:numPr>
        <w:ind w:left="1214"/>
      </w:pPr>
      <w:r>
        <w:t xml:space="preserve"> Identifikátor služby:</w:t>
      </w:r>
      <w:r w:rsidRPr="0048721A">
        <w:rPr>
          <w:b/>
        </w:rPr>
        <w:t xml:space="preserve"> </w:t>
      </w:r>
      <w:r w:rsidRPr="00EC4416">
        <w:rPr>
          <w:b/>
        </w:rPr>
        <w:t>4778701</w:t>
      </w:r>
    </w:p>
    <w:p w14:paraId="7BDA601C" w14:textId="77777777" w:rsidR="00CF2FC8" w:rsidRPr="0030372F" w:rsidRDefault="00CF2FC8" w:rsidP="00CF2FC8">
      <w:pPr>
        <w:pStyle w:val="text"/>
      </w:pPr>
    </w:p>
    <w:p w14:paraId="03A60B7C" w14:textId="77777777" w:rsidR="00CF2FC8" w:rsidRDefault="00CF2FC8" w:rsidP="00CF2FC8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14134A86" w14:textId="77777777" w:rsidR="00CF2FC8" w:rsidRPr="004A7928" w:rsidRDefault="00CF2FC8" w:rsidP="00CF2FC8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431EAC2E" w14:textId="77777777" w:rsidR="00CF2FC8" w:rsidRPr="00B70D5E" w:rsidRDefault="00CF2FC8" w:rsidP="00CF2FC8">
      <w:pPr>
        <w:pStyle w:val="text"/>
        <w:ind w:left="1224" w:hanging="90"/>
        <w:rPr>
          <w:b/>
        </w:rPr>
      </w:pPr>
    </w:p>
    <w:p w14:paraId="0AC02EB7" w14:textId="77777777" w:rsidR="00CF2FC8" w:rsidRDefault="00CF2FC8" w:rsidP="00CF2FC8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09CCD955" w14:textId="5C769E2D" w:rsidR="00CF2FC8" w:rsidRPr="00C058BB" w:rsidRDefault="00CF2FC8" w:rsidP="00CF2FC8">
      <w:pPr>
        <w:pStyle w:val="text"/>
        <w:ind w:left="930"/>
        <w:rPr>
          <w:b/>
        </w:rPr>
      </w:pPr>
      <w:r>
        <w:rPr>
          <w:b/>
        </w:rPr>
        <w:t xml:space="preserve">       </w:t>
      </w:r>
      <w:r w:rsidRPr="00B70D5E">
        <w:rPr>
          <w:b/>
        </w:rPr>
        <w:t xml:space="preserve">Pobytová </w:t>
      </w:r>
      <w:r w:rsidRPr="00F35E71">
        <w:rPr>
          <w:b/>
        </w:rPr>
        <w:t xml:space="preserve">forma </w:t>
      </w:r>
      <w:r>
        <w:rPr>
          <w:b/>
        </w:rPr>
        <w:t>– 10 lůžek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07C71D40" w14:textId="06E8CF13" w:rsidR="009660E7" w:rsidRPr="00FD5AD6" w:rsidRDefault="00AF4F89" w:rsidP="009660E7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051D537A" w14:textId="77777777" w:rsidR="00FD5AD6" w:rsidRPr="00FD5AD6" w:rsidRDefault="00FD5AD6" w:rsidP="00FD5AD6">
      <w:pPr>
        <w:pStyle w:val="Odstavecseseznamem"/>
        <w:rPr>
          <w:rFonts w:ascii="Arial" w:hAnsi="Arial" w:cs="Arial"/>
          <w:b/>
        </w:rPr>
      </w:pPr>
    </w:p>
    <w:p w14:paraId="2C5CCD3E" w14:textId="77777777" w:rsidR="00FD5AD6" w:rsidRPr="00FD5AD6" w:rsidRDefault="00FD5AD6" w:rsidP="00FD5AD6">
      <w:pPr>
        <w:spacing w:line="276" w:lineRule="auto"/>
        <w:jc w:val="both"/>
        <w:rPr>
          <w:rFonts w:ascii="Arial" w:hAnsi="Arial" w:cs="Arial"/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lastRenderedPageBreak/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6734F56C" w:rsidR="00035667" w:rsidRPr="002A43DF" w:rsidRDefault="00CF2FC8" w:rsidP="00CF2FC8">
      <w:pPr>
        <w:pStyle w:val="text"/>
        <w:numPr>
          <w:ilvl w:val="1"/>
          <w:numId w:val="23"/>
        </w:numPr>
        <w:spacing w:after="0"/>
      </w:pPr>
      <w:r w:rsidRPr="00BA036F">
        <w:rPr>
          <w:b/>
          <w:u w:val="single"/>
        </w:rPr>
        <w:t>Sociální služby poskytované ve zdravotnických zařízeních lůžkové péče</w:t>
      </w:r>
      <w:r w:rsidRPr="00BA036F">
        <w:rPr>
          <w:b/>
        </w:rPr>
        <w:t xml:space="preserve">, ID: 4778701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2.299.500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CF2FC8">
        <w:t>dva miliony dvě stě devadesát devět tisíc pět set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6044F91" w:rsidR="00C9133D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1E6D5D06" w14:textId="1491ECF9" w:rsidR="00FD5AD6" w:rsidRDefault="00FD5AD6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3D3CBE82" w14:textId="38C158BE" w:rsidR="00FD5AD6" w:rsidRDefault="00FD5AD6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6C76476A" w14:textId="77777777" w:rsidR="00FD5AD6" w:rsidRPr="001162C0" w:rsidRDefault="00FD5AD6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636356F0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50B1F35" w14:textId="49E1C19C" w:rsidR="00FD5AD6" w:rsidRDefault="00FD5AD6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74CD4899" w14:textId="77777777" w:rsidR="00FD5AD6" w:rsidRDefault="00FD5AD6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  <w:bookmarkStart w:id="0" w:name="_GoBack"/>
      <w:bookmarkEnd w:id="0"/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58AFBC31" w:rsidR="002018F6" w:rsidRDefault="00CF2FC8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</w:t>
      </w:r>
      <w:r w:rsidR="00FD5AD6">
        <w:t xml:space="preserve">      </w:t>
      </w:r>
      <w:r w:rsidR="00FD5AD6" w:rsidRPr="00FD5AD6">
        <w:rPr>
          <w:rFonts w:ascii="Arial" w:hAnsi="Arial" w:cs="Arial"/>
        </w:rPr>
        <w:t>MUDr. Iva Pešková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3A5EEB24" w:rsidR="00A57410" w:rsidRPr="002018F6" w:rsidRDefault="00FD5AD6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FD5AD6">
        <w:rPr>
          <w:rFonts w:ascii="Arial" w:hAnsi="Arial" w:cs="Arial"/>
        </w:rPr>
        <w:t>místopředseda</w:t>
      </w:r>
      <w:r w:rsidR="00CF2FC8" w:rsidRPr="00FD5AD6">
        <w:rPr>
          <w:rFonts w:ascii="Arial" w:hAnsi="Arial" w:cs="Arial"/>
        </w:rPr>
        <w:t xml:space="preserve"> představenstva</w:t>
      </w:r>
      <w:r w:rsidR="002018F6">
        <w:rPr>
          <w:rFonts w:ascii="Arial" w:hAnsi="Arial" w:cs="Arial"/>
        </w:rPr>
        <w:tab/>
      </w:r>
      <w:r w:rsidR="002018F6"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601C5AF6" w:rsidR="00F93EF4" w:rsidRDefault="00A57410" w:rsidP="00E462A6">
      <w:pPr>
        <w:pStyle w:val="msk"/>
        <w:jc w:val="left"/>
        <w:rPr>
          <w:b w:val="0"/>
          <w:sz w:val="24"/>
          <w:szCs w:val="24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p w14:paraId="3ADA7EB6" w14:textId="03DF9BD5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3469F8F2" w14:textId="55B156E3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0F5F1E1B" w14:textId="3C973DFE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1131FD3D" w14:textId="24F1C7F6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6A90ECA0" w14:textId="4C90743D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5CC824B2" w14:textId="7D612CE5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140459FC" w14:textId="3553B287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p w14:paraId="66F4C759" w14:textId="76B8FC16" w:rsidR="00CF2FC8" w:rsidRDefault="00CF2FC8" w:rsidP="00E462A6">
      <w:pPr>
        <w:pStyle w:val="msk"/>
        <w:jc w:val="left"/>
        <w:rPr>
          <w:b w:val="0"/>
          <w:sz w:val="24"/>
          <w:szCs w:val="24"/>
        </w:rPr>
      </w:pPr>
      <w:r w:rsidRPr="00CF2FC8">
        <w:rPr>
          <w:b w:val="0"/>
          <w:sz w:val="24"/>
          <w:szCs w:val="24"/>
        </w:rPr>
        <w:t>…………………………………</w:t>
      </w:r>
    </w:p>
    <w:p w14:paraId="2C98B14B" w14:textId="40D716D5" w:rsidR="00CF2FC8" w:rsidRPr="00FD5AD6" w:rsidRDefault="00FD5AD6" w:rsidP="00CF2FC8">
      <w:pPr>
        <w:ind w:left="3402" w:hanging="3402"/>
        <w:rPr>
          <w:rFonts w:ascii="Arial" w:hAnsi="Arial" w:cs="Arial"/>
        </w:rPr>
      </w:pPr>
      <w:r w:rsidRPr="00FD5AD6">
        <w:rPr>
          <w:rFonts w:ascii="Arial" w:hAnsi="Arial" w:cs="Arial"/>
        </w:rPr>
        <w:t xml:space="preserve">       </w:t>
      </w:r>
      <w:r w:rsidRPr="00FD5AD6">
        <w:rPr>
          <w:rFonts w:ascii="Arial" w:hAnsi="Arial" w:cs="Arial"/>
        </w:rPr>
        <w:t>Mgr. Daniel Hajšman</w:t>
      </w:r>
    </w:p>
    <w:p w14:paraId="1D6F6F67" w14:textId="445DC740" w:rsidR="00CF2FC8" w:rsidRPr="00564F1A" w:rsidRDefault="00CF2FC8" w:rsidP="00CF2FC8">
      <w:pPr>
        <w:ind w:left="3402" w:hanging="3402"/>
        <w:rPr>
          <w:rFonts w:ascii="Arial" w:hAnsi="Arial" w:cs="Arial"/>
        </w:rPr>
      </w:pPr>
      <w:r w:rsidRPr="00FD5AD6">
        <w:rPr>
          <w:rFonts w:ascii="Arial" w:hAnsi="Arial" w:cs="Arial"/>
        </w:rPr>
        <w:t xml:space="preserve">      </w:t>
      </w:r>
      <w:r w:rsidR="00FD5AD6">
        <w:rPr>
          <w:rFonts w:ascii="Arial" w:hAnsi="Arial" w:cs="Arial"/>
        </w:rPr>
        <w:t xml:space="preserve">  </w:t>
      </w:r>
      <w:r w:rsidRPr="00FD5AD6">
        <w:rPr>
          <w:rFonts w:ascii="Arial" w:hAnsi="Arial" w:cs="Arial"/>
        </w:rPr>
        <w:t>člen představenstva</w:t>
      </w:r>
    </w:p>
    <w:p w14:paraId="31ABC145" w14:textId="77777777" w:rsidR="00CF2FC8" w:rsidRPr="00CF2FC8" w:rsidRDefault="00CF2FC8" w:rsidP="00E462A6">
      <w:pPr>
        <w:pStyle w:val="msk"/>
        <w:jc w:val="left"/>
        <w:rPr>
          <w:b w:val="0"/>
          <w:sz w:val="24"/>
          <w:szCs w:val="24"/>
        </w:rPr>
      </w:pPr>
    </w:p>
    <w:sectPr w:rsidR="00CF2FC8" w:rsidRPr="00CF2FC8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3EEC65EF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FD5A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179C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06D7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2FC8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5AD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7DA87-C3CB-4430-8405-68DD3129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2007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cp:lastPrinted>2015-04-15T07:07:00Z</cp:lastPrinted>
  <dcterms:created xsi:type="dcterms:W3CDTF">2022-12-19T15:05:00Z</dcterms:created>
  <dcterms:modified xsi:type="dcterms:W3CDTF">2022-12-20T13:19:00Z</dcterms:modified>
</cp:coreProperties>
</file>