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B2E" w:rsidRDefault="0039706C" w:rsidP="00D21134">
      <w:pPr>
        <w:pStyle w:val="normal"/>
        <w:spacing w:line="240" w:lineRule="auto"/>
        <w:jc w:val="center"/>
        <w:rPr>
          <w:rFonts w:ascii="Times New Roman" w:eastAsia="Times New Roman" w:hAnsi="Times New Roman" w:cs="Times New Roman"/>
          <w:b/>
          <w:color w:val="212120"/>
          <w:sz w:val="28"/>
          <w:szCs w:val="28"/>
          <w:u w:val="single"/>
        </w:rPr>
      </w:pPr>
      <w:r>
        <w:rPr>
          <w:rFonts w:ascii="Times New Roman" w:eastAsia="Times New Roman" w:hAnsi="Times New Roman" w:cs="Times New Roman"/>
          <w:b/>
          <w:color w:val="212120"/>
          <w:sz w:val="28"/>
          <w:szCs w:val="28"/>
          <w:u w:val="single"/>
        </w:rPr>
        <w:t>SMLOUVA O PROVEDENÍ VYSTOUPENÍ</w:t>
      </w:r>
    </w:p>
    <w:p w:rsidR="0039706C" w:rsidRDefault="0039706C" w:rsidP="00D21134">
      <w:pPr>
        <w:pStyle w:val="normal"/>
        <w:spacing w:line="240" w:lineRule="auto"/>
        <w:ind w:left="720" w:firstLine="690"/>
        <w:jc w:val="both"/>
      </w:pPr>
    </w:p>
    <w:p w:rsidR="00906B2E" w:rsidRDefault="0039706C">
      <w:pPr>
        <w:pStyle w:val="normal"/>
        <w:spacing w:line="240" w:lineRule="auto"/>
      </w:pPr>
      <w:r>
        <w:rPr>
          <w:rFonts w:ascii="Times New Roman" w:eastAsia="Times New Roman" w:hAnsi="Times New Roman" w:cs="Times New Roman"/>
          <w:b/>
          <w:color w:val="212120"/>
          <w:sz w:val="20"/>
          <w:szCs w:val="20"/>
        </w:rPr>
        <w:t>Smluvní strany:</w:t>
      </w:r>
    </w:p>
    <w:p w:rsidR="00906B2E" w:rsidRDefault="00906B2E">
      <w:pPr>
        <w:pStyle w:val="normal"/>
        <w:spacing w:line="240" w:lineRule="auto"/>
      </w:pPr>
    </w:p>
    <w:p w:rsidR="00906B2E" w:rsidRDefault="0039706C">
      <w:pPr>
        <w:pStyle w:val="normal"/>
        <w:spacing w:line="240" w:lineRule="auto"/>
      </w:pPr>
      <w:r>
        <w:rPr>
          <w:rFonts w:ascii="Times New Roman" w:eastAsia="Times New Roman" w:hAnsi="Times New Roman" w:cs="Times New Roman"/>
          <w:color w:val="212120"/>
          <w:sz w:val="20"/>
          <w:szCs w:val="20"/>
        </w:rPr>
        <w:t>1.</w:t>
      </w:r>
      <w:r>
        <w:rPr>
          <w:rFonts w:ascii="Times New Roman" w:eastAsia="Times New Roman" w:hAnsi="Times New Roman" w:cs="Times New Roman"/>
          <w:color w:val="212120"/>
          <w:sz w:val="20"/>
          <w:szCs w:val="20"/>
        </w:rPr>
        <w:tab/>
      </w:r>
      <w:r>
        <w:rPr>
          <w:rFonts w:ascii="Times New Roman" w:eastAsia="Times New Roman" w:hAnsi="Times New Roman" w:cs="Times New Roman"/>
          <w:b/>
          <w:color w:val="212120"/>
          <w:sz w:val="20"/>
          <w:szCs w:val="20"/>
        </w:rPr>
        <w:t>Město Jindřichův Hradec</w:t>
      </w:r>
    </w:p>
    <w:p w:rsidR="00906B2E" w:rsidRDefault="0039706C">
      <w:pPr>
        <w:pStyle w:val="normal"/>
        <w:spacing w:line="240" w:lineRule="auto"/>
        <w:ind w:firstLine="720"/>
      </w:pPr>
      <w:r>
        <w:rPr>
          <w:rFonts w:ascii="Times New Roman" w:eastAsia="Times New Roman" w:hAnsi="Times New Roman" w:cs="Times New Roman"/>
          <w:color w:val="212120"/>
          <w:sz w:val="20"/>
          <w:szCs w:val="20"/>
        </w:rPr>
        <w:t xml:space="preserve">Klášterská 135/II, 377 01 Jindřichův Hradec </w:t>
      </w:r>
    </w:p>
    <w:p w:rsidR="00906B2E" w:rsidRDefault="0039706C">
      <w:pPr>
        <w:pStyle w:val="normal"/>
        <w:spacing w:line="240" w:lineRule="auto"/>
        <w:ind w:firstLine="708"/>
      </w:pPr>
      <w:r>
        <w:rPr>
          <w:rFonts w:ascii="Times New Roman" w:eastAsia="Times New Roman" w:hAnsi="Times New Roman" w:cs="Times New Roman"/>
          <w:color w:val="212120"/>
          <w:sz w:val="20"/>
          <w:szCs w:val="20"/>
        </w:rPr>
        <w:t xml:space="preserve">zastoupeno starostou města Ing. Stanislavem Mrvkou </w:t>
      </w:r>
    </w:p>
    <w:p w:rsidR="00906B2E" w:rsidRDefault="0039706C">
      <w:pPr>
        <w:pStyle w:val="normal"/>
        <w:spacing w:line="240" w:lineRule="auto"/>
        <w:ind w:firstLine="708"/>
      </w:pPr>
      <w:r>
        <w:rPr>
          <w:rFonts w:ascii="Times New Roman" w:eastAsia="Times New Roman" w:hAnsi="Times New Roman" w:cs="Times New Roman"/>
          <w:color w:val="212120"/>
          <w:sz w:val="20"/>
          <w:szCs w:val="20"/>
        </w:rPr>
        <w:t>IČ:00246875</w:t>
      </w:r>
    </w:p>
    <w:p w:rsidR="00906B2E" w:rsidRDefault="0039706C">
      <w:pPr>
        <w:pStyle w:val="normal"/>
        <w:spacing w:line="240" w:lineRule="auto"/>
        <w:ind w:firstLine="708"/>
      </w:pPr>
      <w:r>
        <w:rPr>
          <w:rFonts w:ascii="Times New Roman" w:eastAsia="Times New Roman" w:hAnsi="Times New Roman" w:cs="Times New Roman"/>
          <w:color w:val="212120"/>
          <w:sz w:val="20"/>
          <w:szCs w:val="20"/>
        </w:rPr>
        <w:t xml:space="preserve"> DIČ:CZ00246875</w:t>
      </w:r>
    </w:p>
    <w:p w:rsidR="00906B2E" w:rsidRDefault="0039706C">
      <w:pPr>
        <w:pStyle w:val="normal"/>
        <w:spacing w:line="240" w:lineRule="auto"/>
        <w:ind w:firstLine="708"/>
      </w:pPr>
      <w:r>
        <w:rPr>
          <w:rFonts w:ascii="Times New Roman" w:eastAsia="Times New Roman" w:hAnsi="Times New Roman" w:cs="Times New Roman"/>
          <w:color w:val="212120"/>
          <w:sz w:val="20"/>
          <w:szCs w:val="20"/>
        </w:rPr>
        <w:t xml:space="preserve">(dále jen </w:t>
      </w:r>
      <w:r>
        <w:rPr>
          <w:rFonts w:ascii="Times New Roman" w:eastAsia="Times New Roman" w:hAnsi="Times New Roman" w:cs="Times New Roman"/>
          <w:b/>
          <w:i/>
          <w:color w:val="212120"/>
          <w:sz w:val="20"/>
          <w:szCs w:val="20"/>
        </w:rPr>
        <w:t>„</w:t>
      </w:r>
      <w:proofErr w:type="gramStart"/>
      <w:r>
        <w:rPr>
          <w:rFonts w:ascii="Times New Roman" w:eastAsia="Times New Roman" w:hAnsi="Times New Roman" w:cs="Times New Roman"/>
          <w:b/>
          <w:i/>
          <w:color w:val="212120"/>
          <w:sz w:val="20"/>
          <w:szCs w:val="20"/>
        </w:rPr>
        <w:t>pořadatel“)</w:t>
      </w:r>
      <w:r>
        <w:rPr>
          <w:rFonts w:ascii="Times New Roman" w:eastAsia="Times New Roman" w:hAnsi="Times New Roman" w:cs="Times New Roman"/>
          <w:i/>
          <w:color w:val="212120"/>
          <w:sz w:val="20"/>
          <w:szCs w:val="20"/>
        </w:rPr>
        <w:t xml:space="preserve"> </w:t>
      </w:r>
      <w:r>
        <w:rPr>
          <w:rFonts w:ascii="Times New Roman" w:eastAsia="Times New Roman" w:hAnsi="Times New Roman" w:cs="Times New Roman"/>
          <w:color w:val="212120"/>
          <w:sz w:val="20"/>
          <w:szCs w:val="20"/>
        </w:rPr>
        <w:t xml:space="preserve"> na</w:t>
      </w:r>
      <w:proofErr w:type="gramEnd"/>
      <w:r>
        <w:rPr>
          <w:rFonts w:ascii="Times New Roman" w:eastAsia="Times New Roman" w:hAnsi="Times New Roman" w:cs="Times New Roman"/>
          <w:color w:val="212120"/>
          <w:sz w:val="20"/>
          <w:szCs w:val="20"/>
        </w:rPr>
        <w:t xml:space="preserve"> straně jedné</w:t>
      </w:r>
      <w:r>
        <w:rPr>
          <w:rFonts w:ascii="Times New Roman" w:eastAsia="Times New Roman" w:hAnsi="Times New Roman" w:cs="Times New Roman"/>
          <w:b/>
          <w:color w:val="212120"/>
          <w:sz w:val="20"/>
          <w:szCs w:val="20"/>
        </w:rPr>
        <w:t xml:space="preserve">, </w:t>
      </w:r>
    </w:p>
    <w:p w:rsidR="00906B2E" w:rsidRDefault="00906B2E">
      <w:pPr>
        <w:pStyle w:val="normal"/>
        <w:spacing w:line="240" w:lineRule="auto"/>
        <w:ind w:firstLine="708"/>
      </w:pPr>
    </w:p>
    <w:p w:rsidR="00906B2E" w:rsidRDefault="0039706C">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Pr>
          <w:rFonts w:ascii="Times New Roman" w:eastAsia="Times New Roman" w:hAnsi="Times New Roman" w:cs="Times New Roman"/>
          <w:b/>
          <w:color w:val="212120"/>
          <w:sz w:val="20"/>
          <w:szCs w:val="20"/>
        </w:rPr>
        <w:t>a</w:t>
      </w:r>
    </w:p>
    <w:p w:rsidR="00906B2E" w:rsidRDefault="00906B2E">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p>
    <w:p w:rsidR="00906B2E" w:rsidRDefault="0039706C">
      <w:pPr>
        <w:pStyle w:val="normal"/>
        <w:spacing w:line="240" w:lineRule="auto"/>
      </w:pPr>
      <w:r>
        <w:rPr>
          <w:rFonts w:ascii="Times New Roman" w:eastAsia="Times New Roman" w:hAnsi="Times New Roman" w:cs="Times New Roman"/>
          <w:b/>
          <w:color w:val="212120"/>
          <w:sz w:val="20"/>
          <w:szCs w:val="20"/>
        </w:rPr>
        <w:t>2.</w:t>
      </w:r>
      <w:r>
        <w:rPr>
          <w:rFonts w:ascii="Times New Roman" w:eastAsia="Times New Roman" w:hAnsi="Times New Roman" w:cs="Times New Roman"/>
          <w:b/>
          <w:color w:val="212120"/>
          <w:sz w:val="20"/>
          <w:szCs w:val="20"/>
        </w:rPr>
        <w:tab/>
      </w:r>
      <w:r w:rsidRPr="00D21134">
        <w:rPr>
          <w:rFonts w:ascii="Times New Roman" w:eastAsia="Times New Roman" w:hAnsi="Times New Roman" w:cs="Times New Roman"/>
          <w:b/>
          <w:color w:val="212120"/>
          <w:sz w:val="20"/>
          <w:szCs w:val="20"/>
        </w:rPr>
        <w:t>Vít Procházka</w:t>
      </w:r>
    </w:p>
    <w:p w:rsidR="00906B2E" w:rsidRDefault="0039706C">
      <w:pPr>
        <w:pStyle w:val="normal"/>
        <w:spacing w:line="240" w:lineRule="auto"/>
        <w:ind w:firstLine="708"/>
      </w:pPr>
      <w:r>
        <w:rPr>
          <w:rFonts w:ascii="Times New Roman" w:eastAsia="Times New Roman" w:hAnsi="Times New Roman" w:cs="Times New Roman"/>
          <w:b/>
          <w:color w:val="212120"/>
          <w:sz w:val="20"/>
          <w:szCs w:val="20"/>
        </w:rPr>
        <w:t>se sídlem:</w:t>
      </w:r>
      <w:r>
        <w:rPr>
          <w:rFonts w:ascii="Times New Roman" w:eastAsia="Times New Roman" w:hAnsi="Times New Roman" w:cs="Times New Roman"/>
          <w:color w:val="212120"/>
          <w:sz w:val="20"/>
          <w:szCs w:val="20"/>
        </w:rPr>
        <w:t xml:space="preserve">  </w:t>
      </w:r>
      <w:proofErr w:type="spellStart"/>
      <w:r>
        <w:rPr>
          <w:rFonts w:ascii="Times New Roman" w:eastAsia="Times New Roman" w:hAnsi="Times New Roman" w:cs="Times New Roman"/>
          <w:color w:val="212120"/>
          <w:sz w:val="20"/>
          <w:szCs w:val="20"/>
        </w:rPr>
        <w:t>Plavsko</w:t>
      </w:r>
      <w:proofErr w:type="spellEnd"/>
      <w:r>
        <w:rPr>
          <w:rFonts w:ascii="Times New Roman" w:eastAsia="Times New Roman" w:hAnsi="Times New Roman" w:cs="Times New Roman"/>
          <w:color w:val="212120"/>
          <w:sz w:val="20"/>
          <w:szCs w:val="20"/>
        </w:rPr>
        <w:t xml:space="preserve"> 27, Stráž nad Nežárkou, 378 02</w:t>
      </w:r>
    </w:p>
    <w:p w:rsidR="00906B2E" w:rsidRDefault="0039706C">
      <w:pPr>
        <w:pStyle w:val="normal"/>
        <w:spacing w:line="240" w:lineRule="auto"/>
        <w:ind w:firstLine="708"/>
      </w:pPr>
      <w:r>
        <w:rPr>
          <w:rFonts w:ascii="Times New Roman" w:eastAsia="Times New Roman" w:hAnsi="Times New Roman" w:cs="Times New Roman"/>
          <w:b/>
          <w:color w:val="212120"/>
          <w:sz w:val="20"/>
          <w:szCs w:val="20"/>
        </w:rPr>
        <w:t>IČO:</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73481874</w:t>
      </w:r>
    </w:p>
    <w:p w:rsidR="00906B2E" w:rsidRDefault="0039706C">
      <w:pPr>
        <w:pStyle w:val="normal"/>
        <w:spacing w:line="240" w:lineRule="auto"/>
        <w:ind w:firstLine="708"/>
      </w:pPr>
      <w:proofErr w:type="spellStart"/>
      <w:r>
        <w:rPr>
          <w:rFonts w:ascii="Times New Roman" w:eastAsia="Times New Roman" w:hAnsi="Times New Roman" w:cs="Times New Roman"/>
          <w:b/>
          <w:color w:val="212120"/>
          <w:sz w:val="20"/>
          <w:szCs w:val="20"/>
        </w:rPr>
        <w:t>Dič</w:t>
      </w:r>
      <w:proofErr w:type="spellEnd"/>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C</w:t>
      </w:r>
      <w:r w:rsidR="00C35A9A">
        <w:rPr>
          <w:rFonts w:ascii="Times New Roman" w:eastAsia="Times New Roman" w:hAnsi="Times New Roman" w:cs="Times New Roman"/>
          <w:color w:val="212120"/>
          <w:sz w:val="20"/>
          <w:szCs w:val="20"/>
        </w:rPr>
        <w:t>Z</w:t>
      </w:r>
      <w:r>
        <w:rPr>
          <w:rFonts w:ascii="Times New Roman" w:eastAsia="Times New Roman" w:hAnsi="Times New Roman" w:cs="Times New Roman"/>
          <w:color w:val="212120"/>
          <w:sz w:val="20"/>
          <w:szCs w:val="20"/>
        </w:rPr>
        <w:t>8204101400</w:t>
      </w:r>
    </w:p>
    <w:p w:rsidR="00906B2E" w:rsidRDefault="0039706C">
      <w:pPr>
        <w:pStyle w:val="normal"/>
        <w:spacing w:line="240" w:lineRule="auto"/>
        <w:ind w:firstLine="708"/>
      </w:pPr>
      <w:r>
        <w:rPr>
          <w:rFonts w:ascii="Times New Roman" w:eastAsia="Times New Roman" w:hAnsi="Times New Roman" w:cs="Times New Roman"/>
          <w:b/>
          <w:color w:val="212120"/>
          <w:sz w:val="20"/>
          <w:szCs w:val="20"/>
        </w:rPr>
        <w:t>Tel</w:t>
      </w: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color w:val="212120"/>
          <w:sz w:val="20"/>
          <w:szCs w:val="20"/>
        </w:rPr>
        <w:tab/>
        <w:t>+420 732 704 560</w:t>
      </w:r>
    </w:p>
    <w:p w:rsidR="006E15DC" w:rsidRDefault="0039706C">
      <w:pPr>
        <w:pStyle w:val="normal"/>
        <w:spacing w:line="240" w:lineRule="auto"/>
        <w:ind w:firstLine="708"/>
        <w:rPr>
          <w:rFonts w:ascii="Times New Roman" w:eastAsia="Times New Roman" w:hAnsi="Times New Roman" w:cs="Times New Roman"/>
          <w:color w:val="212120"/>
          <w:sz w:val="20"/>
          <w:szCs w:val="20"/>
        </w:rPr>
      </w:pPr>
      <w:r>
        <w:rPr>
          <w:rFonts w:ascii="Times New Roman" w:eastAsia="Times New Roman" w:hAnsi="Times New Roman" w:cs="Times New Roman"/>
          <w:b/>
          <w:color w:val="212120"/>
          <w:sz w:val="20"/>
          <w:szCs w:val="20"/>
        </w:rPr>
        <w:t>Bankovní spojení</w:t>
      </w:r>
      <w:r>
        <w:rPr>
          <w:rFonts w:ascii="Times New Roman" w:eastAsia="Times New Roman" w:hAnsi="Times New Roman" w:cs="Times New Roman"/>
          <w:color w:val="212120"/>
          <w:sz w:val="20"/>
          <w:szCs w:val="20"/>
        </w:rPr>
        <w:t xml:space="preserve">: </w:t>
      </w:r>
      <w:proofErr w:type="spellStart"/>
      <w:r w:rsidR="006E15DC">
        <w:rPr>
          <w:rFonts w:ascii="Times New Roman" w:eastAsia="Times New Roman" w:hAnsi="Times New Roman" w:cs="Times New Roman"/>
          <w:color w:val="212120"/>
          <w:sz w:val="20"/>
          <w:szCs w:val="20"/>
        </w:rPr>
        <w:t>xxxxxxxxxxx</w:t>
      </w:r>
      <w:proofErr w:type="spellEnd"/>
    </w:p>
    <w:p w:rsidR="00906B2E" w:rsidRDefault="0039706C">
      <w:pPr>
        <w:pStyle w:val="normal"/>
        <w:spacing w:line="240" w:lineRule="auto"/>
        <w:ind w:firstLine="708"/>
      </w:pPr>
      <w:r>
        <w:rPr>
          <w:rFonts w:ascii="Times New Roman" w:eastAsia="Times New Roman" w:hAnsi="Times New Roman" w:cs="Times New Roman"/>
          <w:b/>
          <w:color w:val="212120"/>
          <w:sz w:val="20"/>
          <w:szCs w:val="20"/>
        </w:rPr>
        <w:t>Email</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t>vitek@chudadlo.cz</w:t>
      </w:r>
    </w:p>
    <w:p w:rsidR="00906B2E" w:rsidRDefault="0039706C" w:rsidP="00D21134">
      <w:pPr>
        <w:pStyle w:val="normal"/>
        <w:spacing w:line="240" w:lineRule="auto"/>
        <w:ind w:firstLine="708"/>
      </w:pPr>
      <w:r>
        <w:rPr>
          <w:rFonts w:ascii="Times New Roman" w:eastAsia="Times New Roman" w:hAnsi="Times New Roman" w:cs="Times New Roman"/>
          <w:b/>
          <w:color w:val="212120"/>
          <w:sz w:val="20"/>
          <w:szCs w:val="20"/>
        </w:rPr>
        <w:t>Web</w:t>
      </w:r>
      <w:r>
        <w:rPr>
          <w:rFonts w:ascii="Times New Roman" w:eastAsia="Times New Roman" w:hAnsi="Times New Roman" w:cs="Times New Roman"/>
          <w:color w:val="212120"/>
          <w:sz w:val="20"/>
          <w:szCs w:val="20"/>
        </w:rPr>
        <w:t>:</w:t>
      </w:r>
      <w:r>
        <w:rPr>
          <w:rFonts w:ascii="Times New Roman" w:eastAsia="Times New Roman" w:hAnsi="Times New Roman" w:cs="Times New Roman"/>
          <w:color w:val="212120"/>
          <w:sz w:val="20"/>
          <w:szCs w:val="20"/>
        </w:rPr>
        <w:tab/>
      </w:r>
      <w:hyperlink r:id="rId5">
        <w:r>
          <w:rPr>
            <w:rFonts w:ascii="Times New Roman" w:eastAsia="Times New Roman" w:hAnsi="Times New Roman" w:cs="Times New Roman"/>
            <w:color w:val="0000FF"/>
            <w:sz w:val="20"/>
            <w:szCs w:val="20"/>
            <w:u w:val="single"/>
          </w:rPr>
          <w:t>www.chudadlo.cz</w:t>
        </w:r>
      </w:hyperlink>
      <w:r>
        <w:rPr>
          <w:rFonts w:ascii="Times New Roman" w:eastAsia="Times New Roman" w:hAnsi="Times New Roman" w:cs="Times New Roman"/>
          <w:color w:val="212120"/>
          <w:sz w:val="20"/>
          <w:szCs w:val="20"/>
          <w:u w:val="single"/>
        </w:rPr>
        <w:t xml:space="preserve"> </w:t>
      </w:r>
    </w:p>
    <w:p w:rsidR="00906B2E" w:rsidRDefault="00D21134">
      <w:pPr>
        <w:pStyle w:val="normal"/>
        <w:spacing w:line="240" w:lineRule="auto"/>
      </w:pPr>
      <w:r>
        <w:rPr>
          <w:rFonts w:ascii="Times New Roman" w:eastAsia="Times New Roman" w:hAnsi="Times New Roman" w:cs="Times New Roman"/>
          <w:b/>
          <w:color w:val="212120"/>
          <w:sz w:val="20"/>
          <w:szCs w:val="20"/>
        </w:rPr>
        <w:t xml:space="preserve">              </w:t>
      </w:r>
      <w:r w:rsidR="0039706C" w:rsidRPr="00D21134">
        <w:rPr>
          <w:rFonts w:ascii="Times New Roman" w:eastAsia="Times New Roman" w:hAnsi="Times New Roman" w:cs="Times New Roman"/>
          <w:color w:val="212120"/>
          <w:sz w:val="20"/>
          <w:szCs w:val="20"/>
        </w:rPr>
        <w:t>(dále jen</w:t>
      </w:r>
      <w:r w:rsidR="0039706C">
        <w:rPr>
          <w:rFonts w:ascii="Times New Roman" w:eastAsia="Times New Roman" w:hAnsi="Times New Roman" w:cs="Times New Roman"/>
          <w:b/>
          <w:color w:val="212120"/>
          <w:sz w:val="20"/>
          <w:szCs w:val="20"/>
        </w:rPr>
        <w:t xml:space="preserve"> </w:t>
      </w:r>
      <w:r w:rsidR="0039706C" w:rsidRPr="00D21134">
        <w:rPr>
          <w:rFonts w:ascii="Times New Roman" w:eastAsia="Times New Roman" w:hAnsi="Times New Roman" w:cs="Times New Roman"/>
          <w:b/>
          <w:i/>
          <w:color w:val="212120"/>
          <w:sz w:val="20"/>
          <w:szCs w:val="20"/>
        </w:rPr>
        <w:t>„umělec“</w:t>
      </w:r>
      <w:r w:rsidR="0039706C">
        <w:rPr>
          <w:rFonts w:ascii="Times New Roman" w:eastAsia="Times New Roman" w:hAnsi="Times New Roman" w:cs="Times New Roman"/>
          <w:b/>
          <w:color w:val="212120"/>
          <w:sz w:val="20"/>
          <w:szCs w:val="20"/>
        </w:rPr>
        <w:t xml:space="preserve">) </w:t>
      </w:r>
      <w:r w:rsidR="0039706C" w:rsidRPr="00D21134">
        <w:rPr>
          <w:rFonts w:ascii="Times New Roman" w:eastAsia="Times New Roman" w:hAnsi="Times New Roman" w:cs="Times New Roman"/>
          <w:color w:val="212120"/>
          <w:sz w:val="20"/>
          <w:szCs w:val="20"/>
        </w:rPr>
        <w:t>na straně druhé,</w:t>
      </w:r>
    </w:p>
    <w:p w:rsidR="00D21134" w:rsidRDefault="00D21134">
      <w:pPr>
        <w:pStyle w:val="normal"/>
        <w:spacing w:line="240" w:lineRule="auto"/>
        <w:rPr>
          <w:rFonts w:ascii="Times New Roman" w:eastAsia="Times New Roman" w:hAnsi="Times New Roman" w:cs="Times New Roman"/>
          <w:color w:val="212120"/>
          <w:sz w:val="20"/>
          <w:szCs w:val="20"/>
        </w:rPr>
      </w:pPr>
    </w:p>
    <w:p w:rsidR="00D21134" w:rsidRDefault="00D21134">
      <w:pPr>
        <w:pStyle w:val="normal"/>
        <w:spacing w:line="240" w:lineRule="auto"/>
        <w:rPr>
          <w:rFonts w:ascii="Times New Roman" w:eastAsia="Times New Roman" w:hAnsi="Times New Roman" w:cs="Times New Roman"/>
          <w:color w:val="212120"/>
          <w:sz w:val="20"/>
          <w:szCs w:val="20"/>
        </w:rPr>
      </w:pPr>
    </w:p>
    <w:p w:rsidR="00906B2E" w:rsidRDefault="0039706C">
      <w:pPr>
        <w:pStyle w:val="normal"/>
        <w:spacing w:line="240" w:lineRule="auto"/>
      </w:pPr>
      <w:r>
        <w:rPr>
          <w:rFonts w:ascii="Times New Roman" w:eastAsia="Times New Roman" w:hAnsi="Times New Roman" w:cs="Times New Roman"/>
          <w:color w:val="212120"/>
          <w:sz w:val="20"/>
          <w:szCs w:val="20"/>
        </w:rPr>
        <w:t>uzavírají podle ustanovení §</w:t>
      </w:r>
      <w:r>
        <w:rPr>
          <w:rFonts w:ascii="Times New Roman" w:eastAsia="Times New Roman" w:hAnsi="Times New Roman" w:cs="Times New Roman"/>
          <w:color w:val="212120"/>
          <w:sz w:val="20"/>
          <w:szCs w:val="20"/>
          <w:highlight w:val="white"/>
        </w:rPr>
        <w:t xml:space="preserve"> </w:t>
      </w:r>
      <w:r>
        <w:rPr>
          <w:rFonts w:ascii="Times New Roman" w:eastAsia="Times New Roman" w:hAnsi="Times New Roman" w:cs="Times New Roman"/>
          <w:sz w:val="20"/>
          <w:szCs w:val="20"/>
          <w:highlight w:val="white"/>
        </w:rPr>
        <w:t xml:space="preserve">2586 a </w:t>
      </w:r>
      <w:proofErr w:type="spellStart"/>
      <w:r>
        <w:rPr>
          <w:rFonts w:ascii="Times New Roman" w:eastAsia="Times New Roman" w:hAnsi="Times New Roman" w:cs="Times New Roman"/>
          <w:sz w:val="20"/>
          <w:szCs w:val="20"/>
          <w:highlight w:val="white"/>
        </w:rPr>
        <w:t>násl</w:t>
      </w:r>
      <w:proofErr w:type="spellEnd"/>
      <w:r>
        <w:rPr>
          <w:rFonts w:ascii="Times New Roman" w:eastAsia="Times New Roman" w:hAnsi="Times New Roman" w:cs="Times New Roman"/>
          <w:sz w:val="20"/>
          <w:szCs w:val="20"/>
          <w:highlight w:val="white"/>
        </w:rPr>
        <w:t>. občanského zákoníku</w:t>
      </w:r>
      <w:r>
        <w:rPr>
          <w:highlight w:val="white"/>
        </w:rPr>
        <w:t xml:space="preserve"> </w:t>
      </w:r>
      <w:r>
        <w:rPr>
          <w:rFonts w:ascii="Times New Roman" w:eastAsia="Times New Roman" w:hAnsi="Times New Roman" w:cs="Times New Roman"/>
          <w:color w:val="212120"/>
          <w:sz w:val="20"/>
          <w:szCs w:val="20"/>
          <w:highlight w:val="white"/>
        </w:rPr>
        <w:t>t</w:t>
      </w:r>
      <w:r>
        <w:rPr>
          <w:rFonts w:ascii="Times New Roman" w:eastAsia="Times New Roman" w:hAnsi="Times New Roman" w:cs="Times New Roman"/>
          <w:color w:val="212120"/>
          <w:sz w:val="20"/>
          <w:szCs w:val="20"/>
        </w:rPr>
        <w:t xml:space="preserve">uto  </w:t>
      </w:r>
    </w:p>
    <w:p w:rsidR="00D21134" w:rsidRDefault="00D21134">
      <w:pPr>
        <w:pStyle w:val="normal"/>
        <w:spacing w:line="240" w:lineRule="auto"/>
        <w:jc w:val="center"/>
        <w:rPr>
          <w:rFonts w:ascii="Times New Roman" w:eastAsia="Times New Roman" w:hAnsi="Times New Roman" w:cs="Times New Roman"/>
          <w:b/>
          <w:color w:val="212120"/>
          <w:sz w:val="20"/>
          <w:szCs w:val="20"/>
        </w:rPr>
      </w:pPr>
    </w:p>
    <w:p w:rsidR="00D21134" w:rsidRDefault="00D21134">
      <w:pPr>
        <w:pStyle w:val="normal"/>
        <w:spacing w:line="240" w:lineRule="auto"/>
        <w:jc w:val="center"/>
        <w:rPr>
          <w:rFonts w:ascii="Times New Roman" w:eastAsia="Times New Roman" w:hAnsi="Times New Roman" w:cs="Times New Roman"/>
          <w:b/>
          <w:color w:val="212120"/>
          <w:sz w:val="20"/>
          <w:szCs w:val="20"/>
        </w:rPr>
      </w:pPr>
    </w:p>
    <w:p w:rsidR="00906B2E" w:rsidRDefault="0039706C">
      <w:pPr>
        <w:pStyle w:val="normal"/>
        <w:spacing w:line="240" w:lineRule="auto"/>
        <w:jc w:val="center"/>
      </w:pPr>
      <w:r>
        <w:rPr>
          <w:rFonts w:ascii="Times New Roman" w:eastAsia="Times New Roman" w:hAnsi="Times New Roman" w:cs="Times New Roman"/>
          <w:b/>
          <w:color w:val="212120"/>
          <w:sz w:val="20"/>
          <w:szCs w:val="20"/>
        </w:rPr>
        <w:t xml:space="preserve">smlouvu o provedení </w:t>
      </w:r>
      <w:proofErr w:type="gramStart"/>
      <w:r>
        <w:rPr>
          <w:rFonts w:ascii="Times New Roman" w:eastAsia="Times New Roman" w:hAnsi="Times New Roman" w:cs="Times New Roman"/>
          <w:b/>
          <w:color w:val="212120"/>
          <w:sz w:val="20"/>
          <w:szCs w:val="20"/>
        </w:rPr>
        <w:t>vystoupení :</w:t>
      </w:r>
      <w:proofErr w:type="gramEnd"/>
    </w:p>
    <w:p w:rsidR="0039706C" w:rsidRDefault="0039706C">
      <w:pPr>
        <w:pStyle w:val="normal"/>
        <w:spacing w:line="240" w:lineRule="auto"/>
        <w:jc w:val="center"/>
        <w:rPr>
          <w:rFonts w:ascii="Times New Roman" w:eastAsia="Times New Roman" w:hAnsi="Times New Roman" w:cs="Times New Roman"/>
          <w:b/>
          <w:color w:val="212120"/>
          <w:sz w:val="20"/>
          <w:szCs w:val="20"/>
        </w:rPr>
      </w:pPr>
    </w:p>
    <w:p w:rsidR="00906B2E" w:rsidRDefault="0039706C">
      <w:pPr>
        <w:pStyle w:val="normal"/>
        <w:spacing w:line="240" w:lineRule="auto"/>
        <w:jc w:val="center"/>
      </w:pPr>
      <w:r>
        <w:rPr>
          <w:rFonts w:ascii="Times New Roman" w:eastAsia="Times New Roman" w:hAnsi="Times New Roman" w:cs="Times New Roman"/>
          <w:b/>
          <w:color w:val="212120"/>
          <w:sz w:val="20"/>
          <w:szCs w:val="20"/>
        </w:rPr>
        <w:t>I.</w:t>
      </w:r>
    </w:p>
    <w:p w:rsidR="00906B2E" w:rsidRDefault="0039706C" w:rsidP="0039706C">
      <w:pPr>
        <w:pStyle w:val="Nadpis1"/>
        <w:spacing w:before="0" w:after="0" w:line="240" w:lineRule="auto"/>
        <w:contextualSpacing/>
        <w:jc w:val="both"/>
        <w:rPr>
          <w:rFonts w:ascii="Times New Roman" w:eastAsia="Times New Roman" w:hAnsi="Times New Roman" w:cs="Times New Roman"/>
          <w:b/>
          <w:color w:val="212120"/>
        </w:rPr>
      </w:pPr>
      <w:r>
        <w:rPr>
          <w:rFonts w:ascii="Times New Roman" w:eastAsia="Times New Roman" w:hAnsi="Times New Roman" w:cs="Times New Roman"/>
          <w:b/>
          <w:color w:val="212120"/>
          <w:sz w:val="20"/>
          <w:szCs w:val="20"/>
        </w:rPr>
        <w:t>Předmět smlouvy</w:t>
      </w:r>
    </w:p>
    <w:p w:rsidR="00906B2E" w:rsidRDefault="0039706C">
      <w:pPr>
        <w:pStyle w:val="normal"/>
        <w:spacing w:line="240" w:lineRule="auto"/>
      </w:pPr>
      <w:r>
        <w:rPr>
          <w:rFonts w:ascii="Times New Roman" w:eastAsia="Times New Roman" w:hAnsi="Times New Roman" w:cs="Times New Roman"/>
          <w:color w:val="212120"/>
          <w:sz w:val="20"/>
          <w:szCs w:val="20"/>
        </w:rPr>
        <w:t>Předmětem této smlouvy je závazek umělce vystoupit na akci „Město dětem“ a zajistit":</w:t>
      </w:r>
    </w:p>
    <w:p w:rsidR="00906B2E" w:rsidRDefault="0039706C">
      <w:pPr>
        <w:pStyle w:val="normal"/>
        <w:spacing w:line="240" w:lineRule="auto"/>
        <w:ind w:left="3195"/>
      </w:pPr>
      <w:r>
        <w:rPr>
          <w:rFonts w:ascii="Times New Roman" w:eastAsia="Times New Roman" w:hAnsi="Times New Roman" w:cs="Times New Roman"/>
          <w:color w:val="212120"/>
          <w:sz w:val="20"/>
          <w:szCs w:val="20"/>
        </w:rPr>
        <w:t xml:space="preserve">- </w:t>
      </w:r>
      <w:r>
        <w:rPr>
          <w:rFonts w:ascii="Times New Roman" w:eastAsia="Times New Roman" w:hAnsi="Times New Roman" w:cs="Times New Roman"/>
          <w:b/>
          <w:color w:val="212120"/>
          <w:sz w:val="20"/>
          <w:szCs w:val="20"/>
        </w:rPr>
        <w:t>představení na chůdách mezi diváky</w:t>
      </w:r>
    </w:p>
    <w:p w:rsidR="00906B2E" w:rsidRDefault="00906B2E">
      <w:pPr>
        <w:pStyle w:val="normal"/>
        <w:spacing w:line="240" w:lineRule="auto"/>
        <w:ind w:left="3195"/>
        <w:rPr>
          <w:rFonts w:ascii="Times New Roman" w:eastAsia="Times New Roman" w:hAnsi="Times New Roman" w:cs="Times New Roman"/>
          <w:b/>
          <w:color w:val="212120"/>
          <w:sz w:val="20"/>
          <w:szCs w:val="20"/>
        </w:rPr>
      </w:pPr>
    </w:p>
    <w:p w:rsidR="00906B2E" w:rsidRDefault="00906B2E">
      <w:pPr>
        <w:pStyle w:val="normal"/>
        <w:rPr>
          <w:color w:val="222222"/>
          <w:sz w:val="19"/>
          <w:szCs w:val="19"/>
          <w:highlight w:val="white"/>
        </w:rPr>
      </w:pPr>
    </w:p>
    <w:p w:rsidR="00906B2E" w:rsidRDefault="0039706C">
      <w:pPr>
        <w:pStyle w:val="normal"/>
        <w:rPr>
          <w:color w:val="222222"/>
        </w:rPr>
      </w:pPr>
      <w:r>
        <w:rPr>
          <w:color w:val="222222"/>
        </w:rPr>
        <w:t>- 13.00 - Slavnostní zahájení</w:t>
      </w:r>
    </w:p>
    <w:p w:rsidR="00906B2E" w:rsidRPr="00D21134" w:rsidRDefault="0039706C">
      <w:pPr>
        <w:pStyle w:val="normal"/>
        <w:rPr>
          <w:color w:val="auto"/>
        </w:rPr>
      </w:pPr>
      <w:r>
        <w:rPr>
          <w:color w:val="222222"/>
        </w:rPr>
        <w:t xml:space="preserve">- 13.30 - </w:t>
      </w:r>
      <w:hyperlink r:id="rId6">
        <w:r w:rsidRPr="00D21134">
          <w:rPr>
            <w:color w:val="auto"/>
            <w:highlight w:val="white"/>
          </w:rPr>
          <w:t>Fangle - akrobatická komediální show</w:t>
        </w:r>
      </w:hyperlink>
    </w:p>
    <w:p w:rsidR="00906B2E" w:rsidRDefault="0039706C">
      <w:pPr>
        <w:pStyle w:val="normal"/>
        <w:rPr>
          <w:color w:val="1155CC"/>
          <w:highlight w:val="white"/>
          <w:u w:val="single"/>
        </w:rPr>
      </w:pPr>
      <w:r>
        <w:rPr>
          <w:color w:val="222222"/>
        </w:rPr>
        <w:t>- 14.00 - Škola žonglování (workshop)</w:t>
      </w:r>
      <w:hyperlink r:id="rId7"/>
    </w:p>
    <w:p w:rsidR="00906B2E" w:rsidRPr="00D21134" w:rsidRDefault="0039706C">
      <w:pPr>
        <w:pStyle w:val="normal"/>
        <w:rPr>
          <w:color w:val="auto"/>
        </w:rPr>
      </w:pPr>
      <w:r>
        <w:rPr>
          <w:color w:val="222222"/>
        </w:rPr>
        <w:t xml:space="preserve">- 14.30 - </w:t>
      </w:r>
      <w:hyperlink r:id="rId8">
        <w:r w:rsidRPr="00D21134">
          <w:rPr>
            <w:color w:val="auto"/>
            <w:highlight w:val="white"/>
          </w:rPr>
          <w:t>Návraty - vzdušná akrobacie</w:t>
        </w:r>
      </w:hyperlink>
    </w:p>
    <w:p w:rsidR="00906B2E" w:rsidRDefault="0039706C">
      <w:pPr>
        <w:pStyle w:val="normal"/>
        <w:rPr>
          <w:color w:val="1155CC"/>
          <w:highlight w:val="white"/>
          <w:u w:val="single"/>
        </w:rPr>
      </w:pPr>
      <w:r>
        <w:rPr>
          <w:color w:val="222222"/>
        </w:rPr>
        <w:t>- 15.00 - Škola žonglování (workshop)</w:t>
      </w:r>
      <w:hyperlink r:id="rId9"/>
    </w:p>
    <w:p w:rsidR="00906B2E" w:rsidRDefault="0039706C">
      <w:pPr>
        <w:pStyle w:val="normal"/>
        <w:rPr>
          <w:color w:val="222222"/>
        </w:rPr>
      </w:pPr>
      <w:r>
        <w:rPr>
          <w:color w:val="222222"/>
        </w:rPr>
        <w:t>- 15.30 - Kejklířská romance</w:t>
      </w:r>
    </w:p>
    <w:p w:rsidR="00906B2E" w:rsidRDefault="0039706C">
      <w:pPr>
        <w:pStyle w:val="normal"/>
        <w:rPr>
          <w:color w:val="222222"/>
        </w:rPr>
      </w:pPr>
      <w:r>
        <w:rPr>
          <w:color w:val="222222"/>
        </w:rPr>
        <w:t>- 16.00 - Škola žonglování (workshop)</w:t>
      </w:r>
    </w:p>
    <w:p w:rsidR="00906B2E" w:rsidRPr="00D21134" w:rsidRDefault="0039706C">
      <w:pPr>
        <w:pStyle w:val="normal"/>
        <w:rPr>
          <w:color w:val="auto"/>
        </w:rPr>
      </w:pPr>
      <w:r>
        <w:rPr>
          <w:color w:val="222222"/>
        </w:rPr>
        <w:t xml:space="preserve">- 16.30 - </w:t>
      </w:r>
      <w:hyperlink r:id="rId10">
        <w:r w:rsidRPr="00D21134">
          <w:rPr>
            <w:color w:val="auto"/>
          </w:rPr>
          <w:t>Romeo a Julie</w:t>
        </w:r>
      </w:hyperlink>
    </w:p>
    <w:p w:rsidR="00906B2E" w:rsidRDefault="00D21134" w:rsidP="00D21134">
      <w:pPr>
        <w:pStyle w:val="normal"/>
        <w:contextualSpacing/>
        <w:rPr>
          <w:color w:val="1155CC"/>
        </w:rPr>
      </w:pPr>
      <w:r>
        <w:t xml:space="preserve">+ </w:t>
      </w:r>
      <w:r w:rsidR="0039706C">
        <w:t xml:space="preserve">dvě skupiny postav na chůdách mezi diváky v parku Dell </w:t>
      </w:r>
      <w:proofErr w:type="spellStart"/>
      <w:proofErr w:type="gramStart"/>
      <w:r w:rsidR="0039706C">
        <w:t>Arte</w:t>
      </w:r>
      <w:proofErr w:type="spellEnd"/>
      <w:r w:rsidR="0039706C">
        <w:t xml:space="preserve">  a </w:t>
      </w:r>
      <w:proofErr w:type="spellStart"/>
      <w:r w:rsidR="0039706C">
        <w:t>Elementálové</w:t>
      </w:r>
      <w:proofErr w:type="spellEnd"/>
      <w:proofErr w:type="gramEnd"/>
    </w:p>
    <w:p w:rsidR="00906B2E" w:rsidRDefault="0039706C">
      <w:pPr>
        <w:pStyle w:val="normal"/>
      </w:pPr>
      <w:r>
        <w:t>(celkem 11 účinkujících)</w:t>
      </w:r>
      <w:hyperlink r:id="rId11"/>
    </w:p>
    <w:p w:rsidR="00906B2E" w:rsidRDefault="0039706C">
      <w:pPr>
        <w:pStyle w:val="normal"/>
        <w:spacing w:line="240" w:lineRule="auto"/>
        <w:ind w:left="3195"/>
      </w:pPr>
      <w:r>
        <w:rPr>
          <w:rFonts w:ascii="Times New Roman" w:eastAsia="Times New Roman" w:hAnsi="Times New Roman" w:cs="Times New Roman"/>
          <w:color w:val="212120"/>
          <w:sz w:val="20"/>
          <w:szCs w:val="20"/>
        </w:rPr>
        <w:t>(dále jen vystoupení)</w:t>
      </w:r>
    </w:p>
    <w:p w:rsidR="00906B2E" w:rsidRDefault="00906B2E">
      <w:pPr>
        <w:pStyle w:val="normal"/>
        <w:spacing w:line="240" w:lineRule="auto"/>
        <w:ind w:left="3195"/>
      </w:pPr>
    </w:p>
    <w:p w:rsidR="00906B2E" w:rsidRDefault="0039706C">
      <w:pPr>
        <w:pStyle w:val="normal"/>
        <w:spacing w:line="240" w:lineRule="auto"/>
        <w:ind w:left="2832"/>
      </w:pPr>
      <w:r>
        <w:rPr>
          <w:rFonts w:ascii="Times New Roman" w:eastAsia="Times New Roman" w:hAnsi="Times New Roman" w:cs="Times New Roman"/>
          <w:color w:val="212120"/>
          <w:sz w:val="20"/>
          <w:szCs w:val="20"/>
        </w:rPr>
        <w:t>Přesné místo vystoupení:</w:t>
      </w:r>
      <w:r>
        <w:rPr>
          <w:rFonts w:ascii="Times New Roman" w:eastAsia="Times New Roman" w:hAnsi="Times New Roman" w:cs="Times New Roman"/>
          <w:color w:val="212120"/>
          <w:sz w:val="20"/>
          <w:szCs w:val="20"/>
        </w:rPr>
        <w:tab/>
        <w:t>Městský park města Jindřichův Hradec</w:t>
      </w:r>
    </w:p>
    <w:p w:rsidR="00906B2E" w:rsidRDefault="0039706C">
      <w:pPr>
        <w:pStyle w:val="normal"/>
        <w:spacing w:line="240" w:lineRule="auto"/>
        <w:ind w:left="2832"/>
      </w:pPr>
      <w:r>
        <w:rPr>
          <w:rFonts w:ascii="Times New Roman" w:eastAsia="Times New Roman" w:hAnsi="Times New Roman" w:cs="Times New Roman"/>
          <w:color w:val="212120"/>
          <w:sz w:val="20"/>
          <w:szCs w:val="20"/>
        </w:rPr>
        <w:t>Datum:</w:t>
      </w:r>
      <w:r>
        <w:rPr>
          <w:rFonts w:ascii="Times New Roman" w:eastAsia="Times New Roman" w:hAnsi="Times New Roman" w:cs="Times New Roman"/>
          <w:color w:val="212120"/>
          <w:sz w:val="20"/>
          <w:szCs w:val="20"/>
        </w:rPr>
        <w:tab/>
      </w:r>
      <w:r>
        <w:rPr>
          <w:rFonts w:ascii="Times New Roman" w:eastAsia="Times New Roman" w:hAnsi="Times New Roman" w:cs="Times New Roman"/>
          <w:color w:val="212120"/>
          <w:sz w:val="20"/>
          <w:szCs w:val="20"/>
        </w:rPr>
        <w:tab/>
      </w:r>
      <w:proofErr w:type="gramStart"/>
      <w:r>
        <w:rPr>
          <w:rFonts w:ascii="Times New Roman" w:eastAsia="Times New Roman" w:hAnsi="Times New Roman" w:cs="Times New Roman"/>
          <w:b/>
          <w:color w:val="212120"/>
          <w:sz w:val="20"/>
          <w:szCs w:val="20"/>
        </w:rPr>
        <w:t>26.8.2017</w:t>
      </w:r>
      <w:proofErr w:type="gramEnd"/>
      <w:r>
        <w:rPr>
          <w:rFonts w:ascii="Times New Roman" w:eastAsia="Times New Roman" w:hAnsi="Times New Roman" w:cs="Times New Roman"/>
          <w:b/>
          <w:color w:val="212120"/>
          <w:sz w:val="20"/>
          <w:szCs w:val="20"/>
        </w:rPr>
        <w:t xml:space="preserve"> </w:t>
      </w:r>
    </w:p>
    <w:p w:rsidR="00906B2E" w:rsidRDefault="00906B2E">
      <w:pPr>
        <w:pStyle w:val="normal"/>
        <w:spacing w:line="240" w:lineRule="auto"/>
      </w:pPr>
    </w:p>
    <w:p w:rsidR="00906B2E" w:rsidRDefault="00906B2E">
      <w:pPr>
        <w:pStyle w:val="normal"/>
        <w:spacing w:line="240" w:lineRule="auto"/>
      </w:pPr>
    </w:p>
    <w:p w:rsidR="00906B2E" w:rsidRDefault="0039706C">
      <w:pPr>
        <w:pStyle w:val="normal"/>
        <w:spacing w:line="240" w:lineRule="auto"/>
      </w:pPr>
      <w:r>
        <w:rPr>
          <w:rFonts w:ascii="Times New Roman" w:eastAsia="Times New Roman" w:hAnsi="Times New Roman" w:cs="Times New Roman"/>
          <w:b/>
          <w:color w:val="212120"/>
          <w:sz w:val="20"/>
          <w:szCs w:val="20"/>
        </w:rPr>
        <w:t>Kontaktní osobou a organizátorem na místě bude:   Radim Staněk, mob.: 724331847</w:t>
      </w:r>
    </w:p>
    <w:p w:rsidR="00906B2E" w:rsidRDefault="0039706C">
      <w:pPr>
        <w:pStyle w:val="normal"/>
        <w:spacing w:line="240" w:lineRule="auto"/>
      </w:pPr>
      <w:r>
        <w:rPr>
          <w:rFonts w:ascii="Times New Roman" w:eastAsia="Times New Roman" w:hAnsi="Times New Roman" w:cs="Times New Roman"/>
          <w:b/>
          <w:color w:val="212120"/>
          <w:sz w:val="20"/>
          <w:szCs w:val="20"/>
        </w:rPr>
        <w:t xml:space="preserve">Kontaktní osobou za umělce na místě bude:  </w:t>
      </w:r>
      <w:proofErr w:type="spellStart"/>
      <w:r w:rsidR="00AC70AB">
        <w:rPr>
          <w:rFonts w:ascii="Times New Roman" w:eastAsia="Times New Roman" w:hAnsi="Times New Roman" w:cs="Times New Roman"/>
          <w:b/>
          <w:color w:val="212120"/>
          <w:sz w:val="20"/>
          <w:szCs w:val="20"/>
        </w:rPr>
        <w:t>xxx</w:t>
      </w:r>
      <w:proofErr w:type="spellEnd"/>
    </w:p>
    <w:p w:rsidR="00906B2E" w:rsidRDefault="00906B2E">
      <w:pPr>
        <w:pStyle w:val="normal"/>
        <w:spacing w:line="240" w:lineRule="auto"/>
      </w:pPr>
    </w:p>
    <w:p w:rsidR="00D21134" w:rsidRPr="00D21134" w:rsidRDefault="0039706C">
      <w:pPr>
        <w:pStyle w:val="normal"/>
        <w:tabs>
          <w:tab w:val="center" w:pos="4535"/>
        </w:tabs>
        <w:spacing w:line="240" w:lineRule="auto"/>
        <w:rPr>
          <w:rFonts w:ascii="Times New Roman" w:eastAsia="Times New Roman" w:hAnsi="Times New Roman" w:cs="Times New Roman"/>
          <w:b/>
          <w:color w:val="212120"/>
          <w:sz w:val="20"/>
          <w:szCs w:val="20"/>
        </w:rPr>
      </w:pPr>
      <w:r>
        <w:rPr>
          <w:rFonts w:ascii="Times New Roman" w:eastAsia="Times New Roman" w:hAnsi="Times New Roman" w:cs="Times New Roman"/>
          <w:b/>
          <w:color w:val="212120"/>
          <w:sz w:val="20"/>
          <w:szCs w:val="20"/>
        </w:rPr>
        <w:t xml:space="preserve"> (Dále jen „vystoupení“.)</w:t>
      </w:r>
      <w:r>
        <w:rPr>
          <w:rFonts w:ascii="Times New Roman" w:eastAsia="Times New Roman" w:hAnsi="Times New Roman" w:cs="Times New Roman"/>
          <w:b/>
          <w:color w:val="212120"/>
          <w:sz w:val="20"/>
          <w:szCs w:val="20"/>
        </w:rPr>
        <w:tab/>
      </w:r>
    </w:p>
    <w:p w:rsidR="00906B2E" w:rsidRDefault="00906B2E">
      <w:pPr>
        <w:pStyle w:val="normal"/>
        <w:tabs>
          <w:tab w:val="center" w:pos="4535"/>
        </w:tabs>
        <w:spacing w:line="240" w:lineRule="auto"/>
      </w:pPr>
    </w:p>
    <w:p w:rsidR="00906B2E" w:rsidRDefault="0039706C">
      <w:pPr>
        <w:pStyle w:val="normal"/>
        <w:spacing w:line="240" w:lineRule="auto"/>
        <w:ind w:left="3600" w:firstLine="720"/>
      </w:pPr>
      <w:r>
        <w:rPr>
          <w:rFonts w:ascii="Times New Roman" w:eastAsia="Times New Roman" w:hAnsi="Times New Roman" w:cs="Times New Roman"/>
          <w:color w:val="212120"/>
          <w:sz w:val="16"/>
          <w:szCs w:val="16"/>
        </w:rPr>
        <w:lastRenderedPageBreak/>
        <w:t xml:space="preserve"> </w:t>
      </w:r>
      <w:r w:rsidR="00D21134">
        <w:rPr>
          <w:rFonts w:ascii="Times New Roman" w:eastAsia="Times New Roman" w:hAnsi="Times New Roman" w:cs="Times New Roman"/>
          <w:b/>
          <w:color w:val="212120"/>
          <w:sz w:val="16"/>
          <w:szCs w:val="16"/>
        </w:rPr>
        <w:t>II.</w:t>
      </w:r>
    </w:p>
    <w:p w:rsidR="00906B2E" w:rsidRDefault="0039706C">
      <w:pPr>
        <w:pStyle w:val="normal"/>
        <w:spacing w:line="240" w:lineRule="auto"/>
        <w:jc w:val="center"/>
      </w:pPr>
      <w:r>
        <w:rPr>
          <w:rFonts w:ascii="Times New Roman" w:eastAsia="Times New Roman" w:hAnsi="Times New Roman" w:cs="Times New Roman"/>
          <w:b/>
          <w:color w:val="212120"/>
          <w:sz w:val="16"/>
          <w:szCs w:val="16"/>
        </w:rPr>
        <w:t>Cena za vystoupení, smluvní pokuty</w:t>
      </w:r>
    </w:p>
    <w:p w:rsidR="00906B2E" w:rsidRDefault="00906B2E">
      <w:pPr>
        <w:pStyle w:val="normal"/>
        <w:spacing w:line="240" w:lineRule="auto"/>
        <w:jc w:val="center"/>
      </w:pPr>
    </w:p>
    <w:p w:rsidR="00906B2E" w:rsidRDefault="0039706C">
      <w:pPr>
        <w:pStyle w:val="normal"/>
        <w:numPr>
          <w:ilvl w:val="0"/>
          <w:numId w:val="6"/>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Cena za vystoupení se sjednává jako nejvýše přípustná </w:t>
      </w:r>
      <w:r>
        <w:rPr>
          <w:rFonts w:ascii="Times New Roman" w:eastAsia="Times New Roman" w:hAnsi="Times New Roman" w:cs="Times New Roman"/>
          <w:b/>
          <w:color w:val="212120"/>
          <w:sz w:val="16"/>
          <w:szCs w:val="16"/>
        </w:rPr>
        <w:t xml:space="preserve">ve </w:t>
      </w:r>
      <w:proofErr w:type="gramStart"/>
      <w:r>
        <w:rPr>
          <w:rFonts w:ascii="Times New Roman" w:eastAsia="Times New Roman" w:hAnsi="Times New Roman" w:cs="Times New Roman"/>
          <w:b/>
          <w:color w:val="212120"/>
          <w:sz w:val="16"/>
          <w:szCs w:val="16"/>
        </w:rPr>
        <w:t>výši  69 000,-</w:t>
      </w:r>
      <w:proofErr w:type="gramEnd"/>
      <w:r>
        <w:rPr>
          <w:rFonts w:ascii="Times New Roman" w:eastAsia="Times New Roman" w:hAnsi="Times New Roman" w:cs="Times New Roman"/>
          <w:b/>
          <w:color w:val="212120"/>
          <w:sz w:val="16"/>
          <w:szCs w:val="16"/>
        </w:rPr>
        <w:t xml:space="preserve"> (</w:t>
      </w:r>
      <w:proofErr w:type="spellStart"/>
      <w:r>
        <w:rPr>
          <w:rFonts w:ascii="Times New Roman" w:eastAsia="Times New Roman" w:hAnsi="Times New Roman" w:cs="Times New Roman"/>
          <w:b/>
          <w:color w:val="212120"/>
          <w:sz w:val="16"/>
          <w:szCs w:val="16"/>
        </w:rPr>
        <w:t>šedesátdevěttisíkorunčeských</w:t>
      </w:r>
      <w:proofErr w:type="spellEnd"/>
      <w:r>
        <w:rPr>
          <w:rFonts w:ascii="Times New Roman" w:eastAsia="Times New Roman" w:hAnsi="Times New Roman" w:cs="Times New Roman"/>
          <w:b/>
          <w:color w:val="212120"/>
          <w:sz w:val="16"/>
          <w:szCs w:val="16"/>
        </w:rPr>
        <w:t xml:space="preserve">) bez DPH, </w:t>
      </w:r>
    </w:p>
    <w:p w:rsidR="00906B2E" w:rsidRDefault="0039706C">
      <w:pPr>
        <w:pStyle w:val="normal"/>
        <w:spacing w:line="240" w:lineRule="auto"/>
        <w:ind w:left="360"/>
      </w:pPr>
      <w:r>
        <w:rPr>
          <w:rFonts w:ascii="Times New Roman" w:eastAsia="Times New Roman" w:hAnsi="Times New Roman" w:cs="Times New Roman"/>
          <w:b/>
          <w:color w:val="212120"/>
          <w:sz w:val="16"/>
          <w:szCs w:val="16"/>
        </w:rPr>
        <w:t>tj. 79 350,-Kč (</w:t>
      </w:r>
      <w:proofErr w:type="spellStart"/>
      <w:r>
        <w:rPr>
          <w:rFonts w:ascii="Times New Roman" w:eastAsia="Times New Roman" w:hAnsi="Times New Roman" w:cs="Times New Roman"/>
          <w:b/>
          <w:color w:val="212120"/>
          <w:sz w:val="16"/>
          <w:szCs w:val="16"/>
        </w:rPr>
        <w:t>sedmdesáttisíctřistapadesátkorunčeských</w:t>
      </w:r>
      <w:proofErr w:type="spellEnd"/>
      <w:r>
        <w:rPr>
          <w:rFonts w:ascii="Times New Roman" w:eastAsia="Times New Roman" w:hAnsi="Times New Roman" w:cs="Times New Roman"/>
          <w:b/>
          <w:color w:val="212120"/>
          <w:sz w:val="16"/>
          <w:szCs w:val="16"/>
        </w:rPr>
        <w:t xml:space="preserve">) </w:t>
      </w:r>
      <w:proofErr w:type="gramStart"/>
      <w:r>
        <w:rPr>
          <w:rFonts w:ascii="Times New Roman" w:eastAsia="Times New Roman" w:hAnsi="Times New Roman" w:cs="Times New Roman"/>
          <w:b/>
          <w:color w:val="212120"/>
          <w:sz w:val="16"/>
          <w:szCs w:val="16"/>
        </w:rPr>
        <w:t>včetně  15%</w:t>
      </w:r>
      <w:proofErr w:type="gramEnd"/>
      <w:r>
        <w:rPr>
          <w:rFonts w:ascii="Times New Roman" w:eastAsia="Times New Roman" w:hAnsi="Times New Roman" w:cs="Times New Roman"/>
          <w:b/>
          <w:color w:val="212120"/>
          <w:sz w:val="16"/>
          <w:szCs w:val="16"/>
        </w:rPr>
        <w:t xml:space="preserve"> DPH. </w:t>
      </w:r>
      <w:r>
        <w:rPr>
          <w:rFonts w:ascii="Times New Roman" w:eastAsia="Times New Roman" w:hAnsi="Times New Roman" w:cs="Times New Roman"/>
          <w:color w:val="212120"/>
          <w:sz w:val="16"/>
          <w:szCs w:val="16"/>
        </w:rPr>
        <w:t xml:space="preserve">Tato částka již zahrnuje veškeré náklady spojené s dopravou a vystoupením a bude uhrazena na základě vystavené faktury </w:t>
      </w:r>
      <w:r>
        <w:rPr>
          <w:rFonts w:ascii="Times New Roman" w:eastAsia="Times New Roman" w:hAnsi="Times New Roman" w:cs="Times New Roman"/>
          <w:b/>
          <w:color w:val="212120"/>
          <w:sz w:val="16"/>
          <w:szCs w:val="16"/>
        </w:rPr>
        <w:t>převodem na bankovní účet umělce uvedený v záhlaví této smlouvy.</w:t>
      </w:r>
    </w:p>
    <w:p w:rsidR="00906B2E" w:rsidRDefault="0039706C">
      <w:pPr>
        <w:pStyle w:val="normal"/>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V případě, že nebude dodržen program ze strany umělce, sjednává se smluvní pokuta ve výši 10% z celkové ceny za vystoupení. Smluvní pokuta je splatná do 14 dnů od doručení výzvy k její úhradě na účet pořadatele.</w:t>
      </w:r>
    </w:p>
    <w:p w:rsidR="00906B2E" w:rsidRDefault="0039706C">
      <w:pPr>
        <w:pStyle w:val="normal"/>
        <w:numPr>
          <w:ilvl w:val="0"/>
          <w:numId w:val="6"/>
        </w:numPr>
        <w:spacing w:line="240" w:lineRule="auto"/>
        <w:ind w:firstLine="0"/>
        <w:contextualSpacing/>
        <w:jc w:val="both"/>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Pro případ prodlení se zaplacením ceny za provedení díla je pořadatel povinen zaplatit umělci smluvní pokutu ve výši 0,1% z ceny za provedení díla za každý den prodlení.</w:t>
      </w:r>
    </w:p>
    <w:p w:rsidR="00906B2E" w:rsidRDefault="00906B2E">
      <w:pPr>
        <w:pStyle w:val="normal"/>
        <w:spacing w:line="240" w:lineRule="auto"/>
        <w:ind w:left="360"/>
        <w:jc w:val="both"/>
        <w:rPr>
          <w:rFonts w:ascii="Times New Roman" w:eastAsia="Times New Roman" w:hAnsi="Times New Roman" w:cs="Times New Roman"/>
          <w:color w:val="212120"/>
          <w:sz w:val="16"/>
          <w:szCs w:val="16"/>
        </w:rPr>
      </w:pPr>
    </w:p>
    <w:p w:rsidR="00906B2E" w:rsidRDefault="00D21134" w:rsidP="00D21134">
      <w:pPr>
        <w:pStyle w:val="normal"/>
        <w:spacing w:line="240" w:lineRule="auto"/>
        <w:jc w:val="center"/>
      </w:pPr>
      <w:r>
        <w:rPr>
          <w:rFonts w:ascii="Times New Roman" w:eastAsia="Times New Roman" w:hAnsi="Times New Roman" w:cs="Times New Roman"/>
          <w:b/>
          <w:color w:val="212120"/>
          <w:sz w:val="16"/>
          <w:szCs w:val="16"/>
        </w:rPr>
        <w:t>III.</w:t>
      </w:r>
    </w:p>
    <w:p w:rsidR="00906B2E" w:rsidRDefault="0039706C">
      <w:pPr>
        <w:pStyle w:val="normal"/>
        <w:spacing w:line="240" w:lineRule="auto"/>
        <w:jc w:val="center"/>
      </w:pPr>
      <w:r>
        <w:rPr>
          <w:rFonts w:ascii="Times New Roman" w:eastAsia="Times New Roman" w:hAnsi="Times New Roman" w:cs="Times New Roman"/>
          <w:b/>
          <w:color w:val="212120"/>
          <w:sz w:val="16"/>
          <w:szCs w:val="16"/>
        </w:rPr>
        <w:t>Práva a povinnosti umělce</w:t>
      </w:r>
    </w:p>
    <w:p w:rsidR="00906B2E" w:rsidRDefault="0039706C">
      <w:pPr>
        <w:pStyle w:val="normal"/>
        <w:numPr>
          <w:ilvl w:val="0"/>
          <w:numId w:val="4"/>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dostavit na vystoupení ve sjednanou dobu tak, aby byl dostatečně seznámen s prostředím pro účinkování, popřípadě provedl zvukovou, světelnou, či technickou zkoušku.</w:t>
      </w:r>
    </w:p>
    <w:p w:rsidR="00906B2E" w:rsidRDefault="0039706C">
      <w:pPr>
        <w:pStyle w:val="normal"/>
        <w:numPr>
          <w:ilvl w:val="0"/>
          <w:numId w:val="4"/>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je povinen provést vystoupení na svůj náklad, na své nebezpečí, svědomitě a řádně, s veškerou odbornou péčí a zájmy pořadatele.</w:t>
      </w:r>
    </w:p>
    <w:p w:rsidR="00906B2E" w:rsidRDefault="0039706C">
      <w:pPr>
        <w:pStyle w:val="normal"/>
        <w:numPr>
          <w:ilvl w:val="0"/>
          <w:numId w:val="4"/>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Umělec se zavazuje být připraven k vystoupení nejméně 30 minut před plánovaným začátkem.</w:t>
      </w:r>
    </w:p>
    <w:p w:rsidR="00906B2E" w:rsidRDefault="0039706C">
      <w:pPr>
        <w:pStyle w:val="normal"/>
        <w:numPr>
          <w:ilvl w:val="0"/>
          <w:numId w:val="4"/>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Při provádění díla postupuje umělec samostatně a s potřebou odbornou péčí, je však vázán rámcovými pokyny pořadatele.</w:t>
      </w:r>
    </w:p>
    <w:p w:rsidR="00906B2E" w:rsidRDefault="0039706C">
      <w:pPr>
        <w:pStyle w:val="normal"/>
        <w:numPr>
          <w:ilvl w:val="0"/>
          <w:numId w:val="4"/>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 Pořadatel je povinen zajistit takové podmínky pro provedení díla, aby nebyl ohrožen umělec ani jeho zdraví či majetek (rekvizity). V opačném případě má umělec právo nevykonat vystoupení. I v takovém případě je pořadatel povinen umělci </w:t>
      </w:r>
      <w:proofErr w:type="gramStart"/>
      <w:r>
        <w:rPr>
          <w:rFonts w:ascii="Times New Roman" w:eastAsia="Times New Roman" w:hAnsi="Times New Roman" w:cs="Times New Roman"/>
          <w:color w:val="212120"/>
          <w:sz w:val="16"/>
          <w:szCs w:val="16"/>
        </w:rPr>
        <w:t>vyplatit  sjednanou</w:t>
      </w:r>
      <w:proofErr w:type="gramEnd"/>
      <w:r>
        <w:rPr>
          <w:rFonts w:ascii="Times New Roman" w:eastAsia="Times New Roman" w:hAnsi="Times New Roman" w:cs="Times New Roman"/>
          <w:color w:val="212120"/>
          <w:sz w:val="16"/>
          <w:szCs w:val="16"/>
        </w:rPr>
        <w:t xml:space="preserve"> odměnu v plné výši.   </w:t>
      </w:r>
    </w:p>
    <w:p w:rsidR="00906B2E" w:rsidRDefault="00906B2E">
      <w:pPr>
        <w:pStyle w:val="normal"/>
        <w:spacing w:line="240" w:lineRule="auto"/>
        <w:ind w:left="360"/>
        <w:rPr>
          <w:rFonts w:ascii="Times New Roman" w:eastAsia="Times New Roman" w:hAnsi="Times New Roman" w:cs="Times New Roman"/>
          <w:color w:val="212120"/>
          <w:sz w:val="16"/>
          <w:szCs w:val="16"/>
        </w:rPr>
      </w:pPr>
    </w:p>
    <w:p w:rsidR="00906B2E" w:rsidRDefault="00D21134">
      <w:pPr>
        <w:pStyle w:val="normal"/>
        <w:spacing w:line="240" w:lineRule="auto"/>
        <w:jc w:val="center"/>
      </w:pPr>
      <w:r>
        <w:rPr>
          <w:rFonts w:ascii="Times New Roman" w:eastAsia="Times New Roman" w:hAnsi="Times New Roman" w:cs="Times New Roman"/>
          <w:b/>
          <w:color w:val="212120"/>
          <w:sz w:val="16"/>
          <w:szCs w:val="16"/>
        </w:rPr>
        <w:t>IV.</w:t>
      </w:r>
    </w:p>
    <w:p w:rsidR="00906B2E" w:rsidRDefault="0039706C">
      <w:pPr>
        <w:pStyle w:val="normal"/>
        <w:spacing w:line="240" w:lineRule="auto"/>
        <w:jc w:val="center"/>
      </w:pPr>
      <w:r>
        <w:rPr>
          <w:rFonts w:ascii="Times New Roman" w:eastAsia="Times New Roman" w:hAnsi="Times New Roman" w:cs="Times New Roman"/>
          <w:b/>
          <w:color w:val="212120"/>
          <w:sz w:val="16"/>
          <w:szCs w:val="16"/>
        </w:rPr>
        <w:t>Práva a povinnosti pořadatele</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Pořadatel se zavazuje zajistit umělci parkování pro automobily na dvoře Gymnázia Vítězslava Nováka a šatnu v tělocvičně téhož.</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 xml:space="preserve">Pořadatel je povinen připravit vystoupení po stránce organizační, technické, bezpečnostní a hygienické, včetně technického personálu, ozvučení, osvětlení a dalších požadavků vyplývajících z technických podmínek a zvláštních ujednání této smlouvy. </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má právo na včasné a řádné provedení vystoupení v souladu s jeho potřebami a oprávněnými zájmy.</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oprávněn kontrolovat provádění vystoupení. Zjistí-li, že umělec provádí vystoupení v rozporu se svými povinnostmi, je pořadatel oprávněn dožadovat se toho, aby umělec odstranil vady vzniklé vadným prováděním a vystoupení prováděl řádným způsobem.</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je povinen za řádně provedené vystoupení zaplatit umělci sjednanou cenu.</w:t>
      </w:r>
    </w:p>
    <w:p w:rsidR="00906B2E" w:rsidRDefault="0039706C">
      <w:pPr>
        <w:pStyle w:val="normal"/>
        <w:numPr>
          <w:ilvl w:val="0"/>
          <w:numId w:val="2"/>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Pořadatel se zavazuje umožnit umělci vykonání zvukové, světelné či technické zkoušky před vystoupením.</w:t>
      </w:r>
    </w:p>
    <w:p w:rsidR="00906B2E" w:rsidRDefault="00906B2E">
      <w:pPr>
        <w:pStyle w:val="normal"/>
        <w:spacing w:line="240" w:lineRule="auto"/>
        <w:ind w:left="360"/>
        <w:rPr>
          <w:rFonts w:ascii="Times New Roman" w:eastAsia="Times New Roman" w:hAnsi="Times New Roman" w:cs="Times New Roman"/>
          <w:color w:val="212120"/>
          <w:sz w:val="16"/>
          <w:szCs w:val="16"/>
        </w:rPr>
      </w:pPr>
    </w:p>
    <w:p w:rsidR="00906B2E" w:rsidRDefault="00D21134">
      <w:pPr>
        <w:pStyle w:val="normal"/>
        <w:spacing w:line="240" w:lineRule="auto"/>
        <w:jc w:val="center"/>
      </w:pPr>
      <w:proofErr w:type="gramStart"/>
      <w:r>
        <w:rPr>
          <w:rFonts w:ascii="Times New Roman" w:eastAsia="Times New Roman" w:hAnsi="Times New Roman" w:cs="Times New Roman"/>
          <w:b/>
          <w:color w:val="212120"/>
          <w:sz w:val="16"/>
          <w:szCs w:val="16"/>
        </w:rPr>
        <w:t>V.</w:t>
      </w:r>
      <w:r w:rsidR="0039706C">
        <w:rPr>
          <w:rFonts w:ascii="Times New Roman" w:eastAsia="Times New Roman" w:hAnsi="Times New Roman" w:cs="Times New Roman"/>
          <w:b/>
          <w:color w:val="212120"/>
          <w:sz w:val="16"/>
          <w:szCs w:val="16"/>
        </w:rPr>
        <w:t>.</w:t>
      </w:r>
      <w:proofErr w:type="gramEnd"/>
    </w:p>
    <w:p w:rsidR="00906B2E" w:rsidRDefault="0039706C">
      <w:pPr>
        <w:pStyle w:val="normal"/>
        <w:spacing w:line="240" w:lineRule="auto"/>
        <w:jc w:val="center"/>
      </w:pPr>
      <w:r>
        <w:rPr>
          <w:rFonts w:ascii="Times New Roman" w:eastAsia="Times New Roman" w:hAnsi="Times New Roman" w:cs="Times New Roman"/>
          <w:b/>
          <w:color w:val="212120"/>
          <w:sz w:val="16"/>
          <w:szCs w:val="16"/>
        </w:rPr>
        <w:t>Závěrečná ustanovení</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Pokud v této smlouvě není stanoveno jinak, řídí se právní vztahy z ní vyplývající příslušnými ustanoveními obchodního zákoníku.</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se vyhotovuje ve dvou stejnopisech, po jednom pro každou ze smluvních stran. Může být změněna nebo zrušena pouze písemnou dohodou smluvních stran.</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nabývá účinnosti dnem jejího podpisu smluvními stranami.</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Smlouva zaniká dohodou stran, splněním předmětu smlouvy nebo odstoupením dle příslušných ustanovení této smlouvy či zákona.</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Bude-li sjednané vystoupení znemožněno v důsledku nepředvídatelné události (živelná pohroma, požár, úmrtí, úraz, nemoc umělce apod.) mají obě strany právo od smlouvy odstoupit bez dalších nároků. Odstoupení od smlouvy musí být neprodleně oznámeno druhé straně telefonicky a hned následně písemnou formou.</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b/>
          <w:color w:val="212120"/>
          <w:sz w:val="16"/>
          <w:szCs w:val="16"/>
        </w:rPr>
      </w:pPr>
      <w:r>
        <w:rPr>
          <w:rFonts w:ascii="Times New Roman" w:eastAsia="Times New Roman" w:hAnsi="Times New Roman" w:cs="Times New Roman"/>
          <w:b/>
          <w:color w:val="212120"/>
          <w:sz w:val="16"/>
          <w:szCs w:val="16"/>
        </w:rPr>
        <w:t xml:space="preserve">Zruší-li umělec bez řádně doložených důvodů (viz o odstavec výše) smluvně potvrzené vystoupení, je povinen uhradit pořadateli veškeré do té doby vynaložené a </w:t>
      </w:r>
      <w:proofErr w:type="spellStart"/>
      <w:r>
        <w:rPr>
          <w:rFonts w:ascii="Times New Roman" w:eastAsia="Times New Roman" w:hAnsi="Times New Roman" w:cs="Times New Roman"/>
          <w:b/>
          <w:color w:val="212120"/>
          <w:sz w:val="16"/>
          <w:szCs w:val="16"/>
        </w:rPr>
        <w:t>zdokladované</w:t>
      </w:r>
      <w:proofErr w:type="spellEnd"/>
      <w:r>
        <w:rPr>
          <w:rFonts w:ascii="Times New Roman" w:eastAsia="Times New Roman" w:hAnsi="Times New Roman" w:cs="Times New Roman"/>
          <w:b/>
          <w:color w:val="212120"/>
          <w:sz w:val="16"/>
          <w:szCs w:val="16"/>
        </w:rPr>
        <w:t xml:space="preserve"> náklady na vystoupení.</w:t>
      </w:r>
    </w:p>
    <w:p w:rsidR="00906B2E" w:rsidRDefault="0039706C">
      <w:pPr>
        <w:pStyle w:val="normal"/>
        <w:numPr>
          <w:ilvl w:val="0"/>
          <w:numId w:val="1"/>
        </w:numPr>
        <w:spacing w:line="240" w:lineRule="auto"/>
        <w:ind w:firstLine="0"/>
        <w:contextualSpacing/>
        <w:rPr>
          <w:rFonts w:ascii="Times New Roman" w:eastAsia="Times New Roman" w:hAnsi="Times New Roman" w:cs="Times New Roman"/>
          <w:color w:val="212120"/>
          <w:sz w:val="16"/>
          <w:szCs w:val="16"/>
        </w:rPr>
      </w:pPr>
      <w:r>
        <w:rPr>
          <w:rFonts w:ascii="Times New Roman" w:eastAsia="Times New Roman" w:hAnsi="Times New Roman" w:cs="Times New Roman"/>
          <w:color w:val="212120"/>
          <w:sz w:val="16"/>
          <w:szCs w:val="16"/>
        </w:rPr>
        <w:t>Nepříznivé počasí není pro pořadatele ani umělce důvodem k odstoupení od smlouvy, i v případě nepříznivého počasí bude vystoupení provedeno dle přiloženého programu.</w:t>
      </w:r>
    </w:p>
    <w:p w:rsidR="00906B2E" w:rsidRDefault="00906B2E">
      <w:pPr>
        <w:pStyle w:val="normal"/>
        <w:spacing w:line="240" w:lineRule="auto"/>
        <w:ind w:left="360"/>
        <w:rPr>
          <w:rFonts w:ascii="Times New Roman" w:eastAsia="Times New Roman" w:hAnsi="Times New Roman" w:cs="Times New Roman"/>
          <w:color w:val="212120"/>
          <w:sz w:val="16"/>
          <w:szCs w:val="16"/>
        </w:rPr>
      </w:pPr>
    </w:p>
    <w:p w:rsidR="00906B2E" w:rsidRDefault="00906B2E">
      <w:pPr>
        <w:pStyle w:val="normal"/>
        <w:spacing w:line="240" w:lineRule="auto"/>
        <w:ind w:left="360"/>
      </w:pPr>
    </w:p>
    <w:p w:rsidR="00906B2E" w:rsidRDefault="0039706C">
      <w:pPr>
        <w:pStyle w:val="normal"/>
        <w:spacing w:line="240" w:lineRule="auto"/>
      </w:pPr>
      <w:r>
        <w:rPr>
          <w:rFonts w:ascii="Times New Roman" w:eastAsia="Times New Roman" w:hAnsi="Times New Roman" w:cs="Times New Roman"/>
          <w:b/>
          <w:color w:val="212120"/>
          <w:sz w:val="20"/>
          <w:szCs w:val="20"/>
        </w:rPr>
        <w:t>V</w:t>
      </w:r>
      <w:r w:rsidR="00D21134">
        <w:rPr>
          <w:rFonts w:ascii="Times New Roman" w:eastAsia="Times New Roman" w:hAnsi="Times New Roman" w:cs="Times New Roman"/>
          <w:b/>
          <w:color w:val="212120"/>
          <w:sz w:val="20"/>
          <w:szCs w:val="20"/>
        </w:rPr>
        <w:t xml:space="preserve"> Jindřichově </w:t>
      </w:r>
      <w:proofErr w:type="gramStart"/>
      <w:r w:rsidR="00D21134">
        <w:rPr>
          <w:rFonts w:ascii="Times New Roman" w:eastAsia="Times New Roman" w:hAnsi="Times New Roman" w:cs="Times New Roman"/>
          <w:b/>
          <w:color w:val="212120"/>
          <w:sz w:val="20"/>
          <w:szCs w:val="20"/>
        </w:rPr>
        <w:t xml:space="preserve">Hradci       </w:t>
      </w:r>
      <w:r>
        <w:rPr>
          <w:rFonts w:ascii="Times New Roman" w:eastAsia="Times New Roman" w:hAnsi="Times New Roman" w:cs="Times New Roman"/>
          <w:b/>
          <w:color w:val="212120"/>
          <w:sz w:val="20"/>
          <w:szCs w:val="20"/>
        </w:rPr>
        <w:t>dne</w:t>
      </w:r>
      <w:proofErr w:type="gramEnd"/>
      <w:r>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ab/>
      </w:r>
      <w:r w:rsidR="006E15DC">
        <w:rPr>
          <w:rFonts w:ascii="Times New Roman" w:eastAsia="Times New Roman" w:hAnsi="Times New Roman" w:cs="Times New Roman"/>
          <w:b/>
          <w:color w:val="212120"/>
          <w:sz w:val="20"/>
          <w:szCs w:val="20"/>
        </w:rPr>
        <w:t xml:space="preserve">21. 4. 2017                    </w:t>
      </w:r>
      <w:r w:rsidR="00D21134">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 xml:space="preserve">V      </w:t>
      </w:r>
      <w:proofErr w:type="spellStart"/>
      <w:r>
        <w:rPr>
          <w:rFonts w:ascii="Times New Roman" w:eastAsia="Times New Roman" w:hAnsi="Times New Roman" w:cs="Times New Roman"/>
          <w:b/>
          <w:color w:val="212120"/>
          <w:sz w:val="20"/>
          <w:szCs w:val="20"/>
        </w:rPr>
        <w:t>Plavsku</w:t>
      </w:r>
      <w:proofErr w:type="spellEnd"/>
      <w:r>
        <w:rPr>
          <w:rFonts w:ascii="Times New Roman" w:eastAsia="Times New Roman" w:hAnsi="Times New Roman" w:cs="Times New Roman"/>
          <w:b/>
          <w:color w:val="212120"/>
          <w:sz w:val="20"/>
          <w:szCs w:val="20"/>
        </w:rPr>
        <w:t xml:space="preserve">     </w:t>
      </w:r>
      <w:r>
        <w:rPr>
          <w:rFonts w:ascii="Times New Roman" w:eastAsia="Times New Roman" w:hAnsi="Times New Roman" w:cs="Times New Roman"/>
          <w:b/>
          <w:color w:val="212120"/>
          <w:sz w:val="20"/>
          <w:szCs w:val="20"/>
        </w:rPr>
        <w:tab/>
        <w:t xml:space="preserve">dne </w:t>
      </w:r>
      <w:r w:rsidR="006E15DC">
        <w:rPr>
          <w:rFonts w:ascii="Times New Roman" w:eastAsia="Times New Roman" w:hAnsi="Times New Roman" w:cs="Times New Roman"/>
          <w:b/>
          <w:color w:val="212120"/>
          <w:sz w:val="20"/>
          <w:szCs w:val="20"/>
        </w:rPr>
        <w:t xml:space="preserve"> 8. 5. 2017</w:t>
      </w:r>
    </w:p>
    <w:p w:rsidR="00906B2E" w:rsidRDefault="00906B2E">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pPr>
        <w:pStyle w:val="normal"/>
        <w:tabs>
          <w:tab w:val="center" w:pos="4535"/>
        </w:tabs>
        <w:spacing w:line="240" w:lineRule="auto"/>
      </w:pPr>
    </w:p>
    <w:p w:rsidR="00D21134" w:rsidRDefault="00D21134" w:rsidP="00D21134">
      <w:pPr>
        <w:pStyle w:val="normal"/>
        <w:tabs>
          <w:tab w:val="center" w:pos="4535"/>
        </w:tabs>
        <w:spacing w:line="240" w:lineRule="auto"/>
      </w:pPr>
      <w:r>
        <w:t>----------------------------------------                                       --------------------------------------------</w:t>
      </w:r>
    </w:p>
    <w:p w:rsidR="00D21134" w:rsidRPr="00DB229C" w:rsidRDefault="00D21134" w:rsidP="00D21134">
      <w:pPr>
        <w:pStyle w:val="normal"/>
        <w:tabs>
          <w:tab w:val="center" w:pos="4535"/>
        </w:tabs>
        <w:spacing w:line="240" w:lineRule="auto"/>
        <w:rPr>
          <w:rFonts w:ascii="Times New Roman" w:hAnsi="Times New Roman" w:cs="Times New Roman"/>
        </w:rPr>
      </w:pPr>
      <w:r>
        <w:rPr>
          <w:rFonts w:ascii="Times New Roman" w:hAnsi="Times New Roman" w:cs="Times New Roman"/>
        </w:rPr>
        <w:t xml:space="preserve">              </w:t>
      </w:r>
      <w:proofErr w:type="gramStart"/>
      <w:r w:rsidRPr="00DB229C">
        <w:rPr>
          <w:rFonts w:ascii="Times New Roman" w:hAnsi="Times New Roman" w:cs="Times New Roman"/>
        </w:rPr>
        <w:t xml:space="preserve">Pořadatel                                                                       </w:t>
      </w:r>
      <w:r>
        <w:rPr>
          <w:rFonts w:ascii="Times New Roman" w:hAnsi="Times New Roman" w:cs="Times New Roman"/>
        </w:rPr>
        <w:t xml:space="preserve">              </w:t>
      </w:r>
      <w:r w:rsidRPr="00DB229C">
        <w:rPr>
          <w:rFonts w:ascii="Times New Roman" w:hAnsi="Times New Roman" w:cs="Times New Roman"/>
        </w:rPr>
        <w:t xml:space="preserve">    Umělec</w:t>
      </w:r>
      <w:proofErr w:type="gramEnd"/>
    </w:p>
    <w:p w:rsidR="00D21134" w:rsidRDefault="00D21134">
      <w:pPr>
        <w:pStyle w:val="normal"/>
        <w:tabs>
          <w:tab w:val="center" w:pos="4535"/>
        </w:tabs>
        <w:spacing w:line="240" w:lineRule="auto"/>
      </w:pPr>
    </w:p>
    <w:sectPr w:rsidR="00D21134" w:rsidSect="00906B2E">
      <w:pgSz w:w="11909" w:h="16834"/>
      <w:pgMar w:top="1440" w:right="1440" w:bottom="1440" w:left="1440" w:header="0"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1EF6"/>
    <w:multiLevelType w:val="multilevel"/>
    <w:tmpl w:val="F02A193A"/>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7735824"/>
    <w:multiLevelType w:val="multilevel"/>
    <w:tmpl w:val="65DE76CC"/>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9CD7681"/>
    <w:multiLevelType w:val="multilevel"/>
    <w:tmpl w:val="24E02968"/>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CA71944"/>
    <w:multiLevelType w:val="multilevel"/>
    <w:tmpl w:val="EBA6DC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E837851"/>
    <w:multiLevelType w:val="multilevel"/>
    <w:tmpl w:val="0B46E5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6FFC64B2"/>
    <w:multiLevelType w:val="multilevel"/>
    <w:tmpl w:val="A1C20AF4"/>
    <w:lvl w:ilvl="0">
      <w:start w:val="1"/>
      <w:numFmt w:val="decimal"/>
      <w:lvlText w:val="%1."/>
      <w:lvlJc w:val="left"/>
      <w:pPr>
        <w:ind w:left="36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906B2E"/>
    <w:rsid w:val="00374201"/>
    <w:rsid w:val="0039706C"/>
    <w:rsid w:val="004A7766"/>
    <w:rsid w:val="006E15DC"/>
    <w:rsid w:val="00906B2E"/>
    <w:rsid w:val="00AC70AB"/>
    <w:rsid w:val="00C35A9A"/>
    <w:rsid w:val="00D211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line="276" w:lineRule="auto"/>
    </w:pPr>
    <w:rPr>
      <w:color w:val="000000"/>
      <w:sz w:val="22"/>
      <w:szCs w:val="22"/>
    </w:rPr>
  </w:style>
  <w:style w:type="paragraph" w:styleId="Nadpis1">
    <w:name w:val="heading 1"/>
    <w:basedOn w:val="normal"/>
    <w:next w:val="normal"/>
    <w:rsid w:val="00906B2E"/>
    <w:pPr>
      <w:keepNext/>
      <w:keepLines/>
      <w:spacing w:before="400" w:after="120"/>
      <w:outlineLvl w:val="0"/>
    </w:pPr>
    <w:rPr>
      <w:sz w:val="40"/>
      <w:szCs w:val="40"/>
    </w:rPr>
  </w:style>
  <w:style w:type="paragraph" w:styleId="Nadpis2">
    <w:name w:val="heading 2"/>
    <w:basedOn w:val="normal"/>
    <w:next w:val="normal"/>
    <w:rsid w:val="00906B2E"/>
    <w:pPr>
      <w:keepNext/>
      <w:keepLines/>
      <w:spacing w:before="360" w:after="120"/>
      <w:outlineLvl w:val="1"/>
    </w:pPr>
    <w:rPr>
      <w:sz w:val="32"/>
      <w:szCs w:val="32"/>
    </w:rPr>
  </w:style>
  <w:style w:type="paragraph" w:styleId="Nadpis3">
    <w:name w:val="heading 3"/>
    <w:basedOn w:val="normal"/>
    <w:next w:val="normal"/>
    <w:rsid w:val="00906B2E"/>
    <w:pPr>
      <w:keepNext/>
      <w:keepLines/>
      <w:spacing w:before="320" w:after="80"/>
      <w:outlineLvl w:val="2"/>
    </w:pPr>
    <w:rPr>
      <w:color w:val="434343"/>
      <w:sz w:val="28"/>
      <w:szCs w:val="28"/>
    </w:rPr>
  </w:style>
  <w:style w:type="paragraph" w:styleId="Nadpis4">
    <w:name w:val="heading 4"/>
    <w:basedOn w:val="normal"/>
    <w:next w:val="normal"/>
    <w:rsid w:val="00906B2E"/>
    <w:pPr>
      <w:keepNext/>
      <w:keepLines/>
      <w:spacing w:before="280" w:after="80"/>
      <w:outlineLvl w:val="3"/>
    </w:pPr>
    <w:rPr>
      <w:color w:val="666666"/>
      <w:sz w:val="24"/>
      <w:szCs w:val="24"/>
    </w:rPr>
  </w:style>
  <w:style w:type="paragraph" w:styleId="Nadpis5">
    <w:name w:val="heading 5"/>
    <w:basedOn w:val="normal"/>
    <w:next w:val="normal"/>
    <w:rsid w:val="00906B2E"/>
    <w:pPr>
      <w:keepNext/>
      <w:keepLines/>
      <w:spacing w:before="240" w:after="80"/>
      <w:outlineLvl w:val="4"/>
    </w:pPr>
    <w:rPr>
      <w:color w:val="666666"/>
    </w:rPr>
  </w:style>
  <w:style w:type="paragraph" w:styleId="Nadpis6">
    <w:name w:val="heading 6"/>
    <w:basedOn w:val="normal"/>
    <w:next w:val="normal"/>
    <w:rsid w:val="00906B2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906B2E"/>
    <w:pPr>
      <w:spacing w:line="276" w:lineRule="auto"/>
    </w:pPr>
    <w:rPr>
      <w:color w:val="000000"/>
      <w:sz w:val="22"/>
      <w:szCs w:val="22"/>
    </w:rPr>
  </w:style>
  <w:style w:type="table" w:customStyle="1" w:styleId="TableNormal">
    <w:name w:val="Table Normal"/>
    <w:rsid w:val="00906B2E"/>
    <w:pPr>
      <w:spacing w:line="276" w:lineRule="auto"/>
    </w:pPr>
    <w:rPr>
      <w:color w:val="000000"/>
      <w:sz w:val="22"/>
      <w:szCs w:val="22"/>
    </w:rPr>
    <w:tblPr>
      <w:tblCellMar>
        <w:top w:w="0" w:type="dxa"/>
        <w:left w:w="0" w:type="dxa"/>
        <w:bottom w:w="0" w:type="dxa"/>
        <w:right w:w="0" w:type="dxa"/>
      </w:tblCellMar>
    </w:tblPr>
  </w:style>
  <w:style w:type="paragraph" w:styleId="Nzev">
    <w:name w:val="Title"/>
    <w:basedOn w:val="normal"/>
    <w:next w:val="normal"/>
    <w:rsid w:val="00906B2E"/>
    <w:pPr>
      <w:keepNext/>
      <w:keepLines/>
      <w:spacing w:after="60"/>
    </w:pPr>
    <w:rPr>
      <w:sz w:val="52"/>
      <w:szCs w:val="52"/>
    </w:rPr>
  </w:style>
  <w:style w:type="paragraph" w:styleId="Podtitul">
    <w:name w:val="Subtitle"/>
    <w:basedOn w:val="normal"/>
    <w:next w:val="normal"/>
    <w:rsid w:val="00906B2E"/>
    <w:pPr>
      <w:keepNext/>
      <w:keepLines/>
      <w:spacing w:after="320"/>
    </w:pPr>
    <w:rPr>
      <w:i/>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hudadlo.cz/cz/repertoar/55/navraty_-_vzdusna_akrobac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hudadlo.cz/cz/repertoar/35/fangle_-_akrobaticka_komedialni_sh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udadlo.cz/cz/repertoar/35/fangle_-_akrobaticka_komedialni_show" TargetMode="External"/><Relationship Id="rId11" Type="http://schemas.openxmlformats.org/officeDocument/2006/relationships/hyperlink" Target="http://chudadlo.cz/cz/repertoar/57/romeo_a_julie" TargetMode="External"/><Relationship Id="rId5" Type="http://schemas.openxmlformats.org/officeDocument/2006/relationships/hyperlink" Target="http://www.chudadlo.cz" TargetMode="External"/><Relationship Id="rId10" Type="http://schemas.openxmlformats.org/officeDocument/2006/relationships/hyperlink" Target="http://chudadlo.cz/cz/repertoar/57/romeo_a_julie" TargetMode="External"/><Relationship Id="rId4" Type="http://schemas.openxmlformats.org/officeDocument/2006/relationships/webSettings" Target="webSettings.xml"/><Relationship Id="rId9" Type="http://schemas.openxmlformats.org/officeDocument/2006/relationships/hyperlink" Target="http://chudadlo.cz/cz/repertoar/55/navraty_-_vzdusna_akrobacie"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5149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6009</CharactersWithSpaces>
  <SharedDoc>false</SharedDoc>
  <HLinks>
    <vt:vector size="42" baseType="variant">
      <vt:variant>
        <vt:i4>5701721</vt:i4>
      </vt:variant>
      <vt:variant>
        <vt:i4>18</vt:i4>
      </vt:variant>
      <vt:variant>
        <vt:i4>0</vt:i4>
      </vt:variant>
      <vt:variant>
        <vt:i4>5</vt:i4>
      </vt:variant>
      <vt:variant>
        <vt:lpwstr>http://chudadlo.cz/cz/repertoar/57/romeo_a_julie</vt:lpwstr>
      </vt:variant>
      <vt:variant>
        <vt:lpwstr/>
      </vt:variant>
      <vt:variant>
        <vt:i4>5701721</vt:i4>
      </vt:variant>
      <vt:variant>
        <vt:i4>15</vt:i4>
      </vt:variant>
      <vt:variant>
        <vt:i4>0</vt:i4>
      </vt:variant>
      <vt:variant>
        <vt:i4>5</vt:i4>
      </vt:variant>
      <vt:variant>
        <vt:lpwstr>http://chudadlo.cz/cz/repertoar/57/romeo_a_julie</vt:lpwstr>
      </vt:variant>
      <vt:variant>
        <vt:lpwstr/>
      </vt:variant>
      <vt:variant>
        <vt:i4>8192026</vt:i4>
      </vt:variant>
      <vt:variant>
        <vt:i4>12</vt:i4>
      </vt:variant>
      <vt:variant>
        <vt:i4>0</vt:i4>
      </vt:variant>
      <vt:variant>
        <vt:i4>5</vt:i4>
      </vt:variant>
      <vt:variant>
        <vt:lpwstr>http://chudadlo.cz/cz/repertoar/55/navraty_-_vzdusna_akrobacie</vt:lpwstr>
      </vt:variant>
      <vt:variant>
        <vt:lpwstr/>
      </vt:variant>
      <vt:variant>
        <vt:i4>8192026</vt:i4>
      </vt:variant>
      <vt:variant>
        <vt:i4>9</vt:i4>
      </vt:variant>
      <vt:variant>
        <vt:i4>0</vt:i4>
      </vt:variant>
      <vt:variant>
        <vt:i4>5</vt:i4>
      </vt:variant>
      <vt:variant>
        <vt:lpwstr>http://chudadlo.cz/cz/repertoar/55/navraty_-_vzdusna_akrobacie</vt:lpwstr>
      </vt:variant>
      <vt:variant>
        <vt:lpwstr/>
      </vt:variant>
      <vt:variant>
        <vt:i4>65626</vt:i4>
      </vt:variant>
      <vt:variant>
        <vt:i4>6</vt:i4>
      </vt:variant>
      <vt:variant>
        <vt:i4>0</vt:i4>
      </vt:variant>
      <vt:variant>
        <vt:i4>5</vt:i4>
      </vt:variant>
      <vt:variant>
        <vt:lpwstr>http://chudadlo.cz/cz/repertoar/35/fangle_-_akrobaticka_komedialni_show</vt:lpwstr>
      </vt:variant>
      <vt:variant>
        <vt:lpwstr/>
      </vt:variant>
      <vt:variant>
        <vt:i4>65626</vt:i4>
      </vt:variant>
      <vt:variant>
        <vt:i4>3</vt:i4>
      </vt:variant>
      <vt:variant>
        <vt:i4>0</vt:i4>
      </vt:variant>
      <vt:variant>
        <vt:i4>5</vt:i4>
      </vt:variant>
      <vt:variant>
        <vt:lpwstr>http://chudadlo.cz/cz/repertoar/35/fangle_-_akrobaticka_komedialni_show</vt:lpwstr>
      </vt:variant>
      <vt:variant>
        <vt:lpwstr/>
      </vt:variant>
      <vt:variant>
        <vt:i4>6553652</vt:i4>
      </vt:variant>
      <vt:variant>
        <vt:i4>0</vt:i4>
      </vt:variant>
      <vt:variant>
        <vt:i4>0</vt:i4>
      </vt:variant>
      <vt:variant>
        <vt:i4>5</vt:i4>
      </vt:variant>
      <vt:variant>
        <vt:lpwstr>http://www.chudadlo.cz/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Papežová, Yvetta</dc:creator>
  <cp:lastModifiedBy>Karel Holý</cp:lastModifiedBy>
  <cp:revision>3</cp:revision>
  <cp:lastPrinted>2017-04-18T11:43:00Z</cp:lastPrinted>
  <dcterms:created xsi:type="dcterms:W3CDTF">2017-05-29T14:53:00Z</dcterms:created>
  <dcterms:modified xsi:type="dcterms:W3CDTF">2017-05-29T14:55:00Z</dcterms:modified>
</cp:coreProperties>
</file>