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E2" w:rsidRPr="00D6078A" w:rsidRDefault="00A032E2" w:rsidP="00D6078A">
      <w:pPr>
        <w:pStyle w:val="Zkladntext"/>
        <w:rPr>
          <w:rFonts w:ascii="Calibri" w:hAnsi="Calibri" w:cs="Calibri"/>
          <w:szCs w:val="24"/>
        </w:rPr>
      </w:pPr>
    </w:p>
    <w:p w:rsidR="00D6078A" w:rsidRPr="00E32D44" w:rsidRDefault="00D6078A" w:rsidP="00D6078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32D44">
        <w:rPr>
          <w:rFonts w:ascii="Calibri" w:hAnsi="Calibri" w:cs="Calibri"/>
          <w:b/>
          <w:bCs/>
          <w:sz w:val="28"/>
          <w:szCs w:val="28"/>
        </w:rPr>
        <w:t>SMLOUV</w:t>
      </w:r>
      <w:r w:rsidR="000E60F5">
        <w:rPr>
          <w:rFonts w:ascii="Calibri" w:hAnsi="Calibri" w:cs="Calibri"/>
          <w:b/>
          <w:bCs/>
          <w:sz w:val="28"/>
          <w:szCs w:val="28"/>
        </w:rPr>
        <w:t>A</w:t>
      </w:r>
      <w:r w:rsidRPr="00E32D44">
        <w:rPr>
          <w:rFonts w:ascii="Calibri" w:hAnsi="Calibri" w:cs="Calibri"/>
          <w:b/>
          <w:bCs/>
          <w:sz w:val="28"/>
          <w:szCs w:val="28"/>
        </w:rPr>
        <w:t xml:space="preserve"> O DÍLO</w:t>
      </w:r>
      <w:r w:rsidR="0090002C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D6078A" w:rsidRPr="009F0FBD" w:rsidRDefault="000E60F5" w:rsidP="009F0FBD">
      <w:pPr>
        <w:rPr>
          <w:rFonts w:ascii="Calibri" w:hAnsi="Calibri" w:cs="Calibri"/>
          <w:sz w:val="22"/>
          <w:szCs w:val="22"/>
        </w:rPr>
      </w:pPr>
      <w:r w:rsidRPr="009F0FBD">
        <w:rPr>
          <w:rFonts w:ascii="Calibri" w:hAnsi="Calibri" w:cs="Calibri"/>
          <w:sz w:val="22"/>
          <w:szCs w:val="22"/>
        </w:rPr>
        <w:t>uzavřená</w:t>
      </w:r>
      <w:r w:rsidR="00792B8D" w:rsidRPr="009F0FBD">
        <w:rPr>
          <w:rFonts w:ascii="Calibri" w:hAnsi="Calibri" w:cs="Calibri"/>
          <w:sz w:val="22"/>
          <w:szCs w:val="22"/>
        </w:rPr>
        <w:t xml:space="preserve"> podle právního řádu České republiky v souladu s ustanovením § 2586 a násl. zákona č. 89/2012 Sb., občanský zákoník (dále též jako „Občanský zákoník“) </w:t>
      </w:r>
      <w:r w:rsidRPr="009F0FBD">
        <w:rPr>
          <w:rFonts w:ascii="Calibri" w:hAnsi="Calibri" w:cs="Calibri"/>
          <w:sz w:val="22"/>
          <w:szCs w:val="22"/>
        </w:rPr>
        <w:t>mezi smluvními stranami:</w:t>
      </w:r>
    </w:p>
    <w:p w:rsidR="00D6078A" w:rsidRPr="00E32D44" w:rsidRDefault="00D6078A" w:rsidP="00D6078A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D6078A" w:rsidRPr="004836EA" w:rsidRDefault="00D6078A" w:rsidP="00D6078A">
      <w:pPr>
        <w:suppressAutoHyphens w:val="0"/>
        <w:jc w:val="center"/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</w:pPr>
      <w:r w:rsidRPr="004836EA"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  <w:t xml:space="preserve">I. </w:t>
      </w:r>
    </w:p>
    <w:p w:rsidR="00D6078A" w:rsidRPr="00E51800" w:rsidRDefault="00D6078A" w:rsidP="00D6078A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  <w:r w:rsidRPr="00E51800">
        <w:rPr>
          <w:rFonts w:ascii="Calibri" w:hAnsi="Calibri" w:cs="Calibri"/>
          <w:sz w:val="22"/>
          <w:szCs w:val="22"/>
          <w:lang w:eastAsia="cs-CZ"/>
        </w:rPr>
        <w:t>(1)</w:t>
      </w:r>
    </w:p>
    <w:p w:rsidR="00D6078A" w:rsidRDefault="00D6078A" w:rsidP="00D6078A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b/>
          <w:sz w:val="22"/>
          <w:szCs w:val="22"/>
          <w:lang w:eastAsia="cs-CZ"/>
        </w:rPr>
      </w:pPr>
    </w:p>
    <w:p w:rsidR="00D6078A" w:rsidRPr="008D283B" w:rsidRDefault="00D6078A" w:rsidP="00D6078A">
      <w:pPr>
        <w:suppressAutoHyphens w:val="0"/>
        <w:spacing w:after="120"/>
        <w:ind w:left="2835" w:hanging="2127"/>
        <w:jc w:val="left"/>
        <w:rPr>
          <w:rFonts w:ascii="Calibri" w:hAnsi="Calibri" w:cs="Calibri"/>
          <w:b/>
          <w:sz w:val="22"/>
          <w:szCs w:val="22"/>
          <w:lang w:eastAsia="cs-CZ"/>
        </w:rPr>
      </w:pPr>
      <w:r w:rsidRPr="008D283B">
        <w:rPr>
          <w:rFonts w:ascii="Calibri" w:hAnsi="Calibri" w:cs="Calibri"/>
          <w:b/>
          <w:sz w:val="22"/>
          <w:szCs w:val="22"/>
          <w:lang w:eastAsia="cs-CZ"/>
        </w:rPr>
        <w:t>Zhotovitel:</w:t>
      </w:r>
      <w:r w:rsidR="00EF09C7">
        <w:rPr>
          <w:rFonts w:ascii="Calibri" w:hAnsi="Calibri" w:cs="Calibri"/>
          <w:b/>
          <w:sz w:val="22"/>
          <w:szCs w:val="22"/>
          <w:lang w:eastAsia="cs-CZ"/>
        </w:rPr>
        <w:t xml:space="preserve">                                   SUDOP Project Plzeň a.s.</w:t>
      </w:r>
    </w:p>
    <w:p w:rsidR="00D6078A" w:rsidRPr="008D283B" w:rsidRDefault="00D6078A" w:rsidP="00D6078A">
      <w:pPr>
        <w:suppressAutoHyphens w:val="0"/>
        <w:ind w:firstLine="709"/>
        <w:jc w:val="left"/>
        <w:rPr>
          <w:rFonts w:ascii="Calibri" w:hAnsi="Calibri"/>
          <w:sz w:val="22"/>
          <w:szCs w:val="22"/>
          <w:lang w:eastAsia="cs-CZ"/>
        </w:rPr>
      </w:pPr>
      <w:r w:rsidRPr="008D283B">
        <w:rPr>
          <w:rFonts w:ascii="Calibri" w:hAnsi="Calibri"/>
          <w:sz w:val="22"/>
          <w:szCs w:val="22"/>
          <w:lang w:eastAsia="cs-CZ"/>
        </w:rPr>
        <w:t>Sídlo:</w:t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="00EF09C7">
        <w:rPr>
          <w:rFonts w:ascii="Calibri" w:hAnsi="Calibri"/>
          <w:sz w:val="22"/>
          <w:szCs w:val="22"/>
          <w:lang w:eastAsia="cs-CZ"/>
        </w:rPr>
        <w:t xml:space="preserve">            Plachého 35, 301 00 Plzeň</w:t>
      </w:r>
    </w:p>
    <w:p w:rsidR="00D6078A" w:rsidRPr="008D283B" w:rsidRDefault="00D6078A" w:rsidP="00D6078A">
      <w:pPr>
        <w:suppressAutoHyphens w:val="0"/>
        <w:jc w:val="left"/>
        <w:rPr>
          <w:rFonts w:ascii="Calibri" w:hAnsi="Calibri"/>
          <w:sz w:val="22"/>
          <w:szCs w:val="22"/>
          <w:lang w:eastAsia="cs-CZ"/>
        </w:rPr>
      </w:pPr>
      <w:r w:rsidRPr="008D283B">
        <w:rPr>
          <w:rFonts w:ascii="Calibri" w:hAnsi="Calibri"/>
          <w:sz w:val="22"/>
          <w:szCs w:val="22"/>
          <w:lang w:eastAsia="cs-CZ"/>
        </w:rPr>
        <w:tab/>
        <w:t>Statutární zástupce:</w:t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="00EF09C7">
        <w:rPr>
          <w:rFonts w:ascii="Calibri" w:hAnsi="Calibri"/>
          <w:sz w:val="22"/>
          <w:szCs w:val="22"/>
          <w:lang w:eastAsia="cs-CZ"/>
        </w:rPr>
        <w:t xml:space="preserve">            MUDr. Jindřich Sitta, ředitel společnosti</w:t>
      </w:r>
    </w:p>
    <w:p w:rsidR="00D6078A" w:rsidRPr="008D283B" w:rsidRDefault="00D6078A" w:rsidP="00D6078A">
      <w:pPr>
        <w:suppressAutoHyphens w:val="0"/>
        <w:ind w:firstLine="708"/>
        <w:jc w:val="left"/>
        <w:rPr>
          <w:rFonts w:ascii="Calibri" w:hAnsi="Calibri"/>
          <w:sz w:val="22"/>
          <w:szCs w:val="22"/>
          <w:lang w:eastAsia="cs-CZ"/>
        </w:rPr>
      </w:pPr>
      <w:r w:rsidRPr="008D283B">
        <w:rPr>
          <w:rFonts w:ascii="Calibri" w:hAnsi="Calibri"/>
          <w:sz w:val="22"/>
          <w:szCs w:val="22"/>
          <w:lang w:eastAsia="cs-CZ"/>
        </w:rPr>
        <w:t>IČ</w:t>
      </w:r>
      <w:r w:rsidR="000E60F5" w:rsidRPr="008D283B">
        <w:rPr>
          <w:rFonts w:ascii="Calibri" w:hAnsi="Calibri"/>
          <w:sz w:val="22"/>
          <w:szCs w:val="22"/>
          <w:lang w:eastAsia="cs-CZ"/>
        </w:rPr>
        <w:t>O</w:t>
      </w:r>
      <w:r w:rsidRPr="008D283B">
        <w:rPr>
          <w:rFonts w:ascii="Calibri" w:hAnsi="Calibri"/>
          <w:sz w:val="22"/>
          <w:szCs w:val="22"/>
          <w:lang w:eastAsia="cs-CZ"/>
        </w:rPr>
        <w:t>:</w:t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="00EF09C7">
        <w:rPr>
          <w:rFonts w:ascii="Calibri" w:hAnsi="Calibri"/>
          <w:sz w:val="22"/>
          <w:szCs w:val="22"/>
          <w:lang w:eastAsia="cs-CZ"/>
        </w:rPr>
        <w:t xml:space="preserve">            45359148</w:t>
      </w:r>
    </w:p>
    <w:p w:rsidR="00D6078A" w:rsidRPr="008D283B" w:rsidRDefault="00D6078A" w:rsidP="00D6078A">
      <w:pPr>
        <w:suppressAutoHyphens w:val="0"/>
        <w:ind w:firstLine="708"/>
        <w:jc w:val="left"/>
        <w:rPr>
          <w:rFonts w:ascii="Calibri" w:hAnsi="Calibri"/>
          <w:sz w:val="22"/>
          <w:szCs w:val="22"/>
          <w:lang w:eastAsia="cs-CZ"/>
        </w:rPr>
      </w:pPr>
      <w:r w:rsidRPr="008D283B">
        <w:rPr>
          <w:rFonts w:ascii="Calibri" w:hAnsi="Calibri"/>
          <w:sz w:val="22"/>
          <w:szCs w:val="22"/>
          <w:lang w:eastAsia="cs-CZ"/>
        </w:rPr>
        <w:t>DIČ:</w:t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="00EF09C7">
        <w:rPr>
          <w:rFonts w:ascii="Calibri" w:hAnsi="Calibri"/>
          <w:sz w:val="22"/>
          <w:szCs w:val="22"/>
          <w:lang w:eastAsia="cs-CZ"/>
        </w:rPr>
        <w:t xml:space="preserve">            CZ45359148</w:t>
      </w:r>
    </w:p>
    <w:p w:rsidR="00D6078A" w:rsidRPr="008D283B" w:rsidRDefault="00D6078A" w:rsidP="00D6078A">
      <w:pPr>
        <w:suppressAutoHyphens w:val="0"/>
        <w:spacing w:before="120" w:after="60"/>
        <w:jc w:val="left"/>
        <w:rPr>
          <w:rFonts w:ascii="Calibri" w:hAnsi="Calibri"/>
          <w:sz w:val="22"/>
          <w:szCs w:val="22"/>
          <w:lang w:eastAsia="cs-CZ"/>
        </w:rPr>
      </w:pPr>
      <w:r w:rsidRPr="008D283B">
        <w:rPr>
          <w:rFonts w:ascii="Calibri" w:hAnsi="Calibri"/>
          <w:sz w:val="22"/>
          <w:szCs w:val="22"/>
          <w:lang w:eastAsia="cs-CZ"/>
        </w:rPr>
        <w:tab/>
        <w:t>Zástupce pověřený jednáním ve věcech:</w:t>
      </w:r>
    </w:p>
    <w:p w:rsidR="000E60F5" w:rsidRPr="008D283B" w:rsidRDefault="00D6078A" w:rsidP="00D6078A">
      <w:pPr>
        <w:numPr>
          <w:ilvl w:val="0"/>
          <w:numId w:val="18"/>
        </w:numPr>
        <w:suppressAutoHyphens w:val="0"/>
        <w:spacing w:line="276" w:lineRule="auto"/>
        <w:ind w:left="1060" w:hanging="357"/>
        <w:jc w:val="left"/>
        <w:rPr>
          <w:rFonts w:ascii="Calibri" w:hAnsi="Calibri"/>
          <w:sz w:val="22"/>
          <w:szCs w:val="22"/>
          <w:lang w:eastAsia="cs-CZ"/>
        </w:rPr>
      </w:pPr>
      <w:r w:rsidRPr="008D283B">
        <w:rPr>
          <w:rFonts w:ascii="Calibri" w:hAnsi="Calibri"/>
          <w:sz w:val="22"/>
          <w:szCs w:val="22"/>
          <w:lang w:eastAsia="cs-CZ"/>
        </w:rPr>
        <w:t>smluvních:</w:t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="00EF09C7">
        <w:rPr>
          <w:rFonts w:ascii="Calibri" w:hAnsi="Calibri"/>
          <w:sz w:val="22"/>
          <w:szCs w:val="22"/>
          <w:lang w:eastAsia="cs-CZ"/>
        </w:rPr>
        <w:t xml:space="preserve">                          MUDr. Jindřich Sitta, ředitel společnosti</w:t>
      </w:r>
    </w:p>
    <w:p w:rsidR="000E60F5" w:rsidRPr="008D283B" w:rsidRDefault="000E60F5" w:rsidP="000E60F5">
      <w:pPr>
        <w:tabs>
          <w:tab w:val="left" w:pos="680"/>
        </w:tabs>
        <w:suppressAutoHyphens w:val="0"/>
        <w:jc w:val="left"/>
        <w:rPr>
          <w:rFonts w:ascii="Calibri" w:hAnsi="Calibri"/>
          <w:sz w:val="22"/>
          <w:szCs w:val="22"/>
          <w:lang w:eastAsia="cs-CZ"/>
        </w:rPr>
      </w:pPr>
      <w:r w:rsidRPr="008D283B">
        <w:rPr>
          <w:rFonts w:ascii="Calibri" w:hAnsi="Calibri"/>
          <w:sz w:val="22"/>
          <w:szCs w:val="22"/>
          <w:lang w:eastAsia="cs-CZ"/>
        </w:rPr>
        <w:tab/>
        <w:t>Telefon:</w:t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="00EF09C7">
        <w:rPr>
          <w:rFonts w:ascii="Calibri" w:hAnsi="Calibri"/>
          <w:sz w:val="22"/>
          <w:szCs w:val="22"/>
          <w:lang w:eastAsia="cs-CZ"/>
        </w:rPr>
        <w:t xml:space="preserve">                          377 328 106</w:t>
      </w:r>
    </w:p>
    <w:p w:rsidR="00D6078A" w:rsidRPr="008D283B" w:rsidRDefault="000E60F5" w:rsidP="000E60F5">
      <w:pPr>
        <w:suppressAutoHyphens w:val="0"/>
        <w:spacing w:line="276" w:lineRule="auto"/>
        <w:ind w:firstLine="703"/>
        <w:jc w:val="left"/>
        <w:rPr>
          <w:rFonts w:ascii="Calibri" w:hAnsi="Calibri"/>
          <w:sz w:val="22"/>
          <w:szCs w:val="22"/>
          <w:lang w:eastAsia="cs-CZ"/>
        </w:rPr>
      </w:pPr>
      <w:r w:rsidRPr="008D283B">
        <w:rPr>
          <w:rFonts w:ascii="Calibri" w:hAnsi="Calibri"/>
          <w:sz w:val="22"/>
          <w:szCs w:val="22"/>
          <w:lang w:eastAsia="cs-CZ"/>
        </w:rPr>
        <w:t>E-mail:</w:t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="00D6078A" w:rsidRPr="008D283B">
        <w:rPr>
          <w:rFonts w:ascii="Calibri" w:hAnsi="Calibri"/>
          <w:sz w:val="22"/>
          <w:szCs w:val="22"/>
          <w:lang w:eastAsia="cs-CZ"/>
        </w:rPr>
        <w:tab/>
      </w:r>
      <w:r w:rsidR="00EF09C7">
        <w:rPr>
          <w:rFonts w:ascii="Calibri" w:hAnsi="Calibri"/>
          <w:sz w:val="22"/>
          <w:szCs w:val="22"/>
          <w:lang w:eastAsia="cs-CZ"/>
        </w:rPr>
        <w:t xml:space="preserve">                          </w:t>
      </w:r>
      <w:r w:rsidR="00EF09C7" w:rsidRPr="00EF09C7">
        <w:rPr>
          <w:rStyle w:val="Hypertextovodkaz"/>
          <w:rFonts w:asciiTheme="minorHAnsi" w:hAnsiTheme="minorHAnsi" w:cstheme="minorHAnsi"/>
          <w:bCs/>
          <w:sz w:val="24"/>
          <w:szCs w:val="24"/>
        </w:rPr>
        <w:t>sitta@sudop-plzen.cz</w:t>
      </w:r>
    </w:p>
    <w:p w:rsidR="00D6078A" w:rsidRPr="008D283B" w:rsidRDefault="00D6078A" w:rsidP="00D6078A">
      <w:pPr>
        <w:numPr>
          <w:ilvl w:val="0"/>
          <w:numId w:val="18"/>
        </w:numPr>
        <w:suppressAutoHyphens w:val="0"/>
        <w:spacing w:after="60" w:line="276" w:lineRule="auto"/>
        <w:ind w:left="1060" w:hanging="357"/>
        <w:jc w:val="left"/>
        <w:rPr>
          <w:rFonts w:ascii="Calibri" w:hAnsi="Calibri"/>
          <w:sz w:val="22"/>
          <w:szCs w:val="22"/>
          <w:lang w:eastAsia="cs-CZ"/>
        </w:rPr>
      </w:pPr>
      <w:r w:rsidRPr="008D283B">
        <w:rPr>
          <w:rFonts w:ascii="Calibri" w:hAnsi="Calibri"/>
          <w:sz w:val="22"/>
          <w:szCs w:val="22"/>
          <w:lang w:eastAsia="cs-CZ"/>
        </w:rPr>
        <w:t>technických</w:t>
      </w:r>
      <w:r w:rsidRPr="008D283B">
        <w:rPr>
          <w:rFonts w:ascii="Calibri" w:hAnsi="Calibri"/>
          <w:sz w:val="22"/>
          <w:szCs w:val="22"/>
          <w:lang w:eastAsia="cs-CZ"/>
        </w:rPr>
        <w:tab/>
        <w:t>:</w:t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="00EF09C7">
        <w:rPr>
          <w:rFonts w:ascii="Calibri" w:hAnsi="Calibri"/>
          <w:sz w:val="22"/>
          <w:szCs w:val="22"/>
          <w:lang w:eastAsia="cs-CZ"/>
        </w:rPr>
        <w:t xml:space="preserve">            Ing. Věra Řezníčková</w:t>
      </w:r>
    </w:p>
    <w:p w:rsidR="00D6078A" w:rsidRPr="008D283B" w:rsidRDefault="000E60F5" w:rsidP="000E60F5">
      <w:pPr>
        <w:tabs>
          <w:tab w:val="left" w:pos="680"/>
        </w:tabs>
        <w:suppressAutoHyphens w:val="0"/>
        <w:ind w:left="720"/>
        <w:jc w:val="left"/>
        <w:rPr>
          <w:rFonts w:ascii="Calibri" w:hAnsi="Calibri"/>
          <w:sz w:val="22"/>
          <w:szCs w:val="22"/>
          <w:lang w:eastAsia="cs-CZ"/>
        </w:rPr>
      </w:pPr>
      <w:r w:rsidRPr="008D283B">
        <w:rPr>
          <w:rFonts w:ascii="Calibri" w:hAnsi="Calibri"/>
          <w:sz w:val="22"/>
          <w:szCs w:val="22"/>
          <w:lang w:eastAsia="cs-CZ"/>
        </w:rPr>
        <w:t>Telefon</w:t>
      </w:r>
      <w:r w:rsidR="00D6078A" w:rsidRPr="008D283B">
        <w:rPr>
          <w:rFonts w:ascii="Calibri" w:hAnsi="Calibri"/>
          <w:sz w:val="22"/>
          <w:szCs w:val="22"/>
          <w:lang w:eastAsia="cs-CZ"/>
        </w:rPr>
        <w:tab/>
      </w:r>
      <w:r w:rsidRPr="008D283B">
        <w:rPr>
          <w:rFonts w:ascii="Calibri" w:hAnsi="Calibri"/>
          <w:sz w:val="22"/>
          <w:szCs w:val="22"/>
          <w:lang w:eastAsia="cs-CZ"/>
        </w:rPr>
        <w:t>:</w:t>
      </w:r>
      <w:r w:rsidR="00D6078A" w:rsidRPr="008D283B">
        <w:rPr>
          <w:rFonts w:ascii="Calibri" w:hAnsi="Calibri"/>
          <w:sz w:val="22"/>
          <w:szCs w:val="22"/>
          <w:lang w:eastAsia="cs-CZ"/>
        </w:rPr>
        <w:tab/>
      </w:r>
      <w:r w:rsidR="00D6078A" w:rsidRPr="008D283B">
        <w:rPr>
          <w:rFonts w:ascii="Calibri" w:hAnsi="Calibri"/>
          <w:sz w:val="22"/>
          <w:szCs w:val="22"/>
          <w:lang w:eastAsia="cs-CZ"/>
        </w:rPr>
        <w:tab/>
      </w:r>
      <w:r w:rsidR="00EF09C7">
        <w:rPr>
          <w:rFonts w:ascii="Calibri" w:hAnsi="Calibri"/>
          <w:sz w:val="22"/>
          <w:szCs w:val="22"/>
          <w:lang w:eastAsia="cs-CZ"/>
        </w:rPr>
        <w:t xml:space="preserve">            377 328 108</w:t>
      </w:r>
    </w:p>
    <w:p w:rsidR="00D6078A" w:rsidRDefault="00D6078A" w:rsidP="00D6078A">
      <w:pPr>
        <w:tabs>
          <w:tab w:val="left" w:pos="680"/>
        </w:tabs>
        <w:suppressAutoHyphens w:val="0"/>
        <w:ind w:left="720"/>
        <w:jc w:val="left"/>
        <w:rPr>
          <w:rStyle w:val="Hypertextovodkaz"/>
          <w:rFonts w:asciiTheme="minorHAnsi" w:hAnsiTheme="minorHAnsi" w:cstheme="minorHAnsi"/>
          <w:bCs/>
          <w:sz w:val="24"/>
          <w:szCs w:val="24"/>
        </w:rPr>
      </w:pPr>
      <w:r w:rsidRPr="008D283B">
        <w:rPr>
          <w:rFonts w:ascii="Calibri" w:hAnsi="Calibri"/>
          <w:sz w:val="22"/>
          <w:szCs w:val="22"/>
          <w:lang w:eastAsia="cs-CZ"/>
        </w:rPr>
        <w:t>E-mail:</w:t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Pr="008D283B">
        <w:rPr>
          <w:rFonts w:ascii="Calibri" w:hAnsi="Calibri"/>
          <w:sz w:val="22"/>
          <w:szCs w:val="22"/>
          <w:lang w:eastAsia="cs-CZ"/>
        </w:rPr>
        <w:tab/>
      </w:r>
      <w:r w:rsidR="00EF09C7">
        <w:rPr>
          <w:rFonts w:ascii="Calibri" w:hAnsi="Calibri"/>
          <w:sz w:val="22"/>
          <w:szCs w:val="22"/>
          <w:lang w:eastAsia="cs-CZ"/>
        </w:rPr>
        <w:t xml:space="preserve">            </w:t>
      </w:r>
      <w:hyperlink r:id="rId9" w:history="1">
        <w:r w:rsidR="00EF09C7" w:rsidRPr="005419D1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vera.reznickova@sudop-plzen.cz</w:t>
        </w:r>
      </w:hyperlink>
    </w:p>
    <w:p w:rsidR="00EF09C7" w:rsidRPr="008D283B" w:rsidRDefault="00EF09C7" w:rsidP="00D6078A">
      <w:pPr>
        <w:tabs>
          <w:tab w:val="left" w:pos="680"/>
        </w:tabs>
        <w:suppressAutoHyphens w:val="0"/>
        <w:ind w:left="720"/>
        <w:jc w:val="left"/>
        <w:rPr>
          <w:rFonts w:ascii="Calibri" w:hAnsi="Calibri"/>
          <w:sz w:val="22"/>
          <w:szCs w:val="22"/>
          <w:lang w:eastAsia="cs-CZ"/>
        </w:rPr>
      </w:pPr>
    </w:p>
    <w:p w:rsidR="00D6078A" w:rsidRPr="008D283B" w:rsidRDefault="00D6078A" w:rsidP="00D6078A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Calibri"/>
          <w:b/>
          <w:sz w:val="22"/>
          <w:szCs w:val="22"/>
          <w:lang w:eastAsia="cs-CZ"/>
        </w:rPr>
      </w:pPr>
      <w:r w:rsidRPr="008D283B">
        <w:rPr>
          <w:rFonts w:ascii="Calibri" w:hAnsi="Calibri"/>
          <w:sz w:val="22"/>
          <w:szCs w:val="22"/>
          <w:lang w:eastAsia="cs-CZ"/>
        </w:rPr>
        <w:t xml:space="preserve">               Bankovní spojení:</w:t>
      </w:r>
      <w:r w:rsidR="00EF09C7">
        <w:rPr>
          <w:rFonts w:ascii="Calibri" w:hAnsi="Calibri"/>
          <w:sz w:val="22"/>
          <w:szCs w:val="22"/>
          <w:lang w:eastAsia="cs-CZ"/>
        </w:rPr>
        <w:t xml:space="preserve">                      Komerční banka Plzeň</w:t>
      </w:r>
    </w:p>
    <w:p w:rsidR="00D6078A" w:rsidRDefault="00EF09C7" w:rsidP="00D6078A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 xml:space="preserve">                                                                         4832440277/0100</w:t>
      </w:r>
    </w:p>
    <w:p w:rsidR="00EF09C7" w:rsidRDefault="00EF09C7" w:rsidP="00D6078A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EF09C7" w:rsidRPr="008D283B" w:rsidRDefault="00EF09C7" w:rsidP="00D6078A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D6078A" w:rsidRPr="008D283B" w:rsidRDefault="00D6078A" w:rsidP="000E60F5">
      <w:pPr>
        <w:suppressAutoHyphens w:val="0"/>
        <w:spacing w:after="60"/>
        <w:ind w:left="2835" w:hanging="2835"/>
        <w:jc w:val="center"/>
        <w:rPr>
          <w:rFonts w:ascii="Calibri" w:hAnsi="Calibri" w:cs="Calibri"/>
          <w:sz w:val="22"/>
          <w:szCs w:val="22"/>
          <w:lang w:eastAsia="cs-CZ"/>
        </w:rPr>
      </w:pPr>
      <w:r w:rsidRPr="008D283B">
        <w:rPr>
          <w:rFonts w:ascii="Calibri" w:hAnsi="Calibri" w:cs="Calibri"/>
          <w:sz w:val="22"/>
          <w:szCs w:val="22"/>
          <w:lang w:eastAsia="cs-CZ"/>
        </w:rPr>
        <w:t>(2)</w:t>
      </w:r>
    </w:p>
    <w:p w:rsidR="006F6116" w:rsidRPr="00AD6AFB" w:rsidRDefault="00D6078A" w:rsidP="006F6116">
      <w:pPr>
        <w:pStyle w:val="Style4"/>
      </w:pPr>
      <w:r w:rsidRPr="008D283B">
        <w:rPr>
          <w:rFonts w:ascii="Calibri" w:hAnsi="Calibri" w:cs="Calibri"/>
          <w:sz w:val="22"/>
          <w:szCs w:val="22"/>
        </w:rPr>
        <w:t xml:space="preserve"> </w:t>
      </w:r>
      <w:r w:rsidRPr="008D283B">
        <w:rPr>
          <w:rFonts w:ascii="Calibri" w:hAnsi="Calibri" w:cs="Calibri"/>
          <w:sz w:val="22"/>
          <w:szCs w:val="22"/>
        </w:rPr>
        <w:tab/>
        <w:t xml:space="preserve">Objednatel: </w:t>
      </w:r>
      <w:r w:rsidRPr="008D283B">
        <w:rPr>
          <w:rFonts w:ascii="Calibri" w:hAnsi="Calibri" w:cs="Calibri"/>
          <w:sz w:val="22"/>
          <w:szCs w:val="22"/>
        </w:rPr>
        <w:tab/>
      </w:r>
      <w:r w:rsidR="008D283B" w:rsidRPr="008D283B">
        <w:rPr>
          <w:rFonts w:ascii="Calibri" w:hAnsi="Calibri" w:cs="Calibri"/>
          <w:sz w:val="22"/>
          <w:szCs w:val="22"/>
        </w:rPr>
        <w:tab/>
      </w:r>
      <w:r w:rsidR="008D283B" w:rsidRPr="008D283B">
        <w:rPr>
          <w:rFonts w:ascii="Calibri" w:hAnsi="Calibri" w:cs="Calibri"/>
          <w:sz w:val="22"/>
          <w:szCs w:val="22"/>
        </w:rPr>
        <w:tab/>
      </w:r>
      <w:r w:rsidR="006F6116" w:rsidRPr="006F6116">
        <w:rPr>
          <w:rFonts w:ascii="Calibri" w:hAnsi="Calibri"/>
          <w:b/>
          <w:sz w:val="22"/>
          <w:szCs w:val="22"/>
        </w:rPr>
        <w:t>Gymnázium Luďka Pika, Plzeň, Opavská 21</w:t>
      </w:r>
    </w:p>
    <w:p w:rsidR="008D283B" w:rsidRPr="008D283B" w:rsidRDefault="008D283B" w:rsidP="008D283B">
      <w:pPr>
        <w:pStyle w:val="Style4"/>
        <w:widowControl/>
        <w:ind w:firstLine="708"/>
        <w:jc w:val="both"/>
        <w:rPr>
          <w:rStyle w:val="FontStyle20"/>
          <w:rFonts w:ascii="Calibri" w:hAnsi="Calibri" w:cs="Calibri"/>
          <w:b w:val="0"/>
        </w:rPr>
      </w:pPr>
      <w:r w:rsidRPr="008D283B">
        <w:rPr>
          <w:rStyle w:val="FontStyle20"/>
          <w:rFonts w:ascii="Calibri" w:hAnsi="Calibri" w:cs="Calibri"/>
          <w:b w:val="0"/>
        </w:rPr>
        <w:t xml:space="preserve">sídlo: </w:t>
      </w:r>
      <w:r w:rsidRPr="008D283B">
        <w:rPr>
          <w:rStyle w:val="FontStyle20"/>
          <w:rFonts w:ascii="Calibri" w:hAnsi="Calibri" w:cs="Calibri"/>
          <w:b w:val="0"/>
        </w:rPr>
        <w:tab/>
      </w:r>
      <w:r w:rsidRPr="008D283B">
        <w:rPr>
          <w:rStyle w:val="FontStyle20"/>
          <w:rFonts w:ascii="Calibri" w:hAnsi="Calibri" w:cs="Calibri"/>
          <w:b w:val="0"/>
        </w:rPr>
        <w:tab/>
      </w:r>
      <w:r w:rsidRPr="008D283B">
        <w:rPr>
          <w:rStyle w:val="FontStyle20"/>
          <w:rFonts w:ascii="Calibri" w:hAnsi="Calibri" w:cs="Calibri"/>
          <w:b w:val="0"/>
        </w:rPr>
        <w:tab/>
      </w:r>
      <w:r w:rsidRPr="008D283B">
        <w:rPr>
          <w:rStyle w:val="FontStyle20"/>
          <w:rFonts w:ascii="Calibri" w:hAnsi="Calibri" w:cs="Calibri"/>
          <w:b w:val="0"/>
        </w:rPr>
        <w:tab/>
      </w:r>
      <w:r w:rsidR="006F6116" w:rsidRPr="006F6116">
        <w:rPr>
          <w:rStyle w:val="FontStyle20"/>
          <w:rFonts w:ascii="Calibri" w:hAnsi="Calibri" w:cs="Calibri"/>
          <w:b w:val="0"/>
        </w:rPr>
        <w:t>Opavská 823/21, Plzeň</w:t>
      </w:r>
    </w:p>
    <w:p w:rsidR="008D283B" w:rsidRPr="008D283B" w:rsidRDefault="008D283B" w:rsidP="008D283B">
      <w:pPr>
        <w:pStyle w:val="Style4"/>
        <w:widowControl/>
        <w:ind w:firstLine="708"/>
        <w:jc w:val="both"/>
        <w:rPr>
          <w:rStyle w:val="FontStyle20"/>
          <w:rFonts w:ascii="Calibri" w:hAnsi="Calibri" w:cs="Calibri"/>
          <w:b w:val="0"/>
        </w:rPr>
      </w:pPr>
      <w:r w:rsidRPr="008D283B">
        <w:rPr>
          <w:rStyle w:val="FontStyle20"/>
          <w:rFonts w:ascii="Calibri" w:hAnsi="Calibri" w:cs="Calibri"/>
          <w:b w:val="0"/>
        </w:rPr>
        <w:t>IČO</w:t>
      </w:r>
      <w:r w:rsidR="0000561F">
        <w:rPr>
          <w:rStyle w:val="FontStyle20"/>
          <w:rFonts w:ascii="Calibri" w:hAnsi="Calibri" w:cs="Calibri"/>
          <w:b w:val="0"/>
        </w:rPr>
        <w:t>/DIČ</w:t>
      </w:r>
      <w:r w:rsidRPr="008D283B">
        <w:rPr>
          <w:rStyle w:val="FontStyle20"/>
          <w:rFonts w:ascii="Calibri" w:hAnsi="Calibri" w:cs="Calibri"/>
          <w:b w:val="0"/>
        </w:rPr>
        <w:t>:</w:t>
      </w:r>
      <w:r w:rsidRPr="008D283B">
        <w:rPr>
          <w:rStyle w:val="FontStyle20"/>
          <w:rFonts w:ascii="Calibri" w:hAnsi="Calibri" w:cs="Calibri"/>
          <w:b w:val="0"/>
        </w:rPr>
        <w:tab/>
      </w:r>
      <w:r w:rsidRPr="008D283B">
        <w:rPr>
          <w:rStyle w:val="FontStyle20"/>
          <w:rFonts w:ascii="Calibri" w:hAnsi="Calibri" w:cs="Calibri"/>
          <w:b w:val="0"/>
        </w:rPr>
        <w:tab/>
      </w:r>
      <w:r w:rsidRPr="008D283B">
        <w:rPr>
          <w:rStyle w:val="FontStyle20"/>
          <w:rFonts w:ascii="Calibri" w:hAnsi="Calibri" w:cs="Calibri"/>
          <w:b w:val="0"/>
        </w:rPr>
        <w:tab/>
      </w:r>
      <w:r w:rsidR="006F6116" w:rsidRPr="00FC29F5">
        <w:rPr>
          <w:rFonts w:ascii="Calibri" w:hAnsi="Calibri" w:cs="Calibri"/>
          <w:sz w:val="22"/>
          <w:szCs w:val="22"/>
          <w:lang w:eastAsia="ar-SA"/>
        </w:rPr>
        <w:t>49778102</w:t>
      </w:r>
    </w:p>
    <w:p w:rsidR="008D283B" w:rsidRPr="008D283B" w:rsidRDefault="008D283B" w:rsidP="008D283B">
      <w:pPr>
        <w:suppressAutoHyphens w:val="0"/>
        <w:spacing w:before="120" w:after="60"/>
        <w:ind w:firstLine="708"/>
        <w:jc w:val="left"/>
        <w:rPr>
          <w:rFonts w:ascii="Calibri" w:hAnsi="Calibri" w:cs="Calibri"/>
          <w:sz w:val="22"/>
          <w:szCs w:val="22"/>
          <w:lang w:eastAsia="cs-CZ"/>
        </w:rPr>
      </w:pPr>
      <w:r w:rsidRPr="008D283B">
        <w:rPr>
          <w:rFonts w:ascii="Calibri" w:hAnsi="Calibri" w:cs="Calibri"/>
          <w:sz w:val="22"/>
          <w:szCs w:val="22"/>
          <w:lang w:eastAsia="cs-CZ"/>
        </w:rPr>
        <w:t>Zástupce pověřený jednáním ve věcech:</w:t>
      </w:r>
    </w:p>
    <w:p w:rsidR="008D283B" w:rsidRPr="002072CD" w:rsidRDefault="008D283B" w:rsidP="008D283B">
      <w:pPr>
        <w:suppressAutoHyphens w:val="0"/>
        <w:spacing w:before="120" w:after="60"/>
        <w:ind w:firstLine="708"/>
        <w:jc w:val="left"/>
        <w:rPr>
          <w:rStyle w:val="FontStyle20"/>
          <w:rFonts w:ascii="Calibri" w:hAnsi="Calibri" w:cs="Calibri"/>
          <w:b w:val="0"/>
        </w:rPr>
      </w:pPr>
      <w:r w:rsidRPr="008D283B">
        <w:rPr>
          <w:rFonts w:ascii="Calibri" w:hAnsi="Calibri" w:cs="Calibri"/>
          <w:sz w:val="22"/>
          <w:szCs w:val="22"/>
          <w:lang w:eastAsia="cs-CZ"/>
        </w:rPr>
        <w:t>a)</w:t>
      </w:r>
      <w:r w:rsidR="00873100" w:rsidRPr="00873100">
        <w:rPr>
          <w:rFonts w:ascii="Calibri" w:hAnsi="Calibri" w:cs="Calibri"/>
          <w:sz w:val="22"/>
          <w:szCs w:val="22"/>
          <w:lang w:eastAsia="cs-CZ"/>
        </w:rPr>
        <w:t>s</w:t>
      </w:r>
      <w:r w:rsidRPr="00873100">
        <w:rPr>
          <w:rFonts w:ascii="Calibri" w:hAnsi="Calibri" w:cs="Calibri"/>
          <w:sz w:val="22"/>
          <w:szCs w:val="22"/>
          <w:lang w:eastAsia="cs-CZ"/>
        </w:rPr>
        <w:t>mluvních</w:t>
      </w:r>
      <w:r w:rsidRPr="008D283B">
        <w:rPr>
          <w:rFonts w:ascii="Calibri" w:hAnsi="Calibri" w:cs="Calibri"/>
          <w:sz w:val="22"/>
          <w:szCs w:val="22"/>
          <w:lang w:eastAsia="cs-CZ"/>
        </w:rPr>
        <w:t xml:space="preserve">: </w:t>
      </w:r>
      <w:r w:rsidRPr="008D283B">
        <w:rPr>
          <w:rFonts w:ascii="Calibri" w:hAnsi="Calibri" w:cs="Calibri"/>
          <w:sz w:val="22"/>
          <w:szCs w:val="22"/>
          <w:lang w:eastAsia="cs-CZ"/>
        </w:rPr>
        <w:tab/>
      </w:r>
      <w:r w:rsidRPr="008D283B">
        <w:rPr>
          <w:rFonts w:ascii="Calibri" w:hAnsi="Calibri" w:cs="Calibri"/>
          <w:sz w:val="22"/>
          <w:szCs w:val="22"/>
          <w:lang w:eastAsia="cs-CZ"/>
        </w:rPr>
        <w:tab/>
      </w:r>
      <w:r w:rsidRPr="008D283B">
        <w:rPr>
          <w:rFonts w:ascii="Calibri" w:hAnsi="Calibri" w:cs="Calibri"/>
          <w:sz w:val="22"/>
          <w:szCs w:val="22"/>
          <w:lang w:eastAsia="cs-CZ"/>
        </w:rPr>
        <w:tab/>
      </w:r>
      <w:r w:rsidR="003F32B7" w:rsidRPr="00FC29F5">
        <w:rPr>
          <w:rFonts w:ascii="Calibri" w:hAnsi="Calibri" w:cs="Calibri"/>
          <w:sz w:val="22"/>
          <w:szCs w:val="22"/>
        </w:rPr>
        <w:t>Mgr. Aleš Janoušek</w:t>
      </w:r>
    </w:p>
    <w:p w:rsidR="008D283B" w:rsidRPr="00E51635" w:rsidRDefault="008D283B" w:rsidP="008D283B">
      <w:pPr>
        <w:pStyle w:val="Style4"/>
        <w:widowControl/>
        <w:ind w:firstLine="708"/>
        <w:jc w:val="both"/>
        <w:rPr>
          <w:rStyle w:val="FontStyle20"/>
          <w:rFonts w:ascii="Calibri" w:hAnsi="Calibri" w:cs="Calibri"/>
          <w:b w:val="0"/>
        </w:rPr>
      </w:pPr>
      <w:r w:rsidRPr="00E51635">
        <w:rPr>
          <w:rStyle w:val="FontStyle20"/>
          <w:rFonts w:ascii="Calibri" w:hAnsi="Calibri" w:cs="Calibri"/>
          <w:b w:val="0"/>
        </w:rPr>
        <w:t xml:space="preserve">e-mail: </w:t>
      </w:r>
      <w:r w:rsidRPr="00E51635">
        <w:rPr>
          <w:rStyle w:val="FontStyle20"/>
          <w:rFonts w:ascii="Calibri" w:hAnsi="Calibri" w:cs="Calibri"/>
          <w:b w:val="0"/>
        </w:rPr>
        <w:tab/>
      </w:r>
      <w:r w:rsidRPr="00E51635">
        <w:rPr>
          <w:rStyle w:val="FontStyle20"/>
          <w:rFonts w:ascii="Calibri" w:hAnsi="Calibri" w:cs="Calibri"/>
          <w:b w:val="0"/>
        </w:rPr>
        <w:tab/>
      </w:r>
      <w:r w:rsidRPr="00E51635">
        <w:rPr>
          <w:rStyle w:val="FontStyle20"/>
          <w:rFonts w:ascii="Calibri" w:hAnsi="Calibri" w:cs="Calibri"/>
          <w:b w:val="0"/>
        </w:rPr>
        <w:tab/>
      </w:r>
      <w:r w:rsidRPr="00E51635">
        <w:rPr>
          <w:rStyle w:val="FontStyle20"/>
          <w:rFonts w:ascii="Calibri" w:hAnsi="Calibri" w:cs="Calibri"/>
          <w:b w:val="0"/>
        </w:rPr>
        <w:tab/>
      </w:r>
      <w:r w:rsidR="00E51635" w:rsidRPr="00BA5A78">
        <w:rPr>
          <w:rStyle w:val="Hypertextovodkaz"/>
          <w:rFonts w:asciiTheme="minorHAnsi" w:hAnsiTheme="minorHAnsi" w:cstheme="minorHAnsi"/>
          <w:lang w:eastAsia="ar-SA"/>
        </w:rPr>
        <w:t>janousek@gop.pilsedu.cz</w:t>
      </w:r>
    </w:p>
    <w:p w:rsidR="008D283B" w:rsidRPr="00E51635" w:rsidRDefault="008D283B" w:rsidP="008D283B">
      <w:pPr>
        <w:pStyle w:val="Style4"/>
        <w:widowControl/>
        <w:ind w:firstLine="708"/>
        <w:jc w:val="both"/>
        <w:rPr>
          <w:rStyle w:val="FontStyle20"/>
          <w:rFonts w:ascii="Calibri" w:hAnsi="Calibri" w:cs="Calibri"/>
          <w:b w:val="0"/>
        </w:rPr>
      </w:pPr>
      <w:r w:rsidRPr="00E51635">
        <w:rPr>
          <w:rStyle w:val="FontStyle20"/>
          <w:rFonts w:ascii="Calibri" w:hAnsi="Calibri" w:cs="Calibri"/>
          <w:b w:val="0"/>
        </w:rPr>
        <w:t xml:space="preserve">tel.: </w:t>
      </w:r>
      <w:r w:rsidRPr="00E51635">
        <w:rPr>
          <w:rStyle w:val="FontStyle20"/>
          <w:rFonts w:ascii="Calibri" w:hAnsi="Calibri" w:cs="Calibri"/>
          <w:b w:val="0"/>
        </w:rPr>
        <w:tab/>
      </w:r>
      <w:r w:rsidRPr="00E51635">
        <w:rPr>
          <w:rStyle w:val="FontStyle20"/>
          <w:rFonts w:ascii="Calibri" w:hAnsi="Calibri" w:cs="Calibri"/>
          <w:b w:val="0"/>
        </w:rPr>
        <w:tab/>
      </w:r>
      <w:r w:rsidRPr="00E51635">
        <w:rPr>
          <w:rStyle w:val="FontStyle20"/>
          <w:rFonts w:ascii="Calibri" w:hAnsi="Calibri" w:cs="Calibri"/>
          <w:b w:val="0"/>
        </w:rPr>
        <w:tab/>
      </w:r>
      <w:r w:rsidRPr="00E51635">
        <w:rPr>
          <w:rStyle w:val="FontStyle20"/>
          <w:rFonts w:ascii="Calibri" w:hAnsi="Calibri" w:cs="Calibri"/>
          <w:b w:val="0"/>
        </w:rPr>
        <w:tab/>
      </w:r>
      <w:r w:rsidR="0000561F" w:rsidRPr="00E51635">
        <w:rPr>
          <w:rFonts w:asciiTheme="minorHAnsi" w:hAnsiTheme="minorHAnsi" w:cstheme="minorHAnsi"/>
          <w:sz w:val="22"/>
          <w:szCs w:val="22"/>
        </w:rPr>
        <w:t>+420 </w:t>
      </w:r>
      <w:r w:rsidR="00FC29F5" w:rsidRPr="005703F8">
        <w:rPr>
          <w:rFonts w:asciiTheme="minorHAnsi" w:hAnsiTheme="minorHAnsi" w:cstheme="minorHAnsi"/>
          <w:bCs/>
          <w:sz w:val="22"/>
          <w:szCs w:val="22"/>
        </w:rPr>
        <w:t>776 699 750</w:t>
      </w:r>
    </w:p>
    <w:p w:rsidR="00D6078A" w:rsidRPr="00E51635" w:rsidRDefault="000E60F5" w:rsidP="008D283B">
      <w:pPr>
        <w:pStyle w:val="Styl"/>
        <w:numPr>
          <w:ilvl w:val="0"/>
          <w:numId w:val="18"/>
        </w:numPr>
        <w:spacing w:before="312" w:after="120" w:line="244" w:lineRule="exact"/>
        <w:ind w:right="45"/>
        <w:rPr>
          <w:rFonts w:ascii="Calibri" w:hAnsi="Calibri" w:cs="Calibri"/>
          <w:sz w:val="22"/>
          <w:szCs w:val="22"/>
        </w:rPr>
      </w:pPr>
      <w:r w:rsidRPr="00E51635">
        <w:rPr>
          <w:rFonts w:ascii="Calibri" w:hAnsi="Calibri" w:cs="Calibri"/>
          <w:sz w:val="22"/>
          <w:szCs w:val="22"/>
        </w:rPr>
        <w:t>technických:</w:t>
      </w:r>
      <w:r w:rsidRPr="00E51635">
        <w:rPr>
          <w:rFonts w:ascii="Calibri" w:hAnsi="Calibri" w:cs="Calibri"/>
          <w:sz w:val="22"/>
          <w:szCs w:val="22"/>
        </w:rPr>
        <w:tab/>
      </w:r>
      <w:r w:rsidR="008D283B" w:rsidRPr="00E51635">
        <w:rPr>
          <w:rFonts w:ascii="Calibri" w:hAnsi="Calibri" w:cs="Calibri"/>
          <w:sz w:val="22"/>
          <w:szCs w:val="22"/>
        </w:rPr>
        <w:tab/>
      </w:r>
      <w:r w:rsidR="00BA5A78" w:rsidRPr="00BA5A78">
        <w:rPr>
          <w:rFonts w:ascii="Calibri" w:hAnsi="Calibri" w:cs="Calibri"/>
          <w:sz w:val="22"/>
          <w:szCs w:val="22"/>
          <w:lang w:eastAsia="ar-SA"/>
        </w:rPr>
        <w:t>PaedDr. Mašek Josef</w:t>
      </w:r>
    </w:p>
    <w:p w:rsidR="000E60F5" w:rsidRPr="00E51635" w:rsidRDefault="000E60F5" w:rsidP="000E60F5">
      <w:pPr>
        <w:tabs>
          <w:tab w:val="left" w:pos="680"/>
        </w:tabs>
        <w:suppressAutoHyphens w:val="0"/>
        <w:spacing w:before="60"/>
        <w:ind w:left="708"/>
        <w:jc w:val="left"/>
        <w:rPr>
          <w:rFonts w:ascii="Calibri" w:hAnsi="Calibri" w:cs="Calibri"/>
          <w:i/>
          <w:sz w:val="22"/>
          <w:szCs w:val="22"/>
          <w:lang w:eastAsia="cs-CZ"/>
        </w:rPr>
      </w:pPr>
      <w:r w:rsidRPr="00E51635">
        <w:rPr>
          <w:rFonts w:ascii="Calibri" w:hAnsi="Calibri" w:cs="Calibri"/>
          <w:sz w:val="22"/>
          <w:szCs w:val="22"/>
          <w:lang w:eastAsia="cs-CZ"/>
        </w:rPr>
        <w:t>Telefon:</w:t>
      </w:r>
      <w:r w:rsidRPr="00E51635">
        <w:rPr>
          <w:rFonts w:ascii="Calibri" w:hAnsi="Calibri" w:cs="Calibri"/>
          <w:sz w:val="22"/>
          <w:szCs w:val="22"/>
          <w:lang w:eastAsia="cs-CZ"/>
        </w:rPr>
        <w:tab/>
      </w:r>
      <w:r w:rsidRPr="00E51635">
        <w:rPr>
          <w:rFonts w:ascii="Calibri" w:hAnsi="Calibri" w:cs="Calibri"/>
          <w:sz w:val="22"/>
          <w:szCs w:val="22"/>
          <w:lang w:eastAsia="cs-CZ"/>
        </w:rPr>
        <w:tab/>
      </w:r>
      <w:r w:rsidR="008D283B" w:rsidRPr="00E51635">
        <w:rPr>
          <w:rFonts w:ascii="Calibri" w:hAnsi="Calibri" w:cs="Calibri"/>
          <w:sz w:val="22"/>
          <w:szCs w:val="22"/>
          <w:lang w:eastAsia="cs-CZ"/>
        </w:rPr>
        <w:tab/>
      </w:r>
      <w:r w:rsidR="00BA5A78" w:rsidRPr="005703F8">
        <w:rPr>
          <w:rFonts w:asciiTheme="minorHAnsi" w:hAnsiTheme="minorHAnsi" w:cstheme="minorHAnsi"/>
          <w:sz w:val="22"/>
          <w:szCs w:val="22"/>
        </w:rPr>
        <w:t>+420 </w:t>
      </w:r>
      <w:r w:rsidR="00BA5A78" w:rsidRPr="005703F8">
        <w:rPr>
          <w:rFonts w:asciiTheme="minorHAnsi" w:hAnsiTheme="minorHAnsi" w:cstheme="minorHAnsi"/>
          <w:bCs/>
          <w:sz w:val="22"/>
          <w:szCs w:val="22"/>
        </w:rPr>
        <w:t> 777 267 789</w:t>
      </w:r>
    </w:p>
    <w:p w:rsidR="00D6078A" w:rsidRPr="00CA5BED" w:rsidRDefault="000E60F5" w:rsidP="000E60F5">
      <w:pPr>
        <w:suppressAutoHyphens w:val="0"/>
        <w:ind w:firstLine="708"/>
        <w:jc w:val="left"/>
        <w:rPr>
          <w:rFonts w:ascii="Calibri" w:hAnsi="Calibri" w:cs="Calibri"/>
          <w:sz w:val="22"/>
          <w:szCs w:val="22"/>
          <w:lang w:eastAsia="cs-CZ"/>
        </w:rPr>
      </w:pPr>
      <w:r w:rsidRPr="00E51635">
        <w:rPr>
          <w:rFonts w:ascii="Calibri" w:hAnsi="Calibri" w:cs="Calibri"/>
          <w:sz w:val="22"/>
          <w:szCs w:val="22"/>
          <w:lang w:eastAsia="cs-CZ"/>
        </w:rPr>
        <w:t>E-mail:</w:t>
      </w:r>
      <w:r w:rsidRPr="00E51635">
        <w:rPr>
          <w:rFonts w:ascii="Calibri" w:hAnsi="Calibri" w:cs="Calibri"/>
          <w:i/>
          <w:sz w:val="22"/>
          <w:szCs w:val="22"/>
          <w:lang w:eastAsia="cs-CZ"/>
        </w:rPr>
        <w:tab/>
      </w:r>
      <w:r w:rsidR="008D283B" w:rsidRPr="00E51635">
        <w:rPr>
          <w:rFonts w:ascii="Calibri" w:hAnsi="Calibri" w:cs="Calibri"/>
          <w:i/>
          <w:sz w:val="22"/>
          <w:szCs w:val="22"/>
          <w:lang w:eastAsia="cs-CZ"/>
        </w:rPr>
        <w:tab/>
      </w:r>
      <w:r w:rsidR="008D283B" w:rsidRPr="00E51635">
        <w:rPr>
          <w:rFonts w:ascii="Calibri" w:hAnsi="Calibri" w:cs="Calibri"/>
          <w:i/>
          <w:sz w:val="22"/>
          <w:szCs w:val="22"/>
          <w:lang w:eastAsia="cs-CZ"/>
        </w:rPr>
        <w:tab/>
      </w:r>
      <w:r w:rsidR="008D283B" w:rsidRPr="00E51635">
        <w:rPr>
          <w:rFonts w:ascii="Calibri" w:hAnsi="Calibri" w:cs="Calibri"/>
          <w:i/>
          <w:sz w:val="22"/>
          <w:szCs w:val="22"/>
          <w:lang w:eastAsia="cs-CZ"/>
        </w:rPr>
        <w:tab/>
      </w:r>
      <w:r w:rsidR="00BA5A78" w:rsidRPr="005703F8">
        <w:rPr>
          <w:rStyle w:val="Hypertextovodkaz"/>
          <w:rFonts w:asciiTheme="minorHAnsi" w:hAnsiTheme="minorHAnsi" w:cstheme="minorHAnsi"/>
          <w:sz w:val="22"/>
          <w:szCs w:val="22"/>
        </w:rPr>
        <w:t>masek@gop.pilsedu.cz</w:t>
      </w:r>
    </w:p>
    <w:p w:rsidR="00A032E2" w:rsidRPr="00CA5BED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A01BF1" w:rsidRPr="008D283B" w:rsidRDefault="000E60F5" w:rsidP="000E60F5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sz w:val="22"/>
          <w:szCs w:val="22"/>
        </w:rPr>
      </w:pPr>
      <w:r w:rsidRPr="00CA5BED">
        <w:rPr>
          <w:rFonts w:ascii="Calibri" w:hAnsi="Calibri"/>
          <w:sz w:val="22"/>
          <w:szCs w:val="22"/>
          <w:lang w:eastAsia="cs-CZ"/>
        </w:rPr>
        <w:t>Bankovní spojení:</w:t>
      </w:r>
      <w:r w:rsidR="0047565E" w:rsidRPr="00CA5BED">
        <w:rPr>
          <w:rFonts w:ascii="Calibri" w:hAnsi="Calibri"/>
          <w:sz w:val="22"/>
          <w:szCs w:val="22"/>
          <w:lang w:eastAsia="cs-CZ"/>
        </w:rPr>
        <w:tab/>
      </w:r>
      <w:r w:rsidR="0047565E" w:rsidRPr="00CA5BED">
        <w:rPr>
          <w:rFonts w:ascii="Calibri" w:hAnsi="Calibri"/>
          <w:sz w:val="22"/>
          <w:szCs w:val="22"/>
          <w:lang w:eastAsia="cs-CZ"/>
        </w:rPr>
        <w:tab/>
      </w:r>
      <w:r w:rsidR="00010F10" w:rsidRPr="00FC29F5">
        <w:rPr>
          <w:rFonts w:ascii="Calibri" w:hAnsi="Calibri" w:cs="Calibri"/>
          <w:sz w:val="22"/>
          <w:szCs w:val="22"/>
        </w:rPr>
        <w:t>259102751 / 0300</w:t>
      </w:r>
    </w:p>
    <w:p w:rsidR="00A01BF1" w:rsidRDefault="00A01BF1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8D283B" w:rsidRDefault="008D283B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EF09C7" w:rsidRDefault="00EF09C7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A032E2" w:rsidRPr="00D6078A" w:rsidRDefault="00A032E2" w:rsidP="00320541">
      <w:pPr>
        <w:pStyle w:val="Zhlav"/>
        <w:keepNext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 w:rsidRPr="00D6078A">
        <w:rPr>
          <w:rFonts w:ascii="Calibri" w:hAnsi="Calibri" w:cs="Calibri"/>
          <w:b/>
          <w:caps/>
          <w:sz w:val="22"/>
          <w:szCs w:val="22"/>
          <w:u w:val="single"/>
        </w:rPr>
        <w:t>II. Předmět smlouvy</w:t>
      </w:r>
    </w:p>
    <w:p w:rsidR="00A032E2" w:rsidRDefault="00E845C8" w:rsidP="00E845C8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A032E2" w:rsidRPr="00E758C8" w:rsidRDefault="00A032E2" w:rsidP="00A032E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 se uzavřením této smlouvy zavazuje na svůj náklad a na své nebezpečí odborně provést pro objednatele dílo spočívající ve vypracování projektové dokumentace</w:t>
      </w:r>
      <w:r w:rsidRPr="00D61025">
        <w:rPr>
          <w:rFonts w:asciiTheme="minorHAnsi" w:hAnsiTheme="minorHAnsi" w:cstheme="minorHAnsi"/>
          <w:sz w:val="22"/>
          <w:szCs w:val="22"/>
          <w:lang w:eastAsia="cs-CZ"/>
        </w:rPr>
        <w:t xml:space="preserve">, nutné pro </w:t>
      </w:r>
      <w:r w:rsidRPr="00E758C8">
        <w:rPr>
          <w:rFonts w:asciiTheme="minorHAnsi" w:hAnsiTheme="minorHAnsi" w:cstheme="minorHAnsi"/>
          <w:sz w:val="22"/>
          <w:szCs w:val="22"/>
          <w:lang w:eastAsia="cs-CZ"/>
        </w:rPr>
        <w:t xml:space="preserve">realizaci </w:t>
      </w:r>
      <w:r w:rsidRPr="00BE3CED">
        <w:rPr>
          <w:rFonts w:asciiTheme="minorHAnsi" w:hAnsiTheme="minorHAnsi" w:cstheme="minorHAnsi"/>
          <w:sz w:val="22"/>
          <w:szCs w:val="22"/>
          <w:lang w:eastAsia="cs-CZ"/>
        </w:rPr>
        <w:t xml:space="preserve">stavby </w:t>
      </w:r>
      <w:r w:rsidR="00BE3CED">
        <w:rPr>
          <w:rFonts w:asciiTheme="minorHAnsi" w:hAnsiTheme="minorHAnsi" w:cstheme="minorHAnsi"/>
          <w:sz w:val="22"/>
          <w:szCs w:val="22"/>
          <w:lang w:eastAsia="cs-CZ"/>
        </w:rPr>
        <w:lastRenderedPageBreak/>
        <w:t>„</w:t>
      </w:r>
      <w:r w:rsidR="002751E2">
        <w:rPr>
          <w:rFonts w:ascii="Calibri" w:hAnsi="Calibri" w:cs="Calibri"/>
          <w:color w:val="010000"/>
          <w:sz w:val="22"/>
          <w:szCs w:val="22"/>
        </w:rPr>
        <w:t>Stavební úpravy prostor chemie, bezbariérovost školy – Výzvy č. 65 (ITI) – projektová dokumentace</w:t>
      </w:r>
      <w:r w:rsidR="00BE3CED">
        <w:rPr>
          <w:rFonts w:asciiTheme="minorHAnsi" w:hAnsiTheme="minorHAnsi" w:cstheme="minorHAnsi"/>
          <w:sz w:val="22"/>
          <w:szCs w:val="22"/>
          <w:lang w:eastAsia="cs-CZ"/>
        </w:rPr>
        <w:t>“</w:t>
      </w:r>
      <w:r w:rsidRPr="00E758C8">
        <w:rPr>
          <w:rFonts w:asciiTheme="minorHAnsi" w:hAnsiTheme="minorHAnsi" w:cstheme="minorHAnsi"/>
          <w:sz w:val="22"/>
          <w:szCs w:val="22"/>
          <w:lang w:eastAsia="cs-CZ"/>
        </w:rPr>
        <w:t xml:space="preserve"> (dále jen „stavba“), s podrobnostmi a specifikací uvedenými </w:t>
      </w:r>
      <w:r w:rsidRPr="00E758C8">
        <w:rPr>
          <w:rFonts w:ascii="Calibri" w:hAnsi="Calibri" w:cs="Calibri"/>
          <w:sz w:val="22"/>
          <w:szCs w:val="22"/>
        </w:rPr>
        <w:t>v čl. III. této smlouvy. Objednatel se uzavřením této smlouvy zavazuje</w:t>
      </w:r>
      <w:r w:rsidR="002E1B6B">
        <w:rPr>
          <w:rFonts w:ascii="Calibri" w:hAnsi="Calibri" w:cs="Calibri"/>
          <w:sz w:val="22"/>
          <w:szCs w:val="22"/>
        </w:rPr>
        <w:t xml:space="preserve"> dílo převzít a</w:t>
      </w:r>
      <w:r w:rsidRPr="00E758C8">
        <w:rPr>
          <w:rFonts w:ascii="Calibri" w:hAnsi="Calibri" w:cs="Calibri"/>
          <w:sz w:val="22"/>
          <w:szCs w:val="22"/>
        </w:rPr>
        <w:t xml:space="preserve"> zaplatit zhotoviteli za řádné provedení díla sjednanou cenu za dílo.</w:t>
      </w:r>
    </w:p>
    <w:p w:rsidR="00A032E2" w:rsidRDefault="0090002C" w:rsidP="0090002C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(2)</w:t>
      </w:r>
    </w:p>
    <w:p w:rsidR="009C10D8" w:rsidRDefault="0090002C" w:rsidP="0090002C">
      <w:pPr>
        <w:rPr>
          <w:rFonts w:ascii="Calibri" w:hAnsi="Calibri" w:cs="Calibri"/>
          <w:sz w:val="22"/>
          <w:szCs w:val="22"/>
        </w:rPr>
      </w:pPr>
      <w:r w:rsidRPr="0090002C">
        <w:rPr>
          <w:rFonts w:ascii="Calibri" w:hAnsi="Calibri" w:cs="Calibri"/>
          <w:sz w:val="22"/>
          <w:szCs w:val="22"/>
        </w:rPr>
        <w:t>Předmětem</w:t>
      </w:r>
      <w:r w:rsidR="009C10D8">
        <w:rPr>
          <w:rFonts w:ascii="Calibri" w:hAnsi="Calibri" w:cs="Calibri"/>
          <w:sz w:val="22"/>
          <w:szCs w:val="22"/>
        </w:rPr>
        <w:t xml:space="preserve"> veřejné zakázky je vypracování:</w:t>
      </w:r>
    </w:p>
    <w:p w:rsidR="009C10D8" w:rsidRDefault="009C10D8" w:rsidP="0090002C">
      <w:pPr>
        <w:rPr>
          <w:rFonts w:ascii="Calibri" w:hAnsi="Calibri" w:cs="Calibri"/>
          <w:sz w:val="22"/>
          <w:szCs w:val="22"/>
        </w:rPr>
      </w:pPr>
    </w:p>
    <w:p w:rsidR="00975D1E" w:rsidRDefault="00975D1E" w:rsidP="00367E55">
      <w:pPr>
        <w:pStyle w:val="Odstavecseseznamem"/>
        <w:numPr>
          <w:ilvl w:val="0"/>
          <w:numId w:val="24"/>
        </w:numPr>
        <w:tabs>
          <w:tab w:val="left" w:pos="360"/>
        </w:tabs>
        <w:suppressAutoHyphens w:val="0"/>
        <w:spacing w:after="60" w:line="280" w:lineRule="atLeast"/>
        <w:ind w:left="357" w:hanging="35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975D1E">
        <w:rPr>
          <w:rFonts w:asciiTheme="minorHAnsi" w:hAnsiTheme="minorHAnsi" w:cstheme="minorHAnsi"/>
          <w:b/>
          <w:sz w:val="22"/>
          <w:szCs w:val="22"/>
        </w:rPr>
        <w:t>Zpracování dokumentace pro stavební řízení včetně zaměření</w:t>
      </w:r>
      <w:r w:rsidRPr="006341F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67E55" w:rsidRPr="006341F1" w:rsidRDefault="00975D1E" w:rsidP="00367E55">
      <w:pPr>
        <w:pStyle w:val="Odstavecseseznamem"/>
        <w:numPr>
          <w:ilvl w:val="0"/>
          <w:numId w:val="24"/>
        </w:numPr>
        <w:tabs>
          <w:tab w:val="left" w:pos="360"/>
        </w:tabs>
        <w:suppressAutoHyphens w:val="0"/>
        <w:spacing w:after="60" w:line="280" w:lineRule="atLeast"/>
        <w:ind w:left="357" w:hanging="35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975D1E">
        <w:rPr>
          <w:rFonts w:asciiTheme="minorHAnsi" w:hAnsiTheme="minorHAnsi" w:cstheme="minorHAnsi"/>
          <w:b/>
          <w:sz w:val="22"/>
          <w:szCs w:val="22"/>
        </w:rPr>
        <w:t>Zajištění inženýrské činnosti pro stavební řízení a získání příslušného rozhodnutí</w:t>
      </w:r>
      <w:r w:rsidRPr="006341F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67E55" w:rsidRPr="006341F1" w:rsidRDefault="00367E55" w:rsidP="00367E55">
      <w:pPr>
        <w:pStyle w:val="Odstavecseseznamem"/>
        <w:tabs>
          <w:tab w:val="left" w:pos="360"/>
        </w:tabs>
        <w:spacing w:line="280" w:lineRule="atLeast"/>
        <w:ind w:left="360"/>
        <w:rPr>
          <w:rFonts w:cs="Arial"/>
          <w:b/>
          <w:sz w:val="22"/>
          <w:szCs w:val="22"/>
        </w:rPr>
      </w:pPr>
    </w:p>
    <w:p w:rsidR="00367E55" w:rsidRPr="00B861BE" w:rsidRDefault="00367E55" w:rsidP="00367E55">
      <w:pPr>
        <w:tabs>
          <w:tab w:val="left" w:pos="360"/>
        </w:tabs>
        <w:spacing w:line="280" w:lineRule="atLeas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D66F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Pr="00B861BE">
        <w:rPr>
          <w:rFonts w:asciiTheme="minorHAnsi" w:hAnsiTheme="minorHAnsi" w:cstheme="minorHAnsi"/>
          <w:b/>
          <w:sz w:val="22"/>
          <w:szCs w:val="22"/>
          <w:u w:val="single"/>
        </w:rPr>
        <w:t>še v souladu se zákonem č.183/2006 Sb., zákon o stavebním řízení a stavebním řádu (stavební zákon), v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Pr="00B861BE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znění pozdějších předpisů</w:t>
      </w:r>
      <w:r w:rsidRPr="00B861BE">
        <w:rPr>
          <w:rFonts w:asciiTheme="minorHAnsi" w:hAnsiTheme="minorHAnsi" w:cstheme="minorHAnsi"/>
          <w:b/>
          <w:sz w:val="22"/>
          <w:szCs w:val="22"/>
          <w:u w:val="single"/>
        </w:rPr>
        <w:t xml:space="preserve"> (dále jen „stavební zákon“) a dále v souladu s § </w:t>
      </w:r>
      <w:r w:rsidR="00F507D5">
        <w:rPr>
          <w:rFonts w:asciiTheme="minorHAnsi" w:hAnsiTheme="minorHAnsi" w:cstheme="minorHAnsi"/>
          <w:b/>
          <w:sz w:val="22"/>
          <w:szCs w:val="22"/>
          <w:u w:val="single"/>
        </w:rPr>
        <w:t xml:space="preserve">92, odst. 1 </w:t>
      </w:r>
      <w:r w:rsidRPr="00B861BE">
        <w:rPr>
          <w:rFonts w:asciiTheme="minorHAnsi" w:hAnsiTheme="minorHAnsi" w:cstheme="minorHAnsi"/>
          <w:b/>
          <w:sz w:val="22"/>
          <w:szCs w:val="22"/>
          <w:u w:val="single"/>
        </w:rPr>
        <w:t xml:space="preserve">zákona o veřejných zakázkách, ve znění pozdějších </w:t>
      </w:r>
      <w:proofErr w:type="gramStart"/>
      <w:r w:rsidRPr="00B861BE">
        <w:rPr>
          <w:rFonts w:asciiTheme="minorHAnsi" w:hAnsiTheme="minorHAnsi" w:cstheme="minorHAnsi"/>
          <w:b/>
          <w:sz w:val="22"/>
          <w:szCs w:val="22"/>
          <w:u w:val="single"/>
        </w:rPr>
        <w:t xml:space="preserve">předpisů </w:t>
      </w:r>
      <w:r w:rsidR="002751E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proofErr w:type="gramEnd"/>
    </w:p>
    <w:p w:rsidR="00367E55" w:rsidRPr="006341F1" w:rsidRDefault="00367E55" w:rsidP="00367E55">
      <w:pPr>
        <w:tabs>
          <w:tab w:val="left" w:pos="360"/>
        </w:tabs>
        <w:spacing w:line="280" w:lineRule="atLeast"/>
        <w:rPr>
          <w:rFonts w:asciiTheme="minorHAnsi" w:hAnsiTheme="minorHAnsi" w:cstheme="minorHAnsi"/>
          <w:sz w:val="22"/>
          <w:szCs w:val="22"/>
        </w:rPr>
      </w:pPr>
    </w:p>
    <w:p w:rsidR="00367E55" w:rsidRPr="006341F1" w:rsidRDefault="00644556" w:rsidP="00367E55">
      <w:pPr>
        <w:tabs>
          <w:tab w:val="left" w:pos="360"/>
        </w:tabs>
        <w:spacing w:line="280" w:lineRule="atLeas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5E57">
        <w:rPr>
          <w:rFonts w:asciiTheme="minorHAnsi" w:hAnsiTheme="minorHAnsi" w:cstheme="minorHAnsi"/>
          <w:b/>
          <w:sz w:val="22"/>
          <w:szCs w:val="22"/>
          <w:u w:val="single"/>
        </w:rPr>
        <w:t>Podrobná specifikace předmětu plnění:</w:t>
      </w:r>
      <w:r w:rsidR="00367E55" w:rsidRPr="006341F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367E55" w:rsidRPr="007E2524" w:rsidRDefault="00367E55" w:rsidP="00367E55">
      <w:pPr>
        <w:tabs>
          <w:tab w:val="left" w:pos="360"/>
        </w:tabs>
        <w:spacing w:line="280" w:lineRule="atLeast"/>
        <w:rPr>
          <w:rFonts w:asciiTheme="minorHAnsi" w:hAnsiTheme="minorHAnsi" w:cstheme="minorHAnsi"/>
        </w:rPr>
      </w:pPr>
    </w:p>
    <w:p w:rsidR="00F507D5" w:rsidRDefault="00F507D5" w:rsidP="00F507D5">
      <w:pPr>
        <w:tabs>
          <w:tab w:val="left" w:pos="283"/>
          <w:tab w:val="left" w:pos="2551"/>
          <w:tab w:val="left" w:pos="5599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975D1E">
        <w:rPr>
          <w:rFonts w:asciiTheme="minorHAnsi" w:hAnsiTheme="minorHAnsi" w:cstheme="minorHAnsi"/>
          <w:sz w:val="22"/>
          <w:szCs w:val="22"/>
        </w:rPr>
        <w:t xml:space="preserve">Předmětem projektové dokumentace jsou stavební úpravy prostor chemie. V rámci projektu chemie se upravuje laboratoř chemie, váhovna, přípravna a učitelské pracoviště v učebně chemie  na pozemku </w:t>
      </w:r>
      <w:proofErr w:type="gramStart"/>
      <w:r w:rsidRPr="00975D1E">
        <w:rPr>
          <w:rFonts w:asciiTheme="minorHAnsi" w:hAnsiTheme="minorHAnsi" w:cstheme="minorHAnsi"/>
          <w:sz w:val="22"/>
          <w:szCs w:val="22"/>
        </w:rPr>
        <w:t>č.k.</w:t>
      </w:r>
      <w:proofErr w:type="gramEnd"/>
      <w:r w:rsidRPr="00975D1E">
        <w:rPr>
          <w:rFonts w:asciiTheme="minorHAnsi" w:hAnsiTheme="minorHAnsi" w:cstheme="minorHAnsi"/>
          <w:sz w:val="22"/>
          <w:szCs w:val="22"/>
        </w:rPr>
        <w:t>1304/1,k.ú. Doubravka 722</w:t>
      </w:r>
      <w:r w:rsidR="000B6359">
        <w:rPr>
          <w:rFonts w:asciiTheme="minorHAnsi" w:hAnsiTheme="minorHAnsi" w:cstheme="minorHAnsi"/>
          <w:sz w:val="22"/>
          <w:szCs w:val="22"/>
        </w:rPr>
        <w:t> </w:t>
      </w:r>
      <w:r w:rsidRPr="00975D1E">
        <w:rPr>
          <w:rFonts w:asciiTheme="minorHAnsi" w:hAnsiTheme="minorHAnsi" w:cstheme="minorHAnsi"/>
          <w:sz w:val="22"/>
          <w:szCs w:val="22"/>
        </w:rPr>
        <w:t>677.</w:t>
      </w:r>
    </w:p>
    <w:p w:rsidR="000B6359" w:rsidRDefault="000B6359" w:rsidP="000B6359">
      <w:pPr>
        <w:tabs>
          <w:tab w:val="left" w:pos="283"/>
          <w:tab w:val="left" w:pos="2551"/>
          <w:tab w:val="left" w:pos="5599"/>
        </w:tabs>
        <w:spacing w:after="120"/>
        <w:rPr>
          <w:rFonts w:cstheme="minorHAnsi"/>
        </w:rPr>
      </w:pPr>
      <w:r>
        <w:rPr>
          <w:rFonts w:cstheme="minorHAnsi"/>
        </w:rPr>
        <w:t>Součástí úprav bude dodávka nábytku, demontáž a odvoz stávajícího nábytku, krytin a suti.</w:t>
      </w:r>
    </w:p>
    <w:p w:rsidR="000B6359" w:rsidRPr="000B6359" w:rsidRDefault="000B6359" w:rsidP="000B6359">
      <w:pPr>
        <w:rPr>
          <w:rFonts w:cs="Arial"/>
          <w:b/>
        </w:rPr>
      </w:pPr>
      <w:r w:rsidRPr="000B6359">
        <w:rPr>
          <w:rFonts w:cs="Arial"/>
          <w:b/>
        </w:rPr>
        <w:t>Dodávkou se rozumí:</w:t>
      </w:r>
    </w:p>
    <w:p w:rsidR="000B6359" w:rsidRPr="000B6359" w:rsidRDefault="000B6359" w:rsidP="000B6359">
      <w:pPr>
        <w:numPr>
          <w:ilvl w:val="0"/>
          <w:numId w:val="40"/>
        </w:numPr>
        <w:suppressAutoHyphens w:val="0"/>
        <w:spacing w:line="276" w:lineRule="auto"/>
        <w:rPr>
          <w:rFonts w:cs="Arial"/>
        </w:rPr>
      </w:pPr>
      <w:r w:rsidRPr="000B6359">
        <w:rPr>
          <w:rFonts w:cs="Arial"/>
        </w:rPr>
        <w:t>dodat kupujícímu zboží</w:t>
      </w:r>
    </w:p>
    <w:p w:rsidR="000B6359" w:rsidRPr="000B6359" w:rsidRDefault="000B6359" w:rsidP="000B6359">
      <w:pPr>
        <w:numPr>
          <w:ilvl w:val="0"/>
          <w:numId w:val="40"/>
        </w:numPr>
        <w:suppressAutoHyphens w:val="0"/>
        <w:spacing w:line="276" w:lineRule="auto"/>
        <w:rPr>
          <w:rFonts w:cs="Arial"/>
        </w:rPr>
      </w:pPr>
      <w:r w:rsidRPr="000B6359">
        <w:rPr>
          <w:rFonts w:cs="Arial"/>
        </w:rPr>
        <w:t>provést dopravu zboží do místa plnění</w:t>
      </w:r>
    </w:p>
    <w:p w:rsidR="000B6359" w:rsidRPr="000B6359" w:rsidRDefault="000B6359" w:rsidP="000B6359">
      <w:pPr>
        <w:numPr>
          <w:ilvl w:val="0"/>
          <w:numId w:val="40"/>
        </w:numPr>
        <w:suppressAutoHyphens w:val="0"/>
        <w:spacing w:line="276" w:lineRule="auto"/>
        <w:rPr>
          <w:rFonts w:cs="Arial"/>
        </w:rPr>
      </w:pPr>
      <w:r w:rsidRPr="000B6359">
        <w:rPr>
          <w:rFonts w:cs="Arial"/>
        </w:rPr>
        <w:t>provést zprovoznění zboží</w:t>
      </w:r>
    </w:p>
    <w:p w:rsidR="000B6359" w:rsidRPr="000B6359" w:rsidRDefault="000B6359" w:rsidP="000B6359">
      <w:pPr>
        <w:numPr>
          <w:ilvl w:val="0"/>
          <w:numId w:val="40"/>
        </w:numPr>
        <w:suppressAutoHyphens w:val="0"/>
        <w:spacing w:line="276" w:lineRule="auto"/>
        <w:rPr>
          <w:rFonts w:cs="Arial"/>
        </w:rPr>
      </w:pPr>
      <w:r w:rsidRPr="000B6359">
        <w:rPr>
          <w:rFonts w:cs="Arial"/>
        </w:rPr>
        <w:t>instalace a montáž zboží</w:t>
      </w:r>
    </w:p>
    <w:p w:rsidR="000B6359" w:rsidRPr="000B6359" w:rsidRDefault="000B6359" w:rsidP="000B6359">
      <w:pPr>
        <w:numPr>
          <w:ilvl w:val="0"/>
          <w:numId w:val="40"/>
        </w:numPr>
        <w:suppressAutoHyphens w:val="0"/>
        <w:spacing w:line="276" w:lineRule="auto"/>
        <w:rPr>
          <w:rFonts w:cs="Arial"/>
        </w:rPr>
      </w:pPr>
      <w:r w:rsidRPr="000B6359">
        <w:rPr>
          <w:rFonts w:cs="Arial"/>
        </w:rPr>
        <w:t>odevzdat zboží kupujícímu</w:t>
      </w:r>
    </w:p>
    <w:p w:rsidR="000B6359" w:rsidRPr="000B6359" w:rsidRDefault="000B6359" w:rsidP="000B6359">
      <w:pPr>
        <w:numPr>
          <w:ilvl w:val="0"/>
          <w:numId w:val="40"/>
        </w:numPr>
        <w:suppressAutoHyphens w:val="0"/>
        <w:spacing w:line="276" w:lineRule="auto"/>
        <w:rPr>
          <w:rFonts w:cs="Arial"/>
        </w:rPr>
      </w:pPr>
      <w:r w:rsidRPr="000B6359">
        <w:rPr>
          <w:rFonts w:cs="Arial"/>
        </w:rPr>
        <w:t>případná likvidace vzniklého odpadu</w:t>
      </w:r>
    </w:p>
    <w:p w:rsidR="00F507D5" w:rsidRDefault="00F507D5" w:rsidP="00E25E57">
      <w:pPr>
        <w:rPr>
          <w:rFonts w:ascii="Calibri" w:hAnsi="Calibri" w:cs="Calibri"/>
          <w:sz w:val="22"/>
          <w:szCs w:val="22"/>
        </w:rPr>
      </w:pPr>
    </w:p>
    <w:p w:rsidR="00975D1E" w:rsidRPr="00975D1E" w:rsidRDefault="00975D1E" w:rsidP="00975D1E">
      <w:pPr>
        <w:pStyle w:val="Odstavecseseznamem"/>
        <w:numPr>
          <w:ilvl w:val="0"/>
          <w:numId w:val="35"/>
        </w:numPr>
        <w:tabs>
          <w:tab w:val="left" w:pos="360"/>
        </w:tabs>
        <w:spacing w:after="60" w:line="280" w:lineRule="atLeast"/>
        <w:rPr>
          <w:rFonts w:cstheme="minorHAnsi"/>
          <w:b/>
          <w:i/>
        </w:rPr>
      </w:pPr>
      <w:r w:rsidRPr="00975D1E">
        <w:rPr>
          <w:rFonts w:cstheme="minorHAnsi"/>
          <w:b/>
          <w:i/>
        </w:rPr>
        <w:t>Zpracování dokumentace pro stavební řízení včetně zaměření</w:t>
      </w:r>
    </w:p>
    <w:p w:rsidR="00975D1E" w:rsidRDefault="00975D1E" w:rsidP="00975D1E">
      <w:pPr>
        <w:tabs>
          <w:tab w:val="left" w:pos="360"/>
        </w:tabs>
        <w:spacing w:after="60" w:line="280" w:lineRule="atLeast"/>
        <w:rPr>
          <w:rFonts w:cstheme="minorHAnsi"/>
          <w:b/>
        </w:rPr>
      </w:pPr>
      <w:r>
        <w:rPr>
          <w:rFonts w:cstheme="minorHAnsi"/>
          <w:b/>
        </w:rPr>
        <w:t xml:space="preserve">     </w:t>
      </w:r>
    </w:p>
    <w:p w:rsidR="00975D1E" w:rsidRDefault="00975D1E" w:rsidP="00975D1E">
      <w:pPr>
        <w:framePr w:hSpace="141" w:wrap="around" w:vAnchor="page" w:hAnchor="margin" w:y="1227"/>
        <w:tabs>
          <w:tab w:val="left" w:pos="360"/>
        </w:tabs>
        <w:spacing w:after="60" w:line="280" w:lineRule="atLeast"/>
      </w:pPr>
      <w:r w:rsidRPr="00707A1C">
        <w:rPr>
          <w:rFonts w:cstheme="minorHAnsi"/>
        </w:rPr>
        <w:t>Vypracování</w:t>
      </w:r>
      <w:r>
        <w:rPr>
          <w:rFonts w:cstheme="minorHAnsi"/>
        </w:rPr>
        <w:t xml:space="preserve"> </w:t>
      </w:r>
      <w:r w:rsidRPr="00EF3D95">
        <w:rPr>
          <w:rFonts w:cstheme="minorHAnsi"/>
        </w:rPr>
        <w:t xml:space="preserve">dokumentace pro </w:t>
      </w:r>
      <w:r>
        <w:rPr>
          <w:rFonts w:cstheme="minorHAnsi"/>
        </w:rPr>
        <w:t>stavební řízení,</w:t>
      </w:r>
      <w:r w:rsidRPr="007A6B16">
        <w:rPr>
          <w:rFonts w:cstheme="minorHAnsi"/>
        </w:rPr>
        <w:t xml:space="preserve"> v rozsahu přílohy č. 5 vyhlášky č. 499/2006 Sb., o dokumentaci staveb, </w:t>
      </w:r>
      <w:r>
        <w:rPr>
          <w:rFonts w:cstheme="minorHAnsi"/>
        </w:rPr>
        <w:t xml:space="preserve"> v </w:t>
      </w:r>
      <w:r w:rsidRPr="007A6B16">
        <w:rPr>
          <w:rFonts w:cstheme="minorHAnsi"/>
        </w:rPr>
        <w:t xml:space="preserve">platném znění, </w:t>
      </w:r>
      <w:r>
        <w:rPr>
          <w:rFonts w:cstheme="minorHAnsi"/>
        </w:rPr>
        <w:t xml:space="preserve">v podrobnostech </w:t>
      </w:r>
      <w:r w:rsidRPr="007A6B16">
        <w:rPr>
          <w:rFonts w:cstheme="minorHAnsi"/>
        </w:rPr>
        <w:t>přílohy č. 6 k vyhlášce č. 499/2006 Sb., o dokumentaci staveb, v platném znění a v souladu s vyhláškou č. 169/2016 Sb.,</w:t>
      </w:r>
      <w:r>
        <w:rPr>
          <w:rFonts w:cstheme="minorHAnsi"/>
        </w:rPr>
        <w:t xml:space="preserve"> kterou se stanoví rozsah dokumentace </w:t>
      </w:r>
      <w:r>
        <w:t>veřejné zakázky na stavební práce a soupis stavebních prací, dodávek a služeb s výkazem výměr.</w:t>
      </w:r>
    </w:p>
    <w:p w:rsidR="00975D1E" w:rsidRDefault="00975D1E" w:rsidP="00975D1E">
      <w:pPr>
        <w:framePr w:hSpace="141" w:wrap="around" w:vAnchor="page" w:hAnchor="margin" w:y="1227"/>
        <w:tabs>
          <w:tab w:val="left" w:pos="360"/>
        </w:tabs>
        <w:spacing w:after="60" w:line="280" w:lineRule="atLeast"/>
      </w:pPr>
    </w:p>
    <w:p w:rsidR="00975D1E" w:rsidRDefault="00975D1E" w:rsidP="00975D1E">
      <w:pPr>
        <w:tabs>
          <w:tab w:val="left" w:pos="360"/>
        </w:tabs>
        <w:spacing w:after="60" w:line="280" w:lineRule="atLeast"/>
        <w:rPr>
          <w:rFonts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 xml:space="preserve">Projektová dokumentace pro stavební řízení, soupis prací, výkaz výměr a položkový rozpočet musí být vypracovány v souladu se zákonem č. </w:t>
      </w:r>
      <w:r w:rsidRPr="00EF3D95">
        <w:rPr>
          <w:rFonts w:asciiTheme="minorHAnsi" w:hAnsiTheme="minorHAnsi" w:cstheme="minorHAnsi"/>
          <w:sz w:val="22"/>
          <w:szCs w:val="22"/>
        </w:rPr>
        <w:t>134/2016 Sb</w:t>
      </w:r>
      <w:r>
        <w:rPr>
          <w:rFonts w:asciiTheme="minorHAnsi" w:hAnsiTheme="minorHAnsi" w:cstheme="minorHAnsi"/>
          <w:sz w:val="22"/>
          <w:szCs w:val="22"/>
        </w:rPr>
        <w:t xml:space="preserve">., Sb., o veřejných zakázkách, v platném znění a v souladu s vyhláškou č. </w:t>
      </w:r>
      <w:r w:rsidRPr="00EF3D95">
        <w:rPr>
          <w:rFonts w:asciiTheme="minorHAnsi" w:hAnsiTheme="minorHAnsi" w:cstheme="minorHAnsi"/>
          <w:sz w:val="22"/>
          <w:szCs w:val="22"/>
        </w:rPr>
        <w:t>169/2016 Sb.,</w:t>
      </w:r>
      <w:r>
        <w:rPr>
          <w:rFonts w:asciiTheme="minorHAnsi" w:hAnsiTheme="minorHAnsi" w:cstheme="minorHAnsi"/>
          <w:sz w:val="22"/>
          <w:szCs w:val="22"/>
        </w:rPr>
        <w:t xml:space="preserve"> kterou se stanoví rozsah dokumentace veřejné zakázky na stavební práce a soupis stavebních prací, dodávek a služeb s výkazem výměr, v platném znění,</w:t>
      </w:r>
      <w:r w:rsidR="00B570DE">
        <w:rPr>
          <w:rFonts w:asciiTheme="minorHAnsi" w:hAnsiTheme="minorHAnsi" w:cstheme="minorHAnsi"/>
          <w:sz w:val="22"/>
          <w:szCs w:val="22"/>
        </w:rPr>
        <w:t xml:space="preserve"> aby</w:t>
      </w:r>
      <w:r>
        <w:rPr>
          <w:rFonts w:asciiTheme="minorHAnsi" w:hAnsiTheme="minorHAnsi" w:cstheme="minorHAnsi"/>
          <w:sz w:val="22"/>
          <w:szCs w:val="22"/>
        </w:rPr>
        <w:t xml:space="preserve"> splňovala požadavky ZZVZ na zadávací dokumentaci a technické podmínky. Projektová dokumentace, výkaz výměr a soupis prací nesmí obsahovat konkrétní obchodní názvy výrobků, popř. odkazy na dodavatele a výrobce. Výrobky a dodávky budou podrobně popsány a budou uvedeny jejich technické a fyzikální vlastnosti tak, aby dodavatel o realizaci mohl podle uvedených vlastností vybrat vhodný výrobek, resp. dodávku.</w:t>
      </w:r>
    </w:p>
    <w:p w:rsidR="00832B32" w:rsidRPr="00832B32" w:rsidRDefault="00832B32" w:rsidP="00832B32">
      <w:pPr>
        <w:tabs>
          <w:tab w:val="left" w:pos="283"/>
          <w:tab w:val="left" w:pos="2551"/>
          <w:tab w:val="left" w:pos="5599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:rsidR="00975D1E" w:rsidRDefault="00975D1E" w:rsidP="00975D1E">
      <w:pPr>
        <w:pStyle w:val="Odstavecseseznamem"/>
        <w:numPr>
          <w:ilvl w:val="0"/>
          <w:numId w:val="35"/>
        </w:numPr>
        <w:tabs>
          <w:tab w:val="left" w:pos="283"/>
          <w:tab w:val="left" w:pos="2551"/>
          <w:tab w:val="left" w:pos="5599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975D1E">
        <w:rPr>
          <w:rFonts w:cstheme="minorHAnsi"/>
          <w:b/>
          <w:i/>
        </w:rPr>
        <w:t>Zajištění inženýrské činnosti pro stavební řízení a získání příslušného rozhodnutí</w:t>
      </w:r>
      <w:r w:rsidRPr="00975D1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75D1E" w:rsidRDefault="00975D1E" w:rsidP="00975D1E">
      <w:pPr>
        <w:pStyle w:val="Odstavecseseznamem"/>
        <w:tabs>
          <w:tab w:val="left" w:pos="283"/>
          <w:tab w:val="left" w:pos="2551"/>
          <w:tab w:val="left" w:pos="5599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:rsidR="00975D1E" w:rsidRDefault="00975D1E" w:rsidP="00975D1E">
      <w:pPr>
        <w:pStyle w:val="Odstavecseseznamem"/>
        <w:tabs>
          <w:tab w:val="left" w:pos="283"/>
          <w:tab w:val="left" w:pos="2551"/>
          <w:tab w:val="left" w:pos="5599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:rsidR="00975D1E" w:rsidRDefault="00975D1E" w:rsidP="00975D1E">
      <w:pPr>
        <w:tabs>
          <w:tab w:val="left" w:pos="360"/>
        </w:tabs>
        <w:spacing w:after="60" w:line="280" w:lineRule="atLeast"/>
        <w:rPr>
          <w:rFonts w:asciiTheme="minorHAnsi" w:hAnsiTheme="minorHAnsi" w:cstheme="minorHAnsi"/>
          <w:sz w:val="22"/>
          <w:szCs w:val="22"/>
        </w:rPr>
      </w:pPr>
      <w:r w:rsidRPr="00975D1E">
        <w:rPr>
          <w:rFonts w:asciiTheme="minorHAnsi" w:hAnsiTheme="minorHAnsi" w:cstheme="minorHAnsi"/>
          <w:sz w:val="22"/>
          <w:szCs w:val="22"/>
        </w:rPr>
        <w:t>zajištění inženýrské činnosti při obstarání všech stanovisek dotčených orgánů a účastníků řízení ve věci stavebního řízení, zpracování předepsaných žádostí k příslušnému stavebnímu úřadu a zajištění pravomocných rozhodnutí, včetně nákladů s tím spojených (tzn. poštovné, kolkovné, dopravné, správní poplatky vyměřené a vybírané správními úřady apod.). Součástí projektové dokumentace bude také požárně bezpečnostní řešení a plán BOZP.</w:t>
      </w:r>
    </w:p>
    <w:p w:rsidR="00402FC9" w:rsidRDefault="00402FC9" w:rsidP="00975D1E">
      <w:pPr>
        <w:tabs>
          <w:tab w:val="left" w:pos="360"/>
        </w:tabs>
        <w:spacing w:after="60" w:line="280" w:lineRule="atLeast"/>
        <w:rPr>
          <w:rFonts w:asciiTheme="minorHAnsi" w:hAnsiTheme="minorHAnsi" w:cstheme="minorHAnsi"/>
          <w:sz w:val="22"/>
          <w:szCs w:val="22"/>
        </w:rPr>
      </w:pPr>
    </w:p>
    <w:p w:rsidR="007A08FB" w:rsidRPr="007A08FB" w:rsidRDefault="007A08FB" w:rsidP="007A08FB">
      <w:pPr>
        <w:rPr>
          <w:rFonts w:ascii="Calibri" w:hAnsi="Calibri" w:cs="Calibri"/>
          <w:sz w:val="22"/>
          <w:szCs w:val="22"/>
        </w:rPr>
      </w:pPr>
    </w:p>
    <w:p w:rsidR="00A032E2" w:rsidRPr="00942150" w:rsidRDefault="00EB432B" w:rsidP="00942150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III</w:t>
      </w:r>
      <w:r w:rsidR="00A032E2" w:rsidRPr="00942150">
        <w:rPr>
          <w:rFonts w:ascii="Calibri" w:hAnsi="Calibri" w:cs="Calibri"/>
          <w:b/>
          <w:caps/>
          <w:sz w:val="22"/>
          <w:szCs w:val="22"/>
          <w:u w:val="single"/>
        </w:rPr>
        <w:t>. Cena díla a platební podmínky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942150" w:rsidRDefault="00942150" w:rsidP="00942150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Cena díla je stanovena v souladu s obecně závaznými právními předpisy a je oběma smluvními stranami dohodnu</w:t>
      </w:r>
      <w:r w:rsidR="00714F6C">
        <w:rPr>
          <w:rFonts w:ascii="Calibri" w:hAnsi="Calibri" w:cs="Calibri"/>
          <w:sz w:val="22"/>
          <w:szCs w:val="22"/>
        </w:rPr>
        <w:t>ta ve výši</w:t>
      </w:r>
      <w:r w:rsidRPr="00FA7EF6">
        <w:rPr>
          <w:rFonts w:ascii="Calibri" w:hAnsi="Calibri" w:cs="Calibri"/>
          <w:sz w:val="22"/>
          <w:szCs w:val="22"/>
        </w:rPr>
        <w:t>:</w:t>
      </w:r>
      <w:r w:rsidR="002E1B6B">
        <w:rPr>
          <w:rFonts w:ascii="Calibri" w:hAnsi="Calibri" w:cs="Calibri"/>
          <w:sz w:val="22"/>
          <w:szCs w:val="22"/>
        </w:rPr>
        <w:t xml:space="preserve"> </w:t>
      </w:r>
    </w:p>
    <w:p w:rsidR="00A032E2" w:rsidRDefault="00A032E2" w:rsidP="00A032E2">
      <w:pPr>
        <w:rPr>
          <w:rFonts w:ascii="Calibri" w:hAnsi="Calibri" w:cs="Calibri"/>
          <w:sz w:val="22"/>
          <w:szCs w:val="22"/>
        </w:rPr>
      </w:pPr>
    </w:p>
    <w:p w:rsidR="007F3DDC" w:rsidRDefault="007F3DDC" w:rsidP="00A032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Rozepsaná nabídková cena: (vyplní uchazeč)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Cena v Kč</w:t>
      </w:r>
      <w:r>
        <w:rPr>
          <w:rFonts w:ascii="Calibri" w:hAnsi="Calibri" w:cs="Calibri"/>
          <w:sz w:val="22"/>
          <w:szCs w:val="22"/>
        </w:rPr>
        <w:tab/>
        <w:t>DPH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Cena v Kč vč.</w:t>
      </w:r>
    </w:p>
    <w:p w:rsidR="007F3DDC" w:rsidRDefault="007F3DDC" w:rsidP="00A032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bez DPH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DPH</w:t>
      </w:r>
      <w:proofErr w:type="spellEnd"/>
    </w:p>
    <w:p w:rsidR="007F3DDC" w:rsidRDefault="007F3DDC" w:rsidP="00A032E2">
      <w:pPr>
        <w:rPr>
          <w:rFonts w:ascii="Calibri" w:hAnsi="Calibri" w:cs="Calibri"/>
          <w:sz w:val="22"/>
          <w:szCs w:val="22"/>
        </w:rPr>
      </w:pPr>
    </w:p>
    <w:p w:rsidR="007F3DDC" w:rsidRDefault="007F3DDC" w:rsidP="00A032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A. Zpracování dokumentace pro stavební řízení </w:t>
      </w:r>
    </w:p>
    <w:p w:rsidR="007F3DDC" w:rsidRDefault="007F3DDC" w:rsidP="00A032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včetně zaměření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78 000,00 Kč</w:t>
      </w:r>
      <w:r>
        <w:rPr>
          <w:rFonts w:ascii="Calibri" w:hAnsi="Calibri" w:cs="Calibri"/>
          <w:sz w:val="22"/>
          <w:szCs w:val="22"/>
        </w:rPr>
        <w:tab/>
        <w:t>16 380,00 Kč</w:t>
      </w:r>
      <w:r>
        <w:rPr>
          <w:rFonts w:ascii="Calibri" w:hAnsi="Calibri" w:cs="Calibri"/>
          <w:sz w:val="22"/>
          <w:szCs w:val="22"/>
        </w:rPr>
        <w:tab/>
        <w:t>94 380,00 Kč</w:t>
      </w:r>
    </w:p>
    <w:p w:rsidR="007F3DDC" w:rsidRDefault="007F3DDC" w:rsidP="00A032E2">
      <w:pPr>
        <w:rPr>
          <w:rFonts w:ascii="Calibri" w:hAnsi="Calibri" w:cs="Calibri"/>
          <w:sz w:val="22"/>
          <w:szCs w:val="22"/>
        </w:rPr>
      </w:pPr>
    </w:p>
    <w:p w:rsidR="007F3DDC" w:rsidRDefault="007F3DDC" w:rsidP="00A032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B. Zajištění inženýrské činnosti pro stavební řízení</w:t>
      </w:r>
      <w:r>
        <w:rPr>
          <w:rFonts w:ascii="Calibri" w:hAnsi="Calibri" w:cs="Calibri"/>
          <w:sz w:val="22"/>
          <w:szCs w:val="22"/>
        </w:rPr>
        <w:tab/>
      </w:r>
    </w:p>
    <w:p w:rsidR="007F3DDC" w:rsidRDefault="007F3DDC" w:rsidP="00A032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získání příslušného rozhodnutí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10 000,00 Kč</w:t>
      </w:r>
      <w:r>
        <w:rPr>
          <w:rFonts w:ascii="Calibri" w:hAnsi="Calibri" w:cs="Calibri"/>
          <w:sz w:val="22"/>
          <w:szCs w:val="22"/>
        </w:rPr>
        <w:tab/>
        <w:t>2 100,00 Kč</w:t>
      </w:r>
      <w:r>
        <w:rPr>
          <w:rFonts w:ascii="Calibri" w:hAnsi="Calibri" w:cs="Calibri"/>
          <w:sz w:val="22"/>
          <w:szCs w:val="22"/>
        </w:rPr>
        <w:tab/>
        <w:t>12 100,00 Kč</w:t>
      </w:r>
    </w:p>
    <w:p w:rsidR="007F3DDC" w:rsidRDefault="007F3DDC" w:rsidP="00A032E2">
      <w:pPr>
        <w:rPr>
          <w:rFonts w:ascii="Calibri" w:hAnsi="Calibri" w:cs="Calibri"/>
          <w:sz w:val="22"/>
          <w:szCs w:val="22"/>
        </w:rPr>
      </w:pPr>
    </w:p>
    <w:p w:rsidR="007F3DDC" w:rsidRDefault="007F3DDC" w:rsidP="00A032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DÍLA CELKEM (součet hodnot A-B)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88 000,00 Kč</w:t>
      </w:r>
      <w:r>
        <w:rPr>
          <w:rFonts w:ascii="Calibri" w:hAnsi="Calibri" w:cs="Calibri"/>
          <w:sz w:val="22"/>
          <w:szCs w:val="22"/>
        </w:rPr>
        <w:tab/>
        <w:t>18 480,00 Kč</w:t>
      </w:r>
      <w:r>
        <w:rPr>
          <w:rFonts w:ascii="Calibri" w:hAnsi="Calibri" w:cs="Calibri"/>
          <w:sz w:val="22"/>
          <w:szCs w:val="22"/>
        </w:rPr>
        <w:tab/>
        <w:t>106 480,00 Kč</w:t>
      </w:r>
    </w:p>
    <w:p w:rsidR="007F3DDC" w:rsidRDefault="007F3DDC" w:rsidP="00A032E2">
      <w:pPr>
        <w:rPr>
          <w:rFonts w:ascii="Calibri" w:hAnsi="Calibri" w:cs="Calibri"/>
          <w:sz w:val="22"/>
          <w:szCs w:val="22"/>
        </w:rPr>
      </w:pPr>
    </w:p>
    <w:p w:rsidR="00B910E5" w:rsidRDefault="00B910E5" w:rsidP="00A032E2">
      <w:pPr>
        <w:rPr>
          <w:rFonts w:ascii="Calibri" w:hAnsi="Calibri" w:cs="Calibri"/>
          <w:sz w:val="22"/>
          <w:szCs w:val="22"/>
        </w:rPr>
      </w:pPr>
    </w:p>
    <w:p w:rsidR="00A032E2" w:rsidRPr="00FF5AD9" w:rsidRDefault="00A032E2" w:rsidP="00A032E2">
      <w:pPr>
        <w:pStyle w:val="Textkomente1"/>
        <w:rPr>
          <w:rFonts w:ascii="Calibri" w:hAnsi="Calibri" w:cs="Calibri"/>
          <w:sz w:val="18"/>
          <w:szCs w:val="18"/>
        </w:rPr>
      </w:pPr>
    </w:p>
    <w:p w:rsidR="00942150" w:rsidRPr="00942150" w:rsidRDefault="00942150" w:rsidP="00F4145C">
      <w:pPr>
        <w:keepNext/>
        <w:spacing w:after="120"/>
        <w:jc w:val="center"/>
        <w:rPr>
          <w:rFonts w:ascii="Calibri" w:hAnsi="Calibri" w:cs="Calibri"/>
          <w:bCs/>
          <w:sz w:val="22"/>
          <w:szCs w:val="22"/>
        </w:rPr>
      </w:pPr>
      <w:r w:rsidRPr="00942150">
        <w:rPr>
          <w:rFonts w:ascii="Calibri" w:hAnsi="Calibri" w:cs="Calibri"/>
          <w:bCs/>
          <w:sz w:val="22"/>
          <w:szCs w:val="22"/>
        </w:rPr>
        <w:t>(2)</w:t>
      </w:r>
    </w:p>
    <w:p w:rsidR="00A032E2" w:rsidRDefault="00565E8D" w:rsidP="00A032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C</w:t>
      </w:r>
      <w:r w:rsidR="00A032E2" w:rsidRPr="00FD4141">
        <w:rPr>
          <w:rFonts w:ascii="Calibri" w:hAnsi="Calibri" w:cs="Calibri"/>
          <w:b/>
          <w:bCs/>
          <w:sz w:val="22"/>
          <w:szCs w:val="22"/>
          <w:u w:val="single"/>
        </w:rPr>
        <w:t>ena stanovena jako nejvýše přípustná</w:t>
      </w:r>
      <w:r w:rsidR="00A032E2" w:rsidRPr="00FA7EF6">
        <w:rPr>
          <w:rFonts w:ascii="Calibri" w:hAnsi="Calibri" w:cs="Calibri"/>
          <w:b/>
          <w:bCs/>
          <w:sz w:val="22"/>
          <w:szCs w:val="22"/>
        </w:rPr>
        <w:t>.</w:t>
      </w:r>
      <w:r w:rsidR="00A032E2" w:rsidRPr="00FA7EF6">
        <w:rPr>
          <w:rFonts w:ascii="Calibri" w:hAnsi="Calibri" w:cs="Calibri"/>
          <w:sz w:val="22"/>
          <w:szCs w:val="22"/>
        </w:rPr>
        <w:t xml:space="preserve"> Cenu lze překroči</w:t>
      </w:r>
      <w:r w:rsidR="00942150">
        <w:rPr>
          <w:rFonts w:ascii="Calibri" w:hAnsi="Calibri" w:cs="Calibri"/>
          <w:sz w:val="22"/>
          <w:szCs w:val="22"/>
        </w:rPr>
        <w:t xml:space="preserve">t </w:t>
      </w:r>
      <w:r w:rsidR="007606F0" w:rsidRPr="00623904">
        <w:rPr>
          <w:rFonts w:ascii="Calibri" w:hAnsi="Calibri" w:cs="Calibri"/>
          <w:sz w:val="22"/>
          <w:szCs w:val="22"/>
        </w:rPr>
        <w:t>pouze</w:t>
      </w:r>
      <w:r w:rsidR="007606F0">
        <w:rPr>
          <w:rFonts w:ascii="Calibri" w:hAnsi="Calibri" w:cs="Calibri"/>
          <w:sz w:val="22"/>
          <w:szCs w:val="22"/>
        </w:rPr>
        <w:t>,</w:t>
      </w:r>
      <w:r w:rsidR="007606F0" w:rsidRPr="00623904">
        <w:rPr>
          <w:rFonts w:ascii="Calibri" w:hAnsi="Calibri" w:cs="Calibri"/>
          <w:sz w:val="22"/>
          <w:szCs w:val="22"/>
        </w:rPr>
        <w:t xml:space="preserve"> dojde-li k účinnosti změn právních předpisů týkajících se výše daně z přidané hodnoty. V tomto případě bude celková cena upravena podle výše sazeb DPH platných v době vzniku zdanitelného plnění</w:t>
      </w:r>
      <w:r w:rsidR="00A032E2" w:rsidRPr="00FA7EF6">
        <w:rPr>
          <w:rFonts w:ascii="Calibri" w:hAnsi="Calibri" w:cs="Calibri"/>
          <w:sz w:val="22"/>
          <w:szCs w:val="22"/>
        </w:rPr>
        <w:t>.</w:t>
      </w:r>
    </w:p>
    <w:p w:rsidR="00A032E2" w:rsidRDefault="00A032E2" w:rsidP="00A032E2">
      <w:pPr>
        <w:rPr>
          <w:rFonts w:ascii="Calibri" w:hAnsi="Calibri" w:cs="Calibri"/>
          <w:sz w:val="22"/>
          <w:szCs w:val="22"/>
        </w:rPr>
      </w:pPr>
    </w:p>
    <w:p w:rsidR="00942150" w:rsidRDefault="00942150" w:rsidP="00942150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(3)</w:t>
      </w:r>
    </w:p>
    <w:p w:rsidR="00A032E2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DPH se pro účely této smlouvy rozumí peněžní částka, jejíž výše odpovídá výši daně z přidané hodnoty vypočtené v souladu se zákonem č. 235/2004 Sb., o dani z přidané hodnoty, ve znění pozdějších předpisů. DPH je uvedena ve výši platné ke dni uzavření této smlouvy.</w:t>
      </w:r>
    </w:p>
    <w:p w:rsidR="00A032E2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42150" w:rsidRDefault="00942150" w:rsidP="00942150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(4)</w:t>
      </w:r>
    </w:p>
    <w:p w:rsidR="00A032E2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za dílo je úplná a konečná a zahrnuje veškeré náklady a poplatky související se zhotovením a dodáním díla a se splněním povinností zhotovitele.</w:t>
      </w:r>
    </w:p>
    <w:p w:rsidR="00A032E2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42150" w:rsidRDefault="00942150" w:rsidP="00942150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(5)</w:t>
      </w:r>
    </w:p>
    <w:p w:rsidR="00AC63FE" w:rsidRDefault="00AC63FE" w:rsidP="00C4225B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</w:p>
    <w:p w:rsidR="00AC63FE" w:rsidRDefault="00AC63FE" w:rsidP="00C4225B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Zhotovitel předloží fakturu a soupis prací s vyčíslením počtu odpracovaných hodin do 10. dne po předání dílčí části díla.</w:t>
      </w:r>
    </w:p>
    <w:p w:rsidR="00AC63FE" w:rsidRPr="00C4225B" w:rsidRDefault="00AC63FE" w:rsidP="00C4225B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</w:p>
    <w:p w:rsidR="00C4225B" w:rsidRPr="00C4225B" w:rsidRDefault="00C4225B" w:rsidP="00C4225B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  <w:r w:rsidRPr="00C4225B">
        <w:rPr>
          <w:rFonts w:ascii="Calibri" w:hAnsi="Calibri" w:cs="Calibri"/>
          <w:sz w:val="22"/>
          <w:szCs w:val="22"/>
          <w:lang w:eastAsia="en-US"/>
        </w:rPr>
        <w:t>Nedojde-li mezi oběma stranami k dohodě při odsouhlasení množství či druhu provedených prací, je zhotovitel oprávněn fakturovat pouze práce, u kterých nedošlo k rozporu.</w:t>
      </w:r>
    </w:p>
    <w:p w:rsidR="00C4225B" w:rsidRPr="00C4225B" w:rsidRDefault="00C4225B" w:rsidP="00C4225B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</w:p>
    <w:p w:rsidR="00C4225B" w:rsidRPr="00C4225B" w:rsidRDefault="00C4225B" w:rsidP="00C4225B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  <w:r w:rsidRPr="00C4225B">
        <w:rPr>
          <w:rFonts w:ascii="Calibri" w:hAnsi="Calibri" w:cs="Calibri"/>
          <w:sz w:val="22"/>
          <w:szCs w:val="22"/>
          <w:lang w:eastAsia="en-US"/>
        </w:rPr>
        <w:t xml:space="preserve">Objednatel nebude poskytovat zálohy. </w:t>
      </w:r>
    </w:p>
    <w:p w:rsidR="00C4225B" w:rsidRPr="00C4225B" w:rsidRDefault="00C4225B" w:rsidP="00C4225B">
      <w:pPr>
        <w:pStyle w:val="Styl"/>
        <w:tabs>
          <w:tab w:val="left" w:pos="567"/>
        </w:tabs>
        <w:spacing w:line="276" w:lineRule="auto"/>
        <w:ind w:right="92"/>
        <w:jc w:val="both"/>
        <w:rPr>
          <w:rFonts w:ascii="Calibri" w:hAnsi="Calibri" w:cs="Calibri"/>
          <w:sz w:val="22"/>
          <w:szCs w:val="22"/>
        </w:rPr>
      </w:pPr>
    </w:p>
    <w:p w:rsidR="00C4225B" w:rsidRPr="00C4225B" w:rsidRDefault="00C4225B" w:rsidP="00C4225B">
      <w:pPr>
        <w:pStyle w:val="Styl"/>
        <w:tabs>
          <w:tab w:val="left" w:pos="567"/>
        </w:tabs>
        <w:spacing w:line="276" w:lineRule="auto"/>
        <w:ind w:right="92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Dnem úhrady se rozumí den, kdy byla celková účtovaná částka prokazatelně odepsána z účtu zadavatele ve prospěch účtu uchazeče.</w:t>
      </w:r>
    </w:p>
    <w:p w:rsidR="00C4225B" w:rsidRPr="00C4225B" w:rsidRDefault="00C4225B" w:rsidP="00C4225B">
      <w:pPr>
        <w:pStyle w:val="Styl"/>
        <w:tabs>
          <w:tab w:val="left" w:pos="567"/>
        </w:tabs>
        <w:spacing w:line="276" w:lineRule="auto"/>
        <w:ind w:right="92"/>
        <w:jc w:val="both"/>
        <w:rPr>
          <w:rFonts w:ascii="Calibri" w:hAnsi="Calibri" w:cs="Calibri"/>
          <w:sz w:val="22"/>
          <w:szCs w:val="22"/>
        </w:rPr>
      </w:pPr>
    </w:p>
    <w:p w:rsidR="00C4225B" w:rsidRPr="00C4225B" w:rsidRDefault="00C4225B" w:rsidP="00C4225B">
      <w:pPr>
        <w:pStyle w:val="Styl"/>
        <w:tabs>
          <w:tab w:val="left" w:pos="567"/>
        </w:tabs>
        <w:spacing w:line="276" w:lineRule="auto"/>
        <w:ind w:right="92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Účetní daňový doklad (faktura) musí splňovat náležitosti daňového dokladu dle zákona č. 563/1991 Sb., o účetnictví, ve znění pozdějších předpisů. Účetní a daňový doklad musí obsahovat zejména tyto náležitosti:</w:t>
      </w:r>
    </w:p>
    <w:p w:rsidR="00C4225B" w:rsidRPr="00C4225B" w:rsidRDefault="00C4225B" w:rsidP="00C4225B">
      <w:pPr>
        <w:pStyle w:val="Styl"/>
        <w:numPr>
          <w:ilvl w:val="0"/>
          <w:numId w:val="26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1281" w:right="91" w:hanging="357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označení povinné a oprávněné osoby, adresu, sídlo, DIČ,</w:t>
      </w:r>
    </w:p>
    <w:p w:rsidR="00C4225B" w:rsidRPr="00C4225B" w:rsidRDefault="00C4225B" w:rsidP="00C4225B">
      <w:pPr>
        <w:pStyle w:val="Styl"/>
        <w:numPr>
          <w:ilvl w:val="0"/>
          <w:numId w:val="26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1281" w:right="91" w:hanging="357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číslo dokladu,</w:t>
      </w:r>
    </w:p>
    <w:p w:rsidR="00C4225B" w:rsidRPr="00C4225B" w:rsidRDefault="00C4225B" w:rsidP="00C4225B">
      <w:pPr>
        <w:pStyle w:val="Styl"/>
        <w:numPr>
          <w:ilvl w:val="0"/>
          <w:numId w:val="26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1281" w:right="91" w:hanging="357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den odeslání a den splatnosti, den zdanitelného plnění,</w:t>
      </w:r>
    </w:p>
    <w:p w:rsidR="00C4225B" w:rsidRPr="00C4225B" w:rsidRDefault="00C4225B" w:rsidP="00C4225B">
      <w:pPr>
        <w:pStyle w:val="Styl"/>
        <w:numPr>
          <w:ilvl w:val="0"/>
          <w:numId w:val="26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1281" w:right="91" w:hanging="357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označení peněžního ústavu a číslo účtu, na který se má platit, konstantní a variabilní symbol,</w:t>
      </w:r>
    </w:p>
    <w:p w:rsidR="00C4225B" w:rsidRPr="00C4225B" w:rsidRDefault="00C4225B" w:rsidP="00C4225B">
      <w:pPr>
        <w:pStyle w:val="Styl"/>
        <w:numPr>
          <w:ilvl w:val="0"/>
          <w:numId w:val="26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1281" w:right="91" w:hanging="357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účtovanou částku, DPH, účtovanou částku vč. DPH,</w:t>
      </w:r>
    </w:p>
    <w:p w:rsidR="00C4225B" w:rsidRPr="00C4225B" w:rsidRDefault="00C4225B" w:rsidP="00C4225B">
      <w:pPr>
        <w:pStyle w:val="Styl"/>
        <w:numPr>
          <w:ilvl w:val="0"/>
          <w:numId w:val="26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1281" w:right="91" w:hanging="357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název a označení části předmětu platby,</w:t>
      </w:r>
    </w:p>
    <w:p w:rsidR="00C4225B" w:rsidRPr="00C4225B" w:rsidRDefault="00C4225B" w:rsidP="00C4225B">
      <w:pPr>
        <w:pStyle w:val="Styl"/>
        <w:numPr>
          <w:ilvl w:val="0"/>
          <w:numId w:val="26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1281" w:right="91" w:hanging="357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důvod účtování s odvoláním na smlouvu,</w:t>
      </w:r>
    </w:p>
    <w:p w:rsidR="00C4225B" w:rsidRPr="00C4225B" w:rsidRDefault="00C4225B" w:rsidP="00C4225B">
      <w:pPr>
        <w:pStyle w:val="Styl"/>
        <w:numPr>
          <w:ilvl w:val="0"/>
          <w:numId w:val="26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1281" w:right="91" w:hanging="357"/>
        <w:jc w:val="both"/>
        <w:rPr>
          <w:rFonts w:ascii="Calibri" w:hAnsi="Calibri" w:cs="Calibri"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razítko a podpis osoby oprávněné k vystavení daňového a účetního dokladu,</w:t>
      </w:r>
    </w:p>
    <w:p w:rsidR="00603298" w:rsidRPr="00603298" w:rsidRDefault="00C4225B" w:rsidP="00C4225B">
      <w:pPr>
        <w:pStyle w:val="Styl"/>
        <w:numPr>
          <w:ilvl w:val="0"/>
          <w:numId w:val="26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1281" w:right="91" w:hanging="357"/>
        <w:jc w:val="both"/>
        <w:rPr>
          <w:rFonts w:ascii="Calibri" w:hAnsi="Calibri" w:cs="Calibri"/>
          <w:bCs/>
          <w:sz w:val="22"/>
          <w:szCs w:val="22"/>
        </w:rPr>
      </w:pPr>
      <w:r w:rsidRPr="00C4225B">
        <w:rPr>
          <w:rFonts w:ascii="Calibri" w:hAnsi="Calibri" w:cs="Calibri"/>
          <w:sz w:val="22"/>
          <w:szCs w:val="22"/>
        </w:rPr>
        <w:t>kopie vzájemně odsouhlasených dodávek.</w:t>
      </w:r>
    </w:p>
    <w:p w:rsidR="00603298" w:rsidRPr="00603298" w:rsidRDefault="00603298" w:rsidP="00603298">
      <w:pPr>
        <w:pStyle w:val="Styl"/>
        <w:tabs>
          <w:tab w:val="left" w:pos="567"/>
        </w:tabs>
        <w:suppressAutoHyphens/>
        <w:autoSpaceDE/>
        <w:autoSpaceDN/>
        <w:adjustRightInd/>
        <w:spacing w:line="276" w:lineRule="auto"/>
        <w:ind w:left="1281" w:right="91"/>
        <w:jc w:val="both"/>
        <w:rPr>
          <w:rFonts w:ascii="Calibri" w:hAnsi="Calibri" w:cs="Calibri"/>
          <w:bCs/>
          <w:sz w:val="22"/>
          <w:szCs w:val="22"/>
        </w:rPr>
      </w:pPr>
    </w:p>
    <w:p w:rsidR="00C4225B" w:rsidRPr="00C4225B" w:rsidRDefault="00C4225B" w:rsidP="00603298">
      <w:pPr>
        <w:suppressAutoHyphens w:val="0"/>
        <w:rPr>
          <w:rFonts w:ascii="Calibri" w:hAnsi="Calibri" w:cs="Calibri"/>
          <w:bCs/>
          <w:sz w:val="22"/>
          <w:szCs w:val="22"/>
          <w:lang w:eastAsia="cs-CZ"/>
        </w:rPr>
      </w:pPr>
      <w:r w:rsidRPr="00603298">
        <w:rPr>
          <w:rFonts w:ascii="Calibri" w:hAnsi="Calibri" w:cs="Calibri"/>
          <w:bCs/>
          <w:sz w:val="22"/>
          <w:szCs w:val="22"/>
          <w:lang w:eastAsia="cs-CZ"/>
        </w:rPr>
        <w:t xml:space="preserve"> </w:t>
      </w:r>
      <w:r w:rsidR="00603298">
        <w:rPr>
          <w:rFonts w:ascii="Calibri" w:hAnsi="Calibri" w:cs="Calibri"/>
          <w:bCs/>
          <w:sz w:val="22"/>
          <w:szCs w:val="22"/>
          <w:lang w:eastAsia="cs-CZ"/>
        </w:rPr>
        <w:t>Sp</w:t>
      </w:r>
      <w:r w:rsidR="00603298" w:rsidRPr="00603298">
        <w:rPr>
          <w:rFonts w:ascii="Calibri" w:hAnsi="Calibri" w:cs="Calibri"/>
          <w:bCs/>
          <w:sz w:val="22"/>
          <w:szCs w:val="22"/>
          <w:lang w:eastAsia="cs-CZ"/>
        </w:rPr>
        <w:t>latnost daňového dokladu (faktury) je 30 kalendářních dní od data doručení objednateli.</w:t>
      </w:r>
    </w:p>
    <w:p w:rsidR="00C4225B" w:rsidRPr="00C4225B" w:rsidRDefault="00C4225B" w:rsidP="00C4225B">
      <w:pPr>
        <w:pStyle w:val="Styl"/>
        <w:tabs>
          <w:tab w:val="left" w:pos="567"/>
        </w:tabs>
        <w:spacing w:line="276" w:lineRule="auto"/>
        <w:ind w:left="567" w:right="92"/>
        <w:jc w:val="both"/>
        <w:rPr>
          <w:rFonts w:ascii="Calibri" w:hAnsi="Calibri" w:cs="Calibri"/>
          <w:bCs/>
          <w:sz w:val="22"/>
          <w:szCs w:val="22"/>
        </w:rPr>
      </w:pPr>
    </w:p>
    <w:p w:rsidR="00C4225B" w:rsidRPr="00C4225B" w:rsidRDefault="00C4225B" w:rsidP="00C4225B">
      <w:pPr>
        <w:pStyle w:val="Styl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4225B">
        <w:rPr>
          <w:rFonts w:ascii="Calibri" w:hAnsi="Calibri" w:cs="Calibri"/>
          <w:bCs/>
          <w:sz w:val="22"/>
          <w:szCs w:val="22"/>
        </w:rPr>
        <w:t xml:space="preserve">V případě, že daňový účetní doklad (faktura) nebude obsahovat náležitosti výše uvedené nebo k němu nebudou přiloženy řádné doklady (přílohy) smlouvou vyžadované, je zadavatel oprávněn vrátit jej uchazeči a požadovat vystavení nového řádného daňového účetního dokladu (faktury). </w:t>
      </w:r>
    </w:p>
    <w:p w:rsidR="00C4225B" w:rsidRPr="00C4225B" w:rsidRDefault="00C4225B" w:rsidP="00C4225B">
      <w:pPr>
        <w:pStyle w:val="Styl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C4225B" w:rsidRPr="00C4225B" w:rsidRDefault="00C4225B" w:rsidP="00C4225B">
      <w:pPr>
        <w:pStyle w:val="Styl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4225B">
        <w:rPr>
          <w:rFonts w:ascii="Calibri" w:hAnsi="Calibri" w:cs="Calibri"/>
          <w:bCs/>
          <w:sz w:val="22"/>
          <w:szCs w:val="22"/>
        </w:rPr>
        <w:t xml:space="preserve">Právo vrátit tento doklad uchazeči zaniká, neuplatní-li jej zadavatel do sedmi pracovních dnů ode dne doručení takového dokladu uchazečem. </w:t>
      </w:r>
    </w:p>
    <w:p w:rsidR="00C4225B" w:rsidRPr="00C4225B" w:rsidRDefault="00C4225B" w:rsidP="00C4225B">
      <w:pPr>
        <w:pStyle w:val="Styl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A032E2" w:rsidRPr="00254FEE" w:rsidRDefault="00C4225B" w:rsidP="00254FEE">
      <w:pPr>
        <w:pStyle w:val="Styl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4225B">
        <w:rPr>
          <w:rFonts w:ascii="Calibri" w:hAnsi="Calibri" w:cs="Calibri"/>
          <w:bCs/>
          <w:sz w:val="22"/>
          <w:szCs w:val="22"/>
        </w:rPr>
        <w:t xml:space="preserve">Počínaje dnem doručení opraveného daňového účetního dokladu (faktury) zadavateli začne plynout nová lhůta splatnosti. </w:t>
      </w:r>
    </w:p>
    <w:p w:rsidR="00A032E2" w:rsidRPr="00B31A14" w:rsidRDefault="00A73FAA" w:rsidP="00B31A14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I</w:t>
      </w:r>
      <w:r w:rsidR="00A032E2" w:rsidRPr="00B31A14">
        <w:rPr>
          <w:rFonts w:ascii="Calibri" w:hAnsi="Calibri" w:cs="Calibri"/>
          <w:b/>
          <w:caps/>
          <w:sz w:val="22"/>
          <w:szCs w:val="22"/>
          <w:u w:val="single"/>
        </w:rPr>
        <w:t>V. Termín plnění</w:t>
      </w:r>
    </w:p>
    <w:p w:rsidR="00A032E2" w:rsidRDefault="00B0424A" w:rsidP="00B0424A">
      <w:pPr>
        <w:spacing w:before="240"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7F3DDC" w:rsidRDefault="007F3DDC" w:rsidP="007F3DDC">
      <w:pPr>
        <w:spacing w:before="24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Zpracování dokumentace pro stavební řízení včetně zaměření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Do </w:t>
      </w:r>
      <w:proofErr w:type="gramStart"/>
      <w:r>
        <w:rPr>
          <w:rFonts w:ascii="Calibri" w:hAnsi="Calibri" w:cs="Calibri"/>
          <w:sz w:val="22"/>
          <w:szCs w:val="22"/>
        </w:rPr>
        <w:t>15.3.2017</w:t>
      </w:r>
      <w:proofErr w:type="gramEnd"/>
    </w:p>
    <w:p w:rsidR="007F3DDC" w:rsidRDefault="007F3DDC" w:rsidP="007F3DDC">
      <w:pPr>
        <w:spacing w:before="24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B. Zajištění inženýrské činnosti pro stavební řízení a získání příslušného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Dle zákonných</w:t>
      </w:r>
    </w:p>
    <w:p w:rsidR="007F3DDC" w:rsidRDefault="007F3DDC" w:rsidP="007F3DDC">
      <w:pPr>
        <w:spacing w:before="24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Rozhodnutí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termínů DOOS</w:t>
      </w:r>
    </w:p>
    <w:p w:rsidR="007F3DDC" w:rsidRDefault="007F3DDC" w:rsidP="007F3DDC">
      <w:pPr>
        <w:spacing w:before="240" w:after="120"/>
        <w:rPr>
          <w:rFonts w:ascii="Calibri" w:hAnsi="Calibri" w:cs="Calibri"/>
          <w:sz w:val="22"/>
          <w:szCs w:val="22"/>
        </w:rPr>
      </w:pPr>
    </w:p>
    <w:p w:rsidR="00A032E2" w:rsidRPr="00FA7EF6" w:rsidRDefault="00A032E2" w:rsidP="00B0424A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DB655A" w:rsidRDefault="00DB655A" w:rsidP="00DB655A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42293B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)</w:t>
      </w:r>
    </w:p>
    <w:p w:rsidR="00A032E2" w:rsidRPr="00FA7EF6" w:rsidRDefault="0042293B" w:rsidP="00A032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Termín</w:t>
      </w:r>
      <w:r w:rsidR="00730721">
        <w:rPr>
          <w:rFonts w:ascii="Calibri" w:hAnsi="Calibri" w:cs="Calibri"/>
          <w:sz w:val="22"/>
          <w:szCs w:val="22"/>
        </w:rPr>
        <w:t>y</w:t>
      </w:r>
      <w:r w:rsidR="00A032E2" w:rsidRPr="00FA7EF6">
        <w:rPr>
          <w:rFonts w:ascii="Calibri" w:hAnsi="Calibri" w:cs="Calibri"/>
          <w:sz w:val="22"/>
          <w:szCs w:val="22"/>
        </w:rPr>
        <w:t xml:space="preserve"> plnění uveden</w:t>
      </w:r>
      <w:r>
        <w:rPr>
          <w:rFonts w:ascii="Calibri" w:hAnsi="Calibri" w:cs="Calibri"/>
          <w:sz w:val="22"/>
          <w:szCs w:val="22"/>
        </w:rPr>
        <w:t xml:space="preserve">ý v článku </w:t>
      </w:r>
      <w:r w:rsidR="00804980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V. odst. 1 j</w:t>
      </w:r>
      <w:r w:rsidR="00730721">
        <w:rPr>
          <w:rFonts w:ascii="Calibri" w:hAnsi="Calibri" w:cs="Calibri"/>
          <w:sz w:val="22"/>
          <w:szCs w:val="22"/>
        </w:rPr>
        <w:t>sou</w:t>
      </w:r>
      <w:r w:rsidR="00A032E2" w:rsidRPr="00FA7EF6">
        <w:rPr>
          <w:rFonts w:ascii="Calibri" w:hAnsi="Calibri" w:cs="Calibri"/>
          <w:sz w:val="22"/>
          <w:szCs w:val="22"/>
        </w:rPr>
        <w:t xml:space="preserve"> pro zhotovitele závazn</w:t>
      </w:r>
      <w:r w:rsidR="00730721">
        <w:rPr>
          <w:rFonts w:ascii="Calibri" w:hAnsi="Calibri" w:cs="Calibri"/>
          <w:sz w:val="22"/>
          <w:szCs w:val="22"/>
        </w:rPr>
        <w:t>é</w:t>
      </w:r>
      <w:r w:rsidR="00A032E2" w:rsidRPr="00FA7EF6">
        <w:rPr>
          <w:rFonts w:ascii="Calibri" w:hAnsi="Calibri" w:cs="Calibri"/>
          <w:sz w:val="22"/>
          <w:szCs w:val="22"/>
        </w:rPr>
        <w:t xml:space="preserve">. Dojde-li v průběhu prací u zhotovitele k  </w:t>
      </w:r>
      <w:r w:rsidR="00A032E2" w:rsidRPr="0042293B">
        <w:rPr>
          <w:rFonts w:ascii="Calibri" w:hAnsi="Calibri" w:cs="Calibri"/>
          <w:sz w:val="22"/>
          <w:szCs w:val="22"/>
        </w:rPr>
        <w:t>prodlení v</w:t>
      </w:r>
      <w:r w:rsidR="00730721">
        <w:rPr>
          <w:rFonts w:ascii="Calibri" w:hAnsi="Calibri" w:cs="Calibri"/>
          <w:sz w:val="22"/>
          <w:szCs w:val="22"/>
        </w:rPr>
        <w:t> </w:t>
      </w:r>
      <w:r w:rsidR="00A032E2" w:rsidRPr="0042293B">
        <w:rPr>
          <w:rFonts w:ascii="Calibri" w:hAnsi="Calibri" w:cs="Calibri"/>
          <w:sz w:val="22"/>
          <w:szCs w:val="22"/>
        </w:rPr>
        <w:t>dokončení</w:t>
      </w:r>
      <w:r w:rsidR="00730721">
        <w:rPr>
          <w:rFonts w:ascii="Calibri" w:hAnsi="Calibri" w:cs="Calibri"/>
          <w:sz w:val="22"/>
          <w:szCs w:val="22"/>
        </w:rPr>
        <w:t xml:space="preserve"> díla</w:t>
      </w:r>
      <w:r w:rsidR="00A032E2" w:rsidRPr="0042293B">
        <w:rPr>
          <w:rFonts w:ascii="Calibri" w:hAnsi="Calibri" w:cs="Calibri"/>
          <w:sz w:val="22"/>
          <w:szCs w:val="22"/>
        </w:rPr>
        <w:t xml:space="preserve"> </w:t>
      </w:r>
      <w:r w:rsidR="00730721">
        <w:rPr>
          <w:rFonts w:ascii="Calibri" w:hAnsi="Calibri" w:cs="Calibri"/>
          <w:sz w:val="22"/>
          <w:szCs w:val="22"/>
        </w:rPr>
        <w:t xml:space="preserve">či části díla (viz bod </w:t>
      </w:r>
      <w:r w:rsidR="00804980">
        <w:rPr>
          <w:rFonts w:ascii="Calibri" w:hAnsi="Calibri" w:cs="Calibri"/>
          <w:sz w:val="22"/>
          <w:szCs w:val="22"/>
        </w:rPr>
        <w:t>I</w:t>
      </w:r>
      <w:r w:rsidR="00730721">
        <w:rPr>
          <w:rFonts w:ascii="Calibri" w:hAnsi="Calibri" w:cs="Calibri"/>
          <w:sz w:val="22"/>
          <w:szCs w:val="22"/>
        </w:rPr>
        <w:t>V čl. 1 této smlouvy)</w:t>
      </w:r>
      <w:r w:rsidR="00A032E2" w:rsidRPr="0042293B">
        <w:rPr>
          <w:rFonts w:ascii="Calibri" w:hAnsi="Calibri" w:cs="Calibri"/>
          <w:sz w:val="22"/>
          <w:szCs w:val="22"/>
        </w:rPr>
        <w:t xml:space="preserve"> delšímu jak 30 dnů, je objednatel oprávněn odstoupit od smlouvy.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DB655A" w:rsidRDefault="00DB655A" w:rsidP="00DB655A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(3)</w:t>
      </w:r>
    </w:p>
    <w:p w:rsidR="00A032E2" w:rsidRDefault="0042293B" w:rsidP="00254FE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Termín</w:t>
      </w:r>
      <w:r w:rsidR="00730721">
        <w:rPr>
          <w:rFonts w:ascii="Calibri" w:hAnsi="Calibri" w:cs="Calibri"/>
          <w:sz w:val="22"/>
          <w:szCs w:val="22"/>
        </w:rPr>
        <w:t>y</w:t>
      </w:r>
      <w:r w:rsidR="00A032E2" w:rsidRPr="00565E8D">
        <w:rPr>
          <w:rFonts w:ascii="Calibri" w:hAnsi="Calibri" w:cs="Calibri"/>
          <w:sz w:val="22"/>
          <w:szCs w:val="22"/>
        </w:rPr>
        <w:t xml:space="preserve"> plnění </w:t>
      </w:r>
      <w:r>
        <w:rPr>
          <w:rFonts w:ascii="Calibri" w:hAnsi="Calibri" w:cs="Calibri"/>
          <w:sz w:val="22"/>
          <w:szCs w:val="22"/>
        </w:rPr>
        <w:t>můž</w:t>
      </w:r>
      <w:r w:rsidR="00730721">
        <w:rPr>
          <w:rFonts w:ascii="Calibri" w:hAnsi="Calibri" w:cs="Calibri"/>
          <w:sz w:val="22"/>
          <w:szCs w:val="22"/>
        </w:rPr>
        <w:t>ou</w:t>
      </w:r>
      <w:r w:rsidR="00A032E2" w:rsidRPr="00565E8D">
        <w:rPr>
          <w:rFonts w:ascii="Calibri" w:hAnsi="Calibri" w:cs="Calibri"/>
          <w:sz w:val="22"/>
          <w:szCs w:val="22"/>
        </w:rPr>
        <w:t xml:space="preserve"> být po vzájemné dohodě upraven</w:t>
      </w:r>
      <w:r w:rsidR="00730721">
        <w:rPr>
          <w:rFonts w:ascii="Calibri" w:hAnsi="Calibri" w:cs="Calibri"/>
          <w:sz w:val="22"/>
          <w:szCs w:val="22"/>
        </w:rPr>
        <w:t>y</w:t>
      </w:r>
      <w:r w:rsidR="00DB655A">
        <w:rPr>
          <w:rFonts w:ascii="Calibri" w:hAnsi="Calibri" w:cs="Calibri"/>
          <w:sz w:val="22"/>
          <w:szCs w:val="22"/>
        </w:rPr>
        <w:t xml:space="preserve"> dodatkem k této smlouvě</w:t>
      </w:r>
      <w:r w:rsidR="0085063C" w:rsidRPr="00565E8D">
        <w:rPr>
          <w:rFonts w:ascii="Calibri" w:hAnsi="Calibri" w:cs="Calibri"/>
          <w:sz w:val="22"/>
          <w:szCs w:val="22"/>
        </w:rPr>
        <w:t>.</w:t>
      </w:r>
    </w:p>
    <w:p w:rsidR="00AE77CE" w:rsidRDefault="00AE77CE" w:rsidP="00254FEE">
      <w:pPr>
        <w:rPr>
          <w:rFonts w:ascii="Calibri" w:hAnsi="Calibri" w:cs="Calibri"/>
          <w:sz w:val="22"/>
          <w:szCs w:val="22"/>
        </w:rPr>
      </w:pPr>
    </w:p>
    <w:p w:rsidR="00AE77CE" w:rsidRDefault="00AE77CE" w:rsidP="00AE77CE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(4)</w:t>
      </w:r>
    </w:p>
    <w:p w:rsidR="00AE77CE" w:rsidRDefault="00AE77CE" w:rsidP="00254FEE">
      <w:pPr>
        <w:rPr>
          <w:rFonts w:ascii="Calibri" w:hAnsi="Calibri" w:cs="Calibri"/>
          <w:sz w:val="22"/>
          <w:szCs w:val="22"/>
        </w:rPr>
      </w:pPr>
    </w:p>
    <w:p w:rsidR="00AE77CE" w:rsidRPr="00AE77CE" w:rsidRDefault="00AE77CE" w:rsidP="00AE77CE">
      <w:pPr>
        <w:rPr>
          <w:rFonts w:ascii="Calibri" w:hAnsi="Calibri" w:cs="Calibri"/>
          <w:sz w:val="22"/>
          <w:szCs w:val="22"/>
        </w:rPr>
      </w:pPr>
      <w:r w:rsidRPr="00AE77CE">
        <w:rPr>
          <w:rFonts w:ascii="Calibri" w:hAnsi="Calibri" w:cs="Calibri"/>
          <w:sz w:val="22"/>
          <w:szCs w:val="22"/>
        </w:rPr>
        <w:t>Termíny plnění můžou být po vzájemné dohodě upraveny dodatkem k této smlouvě.</w:t>
      </w:r>
      <w:r>
        <w:rPr>
          <w:rFonts w:ascii="Calibri" w:hAnsi="Calibri" w:cs="Calibri"/>
          <w:sz w:val="22"/>
          <w:szCs w:val="22"/>
        </w:rPr>
        <w:t xml:space="preserve"> </w:t>
      </w:r>
      <w:r w:rsidRPr="00AE77CE">
        <w:rPr>
          <w:rFonts w:ascii="Calibri" w:hAnsi="Calibri" w:cs="Calibri"/>
          <w:sz w:val="22"/>
          <w:szCs w:val="22"/>
        </w:rPr>
        <w:t>Zhotovitel není v prodlení, pokud dotčené úřady a orgány státní správy stanoví takové podmínky, které není možné splnit v daném zadání. V takovém případě je nutné změnit zadání předmětu plnění tak, aby bylo možné výše uvedené podmínky zapracovat a splnit.</w:t>
      </w:r>
    </w:p>
    <w:p w:rsidR="00AE77CE" w:rsidRPr="00946CA9" w:rsidRDefault="00AE77CE" w:rsidP="00254FEE">
      <w:pPr>
        <w:rPr>
          <w:rFonts w:ascii="Calibri" w:hAnsi="Calibri" w:cs="Calibri"/>
          <w:sz w:val="22"/>
          <w:szCs w:val="22"/>
        </w:rPr>
      </w:pPr>
    </w:p>
    <w:p w:rsidR="00A032E2" w:rsidRPr="002F5DC2" w:rsidRDefault="00A73FAA" w:rsidP="002F5DC2">
      <w:pPr>
        <w:pStyle w:val="Zhlav"/>
        <w:tabs>
          <w:tab w:val="clear" w:pos="4536"/>
          <w:tab w:val="clear" w:pos="9072"/>
        </w:tabs>
        <w:spacing w:before="240"/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V</w:t>
      </w:r>
      <w:r w:rsidR="00A032E2" w:rsidRPr="002F5DC2">
        <w:rPr>
          <w:rFonts w:ascii="Calibri" w:hAnsi="Calibri" w:cs="Calibri"/>
          <w:b/>
          <w:caps/>
          <w:sz w:val="22"/>
          <w:szCs w:val="22"/>
          <w:u w:val="single"/>
        </w:rPr>
        <w:t>. Odstoupení od smlouvy</w:t>
      </w:r>
    </w:p>
    <w:p w:rsidR="00A032E2" w:rsidRDefault="00A032E2" w:rsidP="00A032E2">
      <w:pPr>
        <w:rPr>
          <w:rFonts w:ascii="Calibri" w:hAnsi="Calibri" w:cs="Calibri"/>
          <w:sz w:val="22"/>
          <w:szCs w:val="22"/>
        </w:rPr>
      </w:pPr>
    </w:p>
    <w:p w:rsidR="002F5DC2" w:rsidRDefault="002F5DC2" w:rsidP="002F5DC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A032E2" w:rsidRDefault="00A032E2" w:rsidP="00A032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Pokud zhotovitel provede dílo nekvalitním způsobem v rozporu s ustanoveními obsaženými v této smlouvě, a to zejména v čl. II. a III. této smlouvy, a nezjedná ihned nápravu a neprovede neprodleně odpovídajícím způsobem a kvalitně nutné opravy, úpravy apod., nebo je v prodlení</w:t>
      </w:r>
      <w:r w:rsidR="002F5DC2">
        <w:rPr>
          <w:rFonts w:ascii="Calibri" w:hAnsi="Calibri" w:cs="Calibri"/>
          <w:sz w:val="22"/>
          <w:szCs w:val="22"/>
        </w:rPr>
        <w:t xml:space="preserve"> s předáním díla po dobu delší, než jeden měsíc</w:t>
      </w:r>
      <w:r>
        <w:rPr>
          <w:rFonts w:ascii="Calibri" w:hAnsi="Calibri" w:cs="Calibri"/>
          <w:sz w:val="22"/>
          <w:szCs w:val="22"/>
        </w:rPr>
        <w:t>, je objednatel oprávněn od této smlouvy odstoupit. Toto odstoupení však nemá vliv na vznik, existenci a trvání nároku na smluvní pokuty nároku na náhradu škody.</w:t>
      </w:r>
    </w:p>
    <w:p w:rsidR="00A032E2" w:rsidRDefault="00A032E2" w:rsidP="00A032E2">
      <w:pPr>
        <w:rPr>
          <w:rFonts w:ascii="Calibri" w:hAnsi="Calibri" w:cs="Calibri"/>
          <w:sz w:val="22"/>
          <w:szCs w:val="22"/>
        </w:rPr>
      </w:pPr>
    </w:p>
    <w:p w:rsidR="00A032E2" w:rsidRPr="002F5DC2" w:rsidRDefault="00A73FAA" w:rsidP="002F5DC2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VI</w:t>
      </w:r>
      <w:r w:rsidR="00A032E2" w:rsidRPr="002F5DC2">
        <w:rPr>
          <w:rFonts w:ascii="Calibri" w:hAnsi="Calibri" w:cs="Calibri"/>
          <w:b/>
          <w:caps/>
          <w:sz w:val="22"/>
          <w:szCs w:val="22"/>
          <w:u w:val="single"/>
        </w:rPr>
        <w:t>. Komunikace mezi smluvními stranami</w:t>
      </w:r>
    </w:p>
    <w:p w:rsidR="00A032E2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A032E2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 účely vzájemné komunikace mezi smluvními stranami jsou oprávněny jednat níže uvedené osoby:</w:t>
      </w:r>
    </w:p>
    <w:p w:rsidR="00A032E2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A032E2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Za objednatele: </w:t>
      </w:r>
      <w:r>
        <w:rPr>
          <w:rFonts w:ascii="Calibri" w:hAnsi="Calibri" w:cs="Calibri"/>
          <w:sz w:val="22"/>
          <w:szCs w:val="22"/>
        </w:rPr>
        <w:tab/>
      </w:r>
      <w:r w:rsidR="009F0FBD">
        <w:rPr>
          <w:rFonts w:ascii="Calibri" w:hAnsi="Calibri" w:cs="Calibri"/>
          <w:sz w:val="22"/>
          <w:szCs w:val="22"/>
        </w:rPr>
        <w:t xml:space="preserve">Mgr. </w:t>
      </w:r>
      <w:r w:rsidR="00000FE9">
        <w:rPr>
          <w:rFonts w:ascii="Calibri" w:hAnsi="Calibri" w:cs="Calibri"/>
          <w:sz w:val="22"/>
          <w:szCs w:val="22"/>
        </w:rPr>
        <w:t>Aleš Janoušek</w:t>
      </w:r>
    </w:p>
    <w:p w:rsidR="00F62910" w:rsidRPr="009D173D" w:rsidRDefault="00A032E2" w:rsidP="00565E8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730721" w:rsidRPr="009D173D">
        <w:rPr>
          <w:rFonts w:ascii="Calibri" w:hAnsi="Calibri" w:cs="Calibri"/>
          <w:sz w:val="22"/>
          <w:szCs w:val="22"/>
        </w:rPr>
        <w:t>Tel.</w:t>
      </w:r>
      <w:r w:rsidRPr="009D173D">
        <w:rPr>
          <w:rFonts w:ascii="Calibri" w:hAnsi="Calibri" w:cs="Calibri"/>
          <w:sz w:val="22"/>
          <w:szCs w:val="22"/>
        </w:rPr>
        <w:t>:</w:t>
      </w:r>
      <w:r w:rsidRPr="009D173D">
        <w:rPr>
          <w:rFonts w:ascii="Calibri" w:hAnsi="Calibri" w:cs="Calibri"/>
          <w:sz w:val="22"/>
          <w:szCs w:val="22"/>
        </w:rPr>
        <w:tab/>
      </w:r>
      <w:r w:rsidR="00000FE9" w:rsidRPr="00E51635">
        <w:rPr>
          <w:rFonts w:asciiTheme="minorHAnsi" w:hAnsiTheme="minorHAnsi" w:cstheme="minorHAnsi"/>
          <w:sz w:val="22"/>
          <w:szCs w:val="22"/>
        </w:rPr>
        <w:t>+420 </w:t>
      </w:r>
      <w:r w:rsidR="00000FE9" w:rsidRPr="005703F8">
        <w:rPr>
          <w:rFonts w:asciiTheme="minorHAnsi" w:hAnsiTheme="minorHAnsi" w:cstheme="minorHAnsi"/>
          <w:bCs/>
          <w:sz w:val="22"/>
          <w:szCs w:val="22"/>
        </w:rPr>
        <w:t>776 699 750</w:t>
      </w:r>
    </w:p>
    <w:p w:rsidR="00BD54EF" w:rsidRPr="009D173D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  <w:t>E-mail:</w:t>
      </w:r>
      <w:r w:rsidRPr="009D173D">
        <w:rPr>
          <w:rFonts w:ascii="Calibri" w:hAnsi="Calibri" w:cs="Calibri"/>
          <w:sz w:val="22"/>
          <w:szCs w:val="22"/>
        </w:rPr>
        <w:tab/>
      </w:r>
      <w:r w:rsidR="00000FE9" w:rsidRPr="00000FE9">
        <w:rPr>
          <w:rStyle w:val="Hypertextovodkaz"/>
          <w:rFonts w:asciiTheme="minorHAnsi" w:hAnsiTheme="minorHAnsi" w:cstheme="minorHAnsi"/>
          <w:sz w:val="22"/>
          <w:szCs w:val="22"/>
        </w:rPr>
        <w:t>janousek@gop.pilsedu.cz</w:t>
      </w:r>
    </w:p>
    <w:p w:rsidR="00A032E2" w:rsidRPr="009D173D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9D173D">
        <w:rPr>
          <w:rFonts w:ascii="Calibri" w:hAnsi="Calibri" w:cs="Calibri"/>
          <w:sz w:val="22"/>
          <w:szCs w:val="22"/>
        </w:rPr>
        <w:tab/>
      </w:r>
    </w:p>
    <w:p w:rsidR="00A032E2" w:rsidRPr="009D173D" w:rsidRDefault="00A032E2" w:rsidP="00A032E2">
      <w:pPr>
        <w:pStyle w:val="Zhlav"/>
        <w:tabs>
          <w:tab w:val="clear" w:pos="4536"/>
          <w:tab w:val="clear" w:pos="9072"/>
        </w:tabs>
        <w:ind w:firstLine="709"/>
        <w:rPr>
          <w:rFonts w:ascii="Calibri" w:hAnsi="Calibri" w:cs="Calibri"/>
          <w:sz w:val="22"/>
          <w:szCs w:val="22"/>
        </w:rPr>
      </w:pPr>
      <w:r w:rsidRPr="009D173D">
        <w:rPr>
          <w:rFonts w:ascii="Calibri" w:hAnsi="Calibri" w:cs="Calibri"/>
          <w:sz w:val="22"/>
          <w:szCs w:val="22"/>
        </w:rPr>
        <w:t xml:space="preserve">Za zhotovitele: </w:t>
      </w:r>
      <w:r w:rsidRPr="009D173D">
        <w:rPr>
          <w:rFonts w:ascii="Calibri" w:hAnsi="Calibri" w:cs="Calibri"/>
          <w:sz w:val="22"/>
          <w:szCs w:val="22"/>
        </w:rPr>
        <w:tab/>
      </w:r>
      <w:r w:rsidR="009A585D">
        <w:rPr>
          <w:rFonts w:ascii="Calibri" w:hAnsi="Calibri" w:cs="Calibri"/>
          <w:sz w:val="22"/>
          <w:szCs w:val="22"/>
        </w:rPr>
        <w:tab/>
      </w:r>
      <w:r w:rsidR="006C6FBB" w:rsidRPr="006C6FBB">
        <w:rPr>
          <w:rFonts w:ascii="Calibri" w:hAnsi="Calibri" w:cs="Calibri"/>
          <w:sz w:val="22"/>
          <w:szCs w:val="22"/>
        </w:rPr>
        <w:t>MUDr. Jindřich Sitta</w:t>
      </w:r>
    </w:p>
    <w:p w:rsidR="00A032E2" w:rsidRPr="009D173D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="002A43C4" w:rsidRPr="009D173D">
        <w:rPr>
          <w:rFonts w:ascii="Calibri" w:hAnsi="Calibri" w:cs="Calibri"/>
          <w:sz w:val="22"/>
          <w:szCs w:val="22"/>
        </w:rPr>
        <w:t xml:space="preserve">Tel.: </w:t>
      </w:r>
      <w:r w:rsidR="006C6FBB">
        <w:rPr>
          <w:rFonts w:ascii="Calibri" w:hAnsi="Calibri" w:cs="Calibri"/>
          <w:sz w:val="22"/>
          <w:szCs w:val="22"/>
        </w:rPr>
        <w:t>377 328 106</w:t>
      </w:r>
    </w:p>
    <w:p w:rsidR="00F62910" w:rsidRPr="009D173D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="002A43C4" w:rsidRPr="009D173D">
        <w:rPr>
          <w:rFonts w:ascii="Calibri" w:hAnsi="Calibri" w:cs="Calibri"/>
          <w:sz w:val="22"/>
          <w:szCs w:val="22"/>
        </w:rPr>
        <w:t>Mobil:</w:t>
      </w:r>
      <w:r w:rsidR="006C6FBB">
        <w:rPr>
          <w:rFonts w:ascii="Calibri" w:hAnsi="Calibri" w:cs="Calibri"/>
          <w:sz w:val="22"/>
          <w:szCs w:val="22"/>
        </w:rPr>
        <w:t xml:space="preserve"> 602 511 991</w:t>
      </w:r>
    </w:p>
    <w:p w:rsidR="00A032E2" w:rsidRPr="00FA7EF6" w:rsidRDefault="00A032E2" w:rsidP="00254FEE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Pr="009D173D">
        <w:rPr>
          <w:rFonts w:ascii="Calibri" w:hAnsi="Calibri" w:cs="Calibri"/>
          <w:sz w:val="22"/>
          <w:szCs w:val="22"/>
        </w:rPr>
        <w:tab/>
      </w:r>
      <w:r w:rsidR="002A43C4" w:rsidRPr="009D173D">
        <w:rPr>
          <w:rFonts w:ascii="Calibri" w:hAnsi="Calibri" w:cs="Calibri"/>
          <w:sz w:val="22"/>
          <w:szCs w:val="22"/>
        </w:rPr>
        <w:t>E-mail:</w:t>
      </w:r>
      <w:r w:rsidR="002A43C4">
        <w:rPr>
          <w:rFonts w:ascii="Calibri" w:hAnsi="Calibri" w:cs="Calibri"/>
          <w:sz w:val="22"/>
          <w:szCs w:val="22"/>
        </w:rPr>
        <w:t xml:space="preserve"> </w:t>
      </w:r>
      <w:r w:rsidR="006C6FBB" w:rsidRPr="00EF09C7">
        <w:rPr>
          <w:rStyle w:val="Hypertextovodkaz"/>
          <w:rFonts w:asciiTheme="minorHAnsi" w:hAnsiTheme="minorHAnsi" w:cstheme="minorHAnsi"/>
          <w:bCs/>
          <w:sz w:val="24"/>
          <w:szCs w:val="24"/>
        </w:rPr>
        <w:t>sitta@sudop-plzen.cz</w:t>
      </w:r>
    </w:p>
    <w:p w:rsidR="00A032E2" w:rsidRPr="002F5DC2" w:rsidRDefault="00173DAB" w:rsidP="002F5DC2">
      <w:pPr>
        <w:pStyle w:val="Zhlav"/>
        <w:tabs>
          <w:tab w:val="clear" w:pos="4536"/>
          <w:tab w:val="clear" w:pos="9072"/>
        </w:tabs>
        <w:spacing w:before="240"/>
        <w:jc w:val="center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VII</w:t>
      </w:r>
      <w:r w:rsidR="00A032E2" w:rsidRPr="002F5DC2">
        <w:rPr>
          <w:rFonts w:ascii="Calibri" w:hAnsi="Calibri" w:cs="Calibri"/>
          <w:b/>
          <w:caps/>
          <w:sz w:val="22"/>
          <w:szCs w:val="22"/>
          <w:u w:val="single"/>
        </w:rPr>
        <w:t>. Další ujednání</w:t>
      </w:r>
    </w:p>
    <w:p w:rsidR="002F5DC2" w:rsidRDefault="002F5DC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2F5DC2" w:rsidRDefault="002F5DC2" w:rsidP="002F5DC2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A032E2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předmět díla se vztahují ustanovení zákona č.</w:t>
      </w:r>
      <w:r w:rsidR="00D8496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121/2000 Sb., o právu autorském, o právech souvisejících s právem autorským, v platném znění. Naplnění zákona bude provedeno autorizováním výkresové dokumentace.</w:t>
      </w:r>
    </w:p>
    <w:p w:rsidR="00A032E2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A032E2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A032E2" w:rsidRPr="002F5DC2" w:rsidRDefault="00173DAB" w:rsidP="002F5DC2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VIII</w:t>
      </w:r>
      <w:r w:rsidR="00A032E2" w:rsidRPr="002F5DC2">
        <w:rPr>
          <w:rFonts w:ascii="Calibri" w:hAnsi="Calibri" w:cs="Calibri"/>
          <w:b/>
          <w:caps/>
          <w:sz w:val="22"/>
          <w:szCs w:val="22"/>
          <w:u w:val="single"/>
        </w:rPr>
        <w:t>. Majetkové sankce, smluvní pokuty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2F5DC2" w:rsidRDefault="002F5DC2" w:rsidP="002F5DC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Smluvní strany se dohodly, že zhotovitel bude platit objednateli smluvní pokuty:</w:t>
      </w:r>
    </w:p>
    <w:p w:rsidR="00A032E2" w:rsidRPr="002F5DC2" w:rsidRDefault="00A032E2" w:rsidP="002F5DC2">
      <w:pPr>
        <w:pStyle w:val="Odstavecseseznamem"/>
        <w:numPr>
          <w:ilvl w:val="0"/>
          <w:numId w:val="21"/>
        </w:numPr>
        <w:spacing w:after="120"/>
        <w:ind w:left="714" w:hanging="357"/>
        <w:contextualSpacing w:val="0"/>
        <w:rPr>
          <w:rFonts w:ascii="Calibri" w:hAnsi="Calibri" w:cs="Calibri"/>
          <w:b/>
          <w:sz w:val="22"/>
          <w:szCs w:val="22"/>
        </w:rPr>
      </w:pPr>
      <w:r w:rsidRPr="002F5DC2">
        <w:rPr>
          <w:rFonts w:ascii="Calibri" w:hAnsi="Calibri" w:cs="Calibri"/>
          <w:sz w:val="22"/>
          <w:szCs w:val="22"/>
        </w:rPr>
        <w:t xml:space="preserve">V případě, že zhotovitel bez předchozího písemného souhlasu objednatele poskytne projektovou dokumentaci nebo její dílčí část třetí osobě, zaplatí zhotovitel objednateli smluvní pokutu ve výši </w:t>
      </w:r>
      <w:r w:rsidR="00272FFC">
        <w:rPr>
          <w:rFonts w:ascii="Calibri" w:hAnsi="Calibri" w:cs="Calibri"/>
          <w:sz w:val="22"/>
          <w:szCs w:val="22"/>
        </w:rPr>
        <w:t>5</w:t>
      </w:r>
      <w:r w:rsidR="00730721" w:rsidRPr="00A4596E">
        <w:rPr>
          <w:rFonts w:ascii="Calibri" w:hAnsi="Calibri" w:cs="Calibri"/>
          <w:sz w:val="22"/>
          <w:szCs w:val="22"/>
        </w:rPr>
        <w:t xml:space="preserve"> 000</w:t>
      </w:r>
      <w:r w:rsidR="0042293B" w:rsidRPr="00A4596E">
        <w:rPr>
          <w:rFonts w:ascii="Calibri" w:hAnsi="Calibri" w:cs="Calibri"/>
          <w:sz w:val="22"/>
          <w:szCs w:val="22"/>
        </w:rPr>
        <w:t>,</w:t>
      </w:r>
      <w:r w:rsidR="00730721" w:rsidRPr="00A4596E">
        <w:rPr>
          <w:rFonts w:ascii="Calibri" w:hAnsi="Calibri" w:cs="Calibri"/>
          <w:sz w:val="22"/>
          <w:szCs w:val="22"/>
        </w:rPr>
        <w:t>00</w:t>
      </w:r>
      <w:r w:rsidR="0042293B" w:rsidRPr="00A4596E">
        <w:rPr>
          <w:rFonts w:ascii="Calibri" w:hAnsi="Calibri" w:cs="Calibri"/>
          <w:sz w:val="22"/>
          <w:szCs w:val="22"/>
        </w:rPr>
        <w:t xml:space="preserve"> Kč za každý jednotlivý případ.</w:t>
      </w:r>
    </w:p>
    <w:p w:rsidR="00A032E2" w:rsidRPr="00A4596E" w:rsidRDefault="00A032E2" w:rsidP="002F5DC2">
      <w:pPr>
        <w:pStyle w:val="Zkladntextodsazen31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lastRenderedPageBreak/>
        <w:t>Za prodlení s termín</w:t>
      </w:r>
      <w:r w:rsidR="00730721">
        <w:rPr>
          <w:rFonts w:ascii="Calibri" w:hAnsi="Calibri" w:cs="Calibri"/>
          <w:sz w:val="22"/>
          <w:szCs w:val="22"/>
        </w:rPr>
        <w:t>y</w:t>
      </w:r>
      <w:r w:rsidRPr="00FA7EF6">
        <w:rPr>
          <w:rFonts w:ascii="Calibri" w:hAnsi="Calibri" w:cs="Calibri"/>
          <w:sz w:val="22"/>
          <w:szCs w:val="22"/>
        </w:rPr>
        <w:t xml:space="preserve"> </w:t>
      </w:r>
      <w:r w:rsidR="00730721">
        <w:rPr>
          <w:rFonts w:ascii="Calibri" w:hAnsi="Calibri" w:cs="Calibri"/>
          <w:sz w:val="22"/>
          <w:szCs w:val="22"/>
        </w:rPr>
        <w:t>předání díla či části díla v termínech</w:t>
      </w:r>
      <w:r>
        <w:rPr>
          <w:rFonts w:ascii="Calibri" w:hAnsi="Calibri" w:cs="Calibri"/>
          <w:sz w:val="22"/>
          <w:szCs w:val="22"/>
        </w:rPr>
        <w:t xml:space="preserve"> dle čl. </w:t>
      </w:r>
      <w:r w:rsidR="003268A6">
        <w:rPr>
          <w:rFonts w:ascii="Calibri" w:hAnsi="Calibri" w:cs="Calibri"/>
          <w:sz w:val="22"/>
          <w:szCs w:val="22"/>
        </w:rPr>
        <w:t>I</w:t>
      </w:r>
      <w:r w:rsidRPr="00FA7EF6">
        <w:rPr>
          <w:rFonts w:ascii="Calibri" w:hAnsi="Calibri" w:cs="Calibri"/>
          <w:sz w:val="22"/>
          <w:szCs w:val="22"/>
        </w:rPr>
        <w:t xml:space="preserve">V. smlouvy, a to </w:t>
      </w:r>
      <w:r w:rsidR="00A4596E">
        <w:rPr>
          <w:rFonts w:ascii="Calibri" w:hAnsi="Calibri" w:cs="Calibri"/>
          <w:sz w:val="22"/>
          <w:szCs w:val="22"/>
        </w:rPr>
        <w:t>1 0</w:t>
      </w:r>
      <w:r w:rsidR="00BE3CED" w:rsidRPr="00A4596E">
        <w:rPr>
          <w:rFonts w:ascii="Calibri" w:hAnsi="Calibri" w:cs="Calibri"/>
          <w:sz w:val="22"/>
          <w:szCs w:val="22"/>
        </w:rPr>
        <w:t>00</w:t>
      </w:r>
      <w:r w:rsidRPr="00A4596E">
        <w:rPr>
          <w:rFonts w:ascii="Calibri" w:hAnsi="Calibri" w:cs="Calibri"/>
          <w:sz w:val="22"/>
          <w:szCs w:val="22"/>
        </w:rPr>
        <w:t>,- Kč za každý započatý den prodlení.</w:t>
      </w:r>
    </w:p>
    <w:p w:rsidR="00A032E2" w:rsidRDefault="00A032E2" w:rsidP="002F5DC2">
      <w:pPr>
        <w:pStyle w:val="Zkladntextodsazen31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 xml:space="preserve">Za prodlení s termínem odstranění vad a nedodělků uvedených v předávacím protokolu, a to </w:t>
      </w:r>
      <w:r w:rsidRPr="00A4596E">
        <w:rPr>
          <w:rFonts w:ascii="Calibri" w:hAnsi="Calibri" w:cs="Calibri"/>
          <w:sz w:val="22"/>
          <w:szCs w:val="22"/>
        </w:rPr>
        <w:t>1</w:t>
      </w:r>
      <w:r w:rsidR="00A4596E">
        <w:rPr>
          <w:rFonts w:ascii="Calibri" w:hAnsi="Calibri" w:cs="Calibri"/>
          <w:sz w:val="22"/>
          <w:szCs w:val="22"/>
        </w:rPr>
        <w:t xml:space="preserve"> </w:t>
      </w:r>
      <w:r w:rsidRPr="00A4596E">
        <w:rPr>
          <w:rFonts w:ascii="Calibri" w:hAnsi="Calibri" w:cs="Calibri"/>
          <w:sz w:val="22"/>
          <w:szCs w:val="22"/>
        </w:rPr>
        <w:t>000,-</w:t>
      </w:r>
      <w:r w:rsidRPr="00FA7EF6">
        <w:rPr>
          <w:rFonts w:ascii="Calibri" w:hAnsi="Calibri" w:cs="Calibri"/>
          <w:sz w:val="22"/>
          <w:szCs w:val="22"/>
        </w:rPr>
        <w:t xml:space="preserve">  Kč za každou vadu nebo nedodělek a započatý den prodlení.</w:t>
      </w:r>
    </w:p>
    <w:p w:rsidR="00232D2B" w:rsidRPr="00FA7EF6" w:rsidRDefault="00004242" w:rsidP="00232D2B">
      <w:pPr>
        <w:pStyle w:val="Zkladntextodsazen3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bude výše uvedené smluvní pokuty a sankce uplatňovat.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2F5DC2" w:rsidRDefault="002F5DC2" w:rsidP="002F5DC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 xml:space="preserve">V případě, že objednateli vznikne z ujednání této </w:t>
      </w:r>
      <w:r>
        <w:rPr>
          <w:rFonts w:ascii="Calibri" w:hAnsi="Calibri" w:cs="Calibri"/>
          <w:sz w:val="22"/>
          <w:szCs w:val="22"/>
        </w:rPr>
        <w:t>smlouvy</w:t>
      </w:r>
      <w:r w:rsidRPr="00FA7EF6">
        <w:rPr>
          <w:rFonts w:ascii="Calibri" w:hAnsi="Calibri" w:cs="Calibri"/>
          <w:sz w:val="22"/>
          <w:szCs w:val="22"/>
        </w:rPr>
        <w:t xml:space="preserve"> nárok na smluvní pokutu nebo jinou majetkovou sankci vůči zhotoviteli, je objednatel oprávněn odečíst tuto částku z  daňového dokladu a snížit o ni částku k úhradě.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2F5DC2" w:rsidRDefault="002F5DC2" w:rsidP="002F5DC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(3)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 xml:space="preserve">Ustanovení o smluvní pokutě neruší právo objednatele na náhradu škody a ušlého zisku, které mu </w:t>
      </w:r>
      <w:r w:rsidRPr="00555A16">
        <w:rPr>
          <w:rFonts w:ascii="Calibri" w:hAnsi="Calibri" w:cs="Calibri"/>
          <w:sz w:val="22"/>
          <w:szCs w:val="22"/>
        </w:rPr>
        <w:t>vzniknou prodlením</w:t>
      </w:r>
      <w:r w:rsidR="005C45CC" w:rsidRPr="00555A16">
        <w:rPr>
          <w:rFonts w:ascii="Calibri" w:hAnsi="Calibri" w:cs="Calibri"/>
          <w:sz w:val="22"/>
          <w:szCs w:val="22"/>
        </w:rPr>
        <w:t xml:space="preserve"> či pochybením</w:t>
      </w:r>
      <w:r w:rsidRPr="00555A16">
        <w:rPr>
          <w:rFonts w:ascii="Calibri" w:hAnsi="Calibri" w:cs="Calibri"/>
          <w:sz w:val="22"/>
          <w:szCs w:val="22"/>
        </w:rPr>
        <w:t xml:space="preserve"> zhotovitele</w:t>
      </w:r>
      <w:r w:rsidRPr="00FA7EF6">
        <w:rPr>
          <w:rFonts w:ascii="Calibri" w:hAnsi="Calibri" w:cs="Calibri"/>
          <w:sz w:val="22"/>
          <w:szCs w:val="22"/>
        </w:rPr>
        <w:t>.</w:t>
      </w:r>
    </w:p>
    <w:p w:rsidR="00A032E2" w:rsidRDefault="00A032E2" w:rsidP="00A032E2">
      <w:pPr>
        <w:pStyle w:val="Zpat"/>
        <w:rPr>
          <w:rFonts w:ascii="Calibri" w:hAnsi="Calibri" w:cs="Calibri"/>
          <w:sz w:val="22"/>
          <w:szCs w:val="22"/>
        </w:rPr>
      </w:pPr>
    </w:p>
    <w:p w:rsidR="00A032E2" w:rsidRPr="00FA7EF6" w:rsidRDefault="00A032E2" w:rsidP="00A032E2">
      <w:pPr>
        <w:pStyle w:val="Zpat"/>
        <w:rPr>
          <w:rFonts w:ascii="Calibri" w:hAnsi="Calibri" w:cs="Calibri"/>
          <w:sz w:val="22"/>
          <w:szCs w:val="22"/>
        </w:rPr>
      </w:pPr>
    </w:p>
    <w:p w:rsidR="00A032E2" w:rsidRPr="002F5DC2" w:rsidRDefault="00173DAB" w:rsidP="002F5DC2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I</w:t>
      </w:r>
      <w:r w:rsidR="00A032E2" w:rsidRPr="002F5DC2">
        <w:rPr>
          <w:rFonts w:ascii="Calibri" w:hAnsi="Calibri" w:cs="Calibri"/>
          <w:b/>
          <w:caps/>
          <w:sz w:val="22"/>
          <w:szCs w:val="22"/>
          <w:u w:val="single"/>
        </w:rPr>
        <w:t>X. Provádění díla</w:t>
      </w:r>
    </w:p>
    <w:p w:rsidR="002F5DC2" w:rsidRDefault="002F5DC2" w:rsidP="002F5DC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Veškeré odborné práce musí vykonávat pracovníci zhotovitele nebo jeho subdodavatelů mající příslušnou kvalifikaci. Doklad o kvalifikaci pracovníků je zhotovitel na požádání povinen</w:t>
      </w:r>
      <w:r>
        <w:rPr>
          <w:rFonts w:ascii="Calibri" w:hAnsi="Calibri" w:cs="Calibri"/>
          <w:sz w:val="22"/>
          <w:szCs w:val="22"/>
        </w:rPr>
        <w:t xml:space="preserve"> před</w:t>
      </w:r>
      <w:r w:rsidRPr="00FA7EF6">
        <w:rPr>
          <w:rFonts w:ascii="Calibri" w:hAnsi="Calibri" w:cs="Calibri"/>
          <w:sz w:val="22"/>
          <w:szCs w:val="22"/>
        </w:rPr>
        <w:t xml:space="preserve">ložit </w:t>
      </w:r>
      <w:r>
        <w:rPr>
          <w:rFonts w:ascii="Calibri" w:hAnsi="Calibri" w:cs="Calibri"/>
          <w:sz w:val="22"/>
          <w:szCs w:val="22"/>
        </w:rPr>
        <w:t>objednateli</w:t>
      </w:r>
      <w:r w:rsidRPr="00FA7EF6">
        <w:rPr>
          <w:rFonts w:ascii="Calibri" w:hAnsi="Calibri" w:cs="Calibri"/>
          <w:sz w:val="22"/>
          <w:szCs w:val="22"/>
        </w:rPr>
        <w:t>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2F5DC2" w:rsidRDefault="002F5DC2" w:rsidP="002F5DC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Zhotovitel je povinen při realizaci díla dodržovat platné zákony a jejich prováděcí předpisy a další obecně závazné předpisy, které se týkají jeho činností. Pokud porušením těchto předpisů vznikne jakákoliv škoda, nese veškeré vzniklé náklady zhotovitel.</w:t>
      </w:r>
    </w:p>
    <w:p w:rsidR="003A2961" w:rsidRPr="00FA7EF6" w:rsidRDefault="003A2961" w:rsidP="00A032E2">
      <w:pPr>
        <w:rPr>
          <w:rFonts w:ascii="Calibri" w:hAnsi="Calibri" w:cs="Calibri"/>
          <w:sz w:val="22"/>
          <w:szCs w:val="22"/>
        </w:rPr>
      </w:pP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2F5DC2" w:rsidRDefault="00A33739" w:rsidP="002F5DC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(3</w:t>
      </w:r>
      <w:r w:rsidR="002F5DC2">
        <w:rPr>
          <w:rFonts w:ascii="Calibri" w:hAnsi="Calibri" w:cs="Calibri"/>
          <w:sz w:val="22"/>
          <w:szCs w:val="22"/>
        </w:rPr>
        <w:t>)</w:t>
      </w:r>
    </w:p>
    <w:p w:rsidR="00A032E2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Pokud činností zhotovitele dojde ke způsobení škody objednateli nebo jiným subjektům z titulu opomenutí, nedbalostí nebo neplněním podmínek vyplývajících z platných zákonů, ČSN nebo jiných právních norem nebo vyplývajících z této smlouvy o dílo, je zhotovitel povinen bez zbytečného odkladu tuto škodu odstranit a není-li to možné, tak finančně uhradit. Veškeré náklady s tím spojené nese zhotovitel.</w:t>
      </w:r>
    </w:p>
    <w:p w:rsidR="00A118D6" w:rsidRDefault="00A118D6" w:rsidP="00A032E2">
      <w:pPr>
        <w:rPr>
          <w:rFonts w:ascii="Calibri" w:hAnsi="Calibri" w:cs="Calibri"/>
          <w:sz w:val="22"/>
          <w:szCs w:val="22"/>
        </w:rPr>
      </w:pPr>
    </w:p>
    <w:p w:rsidR="0084425A" w:rsidRPr="00BD54EF" w:rsidRDefault="0084425A" w:rsidP="00A118D6">
      <w:pPr>
        <w:pStyle w:val="Zkladntextodsazen"/>
        <w:tabs>
          <w:tab w:val="left" w:pos="284"/>
        </w:tabs>
        <w:ind w:left="0"/>
        <w:rPr>
          <w:rFonts w:asciiTheme="minorHAnsi" w:hAnsiTheme="minorHAnsi" w:cs="Arial"/>
          <w:sz w:val="22"/>
          <w:szCs w:val="22"/>
        </w:rPr>
      </w:pPr>
    </w:p>
    <w:p w:rsidR="008E623B" w:rsidRPr="006F55C0" w:rsidRDefault="008E623B" w:rsidP="008E623B">
      <w:pPr>
        <w:tabs>
          <w:tab w:val="left" w:pos="360"/>
        </w:tabs>
        <w:spacing w:line="280" w:lineRule="atLeast"/>
        <w:rPr>
          <w:rFonts w:cstheme="minorHAnsi"/>
          <w:b/>
        </w:rPr>
      </w:pPr>
      <w:r w:rsidRPr="006F55C0">
        <w:rPr>
          <w:rFonts w:cstheme="minorHAnsi"/>
          <w:b/>
        </w:rPr>
        <w:t>Celkové náklady na realizaci rekonstrukce komplex</w:t>
      </w:r>
      <w:r>
        <w:rPr>
          <w:rFonts w:cstheme="minorHAnsi"/>
          <w:b/>
        </w:rPr>
        <w:t>u chemie nesmí překročit částku</w:t>
      </w:r>
      <w:r w:rsidRPr="006F55C0">
        <w:rPr>
          <w:rFonts w:cstheme="minorHAnsi"/>
          <w:b/>
        </w:rPr>
        <w:t xml:space="preserve"> </w:t>
      </w:r>
      <w:r w:rsidR="00122D6D">
        <w:rPr>
          <w:rFonts w:cstheme="minorHAnsi"/>
          <w:b/>
        </w:rPr>
        <w:t>2.250.000,-</w:t>
      </w:r>
      <w:r w:rsidR="00122D6D" w:rsidRPr="006F55C0">
        <w:rPr>
          <w:rFonts w:cstheme="minorHAnsi"/>
          <w:b/>
        </w:rPr>
        <w:t xml:space="preserve">  </w:t>
      </w:r>
      <w:r w:rsidRPr="006F55C0">
        <w:rPr>
          <w:rFonts w:cstheme="minorHAnsi"/>
          <w:b/>
        </w:rPr>
        <w:t>Kč bez DPH!</w:t>
      </w:r>
    </w:p>
    <w:p w:rsidR="00A032E2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A032E2" w:rsidRPr="002F5DC2" w:rsidRDefault="00173DAB" w:rsidP="002F5DC2">
      <w:pPr>
        <w:pStyle w:val="Zhlav"/>
        <w:keepNext/>
        <w:tabs>
          <w:tab w:val="clear" w:pos="4536"/>
          <w:tab w:val="clear" w:pos="9072"/>
        </w:tabs>
        <w:spacing w:after="240"/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X</w:t>
      </w:r>
      <w:r w:rsidR="00A032E2" w:rsidRPr="002F5DC2">
        <w:rPr>
          <w:rFonts w:ascii="Calibri" w:hAnsi="Calibri" w:cs="Calibri"/>
          <w:b/>
          <w:caps/>
          <w:sz w:val="22"/>
          <w:szCs w:val="22"/>
          <w:u w:val="single"/>
        </w:rPr>
        <w:t>. Předání a převzetí díla</w:t>
      </w:r>
    </w:p>
    <w:p w:rsidR="006C7172" w:rsidRDefault="006C7172" w:rsidP="006C7172">
      <w:pPr>
        <w:keepNext/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 splní svou povinnost provést dílo jeho řádným dokončením a předáním předmětu díla bez jakýchkoli vad a nedodělků objednateli.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6C7172" w:rsidRDefault="006C7172" w:rsidP="006C717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6043AF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lastRenderedPageBreak/>
        <w:t xml:space="preserve">Zhotovitel je povinen písemně oznámit nejpozději </w:t>
      </w:r>
      <w:r>
        <w:rPr>
          <w:rFonts w:ascii="Calibri" w:hAnsi="Calibri" w:cs="Calibri"/>
          <w:sz w:val="22"/>
          <w:szCs w:val="22"/>
        </w:rPr>
        <w:t>5</w:t>
      </w:r>
      <w:r w:rsidRPr="00FA7EF6">
        <w:rPr>
          <w:rFonts w:ascii="Calibri" w:hAnsi="Calibri" w:cs="Calibri"/>
          <w:sz w:val="22"/>
          <w:szCs w:val="22"/>
        </w:rPr>
        <w:t xml:space="preserve"> dnů předem, kdy bude dílo připraveno k  předání. Objednatel je pak povinen nejpozději do tří dnů od termínu stanoveného </w:t>
      </w:r>
      <w:r w:rsidRPr="00555A16">
        <w:rPr>
          <w:rFonts w:ascii="Calibri" w:hAnsi="Calibri" w:cs="Calibri"/>
          <w:sz w:val="22"/>
          <w:szCs w:val="22"/>
        </w:rPr>
        <w:t>zhotovitelem zahájit přejímací řízení a řádně v něm pokračovat.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6C7172" w:rsidRDefault="006C7172" w:rsidP="006C717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6043AF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 xml:space="preserve">Oznámí-li zhotovitel objednateli, že dílo je připraveno k předání a při přejímacím řízení se zjistí, že dílo není podle podmínek SOD ukončeno či připraveno k odevzdání, je zhotovitel povinen uhradit objednateli veškeré náklady s tím vzniklé nebo </w:t>
      </w:r>
      <w:r w:rsidRPr="00A024A3">
        <w:rPr>
          <w:rFonts w:ascii="Calibri" w:hAnsi="Calibri" w:cs="Calibri"/>
          <w:sz w:val="22"/>
          <w:szCs w:val="22"/>
        </w:rPr>
        <w:t xml:space="preserve">smluvní pokutu ve výši </w:t>
      </w:r>
      <w:r w:rsidR="00A024A3" w:rsidRPr="00A024A3">
        <w:rPr>
          <w:rFonts w:ascii="Calibri" w:hAnsi="Calibri" w:cs="Calibri"/>
          <w:sz w:val="22"/>
          <w:szCs w:val="22"/>
        </w:rPr>
        <w:t>1</w:t>
      </w:r>
      <w:r w:rsidRPr="00A024A3">
        <w:rPr>
          <w:rFonts w:ascii="Calibri" w:hAnsi="Calibri" w:cs="Calibri"/>
          <w:sz w:val="22"/>
          <w:szCs w:val="22"/>
        </w:rPr>
        <w:t>.000,- Kč</w:t>
      </w:r>
      <w:r w:rsidRPr="00FA7EF6">
        <w:rPr>
          <w:rFonts w:ascii="Calibri" w:hAnsi="Calibri" w:cs="Calibri"/>
          <w:sz w:val="22"/>
          <w:szCs w:val="22"/>
        </w:rPr>
        <w:t>. Objednatel si zvolí, který způsob uplatní.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6C7172" w:rsidRDefault="006C7172" w:rsidP="006C717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6043AF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)</w:t>
      </w:r>
    </w:p>
    <w:p w:rsidR="00A032E2" w:rsidRPr="007E2108" w:rsidRDefault="00A032E2" w:rsidP="00A032E2">
      <w:pPr>
        <w:rPr>
          <w:rFonts w:ascii="Calibri" w:hAnsi="Calibri" w:cs="Calibri"/>
          <w:b/>
          <w:sz w:val="22"/>
          <w:szCs w:val="22"/>
        </w:rPr>
      </w:pPr>
      <w:r w:rsidRPr="007069BF">
        <w:rPr>
          <w:rFonts w:ascii="Calibri" w:hAnsi="Calibri" w:cs="Calibri"/>
          <w:sz w:val="22"/>
          <w:szCs w:val="22"/>
        </w:rPr>
        <w:t>Zhotovitel je povinen připravit a doložit u přejímacího řízení všechny</w:t>
      </w:r>
      <w:r w:rsidR="006C7172" w:rsidRPr="007069BF">
        <w:rPr>
          <w:rFonts w:ascii="Calibri" w:hAnsi="Calibri" w:cs="Calibri"/>
          <w:sz w:val="22"/>
          <w:szCs w:val="22"/>
        </w:rPr>
        <w:t xml:space="preserve"> předepsané doklady dle zákona </w:t>
      </w:r>
      <w:r w:rsidRPr="007069BF">
        <w:rPr>
          <w:rFonts w:ascii="Calibri" w:hAnsi="Calibri" w:cs="Calibri"/>
          <w:sz w:val="22"/>
          <w:szCs w:val="22"/>
        </w:rPr>
        <w:t xml:space="preserve">č. 183/2006 Sb., </w:t>
      </w:r>
      <w:r w:rsidR="007069BF" w:rsidRPr="007069BF">
        <w:rPr>
          <w:rFonts w:ascii="Calibri" w:hAnsi="Calibri" w:cs="Calibri"/>
          <w:sz w:val="22"/>
          <w:szCs w:val="22"/>
        </w:rPr>
        <w:t>o územním plánování a stavebním řádu (stavební zákon)</w:t>
      </w:r>
      <w:r w:rsidRPr="007069BF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069BF">
        <w:rPr>
          <w:rFonts w:ascii="Calibri" w:hAnsi="Calibri" w:cs="Calibri"/>
          <w:sz w:val="22"/>
          <w:szCs w:val="22"/>
        </w:rPr>
        <w:t>vyhl</w:t>
      </w:r>
      <w:proofErr w:type="spellEnd"/>
      <w:r w:rsidRPr="007069BF">
        <w:rPr>
          <w:rFonts w:ascii="Calibri" w:hAnsi="Calibri" w:cs="Calibri"/>
          <w:sz w:val="22"/>
          <w:szCs w:val="22"/>
        </w:rPr>
        <w:t>. č. 499/2006 Sb., o dokumentaci staveb</w:t>
      </w:r>
      <w:r w:rsidR="007069BF" w:rsidRPr="007069BF">
        <w:rPr>
          <w:rFonts w:ascii="Calibri" w:hAnsi="Calibri" w:cs="Calibri"/>
          <w:sz w:val="22"/>
          <w:szCs w:val="22"/>
        </w:rPr>
        <w:t>, ve znění pozdějších předpisů</w:t>
      </w:r>
      <w:r w:rsidRPr="007069BF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7069BF">
        <w:rPr>
          <w:rFonts w:ascii="Calibri" w:hAnsi="Calibri" w:cs="Calibri"/>
          <w:sz w:val="22"/>
          <w:szCs w:val="22"/>
        </w:rPr>
        <w:t>vyhl</w:t>
      </w:r>
      <w:proofErr w:type="spellEnd"/>
      <w:r w:rsidRPr="007069BF">
        <w:rPr>
          <w:rFonts w:ascii="Calibri" w:hAnsi="Calibri" w:cs="Calibri"/>
          <w:sz w:val="22"/>
          <w:szCs w:val="22"/>
        </w:rPr>
        <w:t>. 526/2006 Sb.,</w:t>
      </w:r>
      <w:r w:rsidR="007069BF" w:rsidRPr="007069BF">
        <w:rPr>
          <w:rFonts w:ascii="Calibri" w:hAnsi="Calibri" w:cs="Calibri"/>
          <w:sz w:val="22"/>
          <w:szCs w:val="22"/>
        </w:rPr>
        <w:t xml:space="preserve"> </w:t>
      </w:r>
      <w:r w:rsidR="007069BF" w:rsidRPr="007069BF">
        <w:rPr>
          <w:bCs/>
        </w:rPr>
        <w:t>kterou se provádějí některá ustanovení stavebního zákona ve věcech stavebního řádu</w:t>
      </w:r>
      <w:r w:rsidR="007069BF" w:rsidRPr="007069BF">
        <w:rPr>
          <w:b/>
          <w:bCs/>
        </w:rPr>
        <w:t>,</w:t>
      </w:r>
      <w:r w:rsidRPr="007069BF">
        <w:rPr>
          <w:rFonts w:ascii="Calibri" w:hAnsi="Calibri" w:cs="Calibri"/>
          <w:sz w:val="22"/>
          <w:szCs w:val="22"/>
        </w:rPr>
        <w:t xml:space="preserve"> ve znění pozdějších předpisů. Bez těchto dokladů nelze považovat dílo za dokončené a schopné předání.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6C7172" w:rsidRDefault="006043AF" w:rsidP="006C717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(5</w:t>
      </w:r>
      <w:r w:rsidR="006C7172">
        <w:rPr>
          <w:rFonts w:ascii="Calibri" w:hAnsi="Calibri" w:cs="Calibri"/>
          <w:sz w:val="22"/>
          <w:szCs w:val="22"/>
        </w:rPr>
        <w:t>)</w:t>
      </w:r>
    </w:p>
    <w:p w:rsidR="00A032E2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 xml:space="preserve">Vadou se pro účely této smlouvy rozumí odchylka v kvalitě, rozsahu nebo parametrech díla, stanovených </w:t>
      </w:r>
      <w:r>
        <w:rPr>
          <w:rFonts w:ascii="Calibri" w:hAnsi="Calibri" w:cs="Calibri"/>
          <w:sz w:val="22"/>
          <w:szCs w:val="22"/>
        </w:rPr>
        <w:t xml:space="preserve">zákonem a dalšími </w:t>
      </w:r>
      <w:r w:rsidRPr="00FA7EF6">
        <w:rPr>
          <w:rFonts w:ascii="Calibri" w:hAnsi="Calibri" w:cs="Calibri"/>
          <w:sz w:val="22"/>
          <w:szCs w:val="22"/>
        </w:rPr>
        <w:t xml:space="preserve">obecně závaznými předpisy. </w:t>
      </w:r>
    </w:p>
    <w:p w:rsidR="006C7172" w:rsidRDefault="006C7172" w:rsidP="006C7172">
      <w:pPr>
        <w:spacing w:before="240"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6043AF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 skončení provádění díla bude zpracován předávací protokol (protokol o předání a převzetí díla), jehož podpisem oběma smluvními stranami této smlouvy o dílo dojde pouze k faktickému předání díla objednateli. Bude-li dílo obsahovat drobné vady a </w:t>
      </w:r>
      <w:r w:rsidRPr="00555A16">
        <w:rPr>
          <w:rFonts w:ascii="Calibri" w:hAnsi="Calibri" w:cs="Calibri"/>
          <w:sz w:val="22"/>
          <w:szCs w:val="22"/>
        </w:rPr>
        <w:t>nedodělky, které budou zaznamenány v protokolu o převzetí díla, je zhotovitel povinen odstranit na vlastní náklady nejpozději však do 15</w:t>
      </w:r>
      <w:r>
        <w:rPr>
          <w:rFonts w:ascii="Calibri" w:hAnsi="Calibri" w:cs="Calibri"/>
          <w:sz w:val="22"/>
          <w:szCs w:val="22"/>
        </w:rPr>
        <w:t xml:space="preserve"> ti dnů ode dne předání díla objednateli, pokud se nedohodnou zhotovitel a objednatel písemně jinak. Dílo je provedeno teprve poté, co dojde k odstranění veškerých vad a nedodělků.</w:t>
      </w:r>
    </w:p>
    <w:p w:rsidR="00A032E2" w:rsidRDefault="00A032E2" w:rsidP="00A032E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A032E2" w:rsidRPr="006C7172" w:rsidRDefault="00173DAB" w:rsidP="006C7172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XI</w:t>
      </w:r>
      <w:r w:rsidR="00A032E2" w:rsidRPr="006C7172">
        <w:rPr>
          <w:rFonts w:ascii="Calibri" w:hAnsi="Calibri" w:cs="Calibri"/>
          <w:b/>
          <w:caps/>
          <w:sz w:val="22"/>
          <w:szCs w:val="22"/>
          <w:u w:val="single"/>
        </w:rPr>
        <w:t>. Záruky</w:t>
      </w:r>
    </w:p>
    <w:p w:rsidR="00A032E2" w:rsidRPr="00FA7EF6" w:rsidRDefault="00A032E2" w:rsidP="00A032E2">
      <w:pPr>
        <w:tabs>
          <w:tab w:val="center" w:pos="4536"/>
        </w:tabs>
        <w:rPr>
          <w:rFonts w:ascii="Calibri" w:hAnsi="Calibri" w:cs="Calibri"/>
          <w:sz w:val="22"/>
          <w:szCs w:val="22"/>
        </w:rPr>
      </w:pPr>
    </w:p>
    <w:p w:rsidR="006C7172" w:rsidRDefault="006C7172" w:rsidP="006C717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A032E2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Zhotovitel poskytuje na dílo specifikované v čl. II. záruku v </w:t>
      </w:r>
      <w:r w:rsidRPr="00A024A3">
        <w:rPr>
          <w:rFonts w:ascii="Calibri" w:hAnsi="Calibri" w:cs="Calibri"/>
          <w:sz w:val="22"/>
          <w:szCs w:val="22"/>
        </w:rPr>
        <w:t xml:space="preserve">délce </w:t>
      </w:r>
      <w:r w:rsidR="00D5508E">
        <w:rPr>
          <w:rFonts w:ascii="Calibri" w:hAnsi="Calibri" w:cs="Calibri"/>
          <w:sz w:val="22"/>
          <w:szCs w:val="22"/>
        </w:rPr>
        <w:t>24</w:t>
      </w:r>
      <w:r w:rsidR="00555A16" w:rsidRPr="00A024A3">
        <w:rPr>
          <w:rFonts w:ascii="Calibri" w:hAnsi="Calibri" w:cs="Calibri"/>
          <w:sz w:val="22"/>
          <w:szCs w:val="22"/>
        </w:rPr>
        <w:t xml:space="preserve"> </w:t>
      </w:r>
      <w:r w:rsidRPr="00A024A3">
        <w:rPr>
          <w:rFonts w:ascii="Calibri" w:hAnsi="Calibri" w:cs="Calibri"/>
          <w:sz w:val="22"/>
          <w:szCs w:val="22"/>
        </w:rPr>
        <w:t>měsíců</w:t>
      </w:r>
      <w:r w:rsidRPr="00FA7EF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FA7EF6">
        <w:rPr>
          <w:rFonts w:ascii="Calibri" w:hAnsi="Calibri" w:cs="Calibri"/>
          <w:sz w:val="22"/>
          <w:szCs w:val="22"/>
        </w:rPr>
        <w:t>Po tuto dobu odpovídá za vady, které objednatel zjistil a které včas oznámil.</w:t>
      </w:r>
    </w:p>
    <w:p w:rsidR="006C7172" w:rsidRPr="00FA7EF6" w:rsidRDefault="006C7172" w:rsidP="00A032E2">
      <w:pPr>
        <w:rPr>
          <w:rFonts w:ascii="Calibri" w:hAnsi="Calibri" w:cs="Calibri"/>
          <w:sz w:val="22"/>
          <w:szCs w:val="22"/>
        </w:rPr>
      </w:pPr>
    </w:p>
    <w:p w:rsidR="006C7172" w:rsidRDefault="006C7172" w:rsidP="006C717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Záruční</w:t>
      </w:r>
      <w:r>
        <w:rPr>
          <w:rFonts w:ascii="Calibri" w:hAnsi="Calibri" w:cs="Calibri"/>
          <w:sz w:val="22"/>
          <w:szCs w:val="22"/>
        </w:rPr>
        <w:t xml:space="preserve"> doba</w:t>
      </w:r>
      <w:r w:rsidRPr="00FA7EF6">
        <w:rPr>
          <w:rFonts w:ascii="Calibri" w:hAnsi="Calibri" w:cs="Calibri"/>
          <w:sz w:val="22"/>
          <w:szCs w:val="22"/>
        </w:rPr>
        <w:t xml:space="preserve"> počíná běžet dnem odstranění poslední vady a nedodělku vyplývajícího </w:t>
      </w:r>
      <w:r w:rsidRPr="00555A16">
        <w:rPr>
          <w:rFonts w:ascii="Calibri" w:hAnsi="Calibri" w:cs="Calibri"/>
          <w:sz w:val="22"/>
          <w:szCs w:val="22"/>
        </w:rPr>
        <w:t>z protokolu</w:t>
      </w:r>
      <w:r w:rsidR="006C7172">
        <w:rPr>
          <w:rFonts w:ascii="Calibri" w:hAnsi="Calibri" w:cs="Calibri"/>
          <w:sz w:val="22"/>
          <w:szCs w:val="22"/>
        </w:rPr>
        <w:t xml:space="preserve"> o předání a</w:t>
      </w:r>
      <w:r w:rsidRPr="00555A16">
        <w:rPr>
          <w:rFonts w:ascii="Calibri" w:hAnsi="Calibri" w:cs="Calibri"/>
          <w:sz w:val="22"/>
          <w:szCs w:val="22"/>
        </w:rPr>
        <w:t xml:space="preserve"> převzetí díla.</w:t>
      </w:r>
    </w:p>
    <w:p w:rsidR="006C7172" w:rsidRDefault="006C7172" w:rsidP="006C717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3A2961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Objednatel je povinen vady písemně reklamovat u zhotovitele bez zbytečného odkladu po jejich zjištění. V reklamaci musí být vady popsány a uvedeno, jak se projevují. Dále v reklamaci objednatel uvede, jakým způsobem požaduje sjednat nápravu. Objednatel je oprávněn požadovat: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A032E2" w:rsidRPr="00FA7EF6" w:rsidRDefault="00A032E2" w:rsidP="006C7172">
      <w:pPr>
        <w:pStyle w:val="Zkladntextodsazen31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Odstranění</w:t>
      </w:r>
      <w:r w:rsidR="00555A16">
        <w:rPr>
          <w:rFonts w:ascii="Calibri" w:hAnsi="Calibri" w:cs="Calibri"/>
          <w:sz w:val="22"/>
          <w:szCs w:val="22"/>
        </w:rPr>
        <w:t xml:space="preserve"> vady dodáním náhradního plnění</w:t>
      </w:r>
    </w:p>
    <w:p w:rsidR="00A032E2" w:rsidRPr="006C7172" w:rsidRDefault="00A032E2" w:rsidP="006C7172">
      <w:pPr>
        <w:pStyle w:val="Odstavecseseznamem"/>
        <w:numPr>
          <w:ilvl w:val="0"/>
          <w:numId w:val="22"/>
        </w:numPr>
        <w:spacing w:after="120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6C7172">
        <w:rPr>
          <w:rFonts w:ascii="Calibri" w:hAnsi="Calibri" w:cs="Calibri"/>
          <w:sz w:val="22"/>
          <w:szCs w:val="22"/>
        </w:rPr>
        <w:t>Odstranění vady opravou, je-li vada opravitelná.</w:t>
      </w:r>
    </w:p>
    <w:p w:rsidR="00A032E2" w:rsidRPr="006C7172" w:rsidRDefault="00A032E2" w:rsidP="006C7172">
      <w:pPr>
        <w:pStyle w:val="Odstavecseseznamem"/>
        <w:numPr>
          <w:ilvl w:val="0"/>
          <w:numId w:val="22"/>
        </w:numPr>
        <w:spacing w:after="120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6C7172">
        <w:rPr>
          <w:rFonts w:ascii="Calibri" w:hAnsi="Calibri" w:cs="Calibri"/>
          <w:sz w:val="22"/>
          <w:szCs w:val="22"/>
        </w:rPr>
        <w:t>Přiměřenou slevou ze sjednané ceny.</w:t>
      </w:r>
    </w:p>
    <w:p w:rsidR="00A032E2" w:rsidRPr="006C7172" w:rsidRDefault="00A032E2" w:rsidP="006C7172">
      <w:pPr>
        <w:pStyle w:val="Odstavecseseznamem"/>
        <w:numPr>
          <w:ilvl w:val="0"/>
          <w:numId w:val="22"/>
        </w:numPr>
        <w:spacing w:after="120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6C7172">
        <w:rPr>
          <w:rFonts w:ascii="Calibri" w:hAnsi="Calibri" w:cs="Calibri"/>
          <w:sz w:val="22"/>
          <w:szCs w:val="22"/>
        </w:rPr>
        <w:t>Odstoupení od smlouvy.</w:t>
      </w:r>
    </w:p>
    <w:p w:rsidR="006C7172" w:rsidRDefault="006C7172" w:rsidP="006C7172">
      <w:pPr>
        <w:spacing w:before="240" w:after="120"/>
        <w:jc w:val="center"/>
        <w:rPr>
          <w:rFonts w:ascii="Calibri" w:hAnsi="Calibri" w:cs="Calibri"/>
          <w:spacing w:val="-6"/>
          <w:sz w:val="22"/>
          <w:szCs w:val="22"/>
        </w:rPr>
      </w:pPr>
      <w:r>
        <w:rPr>
          <w:rFonts w:ascii="Calibri" w:hAnsi="Calibri" w:cs="Calibri"/>
          <w:spacing w:val="-6"/>
          <w:sz w:val="22"/>
          <w:szCs w:val="22"/>
        </w:rPr>
        <w:lastRenderedPageBreak/>
        <w:t>(</w:t>
      </w:r>
      <w:r w:rsidR="003A2961">
        <w:rPr>
          <w:rFonts w:ascii="Calibri" w:hAnsi="Calibri" w:cs="Calibri"/>
          <w:spacing w:val="-6"/>
          <w:sz w:val="22"/>
          <w:szCs w:val="22"/>
        </w:rPr>
        <w:t>4</w:t>
      </w:r>
      <w:r>
        <w:rPr>
          <w:rFonts w:ascii="Calibri" w:hAnsi="Calibri" w:cs="Calibri"/>
          <w:spacing w:val="-6"/>
          <w:sz w:val="22"/>
          <w:szCs w:val="22"/>
        </w:rPr>
        <w:t>)</w:t>
      </w:r>
    </w:p>
    <w:p w:rsidR="00A032E2" w:rsidRPr="00FA7EF6" w:rsidRDefault="00A032E2" w:rsidP="00A032E2">
      <w:pPr>
        <w:rPr>
          <w:rFonts w:ascii="Calibri" w:hAnsi="Calibri" w:cs="Calibri"/>
          <w:spacing w:val="-6"/>
          <w:sz w:val="22"/>
          <w:szCs w:val="22"/>
        </w:rPr>
      </w:pPr>
      <w:r w:rsidRPr="00FA7EF6">
        <w:rPr>
          <w:rFonts w:ascii="Calibri" w:hAnsi="Calibri" w:cs="Calibri"/>
          <w:spacing w:val="-6"/>
          <w:sz w:val="22"/>
          <w:szCs w:val="22"/>
        </w:rPr>
        <w:t xml:space="preserve">Zhotovitel je povinen nejpozději </w:t>
      </w:r>
      <w:proofErr w:type="gramStart"/>
      <w:r w:rsidRPr="00FA7EF6">
        <w:rPr>
          <w:rFonts w:ascii="Calibri" w:hAnsi="Calibri" w:cs="Calibri"/>
          <w:spacing w:val="-6"/>
          <w:sz w:val="22"/>
          <w:szCs w:val="22"/>
        </w:rPr>
        <w:t>do 5-ti</w:t>
      </w:r>
      <w:proofErr w:type="gramEnd"/>
      <w:r w:rsidRPr="00FA7EF6">
        <w:rPr>
          <w:rFonts w:ascii="Calibri" w:hAnsi="Calibri" w:cs="Calibri"/>
          <w:spacing w:val="-6"/>
          <w:sz w:val="22"/>
          <w:szCs w:val="22"/>
        </w:rPr>
        <w:t xml:space="preserve"> dnů po obdržení reklamace písemně oznámit objednateli, zda reklamaci uznává či neuznává. Pokud tak neučiní, má se za to, že reklamaci </w:t>
      </w:r>
      <w:r w:rsidRPr="00555A16">
        <w:rPr>
          <w:rFonts w:ascii="Calibri" w:hAnsi="Calibri" w:cs="Calibri"/>
          <w:spacing w:val="-6"/>
          <w:sz w:val="22"/>
          <w:szCs w:val="22"/>
        </w:rPr>
        <w:t xml:space="preserve">objednatele uznává. Vždy však musí písemně sdělit, v jakém termínu nastoupí k odstranění vady. Tento termín nesmí být delší, </w:t>
      </w:r>
      <w:r w:rsidR="00555A16" w:rsidRPr="00555A16">
        <w:rPr>
          <w:rFonts w:ascii="Calibri" w:hAnsi="Calibri" w:cs="Calibri"/>
          <w:spacing w:val="-6"/>
          <w:sz w:val="22"/>
          <w:szCs w:val="22"/>
        </w:rPr>
        <w:t>než 5</w:t>
      </w:r>
      <w:r w:rsidRPr="00555A16">
        <w:rPr>
          <w:rFonts w:ascii="Calibri" w:hAnsi="Calibri" w:cs="Calibri"/>
          <w:spacing w:val="-6"/>
          <w:sz w:val="22"/>
          <w:szCs w:val="22"/>
        </w:rPr>
        <w:t xml:space="preserve"> dnů od</w:t>
      </w:r>
      <w:r w:rsidRPr="00FA7EF6">
        <w:rPr>
          <w:rFonts w:ascii="Calibri" w:hAnsi="Calibri" w:cs="Calibri"/>
          <w:spacing w:val="-6"/>
          <w:sz w:val="22"/>
          <w:szCs w:val="22"/>
        </w:rPr>
        <w:t xml:space="preserve"> obdržení reklamace, a to bez ohledu na to, zda zhotovitel reklamaci uznává či neuznává. Současně zhotovitel písemně navrhne, do kterého termínu vady odstraní.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6C7172" w:rsidRDefault="006C7172" w:rsidP="006C717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3A2961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 xml:space="preserve">Reklamaci lze uplatnit nejpozději do posledního dne záruční </w:t>
      </w:r>
      <w:r>
        <w:rPr>
          <w:rFonts w:ascii="Calibri" w:hAnsi="Calibri" w:cs="Calibri"/>
          <w:sz w:val="22"/>
          <w:szCs w:val="22"/>
        </w:rPr>
        <w:t>doby</w:t>
      </w:r>
      <w:r w:rsidRPr="00FA7EF6">
        <w:rPr>
          <w:rFonts w:ascii="Calibri" w:hAnsi="Calibri" w:cs="Calibri"/>
          <w:sz w:val="22"/>
          <w:szCs w:val="22"/>
        </w:rPr>
        <w:t xml:space="preserve">, přičemž i reklamace odeslaná objednatelem v poslední den záruční </w:t>
      </w:r>
      <w:r>
        <w:rPr>
          <w:rFonts w:ascii="Calibri" w:hAnsi="Calibri" w:cs="Calibri"/>
          <w:sz w:val="22"/>
          <w:szCs w:val="22"/>
        </w:rPr>
        <w:t>doby</w:t>
      </w:r>
      <w:r w:rsidRPr="00FA7EF6">
        <w:rPr>
          <w:rFonts w:ascii="Calibri" w:hAnsi="Calibri" w:cs="Calibri"/>
          <w:sz w:val="22"/>
          <w:szCs w:val="22"/>
        </w:rPr>
        <w:t xml:space="preserve"> se považuje za včas uplatněnou.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6C7172" w:rsidRDefault="006C7172" w:rsidP="006C7172">
      <w:pPr>
        <w:spacing w:after="120"/>
        <w:jc w:val="center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>(</w:t>
      </w:r>
      <w:r w:rsidR="003A2961">
        <w:rPr>
          <w:rFonts w:ascii="Calibri" w:hAnsi="Calibri" w:cs="Calibri"/>
          <w:spacing w:val="-2"/>
          <w:sz w:val="22"/>
          <w:szCs w:val="22"/>
        </w:rPr>
        <w:t>6</w:t>
      </w:r>
      <w:r>
        <w:rPr>
          <w:rFonts w:ascii="Calibri" w:hAnsi="Calibri" w:cs="Calibri"/>
          <w:spacing w:val="-2"/>
          <w:sz w:val="22"/>
          <w:szCs w:val="22"/>
        </w:rPr>
        <w:t>)</w:t>
      </w:r>
    </w:p>
    <w:p w:rsidR="00A032E2" w:rsidRPr="00FA7EF6" w:rsidRDefault="00A032E2" w:rsidP="00A032E2">
      <w:pPr>
        <w:rPr>
          <w:rFonts w:ascii="Calibri" w:hAnsi="Calibri" w:cs="Calibri"/>
          <w:spacing w:val="-2"/>
          <w:sz w:val="22"/>
          <w:szCs w:val="22"/>
        </w:rPr>
      </w:pPr>
      <w:r w:rsidRPr="00FA7EF6">
        <w:rPr>
          <w:rFonts w:ascii="Calibri" w:hAnsi="Calibri" w:cs="Calibri"/>
          <w:spacing w:val="-2"/>
          <w:sz w:val="22"/>
          <w:szCs w:val="22"/>
        </w:rPr>
        <w:t xml:space="preserve">Prokáže-li se ve sporných případech, že objednatel reklamoval neoprávněně, tzn., že jím reklamovaná vada nevznikla vinou zhotovitele a že se na ni nevztahuje záruční </w:t>
      </w:r>
      <w:r w:rsidR="00E6165D">
        <w:rPr>
          <w:rFonts w:ascii="Calibri" w:hAnsi="Calibri" w:cs="Calibri"/>
          <w:spacing w:val="-2"/>
          <w:sz w:val="22"/>
          <w:szCs w:val="22"/>
        </w:rPr>
        <w:t>doba</w:t>
      </w:r>
      <w:r w:rsidRPr="00FA7EF6">
        <w:rPr>
          <w:rFonts w:ascii="Calibri" w:hAnsi="Calibri" w:cs="Calibri"/>
          <w:spacing w:val="-2"/>
          <w:sz w:val="22"/>
          <w:szCs w:val="22"/>
        </w:rPr>
        <w:t xml:space="preserve"> resp., že vadu způsobil objednatel apod., je objednatel povinen uhradit zhotoviteli veškeré jemu, v souvislosti </w:t>
      </w:r>
      <w:r>
        <w:rPr>
          <w:rFonts w:ascii="Calibri" w:hAnsi="Calibri" w:cs="Calibri"/>
          <w:spacing w:val="-2"/>
          <w:sz w:val="22"/>
          <w:szCs w:val="22"/>
        </w:rPr>
        <w:t>s odstraněním vady prokazatelně</w:t>
      </w:r>
      <w:r w:rsidRPr="00FA7EF6">
        <w:rPr>
          <w:rFonts w:ascii="Calibri" w:hAnsi="Calibri" w:cs="Calibri"/>
          <w:spacing w:val="-2"/>
          <w:sz w:val="22"/>
          <w:szCs w:val="22"/>
        </w:rPr>
        <w:t xml:space="preserve"> vzniklé a doložené náklady.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A032E2" w:rsidRPr="006C7172" w:rsidRDefault="00173DAB" w:rsidP="006C7172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XII</w:t>
      </w:r>
      <w:r w:rsidR="00A032E2" w:rsidRPr="006C7172">
        <w:rPr>
          <w:rFonts w:ascii="Calibri" w:hAnsi="Calibri" w:cs="Calibri"/>
          <w:b/>
          <w:caps/>
          <w:sz w:val="22"/>
          <w:szCs w:val="22"/>
          <w:u w:val="single"/>
        </w:rPr>
        <w:t>. Vyšší moc</w:t>
      </w:r>
    </w:p>
    <w:p w:rsidR="00A032E2" w:rsidRPr="00FA7EF6" w:rsidRDefault="00A032E2" w:rsidP="00A032E2">
      <w:pPr>
        <w:tabs>
          <w:tab w:val="center" w:pos="4536"/>
        </w:tabs>
        <w:rPr>
          <w:rFonts w:ascii="Calibri" w:hAnsi="Calibri" w:cs="Calibri"/>
          <w:sz w:val="22"/>
          <w:szCs w:val="22"/>
        </w:rPr>
      </w:pPr>
    </w:p>
    <w:p w:rsidR="006C7172" w:rsidRDefault="006C7172" w:rsidP="006C717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Pro účely této smlouvy se za vyšší moc považují případy, které nejsou závislé na smluvních stranách a které smluvní strany nemohou ovlivnit. Jedná se např. o válku, mobilizaci, povstání, živeln</w:t>
      </w:r>
      <w:r>
        <w:rPr>
          <w:rFonts w:ascii="Calibri" w:hAnsi="Calibri" w:cs="Calibri"/>
          <w:sz w:val="22"/>
          <w:szCs w:val="22"/>
        </w:rPr>
        <w:t>í</w:t>
      </w:r>
      <w:r w:rsidRPr="00FA7EF6">
        <w:rPr>
          <w:rFonts w:ascii="Calibri" w:hAnsi="Calibri" w:cs="Calibri"/>
          <w:sz w:val="22"/>
          <w:szCs w:val="22"/>
        </w:rPr>
        <w:t xml:space="preserve"> pohromy apod.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6C7172" w:rsidRDefault="006C7172" w:rsidP="006C7172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Pokud se splnění této smlouvy stane nemožným v důsledku vyšší moci, strana, která se bude chtít na vyšší moc odvolat, požádá druhou stranu o úpravu smlouvy ve vztahu k předmětu, ceně a době plnění. Pokud nedojde k dohodě, má strana, která se odvolala na vyšší moc právo odstoupit od smlouvy. Účinnost odstoupení nastává v tomto případě dnem doručení oznámení.</w:t>
      </w:r>
    </w:p>
    <w:p w:rsidR="00A032E2" w:rsidRPr="00652C2E" w:rsidRDefault="00173DAB" w:rsidP="00652C2E">
      <w:pPr>
        <w:pStyle w:val="Zhlav"/>
        <w:tabs>
          <w:tab w:val="clear" w:pos="4536"/>
          <w:tab w:val="clear" w:pos="9072"/>
        </w:tabs>
        <w:spacing w:before="240"/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XIII</w:t>
      </w:r>
      <w:r w:rsidR="00A032E2" w:rsidRPr="00652C2E">
        <w:rPr>
          <w:rFonts w:ascii="Calibri" w:hAnsi="Calibri" w:cs="Calibri"/>
          <w:b/>
          <w:caps/>
          <w:sz w:val="22"/>
          <w:szCs w:val="22"/>
          <w:u w:val="single"/>
        </w:rPr>
        <w:t>. Změna smlouvy</w:t>
      </w:r>
    </w:p>
    <w:p w:rsidR="00A032E2" w:rsidRPr="00FA7EF6" w:rsidRDefault="00A032E2" w:rsidP="00A032E2">
      <w:pPr>
        <w:tabs>
          <w:tab w:val="center" w:pos="4536"/>
        </w:tabs>
        <w:rPr>
          <w:rFonts w:ascii="Calibri" w:hAnsi="Calibri" w:cs="Calibri"/>
          <w:sz w:val="22"/>
          <w:szCs w:val="22"/>
        </w:rPr>
      </w:pPr>
    </w:p>
    <w:p w:rsidR="00652C2E" w:rsidRDefault="00652C2E" w:rsidP="00652C2E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Tuto smlouvu lze měnit pouze písemným oboustranně potvrzeným ujednáním výslovně nazvaným „Dodatek ke smlouvě“ a očíslovaným podle pořadových čísel. Jiné zápisy, protokoly apod. se za změnu smlouvy nepovažují. K platnosti dodatků této smlouvy je nutná dohoda o celém obsahu.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652C2E" w:rsidRDefault="00652C2E" w:rsidP="00652C2E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(2)</w:t>
      </w:r>
    </w:p>
    <w:p w:rsidR="00A032E2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Nastanou-li u některé ze stran skutečnosti bránící řádnému plnění této smlouvy, je povinna to ihned bez zbytečného odkladu oznámit druhé straně a vyvolat jednání zástupců oprávněných k podpisu smlouvy.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652C2E" w:rsidRDefault="00652C2E" w:rsidP="00652C2E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(3)</w:t>
      </w:r>
    </w:p>
    <w:p w:rsidR="00A032E2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Chce-li některá ze stran od této smlouvy odstoupit na základě ujednání z této smlouvy vyplývající, je povinna svoje odstoupení písemně oznámit druhé straně s uvedením termínu, ke kterému od smlouvy odstupuje. V odstoupení musí být dále uveden důvod, pro který smluvní strana od smlouvy odstupuje a přesná citace toho bodu smlouvy, který ji k takovému kroku opravňuje. Bez těchto náležitostí je odstoupení neplatné.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652C2E" w:rsidRDefault="00652C2E" w:rsidP="00652C2E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(4)</w:t>
      </w:r>
    </w:p>
    <w:p w:rsidR="00A032E2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Nesouhlasí-li jedna ze smluvních stran s důvodem odstoupení druhé strany nebo popírá-li jeho existenci, je povinna oznámit nejpozději do deseti dnů po obdržení oznámení o odstoupení. Pokud tak neučiní, má se za to, že s důvodem odstoupení souhlasí.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652C2E" w:rsidRDefault="00652C2E" w:rsidP="00652C2E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(5)</w:t>
      </w:r>
    </w:p>
    <w:p w:rsidR="00A032E2" w:rsidRPr="00FA7EF6" w:rsidRDefault="00A032E2" w:rsidP="00652C2E">
      <w:pPr>
        <w:spacing w:after="120"/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Odstoupí-li některá ze smluvních stran od této smlouvy na základě ujednání z této smlouvy vyplývající, pak povinnosti obou smluvních stran jsou následující:</w:t>
      </w:r>
    </w:p>
    <w:p w:rsidR="00A032E2" w:rsidRPr="00652C2E" w:rsidRDefault="00A032E2" w:rsidP="00652C2E">
      <w:pPr>
        <w:pStyle w:val="Odstavecseseznamem"/>
        <w:numPr>
          <w:ilvl w:val="0"/>
          <w:numId w:val="23"/>
        </w:numPr>
        <w:spacing w:after="120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652C2E">
        <w:rPr>
          <w:rFonts w:ascii="Calibri" w:hAnsi="Calibri" w:cs="Calibri"/>
          <w:sz w:val="22"/>
          <w:szCs w:val="22"/>
        </w:rPr>
        <w:t>Zhotovitel provede soupis všech provedených prací oceněný dle způsobu, kterým je stanovena cena díla.</w:t>
      </w:r>
    </w:p>
    <w:p w:rsidR="00A032E2" w:rsidRPr="00652C2E" w:rsidRDefault="00A032E2" w:rsidP="00652C2E">
      <w:pPr>
        <w:pStyle w:val="Odstavecseseznamem"/>
        <w:numPr>
          <w:ilvl w:val="0"/>
          <w:numId w:val="23"/>
        </w:numPr>
        <w:spacing w:after="120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652C2E">
        <w:rPr>
          <w:rFonts w:ascii="Calibri" w:hAnsi="Calibri" w:cs="Calibri"/>
          <w:sz w:val="22"/>
          <w:szCs w:val="22"/>
        </w:rPr>
        <w:t>Zhotovitel provede finanční vyčíslení provedených prací a zpracuje „dílčí konečný daňový doklad.“</w:t>
      </w:r>
    </w:p>
    <w:p w:rsidR="00652C2E" w:rsidRPr="00652C2E" w:rsidRDefault="00A032E2" w:rsidP="00652C2E">
      <w:pPr>
        <w:pStyle w:val="Odstavecseseznamem"/>
        <w:numPr>
          <w:ilvl w:val="0"/>
          <w:numId w:val="23"/>
        </w:numPr>
        <w:spacing w:after="120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652C2E">
        <w:rPr>
          <w:rFonts w:ascii="Calibri" w:hAnsi="Calibri" w:cs="Calibri"/>
          <w:sz w:val="22"/>
          <w:szCs w:val="22"/>
        </w:rPr>
        <w:t>Zhotovitel vyzve objednatele k „dílčímu předání a převzetí díla“ a objednatel je povinen do tří dnů po obdržení výzvy zahájit „dílčí přejímací řízení.</w:t>
      </w:r>
      <w:r w:rsidR="00652C2E" w:rsidRPr="00652C2E">
        <w:rPr>
          <w:rFonts w:ascii="Calibri" w:hAnsi="Calibri" w:cs="Calibri"/>
          <w:sz w:val="22"/>
          <w:szCs w:val="22"/>
        </w:rPr>
        <w:t>“</w:t>
      </w:r>
    </w:p>
    <w:p w:rsidR="00A032E2" w:rsidRPr="00652C2E" w:rsidRDefault="00A032E2" w:rsidP="00652C2E">
      <w:pPr>
        <w:pStyle w:val="Odstavecseseznamem"/>
        <w:numPr>
          <w:ilvl w:val="0"/>
          <w:numId w:val="23"/>
        </w:numPr>
        <w:spacing w:after="120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652C2E">
        <w:rPr>
          <w:rFonts w:ascii="Calibri" w:hAnsi="Calibri" w:cs="Calibri"/>
          <w:sz w:val="22"/>
          <w:szCs w:val="22"/>
        </w:rPr>
        <w:t>Po dílčím předání a převzetí provedených prací sjednají obě smluvní strany písemné zrušení smlouvy o dílo.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652C2E" w:rsidRDefault="00652C2E" w:rsidP="00652C2E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(6)</w:t>
      </w:r>
    </w:p>
    <w:p w:rsidR="00A032E2" w:rsidRDefault="00A032E2" w:rsidP="00A032E2">
      <w:pPr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Objednatel je oprávněn bez souhlasu zhotovitele převést svoje práva a povinnosti z této smlouvy vyplývající na jinou stranu. Zhotovitel je oprávněn převést svoje práva a povinnosti z této smlouvy vyplývající na jinou osobu pouze s písemným souhlasem objednatele.</w:t>
      </w:r>
    </w:p>
    <w:p w:rsidR="00A032E2" w:rsidRPr="00652C2E" w:rsidRDefault="00A032E2" w:rsidP="00652C2E">
      <w:pPr>
        <w:pStyle w:val="Zhlav"/>
        <w:tabs>
          <w:tab w:val="clear" w:pos="4536"/>
          <w:tab w:val="clear" w:pos="9072"/>
        </w:tabs>
        <w:spacing w:before="480"/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 w:rsidRPr="00652C2E">
        <w:rPr>
          <w:rFonts w:ascii="Calibri" w:hAnsi="Calibri" w:cs="Calibri"/>
          <w:b/>
          <w:caps/>
          <w:sz w:val="22"/>
          <w:szCs w:val="22"/>
          <w:u w:val="single"/>
        </w:rPr>
        <w:t>X</w:t>
      </w:r>
      <w:r w:rsidR="00173DAB">
        <w:rPr>
          <w:rFonts w:ascii="Calibri" w:hAnsi="Calibri" w:cs="Calibri"/>
          <w:b/>
          <w:caps/>
          <w:sz w:val="22"/>
          <w:szCs w:val="22"/>
          <w:u w:val="single"/>
        </w:rPr>
        <w:t>I</w:t>
      </w:r>
      <w:r w:rsidRPr="00652C2E">
        <w:rPr>
          <w:rFonts w:ascii="Calibri" w:hAnsi="Calibri" w:cs="Calibri"/>
          <w:b/>
          <w:caps/>
          <w:sz w:val="22"/>
          <w:szCs w:val="22"/>
          <w:u w:val="single"/>
        </w:rPr>
        <w:t>V. Závěrečná ustanovení</w:t>
      </w:r>
    </w:p>
    <w:p w:rsidR="00A032E2" w:rsidRPr="00FA7EF6" w:rsidRDefault="00A032E2" w:rsidP="00A032E2">
      <w:pPr>
        <w:rPr>
          <w:rFonts w:ascii="Calibri" w:hAnsi="Calibri" w:cs="Calibri"/>
          <w:sz w:val="22"/>
          <w:szCs w:val="22"/>
        </w:rPr>
      </w:pPr>
    </w:p>
    <w:p w:rsidR="00652C2E" w:rsidRDefault="00652C2E" w:rsidP="00652C2E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</w:t>
      </w:r>
    </w:p>
    <w:p w:rsidR="00A032E2" w:rsidRDefault="00A032E2" w:rsidP="00A032E2">
      <w:pPr>
        <w:spacing w:after="120"/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 xml:space="preserve">Splatnost všech smluvních pokut </w:t>
      </w:r>
      <w:r>
        <w:rPr>
          <w:rFonts w:ascii="Calibri" w:hAnsi="Calibri" w:cs="Calibri"/>
          <w:sz w:val="22"/>
          <w:szCs w:val="22"/>
        </w:rPr>
        <w:t>s</w:t>
      </w:r>
      <w:r w:rsidRPr="00FA7EF6">
        <w:rPr>
          <w:rFonts w:ascii="Calibri" w:hAnsi="Calibri" w:cs="Calibri"/>
          <w:sz w:val="22"/>
          <w:szCs w:val="22"/>
        </w:rPr>
        <w:t>jednaných v této smlouvě se sjednává na 14 dnů ode dne doručení jejich vyčíslení druhé smluvní straně.</w:t>
      </w:r>
    </w:p>
    <w:p w:rsidR="000B23AB" w:rsidRDefault="000B23AB" w:rsidP="000B23AB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(2)</w:t>
      </w:r>
    </w:p>
    <w:p w:rsidR="00060636" w:rsidRPr="00471BE8" w:rsidRDefault="00060636" w:rsidP="00060636">
      <w:pPr>
        <w:pStyle w:val="Nadpis11doobsahu"/>
        <w:numPr>
          <w:ilvl w:val="0"/>
          <w:numId w:val="0"/>
        </w:numPr>
        <w:spacing w:before="0" w:after="0"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471BE8">
        <w:rPr>
          <w:rFonts w:ascii="Arial" w:hAnsi="Arial" w:cs="Arial"/>
          <w:b w:val="0"/>
          <w:bCs w:val="0"/>
          <w:sz w:val="20"/>
          <w:szCs w:val="20"/>
        </w:rPr>
        <w:t>Zhotovitel nemůže bez písemného souhlasu Objednatele postoupit svá práva a povinnosti plynoucí ze Smlouvy třetí osobě. Tímto ustanovením však nejsou dotčena ustanovení zadávacích podmínek předmětné veřejné zakázky o subdodavatelích, přičemž Zhotovitel</w:t>
      </w:r>
      <w:r w:rsidRPr="00471BE8">
        <w:rPr>
          <w:rFonts w:ascii="Arial" w:hAnsi="Arial" w:cs="Arial"/>
          <w:b w:val="0"/>
          <w:sz w:val="20"/>
          <w:szCs w:val="20"/>
        </w:rPr>
        <w:t xml:space="preserve"> je oprávněn využívat k zajištění plnění Smlouvy pouze subdodavatele uvedené v nabídce podané na předmětnou veřejnou zakázku. Změnu subdodavatelů oproti podané nabídce je Zhotovitel oprávněn provést pouze s předchozím písemným souhlasem Objednatele.</w:t>
      </w:r>
    </w:p>
    <w:p w:rsidR="000B23AB" w:rsidRPr="000B23AB" w:rsidRDefault="000B23AB" w:rsidP="000B23AB">
      <w:pPr>
        <w:spacing w:after="120"/>
        <w:rPr>
          <w:rFonts w:ascii="Calibri" w:hAnsi="Calibri" w:cs="Calibri"/>
          <w:sz w:val="22"/>
          <w:szCs w:val="22"/>
        </w:rPr>
      </w:pPr>
    </w:p>
    <w:p w:rsidR="00652C2E" w:rsidRDefault="00652C2E" w:rsidP="00652C2E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0B23AB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)</w:t>
      </w:r>
    </w:p>
    <w:p w:rsidR="00A032E2" w:rsidRPr="00FA7EF6" w:rsidRDefault="00A032E2" w:rsidP="00A032E2">
      <w:pPr>
        <w:spacing w:after="120"/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díla, že disponuje takovými kapacitami a odbornými znalostmi, které jsou k provedení díla nezbytné.</w:t>
      </w:r>
    </w:p>
    <w:p w:rsidR="00652C2E" w:rsidRDefault="00652C2E" w:rsidP="00652C2E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0B23AB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)</w:t>
      </w:r>
    </w:p>
    <w:p w:rsidR="00A032E2" w:rsidRDefault="00A032E2" w:rsidP="00A032E2">
      <w:pPr>
        <w:spacing w:after="120"/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Obě smluvní strany se zavazují, že obchodní a technické informace, které jim byly svěřeny druhou smluvní stranou, nezpřístupní třetím osobám bez písemného souhlasu druhé strany a nepoužijí tyto informace k jiným účelům, než k plnění podmínek této smlouvy.</w:t>
      </w:r>
    </w:p>
    <w:p w:rsidR="000C33B6" w:rsidRDefault="000C33B6" w:rsidP="000C33B6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(</w:t>
      </w:r>
      <w:r w:rsidR="000B23AB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)</w:t>
      </w:r>
    </w:p>
    <w:p w:rsidR="000B23AB" w:rsidRPr="000B23AB" w:rsidRDefault="000B23AB" w:rsidP="000B23AB">
      <w:pPr>
        <w:spacing w:after="120"/>
        <w:rPr>
          <w:rFonts w:ascii="Calibri" w:hAnsi="Calibri" w:cs="Calibri"/>
          <w:sz w:val="22"/>
          <w:szCs w:val="22"/>
        </w:rPr>
      </w:pPr>
      <w:r w:rsidRPr="000B23AB">
        <w:rPr>
          <w:rFonts w:ascii="Calibri" w:hAnsi="Calibri" w:cs="Calibri"/>
          <w:sz w:val="22"/>
          <w:szCs w:val="22"/>
        </w:rPr>
        <w:t xml:space="preserve">Smluvní strany souhlasí s tím, aby tato uzavřená Smlouva vč. jejích změn a dodatků byla uveřejněna v registru smluv v souladu se zákonem č. </w:t>
      </w:r>
      <w:r w:rsidR="00A43B47">
        <w:rPr>
          <w:rFonts w:ascii="Calibri" w:hAnsi="Calibri" w:cs="Calibri"/>
          <w:sz w:val="22"/>
          <w:szCs w:val="22"/>
        </w:rPr>
        <w:t xml:space="preserve">340/2015 Sb., o registru smluv </w:t>
      </w:r>
      <w:r w:rsidRPr="000B23AB">
        <w:rPr>
          <w:rFonts w:ascii="Calibri" w:hAnsi="Calibri" w:cs="Calibri"/>
          <w:sz w:val="22"/>
          <w:szCs w:val="22"/>
        </w:rPr>
        <w:t xml:space="preserve">a </w:t>
      </w:r>
      <w:r w:rsidR="00A43B47" w:rsidRPr="000B23AB">
        <w:rPr>
          <w:rFonts w:ascii="Calibri" w:hAnsi="Calibri" w:cs="Calibri"/>
          <w:sz w:val="22"/>
          <w:szCs w:val="22"/>
        </w:rPr>
        <w:t xml:space="preserve">na profilu zadavatele </w:t>
      </w:r>
      <w:r w:rsidRPr="000B23AB">
        <w:rPr>
          <w:rFonts w:ascii="Calibri" w:hAnsi="Calibri" w:cs="Calibri"/>
          <w:sz w:val="22"/>
          <w:szCs w:val="22"/>
        </w:rPr>
        <w:t>v souladu se Směrnici</w:t>
      </w:r>
      <w:r w:rsidR="001C1949">
        <w:rPr>
          <w:rFonts w:ascii="Calibri" w:hAnsi="Calibri" w:cs="Calibri"/>
          <w:sz w:val="22"/>
          <w:szCs w:val="22"/>
        </w:rPr>
        <w:t xml:space="preserve"> Rady Plzeňského kraje č. 1/2016</w:t>
      </w:r>
      <w:r w:rsidRPr="000B23AB">
        <w:rPr>
          <w:rFonts w:ascii="Calibri" w:hAnsi="Calibri" w:cs="Calibri"/>
          <w:sz w:val="22"/>
          <w:szCs w:val="22"/>
        </w:rPr>
        <w:t>, o zadávání veřejných zakázek</w:t>
      </w:r>
      <w:r w:rsidR="00FA3A2D">
        <w:rPr>
          <w:rFonts w:ascii="Calibri" w:hAnsi="Calibri" w:cs="Calibri"/>
          <w:sz w:val="22"/>
          <w:szCs w:val="22"/>
        </w:rPr>
        <w:t>.</w:t>
      </w:r>
    </w:p>
    <w:p w:rsidR="0054779C" w:rsidRDefault="000B23AB" w:rsidP="000B23AB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54779C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6</w:t>
      </w:r>
      <w:r w:rsidR="0054779C">
        <w:rPr>
          <w:rFonts w:ascii="Calibri" w:hAnsi="Calibri" w:cs="Calibri"/>
          <w:sz w:val="22"/>
          <w:szCs w:val="22"/>
        </w:rPr>
        <w:t>)</w:t>
      </w:r>
    </w:p>
    <w:p w:rsidR="0054779C" w:rsidRPr="0054779C" w:rsidRDefault="0054779C" w:rsidP="00A032E2">
      <w:pPr>
        <w:spacing w:after="120"/>
        <w:rPr>
          <w:rFonts w:ascii="Calibri" w:hAnsi="Calibri" w:cs="Calibri"/>
          <w:sz w:val="22"/>
          <w:szCs w:val="22"/>
        </w:rPr>
      </w:pPr>
      <w:r w:rsidRPr="0054779C">
        <w:rPr>
          <w:rFonts w:ascii="Calibri" w:hAnsi="Calibri" w:cs="Calibri"/>
          <w:sz w:val="22"/>
          <w:szCs w:val="22"/>
        </w:rPr>
        <w:t>Objednatel do 5 dnů po uzavření zašle smlouvu k uveřejnění do registru smluv. </w:t>
      </w:r>
    </w:p>
    <w:p w:rsidR="00652C2E" w:rsidRDefault="00652C2E" w:rsidP="00652C2E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0B23AB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)</w:t>
      </w:r>
    </w:p>
    <w:p w:rsidR="00A032E2" w:rsidRPr="00FA7EF6" w:rsidRDefault="00A032E2" w:rsidP="00A032E2">
      <w:pPr>
        <w:spacing w:after="120"/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Obě strany prohlašují, že došlo k dohodě o celém rozsahu této smlouvy.</w:t>
      </w:r>
    </w:p>
    <w:p w:rsidR="00652C2E" w:rsidRDefault="00652C2E" w:rsidP="00652C2E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0B23AB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)</w:t>
      </w:r>
    </w:p>
    <w:p w:rsidR="00A032E2" w:rsidRPr="00FA7EF6" w:rsidRDefault="00A032E2" w:rsidP="00A032E2">
      <w:pPr>
        <w:spacing w:after="120"/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Tato SOD je vyhotovena ve 4 stejnopisech, z nichž každá ze smluvních stran obdrží 2</w:t>
      </w:r>
      <w:r>
        <w:rPr>
          <w:rFonts w:ascii="Calibri" w:hAnsi="Calibri" w:cs="Calibri"/>
          <w:sz w:val="22"/>
          <w:szCs w:val="22"/>
        </w:rPr>
        <w:t xml:space="preserve"> vyhotovení</w:t>
      </w:r>
      <w:r w:rsidRPr="00FA7EF6">
        <w:rPr>
          <w:rFonts w:ascii="Calibri" w:hAnsi="Calibri" w:cs="Calibri"/>
          <w:sz w:val="22"/>
          <w:szCs w:val="22"/>
        </w:rPr>
        <w:t>.</w:t>
      </w:r>
    </w:p>
    <w:p w:rsidR="00652C2E" w:rsidRDefault="00652C2E" w:rsidP="00652C2E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0B23AB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)</w:t>
      </w:r>
    </w:p>
    <w:p w:rsidR="00FE51DF" w:rsidRDefault="00A032E2" w:rsidP="00FE51DF">
      <w:pPr>
        <w:spacing w:after="120"/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>Obě smluvní strany prohlašují, že se sezná</w:t>
      </w:r>
      <w:r w:rsidR="00822066">
        <w:rPr>
          <w:rFonts w:ascii="Calibri" w:hAnsi="Calibri" w:cs="Calibri"/>
          <w:sz w:val="22"/>
          <w:szCs w:val="22"/>
        </w:rPr>
        <w:t xml:space="preserve">mily s celým textem </w:t>
      </w:r>
      <w:r w:rsidR="00652C2E">
        <w:rPr>
          <w:rFonts w:ascii="Calibri" w:hAnsi="Calibri" w:cs="Calibri"/>
          <w:sz w:val="22"/>
          <w:szCs w:val="22"/>
        </w:rPr>
        <w:t>smlouvy</w:t>
      </w:r>
      <w:r w:rsidR="00822066">
        <w:rPr>
          <w:rFonts w:ascii="Calibri" w:hAnsi="Calibri" w:cs="Calibri"/>
          <w:sz w:val="22"/>
          <w:szCs w:val="22"/>
        </w:rPr>
        <w:t xml:space="preserve"> včetně </w:t>
      </w:r>
      <w:r w:rsidRPr="00FA7EF6">
        <w:rPr>
          <w:rFonts w:ascii="Calibri" w:hAnsi="Calibri" w:cs="Calibri"/>
          <w:sz w:val="22"/>
          <w:szCs w:val="22"/>
        </w:rPr>
        <w:t xml:space="preserve">příloh a s celým obsahem </w:t>
      </w:r>
      <w:r w:rsidR="00652C2E">
        <w:rPr>
          <w:rFonts w:ascii="Calibri" w:hAnsi="Calibri" w:cs="Calibri"/>
          <w:sz w:val="22"/>
          <w:szCs w:val="22"/>
        </w:rPr>
        <w:t>smlouvy</w:t>
      </w:r>
      <w:r w:rsidRPr="00FA7EF6">
        <w:rPr>
          <w:rFonts w:ascii="Calibri" w:hAnsi="Calibri" w:cs="Calibri"/>
          <w:sz w:val="22"/>
          <w:szCs w:val="22"/>
        </w:rPr>
        <w:t xml:space="preserve"> souhlasí. </w:t>
      </w:r>
    </w:p>
    <w:p w:rsidR="00FE51DF" w:rsidRDefault="00FE51DF" w:rsidP="00FE51DF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</w:t>
      </w:r>
      <w:r w:rsidR="0054779C">
        <w:rPr>
          <w:rFonts w:ascii="Calibri" w:hAnsi="Calibri" w:cs="Calibri"/>
          <w:sz w:val="22"/>
          <w:szCs w:val="22"/>
        </w:rPr>
        <w:t xml:space="preserve">                              (</w:t>
      </w:r>
      <w:r w:rsidR="000B23AB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>)</w:t>
      </w:r>
    </w:p>
    <w:p w:rsidR="00FE51DF" w:rsidRPr="00596A0C" w:rsidRDefault="00FE51DF" w:rsidP="00FE51DF">
      <w:pPr>
        <w:rPr>
          <w:rFonts w:ascii="Calibri" w:hAnsi="Calibri" w:cs="Calibri"/>
          <w:sz w:val="22"/>
          <w:szCs w:val="22"/>
        </w:rPr>
      </w:pPr>
      <w:r w:rsidRPr="00596A0C">
        <w:rPr>
          <w:rFonts w:ascii="Calibri" w:hAnsi="Calibri" w:cs="Calibri"/>
          <w:sz w:val="22"/>
          <w:szCs w:val="22"/>
        </w:rPr>
        <w:t>Vítězný uchazeč je povinen uchovávat veškerou dokumentaci související s realizací předmětné veřejné zakázky, a to minimálně do konce roku 2028 (pokud je v českých právních předpisech stanovena lhůta delší, musí ji příjemce použít). Dodavatel je rovněž povinen po tuto dobu poskytovat dokumentaci a informace související s realizací předmětné veřejné zakázky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předmětné zakázky a poskytnout jim při provádění kontroly součinnost.</w:t>
      </w:r>
    </w:p>
    <w:p w:rsidR="00AE0B5E" w:rsidRPr="00AE0B5E" w:rsidRDefault="00AE0B5E" w:rsidP="00AE0B5E">
      <w:pPr>
        <w:spacing w:after="120"/>
        <w:rPr>
          <w:rFonts w:ascii="Calibri" w:hAnsi="Calibri" w:cs="Calibri"/>
          <w:sz w:val="22"/>
          <w:szCs w:val="22"/>
        </w:rPr>
      </w:pPr>
    </w:p>
    <w:p w:rsidR="00A032E2" w:rsidRPr="00FA7EF6" w:rsidRDefault="00A032E2" w:rsidP="00254FEE">
      <w:pPr>
        <w:rPr>
          <w:rFonts w:ascii="Calibri" w:hAnsi="Calibri" w:cs="Calibri"/>
          <w:sz w:val="22"/>
          <w:szCs w:val="22"/>
        </w:rPr>
      </w:pPr>
    </w:p>
    <w:p w:rsidR="00A032E2" w:rsidRDefault="00A032E2" w:rsidP="00254FEE">
      <w:pPr>
        <w:pStyle w:val="Zhlav"/>
        <w:tabs>
          <w:tab w:val="clear" w:pos="4536"/>
          <w:tab w:val="clear" w:pos="9072"/>
          <w:tab w:val="left" w:pos="1140"/>
        </w:tabs>
        <w:rPr>
          <w:rFonts w:ascii="Calibri" w:hAnsi="Calibri" w:cs="Calibri"/>
          <w:sz w:val="22"/>
          <w:szCs w:val="22"/>
        </w:rPr>
      </w:pPr>
    </w:p>
    <w:p w:rsidR="00E62070" w:rsidRDefault="00E62070" w:rsidP="00254FEE">
      <w:pPr>
        <w:pStyle w:val="Zhlav"/>
        <w:tabs>
          <w:tab w:val="clear" w:pos="4536"/>
          <w:tab w:val="clear" w:pos="9072"/>
          <w:tab w:val="left" w:pos="1140"/>
        </w:tabs>
        <w:rPr>
          <w:rFonts w:ascii="Calibri" w:hAnsi="Calibri" w:cs="Calibri"/>
          <w:sz w:val="22"/>
          <w:szCs w:val="22"/>
        </w:rPr>
      </w:pPr>
    </w:p>
    <w:p w:rsidR="00E62070" w:rsidRDefault="00E62070" w:rsidP="00254FEE">
      <w:pPr>
        <w:pStyle w:val="Zhlav"/>
        <w:tabs>
          <w:tab w:val="clear" w:pos="4536"/>
          <w:tab w:val="clear" w:pos="9072"/>
          <w:tab w:val="left" w:pos="1140"/>
        </w:tabs>
        <w:rPr>
          <w:rFonts w:ascii="Calibri" w:hAnsi="Calibri" w:cs="Calibri"/>
          <w:sz w:val="22"/>
          <w:szCs w:val="22"/>
        </w:rPr>
      </w:pPr>
    </w:p>
    <w:p w:rsidR="00E62070" w:rsidRDefault="00E62070" w:rsidP="00254FEE">
      <w:pPr>
        <w:pStyle w:val="Zhlav"/>
        <w:tabs>
          <w:tab w:val="clear" w:pos="4536"/>
          <w:tab w:val="clear" w:pos="9072"/>
          <w:tab w:val="left" w:pos="1140"/>
        </w:tabs>
        <w:rPr>
          <w:rFonts w:ascii="Calibri" w:hAnsi="Calibri" w:cs="Calibri"/>
          <w:sz w:val="22"/>
          <w:szCs w:val="22"/>
        </w:rPr>
      </w:pPr>
    </w:p>
    <w:p w:rsidR="00E62070" w:rsidRDefault="00E62070" w:rsidP="00254FEE">
      <w:pPr>
        <w:pStyle w:val="Zhlav"/>
        <w:tabs>
          <w:tab w:val="clear" w:pos="4536"/>
          <w:tab w:val="clear" w:pos="9072"/>
          <w:tab w:val="left" w:pos="1140"/>
        </w:tabs>
        <w:rPr>
          <w:rFonts w:ascii="Calibri" w:hAnsi="Calibri" w:cs="Calibri"/>
          <w:sz w:val="22"/>
          <w:szCs w:val="22"/>
        </w:rPr>
      </w:pPr>
    </w:p>
    <w:p w:rsidR="00A032E2" w:rsidRPr="00FA7EF6" w:rsidRDefault="00A032E2" w:rsidP="00254FEE">
      <w:pPr>
        <w:pStyle w:val="Zhlav"/>
        <w:tabs>
          <w:tab w:val="clear" w:pos="4536"/>
          <w:tab w:val="clear" w:pos="9072"/>
          <w:tab w:val="center" w:pos="2340"/>
          <w:tab w:val="center" w:pos="6840"/>
        </w:tabs>
        <w:rPr>
          <w:rFonts w:ascii="Calibri" w:hAnsi="Calibri" w:cs="Calibri"/>
          <w:sz w:val="22"/>
          <w:szCs w:val="22"/>
        </w:rPr>
      </w:pPr>
      <w:r w:rsidRPr="001F5A64">
        <w:rPr>
          <w:rFonts w:ascii="Calibri" w:hAnsi="Calibri" w:cs="Calibri"/>
          <w:sz w:val="22"/>
          <w:szCs w:val="22"/>
        </w:rPr>
        <w:t>V</w:t>
      </w:r>
      <w:r w:rsidR="00AB56CC">
        <w:rPr>
          <w:rFonts w:ascii="Calibri" w:hAnsi="Calibri" w:cs="Calibri"/>
          <w:sz w:val="22"/>
          <w:szCs w:val="22"/>
        </w:rPr>
        <w:t> Plzni</w:t>
      </w:r>
      <w:r w:rsidR="00CD78C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,</w:t>
      </w:r>
      <w:r w:rsidRPr="00FA7EF6">
        <w:rPr>
          <w:rFonts w:ascii="Calibri" w:hAnsi="Calibri" w:cs="Calibri"/>
          <w:sz w:val="22"/>
          <w:szCs w:val="22"/>
        </w:rPr>
        <w:t> dne </w:t>
      </w:r>
      <w:r w:rsidR="00242A70">
        <w:rPr>
          <w:rFonts w:ascii="Calibri" w:hAnsi="Calibri" w:cs="Calibri"/>
          <w:sz w:val="22"/>
          <w:szCs w:val="22"/>
        </w:rPr>
        <w:t xml:space="preserve">………………                                                                    </w:t>
      </w:r>
      <w:r w:rsidRPr="00FA7EF6">
        <w:rPr>
          <w:rFonts w:ascii="Calibri" w:hAnsi="Calibri" w:cs="Calibri"/>
          <w:sz w:val="22"/>
          <w:szCs w:val="22"/>
        </w:rPr>
        <w:t>V </w:t>
      </w:r>
      <w:r w:rsidR="00E15E11">
        <w:rPr>
          <w:rFonts w:ascii="Calibri" w:hAnsi="Calibri" w:cs="Calibri"/>
          <w:sz w:val="22"/>
          <w:szCs w:val="22"/>
        </w:rPr>
        <w:t>Plzni</w:t>
      </w:r>
      <w:r w:rsidRPr="00FA7EF6">
        <w:rPr>
          <w:rFonts w:ascii="Calibri" w:hAnsi="Calibri" w:cs="Calibri"/>
          <w:sz w:val="22"/>
          <w:szCs w:val="22"/>
        </w:rPr>
        <w:t>, </w:t>
      </w:r>
      <w:r w:rsidR="00E15E11">
        <w:rPr>
          <w:rFonts w:ascii="Calibri" w:hAnsi="Calibri" w:cs="Calibri"/>
          <w:sz w:val="22"/>
          <w:szCs w:val="22"/>
        </w:rPr>
        <w:t xml:space="preserve"> </w:t>
      </w:r>
      <w:r w:rsidRPr="00FA7EF6">
        <w:rPr>
          <w:rFonts w:ascii="Calibri" w:hAnsi="Calibri" w:cs="Calibri"/>
          <w:sz w:val="22"/>
          <w:szCs w:val="22"/>
        </w:rPr>
        <w:t>dne </w:t>
      </w:r>
      <w:proofErr w:type="gramStart"/>
      <w:r w:rsidR="00E15E11">
        <w:rPr>
          <w:rFonts w:ascii="Calibri" w:hAnsi="Calibri" w:cs="Calibri"/>
          <w:sz w:val="22"/>
          <w:szCs w:val="22"/>
        </w:rPr>
        <w:t>16.1.2017</w:t>
      </w:r>
      <w:proofErr w:type="gramEnd"/>
    </w:p>
    <w:p w:rsidR="00A032E2" w:rsidRPr="00FA7EF6" w:rsidRDefault="00A032E2" w:rsidP="00254FEE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A032E2" w:rsidRDefault="00A032E2" w:rsidP="00254FEE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E62070" w:rsidRDefault="00E62070" w:rsidP="00254FEE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E62070" w:rsidRDefault="00E62070" w:rsidP="00254FEE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E62070" w:rsidRDefault="00E62070" w:rsidP="00254FEE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A032E2" w:rsidRDefault="00A032E2" w:rsidP="00254FEE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0C33B6" w:rsidRPr="00E32D44" w:rsidRDefault="000C33B6" w:rsidP="00E62070">
      <w:pPr>
        <w:tabs>
          <w:tab w:val="center" w:pos="1276"/>
          <w:tab w:val="center" w:pos="6840"/>
        </w:tabs>
        <w:suppressAutoHyphens w:val="0"/>
        <w:rPr>
          <w:rFonts w:ascii="Calibri" w:hAnsi="Calibri" w:cs="Calibri"/>
          <w:sz w:val="22"/>
          <w:szCs w:val="22"/>
          <w:lang w:eastAsia="cs-CZ"/>
        </w:rPr>
      </w:pPr>
      <w:r w:rsidRPr="00E32D44">
        <w:rPr>
          <w:rFonts w:ascii="Calibri" w:hAnsi="Calibri" w:cs="Calibri"/>
          <w:sz w:val="22"/>
          <w:szCs w:val="22"/>
          <w:lang w:eastAsia="cs-CZ"/>
        </w:rPr>
        <w:tab/>
        <w:t>..………………………………</w:t>
      </w:r>
      <w:r w:rsidRPr="00E32D44">
        <w:rPr>
          <w:rFonts w:ascii="Calibri" w:hAnsi="Calibri" w:cs="Calibri"/>
          <w:sz w:val="22"/>
          <w:szCs w:val="22"/>
          <w:lang w:eastAsia="cs-CZ"/>
        </w:rPr>
        <w:tab/>
        <w:t>………………………………</w:t>
      </w:r>
    </w:p>
    <w:p w:rsidR="000C33B6" w:rsidRDefault="000C33B6" w:rsidP="00E62070">
      <w:pPr>
        <w:tabs>
          <w:tab w:val="center" w:pos="1134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eastAsia="cs-CZ"/>
        </w:rPr>
      </w:pPr>
      <w:r w:rsidRPr="00E32D44">
        <w:rPr>
          <w:rFonts w:ascii="Calibri" w:hAnsi="Calibri" w:cs="Calibri"/>
          <w:sz w:val="22"/>
          <w:szCs w:val="22"/>
          <w:lang w:eastAsia="cs-CZ"/>
        </w:rPr>
        <w:tab/>
        <w:t>za objednatele:</w:t>
      </w:r>
      <w:r w:rsidRPr="00E32D44">
        <w:rPr>
          <w:rFonts w:ascii="Calibri" w:hAnsi="Calibri" w:cs="Calibri"/>
          <w:sz w:val="22"/>
          <w:szCs w:val="22"/>
          <w:lang w:eastAsia="cs-CZ"/>
        </w:rPr>
        <w:tab/>
        <w:t>za zhotovitele:</w:t>
      </w:r>
    </w:p>
    <w:p w:rsidR="000C33B6" w:rsidRDefault="000C33B6" w:rsidP="00E62070">
      <w:pPr>
        <w:tabs>
          <w:tab w:val="center" w:pos="851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ab/>
      </w:r>
      <w:r w:rsidR="00CD78CF">
        <w:rPr>
          <w:rFonts w:ascii="Calibri" w:hAnsi="Calibri" w:cs="Calibri"/>
          <w:i/>
          <w:sz w:val="22"/>
          <w:szCs w:val="22"/>
          <w:lang w:eastAsia="cs-CZ"/>
        </w:rPr>
        <w:t>Mgr. Aleš Janoušek</w:t>
      </w:r>
      <w:r>
        <w:rPr>
          <w:rFonts w:ascii="Calibri" w:hAnsi="Calibri" w:cs="Calibri"/>
          <w:sz w:val="22"/>
          <w:szCs w:val="22"/>
          <w:lang w:eastAsia="cs-CZ"/>
        </w:rPr>
        <w:tab/>
      </w:r>
      <w:r w:rsidR="00E15E11">
        <w:rPr>
          <w:rFonts w:ascii="Calibri" w:hAnsi="Calibri" w:cs="Calibri"/>
          <w:i/>
          <w:sz w:val="22"/>
          <w:szCs w:val="22"/>
          <w:lang w:eastAsia="cs-CZ"/>
        </w:rPr>
        <w:t>MUDr. Jindřich Sitta</w:t>
      </w:r>
    </w:p>
    <w:p w:rsidR="00775A3E" w:rsidRPr="000C33B6" w:rsidRDefault="000C33B6" w:rsidP="00E62070">
      <w:pPr>
        <w:tabs>
          <w:tab w:val="center" w:pos="851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ab/>
      </w:r>
      <w:r w:rsidR="00CD78CF">
        <w:rPr>
          <w:rFonts w:ascii="Calibri" w:hAnsi="Calibri" w:cs="Calibri"/>
          <w:i/>
          <w:sz w:val="22"/>
          <w:szCs w:val="22"/>
          <w:lang w:eastAsia="cs-CZ"/>
        </w:rPr>
        <w:t>ředitel</w:t>
      </w:r>
      <w:r>
        <w:rPr>
          <w:rFonts w:ascii="Calibri" w:hAnsi="Calibri" w:cs="Calibri"/>
          <w:sz w:val="22"/>
          <w:szCs w:val="22"/>
          <w:lang w:eastAsia="cs-CZ"/>
        </w:rPr>
        <w:tab/>
      </w:r>
      <w:r w:rsidR="00E15E11">
        <w:rPr>
          <w:rFonts w:ascii="Calibri" w:hAnsi="Calibri" w:cs="Calibri"/>
          <w:i/>
          <w:sz w:val="22"/>
          <w:szCs w:val="22"/>
          <w:lang w:eastAsia="cs-CZ"/>
        </w:rPr>
        <w:t>ředitel společnosti</w:t>
      </w:r>
    </w:p>
    <w:sectPr w:rsidR="00775A3E" w:rsidRPr="000C33B6" w:rsidSect="00D607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85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F9BE25" w15:done="0"/>
  <w15:commentEx w15:paraId="0A00904C" w15:done="0"/>
  <w15:commentEx w15:paraId="3DF82644" w15:done="0"/>
  <w15:commentEx w15:paraId="73E0C210" w15:done="0"/>
  <w15:commentEx w15:paraId="1081C4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4E" w:rsidRDefault="006B214E" w:rsidP="00A032E2">
      <w:r>
        <w:separator/>
      </w:r>
    </w:p>
  </w:endnote>
  <w:endnote w:type="continuationSeparator" w:id="0">
    <w:p w:rsidR="006B214E" w:rsidRDefault="006B214E" w:rsidP="00A0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217" w:rsidRDefault="006162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4E" w:rsidRDefault="006B214E" w:rsidP="00D6078A">
    <w:pPr>
      <w:pStyle w:val="Zpat"/>
      <w:pBdr>
        <w:top w:val="single" w:sz="4" w:space="1" w:color="auto"/>
      </w:pBdr>
      <w:shd w:val="clear" w:color="auto" w:fill="FFFFFF" w:themeFill="background1"/>
      <w:jc w:val="center"/>
    </w:pPr>
    <w:r>
      <w:t xml:space="preserve">Strana </w:t>
    </w:r>
    <w:r w:rsidR="007F3DDC">
      <w:fldChar w:fldCharType="begin"/>
    </w:r>
    <w:r w:rsidR="007F3DDC">
      <w:instrText xml:space="preserve"> PAGE </w:instrText>
    </w:r>
    <w:r w:rsidR="007F3DDC">
      <w:fldChar w:fldCharType="separate"/>
    </w:r>
    <w:r w:rsidR="007F3DDC">
      <w:rPr>
        <w:noProof/>
      </w:rPr>
      <w:t>10</w:t>
    </w:r>
    <w:r w:rsidR="007F3DDC">
      <w:rPr>
        <w:noProof/>
      </w:rPr>
      <w:fldChar w:fldCharType="end"/>
    </w:r>
    <w:r>
      <w:t xml:space="preserve"> (celkem </w:t>
    </w:r>
    <w:r w:rsidR="007F3DDC">
      <w:fldChar w:fldCharType="begin"/>
    </w:r>
    <w:r w:rsidR="007F3DDC">
      <w:instrText xml:space="preserve"> NUMPAGES \*Arabic </w:instrText>
    </w:r>
    <w:r w:rsidR="007F3DDC">
      <w:fldChar w:fldCharType="separate"/>
    </w:r>
    <w:r w:rsidR="007F3DDC">
      <w:rPr>
        <w:noProof/>
      </w:rPr>
      <w:t>10</w:t>
    </w:r>
    <w:r w:rsidR="007F3DDC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4633"/>
      <w:docPartObj>
        <w:docPartGallery w:val="Page Numbers (Bottom of Page)"/>
        <w:docPartUnique/>
      </w:docPartObj>
    </w:sdtPr>
    <w:sdtEndPr/>
    <w:sdtContent>
      <w:sdt>
        <w:sdtPr>
          <w:id w:val="20954634"/>
          <w:docPartObj>
            <w:docPartGallery w:val="Page Numbers (Top of Page)"/>
            <w:docPartUnique/>
          </w:docPartObj>
        </w:sdtPr>
        <w:sdtEndPr/>
        <w:sdtContent>
          <w:p w:rsidR="006B214E" w:rsidRDefault="006B214E" w:rsidP="00D6078A">
            <w:pPr>
              <w:pStyle w:val="Zpat"/>
              <w:pBdr>
                <w:top w:val="single" w:sz="4" w:space="1" w:color="auto"/>
              </w:pBdr>
              <w:jc w:val="center"/>
            </w:pPr>
            <w:r>
              <w:t xml:space="preserve">Stránka </w:t>
            </w:r>
            <w:r w:rsidR="005B57D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B57DD">
              <w:rPr>
                <w:b/>
                <w:sz w:val="24"/>
                <w:szCs w:val="24"/>
              </w:rPr>
              <w:fldChar w:fldCharType="separate"/>
            </w:r>
            <w:r w:rsidR="007F3DDC">
              <w:rPr>
                <w:b/>
                <w:noProof/>
              </w:rPr>
              <w:t>1</w:t>
            </w:r>
            <w:r w:rsidR="005B57D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B57D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B57DD">
              <w:rPr>
                <w:b/>
                <w:sz w:val="24"/>
                <w:szCs w:val="24"/>
              </w:rPr>
              <w:fldChar w:fldCharType="separate"/>
            </w:r>
            <w:r w:rsidR="007F3DDC">
              <w:rPr>
                <w:b/>
                <w:noProof/>
              </w:rPr>
              <w:t>10</w:t>
            </w:r>
            <w:r w:rsidR="005B57D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214E" w:rsidRDefault="006B21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4E" w:rsidRDefault="006B214E" w:rsidP="00A032E2">
      <w:r>
        <w:separator/>
      </w:r>
    </w:p>
  </w:footnote>
  <w:footnote w:type="continuationSeparator" w:id="0">
    <w:p w:rsidR="006B214E" w:rsidRDefault="006B214E" w:rsidP="00A03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217" w:rsidRDefault="006162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4E" w:rsidRDefault="006B214E" w:rsidP="00D6078A">
    <w:pPr>
      <w:pStyle w:val="Zhlav"/>
      <w:pBdr>
        <w:bottom w:val="single" w:sz="4" w:space="1" w:color="auto"/>
      </w:pBdr>
    </w:pPr>
  </w:p>
  <w:p w:rsidR="006B214E" w:rsidRDefault="006B214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4E" w:rsidRPr="00616217" w:rsidRDefault="006B214E" w:rsidP="006162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0000000B"/>
    <w:multiLevelType w:val="multilevel"/>
    <w:tmpl w:val="7E1A26F4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/>
        <w:color w:val="auto"/>
      </w:rPr>
    </w:lvl>
  </w:abstractNum>
  <w:abstractNum w:abstractNumId="3">
    <w:nsid w:val="02017C2C"/>
    <w:multiLevelType w:val="hybridMultilevel"/>
    <w:tmpl w:val="6EB6B6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54013"/>
    <w:multiLevelType w:val="hybridMultilevel"/>
    <w:tmpl w:val="B8181D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C436B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004179E"/>
    <w:multiLevelType w:val="hybridMultilevel"/>
    <w:tmpl w:val="C9E25D4A"/>
    <w:lvl w:ilvl="0" w:tplc="6AFEF2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27F89"/>
    <w:multiLevelType w:val="hybridMultilevel"/>
    <w:tmpl w:val="1F5C7BDE"/>
    <w:lvl w:ilvl="0" w:tplc="44ACE9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470AE"/>
    <w:multiLevelType w:val="hybridMultilevel"/>
    <w:tmpl w:val="55A86224"/>
    <w:lvl w:ilvl="0" w:tplc="8FAA0E9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2475EB"/>
    <w:multiLevelType w:val="hybridMultilevel"/>
    <w:tmpl w:val="C3820E72"/>
    <w:lvl w:ilvl="0" w:tplc="B470B49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162F12"/>
    <w:multiLevelType w:val="hybridMultilevel"/>
    <w:tmpl w:val="45D0C0D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EF30D0"/>
    <w:multiLevelType w:val="hybridMultilevel"/>
    <w:tmpl w:val="E0FE2F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84441"/>
    <w:multiLevelType w:val="hybridMultilevel"/>
    <w:tmpl w:val="A8AE98B6"/>
    <w:lvl w:ilvl="0" w:tplc="FC8646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B5514"/>
    <w:multiLevelType w:val="hybridMultilevel"/>
    <w:tmpl w:val="C51C65B6"/>
    <w:lvl w:ilvl="0" w:tplc="B34AB55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A62B3F"/>
    <w:multiLevelType w:val="hybridMultilevel"/>
    <w:tmpl w:val="8E5E2FDE"/>
    <w:lvl w:ilvl="0" w:tplc="A7A01F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8768E"/>
    <w:multiLevelType w:val="hybridMultilevel"/>
    <w:tmpl w:val="855E119A"/>
    <w:lvl w:ilvl="0" w:tplc="AC1E9D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95B27"/>
    <w:multiLevelType w:val="hybridMultilevel"/>
    <w:tmpl w:val="A2E48F8E"/>
    <w:lvl w:ilvl="0" w:tplc="87C28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102AA"/>
    <w:multiLevelType w:val="hybridMultilevel"/>
    <w:tmpl w:val="0E1C99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BC4AF3"/>
    <w:multiLevelType w:val="hybridMultilevel"/>
    <w:tmpl w:val="A562483C"/>
    <w:lvl w:ilvl="0" w:tplc="9B8A73D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A77596B"/>
    <w:multiLevelType w:val="hybridMultilevel"/>
    <w:tmpl w:val="0D0E40AE"/>
    <w:lvl w:ilvl="0" w:tplc="21062DC4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8F7218E"/>
    <w:multiLevelType w:val="multilevel"/>
    <w:tmpl w:val="7D84B6B6"/>
    <w:lvl w:ilvl="0">
      <w:start w:val="1"/>
      <w:numFmt w:val="decimal"/>
      <w:pStyle w:val="Nadpis1"/>
      <w:lvlText w:val="Čl. %1"/>
      <w:lvlJc w:val="left"/>
      <w:pPr>
        <w:ind w:left="432" w:hanging="432"/>
      </w:pPr>
    </w:lvl>
    <w:lvl w:ilvl="1">
      <w:start w:val="1"/>
      <w:numFmt w:val="decimal"/>
      <w:pStyle w:val="Nadpis2"/>
      <w:lvlText w:val="%1.%2.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>
    <w:nsid w:val="39524858"/>
    <w:multiLevelType w:val="hybridMultilevel"/>
    <w:tmpl w:val="79E494C0"/>
    <w:lvl w:ilvl="0" w:tplc="0652F4CA">
      <w:start w:val="1"/>
      <w:numFmt w:val="upperLetter"/>
      <w:lvlText w:val="%1."/>
      <w:lvlJc w:val="left"/>
      <w:pPr>
        <w:ind w:left="988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EF3201B"/>
    <w:multiLevelType w:val="hybridMultilevel"/>
    <w:tmpl w:val="933CF446"/>
    <w:lvl w:ilvl="0" w:tplc="60C864D4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023490"/>
    <w:multiLevelType w:val="hybridMultilevel"/>
    <w:tmpl w:val="FAF4FC18"/>
    <w:lvl w:ilvl="0" w:tplc="C51A02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3443B"/>
    <w:multiLevelType w:val="hybridMultilevel"/>
    <w:tmpl w:val="851C2D02"/>
    <w:lvl w:ilvl="0" w:tplc="FD740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0365F"/>
    <w:multiLevelType w:val="hybridMultilevel"/>
    <w:tmpl w:val="54A015B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>
    <w:nsid w:val="4FC32AE6"/>
    <w:multiLevelType w:val="hybridMultilevel"/>
    <w:tmpl w:val="24BA674A"/>
    <w:lvl w:ilvl="0" w:tplc="F3801DF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458C9"/>
    <w:multiLevelType w:val="hybridMultilevel"/>
    <w:tmpl w:val="1F5C7BDE"/>
    <w:lvl w:ilvl="0" w:tplc="44ACE9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E12B7"/>
    <w:multiLevelType w:val="hybridMultilevel"/>
    <w:tmpl w:val="FAF4FC18"/>
    <w:lvl w:ilvl="0" w:tplc="C51A02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CD4E9A"/>
    <w:multiLevelType w:val="hybridMultilevel"/>
    <w:tmpl w:val="737AA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66492"/>
    <w:multiLevelType w:val="hybridMultilevel"/>
    <w:tmpl w:val="58C4ACC6"/>
    <w:lvl w:ilvl="0" w:tplc="B9428C86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>
    <w:nsid w:val="5F841A66"/>
    <w:multiLevelType w:val="hybridMultilevel"/>
    <w:tmpl w:val="CA08115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461773"/>
    <w:multiLevelType w:val="hybridMultilevel"/>
    <w:tmpl w:val="A2B699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07F41"/>
    <w:multiLevelType w:val="hybridMultilevel"/>
    <w:tmpl w:val="621C3FA6"/>
    <w:lvl w:ilvl="0" w:tplc="7F9AC30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BB549B4"/>
    <w:multiLevelType w:val="hybridMultilevel"/>
    <w:tmpl w:val="58C4ACC6"/>
    <w:lvl w:ilvl="0" w:tplc="B9428C86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>
    <w:nsid w:val="6C0E33CA"/>
    <w:multiLevelType w:val="hybridMultilevel"/>
    <w:tmpl w:val="35765D0E"/>
    <w:lvl w:ilvl="0" w:tplc="41F23B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526F2"/>
    <w:multiLevelType w:val="hybridMultilevel"/>
    <w:tmpl w:val="A65CC8F8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7">
    <w:nsid w:val="74A0789F"/>
    <w:multiLevelType w:val="hybridMultilevel"/>
    <w:tmpl w:val="CA0CD008"/>
    <w:lvl w:ilvl="0" w:tplc="3858E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E392B"/>
    <w:multiLevelType w:val="hybridMultilevel"/>
    <w:tmpl w:val="DDD84746"/>
    <w:lvl w:ilvl="0" w:tplc="2DDCB7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DA5374"/>
    <w:multiLevelType w:val="hybridMultilevel"/>
    <w:tmpl w:val="FAF4FC18"/>
    <w:lvl w:ilvl="0" w:tplc="C51A02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1"/>
  </w:num>
  <w:num w:numId="5">
    <w:abstractNumId w:val="14"/>
  </w:num>
  <w:num w:numId="6">
    <w:abstractNumId w:val="38"/>
  </w:num>
  <w:num w:numId="7">
    <w:abstractNumId w:val="8"/>
  </w:num>
  <w:num w:numId="8">
    <w:abstractNumId w:val="16"/>
  </w:num>
  <w:num w:numId="9">
    <w:abstractNumId w:val="21"/>
  </w:num>
  <w:num w:numId="10">
    <w:abstractNumId w:val="9"/>
  </w:num>
  <w:num w:numId="11">
    <w:abstractNumId w:val="24"/>
  </w:num>
  <w:num w:numId="12">
    <w:abstractNumId w:val="22"/>
  </w:num>
  <w:num w:numId="13">
    <w:abstractNumId w:val="33"/>
  </w:num>
  <w:num w:numId="14">
    <w:abstractNumId w:val="15"/>
  </w:num>
  <w:num w:numId="15">
    <w:abstractNumId w:val="37"/>
  </w:num>
  <w:num w:numId="16">
    <w:abstractNumId w:val="6"/>
  </w:num>
  <w:num w:numId="17">
    <w:abstractNumId w:val="19"/>
  </w:num>
  <w:num w:numId="18">
    <w:abstractNumId w:val="5"/>
  </w:num>
  <w:num w:numId="19">
    <w:abstractNumId w:val="25"/>
  </w:num>
  <w:num w:numId="20">
    <w:abstractNumId w:val="35"/>
  </w:num>
  <w:num w:numId="21">
    <w:abstractNumId w:val="31"/>
  </w:num>
  <w:num w:numId="22">
    <w:abstractNumId w:val="4"/>
  </w:num>
  <w:num w:numId="23">
    <w:abstractNumId w:val="32"/>
  </w:num>
  <w:num w:numId="24">
    <w:abstractNumId w:val="10"/>
  </w:num>
  <w:num w:numId="25">
    <w:abstractNumId w:val="13"/>
  </w:num>
  <w:num w:numId="26">
    <w:abstractNumId w:val="1"/>
  </w:num>
  <w:num w:numId="27">
    <w:abstractNumId w:val="29"/>
  </w:num>
  <w:num w:numId="28">
    <w:abstractNumId w:val="26"/>
  </w:num>
  <w:num w:numId="29">
    <w:abstractNumId w:val="18"/>
  </w:num>
  <w:num w:numId="30">
    <w:abstractNumId w:val="12"/>
  </w:num>
  <w:num w:numId="31">
    <w:abstractNumId w:val="7"/>
  </w:num>
  <w:num w:numId="32">
    <w:abstractNumId w:val="27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39"/>
  </w:num>
  <w:num w:numId="36">
    <w:abstractNumId w:val="23"/>
  </w:num>
  <w:num w:numId="37">
    <w:abstractNumId w:val="34"/>
  </w:num>
  <w:num w:numId="38">
    <w:abstractNumId w:val="28"/>
  </w:num>
  <w:num w:numId="39">
    <w:abstractNumId w:val="3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2E2"/>
    <w:rsid w:val="00000FE9"/>
    <w:rsid w:val="00004242"/>
    <w:rsid w:val="00004BC3"/>
    <w:rsid w:val="0000561F"/>
    <w:rsid w:val="00010F10"/>
    <w:rsid w:val="00014014"/>
    <w:rsid w:val="00014799"/>
    <w:rsid w:val="00021CEA"/>
    <w:rsid w:val="0002413B"/>
    <w:rsid w:val="00027262"/>
    <w:rsid w:val="00031AE0"/>
    <w:rsid w:val="00034A25"/>
    <w:rsid w:val="000353A8"/>
    <w:rsid w:val="00036EBF"/>
    <w:rsid w:val="00041CF3"/>
    <w:rsid w:val="00044385"/>
    <w:rsid w:val="000478C5"/>
    <w:rsid w:val="000502D5"/>
    <w:rsid w:val="00051EF7"/>
    <w:rsid w:val="00057F54"/>
    <w:rsid w:val="00060636"/>
    <w:rsid w:val="0006468D"/>
    <w:rsid w:val="00066037"/>
    <w:rsid w:val="000713ED"/>
    <w:rsid w:val="00076407"/>
    <w:rsid w:val="00081C74"/>
    <w:rsid w:val="000858E8"/>
    <w:rsid w:val="000A2C0B"/>
    <w:rsid w:val="000A3CC4"/>
    <w:rsid w:val="000A6D17"/>
    <w:rsid w:val="000B23AB"/>
    <w:rsid w:val="000B6359"/>
    <w:rsid w:val="000B7F0D"/>
    <w:rsid w:val="000C33B6"/>
    <w:rsid w:val="000C47E3"/>
    <w:rsid w:val="000C7221"/>
    <w:rsid w:val="000D057D"/>
    <w:rsid w:val="000D0D7A"/>
    <w:rsid w:val="000D3C39"/>
    <w:rsid w:val="000D488E"/>
    <w:rsid w:val="000D4DDF"/>
    <w:rsid w:val="000E3B9A"/>
    <w:rsid w:val="000E3EDF"/>
    <w:rsid w:val="000E60F5"/>
    <w:rsid w:val="000F60CF"/>
    <w:rsid w:val="000F7440"/>
    <w:rsid w:val="00101887"/>
    <w:rsid w:val="00103D5C"/>
    <w:rsid w:val="001052BF"/>
    <w:rsid w:val="00114FAA"/>
    <w:rsid w:val="00120899"/>
    <w:rsid w:val="00122D6D"/>
    <w:rsid w:val="001416E6"/>
    <w:rsid w:val="00146691"/>
    <w:rsid w:val="001506A5"/>
    <w:rsid w:val="00152185"/>
    <w:rsid w:val="00153BF9"/>
    <w:rsid w:val="001541A0"/>
    <w:rsid w:val="00172575"/>
    <w:rsid w:val="00173DAB"/>
    <w:rsid w:val="0018011A"/>
    <w:rsid w:val="0018196E"/>
    <w:rsid w:val="0018335D"/>
    <w:rsid w:val="0018389A"/>
    <w:rsid w:val="0018392B"/>
    <w:rsid w:val="001866BF"/>
    <w:rsid w:val="0019778E"/>
    <w:rsid w:val="001A18B6"/>
    <w:rsid w:val="001A4B14"/>
    <w:rsid w:val="001B4456"/>
    <w:rsid w:val="001B5210"/>
    <w:rsid w:val="001B6197"/>
    <w:rsid w:val="001B7092"/>
    <w:rsid w:val="001C1949"/>
    <w:rsid w:val="001C454A"/>
    <w:rsid w:val="001C5970"/>
    <w:rsid w:val="001D01A7"/>
    <w:rsid w:val="001D0317"/>
    <w:rsid w:val="001D0E6C"/>
    <w:rsid w:val="001D65F5"/>
    <w:rsid w:val="001E0650"/>
    <w:rsid w:val="001E21BD"/>
    <w:rsid w:val="001F4937"/>
    <w:rsid w:val="002028BF"/>
    <w:rsid w:val="0020349E"/>
    <w:rsid w:val="002072CD"/>
    <w:rsid w:val="0021673D"/>
    <w:rsid w:val="0021760F"/>
    <w:rsid w:val="00223402"/>
    <w:rsid w:val="00224F90"/>
    <w:rsid w:val="00232D2B"/>
    <w:rsid w:val="00232DCC"/>
    <w:rsid w:val="00232F86"/>
    <w:rsid w:val="00236EC9"/>
    <w:rsid w:val="00242A70"/>
    <w:rsid w:val="002439FF"/>
    <w:rsid w:val="002510CD"/>
    <w:rsid w:val="00254F27"/>
    <w:rsid w:val="00254F4F"/>
    <w:rsid w:val="00254FEE"/>
    <w:rsid w:val="00256865"/>
    <w:rsid w:val="00256F1B"/>
    <w:rsid w:val="0025720A"/>
    <w:rsid w:val="00260027"/>
    <w:rsid w:val="00262162"/>
    <w:rsid w:val="00262D4F"/>
    <w:rsid w:val="00272FFC"/>
    <w:rsid w:val="002751E2"/>
    <w:rsid w:val="00277C96"/>
    <w:rsid w:val="002814E9"/>
    <w:rsid w:val="0028216F"/>
    <w:rsid w:val="002821D3"/>
    <w:rsid w:val="00283F8E"/>
    <w:rsid w:val="0028659E"/>
    <w:rsid w:val="0028699C"/>
    <w:rsid w:val="0029097A"/>
    <w:rsid w:val="00296A2C"/>
    <w:rsid w:val="00296D2F"/>
    <w:rsid w:val="002970FD"/>
    <w:rsid w:val="002A43C4"/>
    <w:rsid w:val="002A4699"/>
    <w:rsid w:val="002B2D3B"/>
    <w:rsid w:val="002B60AA"/>
    <w:rsid w:val="002B68E9"/>
    <w:rsid w:val="002B71F4"/>
    <w:rsid w:val="002C43EB"/>
    <w:rsid w:val="002C51E3"/>
    <w:rsid w:val="002D1071"/>
    <w:rsid w:val="002D207A"/>
    <w:rsid w:val="002D2BB8"/>
    <w:rsid w:val="002D2D8C"/>
    <w:rsid w:val="002D6F58"/>
    <w:rsid w:val="002D6FBB"/>
    <w:rsid w:val="002D7686"/>
    <w:rsid w:val="002D7B45"/>
    <w:rsid w:val="002E1B6B"/>
    <w:rsid w:val="002E6CEB"/>
    <w:rsid w:val="002E74A6"/>
    <w:rsid w:val="002F0611"/>
    <w:rsid w:val="002F34DE"/>
    <w:rsid w:val="002F3957"/>
    <w:rsid w:val="002F5DC2"/>
    <w:rsid w:val="003015D4"/>
    <w:rsid w:val="00301F58"/>
    <w:rsid w:val="00302DE9"/>
    <w:rsid w:val="003058A2"/>
    <w:rsid w:val="0030707F"/>
    <w:rsid w:val="003100F3"/>
    <w:rsid w:val="00310F02"/>
    <w:rsid w:val="00312893"/>
    <w:rsid w:val="00315E66"/>
    <w:rsid w:val="00320070"/>
    <w:rsid w:val="00320541"/>
    <w:rsid w:val="00321C30"/>
    <w:rsid w:val="00321D6D"/>
    <w:rsid w:val="00322648"/>
    <w:rsid w:val="003268A6"/>
    <w:rsid w:val="0032758A"/>
    <w:rsid w:val="003315A2"/>
    <w:rsid w:val="0033312D"/>
    <w:rsid w:val="0033332D"/>
    <w:rsid w:val="00345D25"/>
    <w:rsid w:val="00346B67"/>
    <w:rsid w:val="00351E29"/>
    <w:rsid w:val="00352B25"/>
    <w:rsid w:val="00354BB6"/>
    <w:rsid w:val="00354C8C"/>
    <w:rsid w:val="00355A88"/>
    <w:rsid w:val="00356CA0"/>
    <w:rsid w:val="00363C61"/>
    <w:rsid w:val="00365CE1"/>
    <w:rsid w:val="003660F2"/>
    <w:rsid w:val="00366E67"/>
    <w:rsid w:val="00367E55"/>
    <w:rsid w:val="00370786"/>
    <w:rsid w:val="00370D4D"/>
    <w:rsid w:val="0037192D"/>
    <w:rsid w:val="00374B31"/>
    <w:rsid w:val="00382C5A"/>
    <w:rsid w:val="003949A5"/>
    <w:rsid w:val="003961AC"/>
    <w:rsid w:val="003A1C72"/>
    <w:rsid w:val="003A1CD4"/>
    <w:rsid w:val="003A2040"/>
    <w:rsid w:val="003A2961"/>
    <w:rsid w:val="003A3F4F"/>
    <w:rsid w:val="003A5A84"/>
    <w:rsid w:val="003B0FFE"/>
    <w:rsid w:val="003B783E"/>
    <w:rsid w:val="003C13F9"/>
    <w:rsid w:val="003C7AA8"/>
    <w:rsid w:val="003D3230"/>
    <w:rsid w:val="003D55C5"/>
    <w:rsid w:val="003D6A6E"/>
    <w:rsid w:val="003E0596"/>
    <w:rsid w:val="003E100E"/>
    <w:rsid w:val="003E19B8"/>
    <w:rsid w:val="003E6A72"/>
    <w:rsid w:val="003F0549"/>
    <w:rsid w:val="003F32B7"/>
    <w:rsid w:val="003F683F"/>
    <w:rsid w:val="003F77F6"/>
    <w:rsid w:val="00402FC9"/>
    <w:rsid w:val="00403F6A"/>
    <w:rsid w:val="004046B8"/>
    <w:rsid w:val="00404ABE"/>
    <w:rsid w:val="00406163"/>
    <w:rsid w:val="004068EC"/>
    <w:rsid w:val="00410A02"/>
    <w:rsid w:val="00410CA7"/>
    <w:rsid w:val="0041419B"/>
    <w:rsid w:val="00416ADB"/>
    <w:rsid w:val="00420AD2"/>
    <w:rsid w:val="00421F5C"/>
    <w:rsid w:val="0042293B"/>
    <w:rsid w:val="00422ECE"/>
    <w:rsid w:val="0042504A"/>
    <w:rsid w:val="004335D1"/>
    <w:rsid w:val="00434156"/>
    <w:rsid w:val="0043533B"/>
    <w:rsid w:val="004429D4"/>
    <w:rsid w:val="00443CD9"/>
    <w:rsid w:val="00445170"/>
    <w:rsid w:val="00451DBC"/>
    <w:rsid w:val="004544F7"/>
    <w:rsid w:val="004556FD"/>
    <w:rsid w:val="0045699C"/>
    <w:rsid w:val="0045729D"/>
    <w:rsid w:val="00460048"/>
    <w:rsid w:val="00460464"/>
    <w:rsid w:val="0046194F"/>
    <w:rsid w:val="0047565E"/>
    <w:rsid w:val="00476679"/>
    <w:rsid w:val="00486168"/>
    <w:rsid w:val="00486C0B"/>
    <w:rsid w:val="00486CAE"/>
    <w:rsid w:val="00487610"/>
    <w:rsid w:val="00491F9A"/>
    <w:rsid w:val="00492243"/>
    <w:rsid w:val="00493300"/>
    <w:rsid w:val="00493384"/>
    <w:rsid w:val="00496561"/>
    <w:rsid w:val="004A4B9A"/>
    <w:rsid w:val="004A4F1B"/>
    <w:rsid w:val="004A6A63"/>
    <w:rsid w:val="004B281D"/>
    <w:rsid w:val="004B3A7F"/>
    <w:rsid w:val="004B5786"/>
    <w:rsid w:val="004B682B"/>
    <w:rsid w:val="004B74F2"/>
    <w:rsid w:val="004C038F"/>
    <w:rsid w:val="004C4A10"/>
    <w:rsid w:val="004D1C55"/>
    <w:rsid w:val="004D2592"/>
    <w:rsid w:val="004D380D"/>
    <w:rsid w:val="004E0936"/>
    <w:rsid w:val="004E342B"/>
    <w:rsid w:val="004E3C68"/>
    <w:rsid w:val="004E3E93"/>
    <w:rsid w:val="004E5224"/>
    <w:rsid w:val="004E5391"/>
    <w:rsid w:val="004E74CE"/>
    <w:rsid w:val="004F3CA6"/>
    <w:rsid w:val="004F4DD6"/>
    <w:rsid w:val="004F6E07"/>
    <w:rsid w:val="004F7C8A"/>
    <w:rsid w:val="00501864"/>
    <w:rsid w:val="00506DF7"/>
    <w:rsid w:val="0051094E"/>
    <w:rsid w:val="005129FF"/>
    <w:rsid w:val="00514BED"/>
    <w:rsid w:val="00515DBE"/>
    <w:rsid w:val="00517C19"/>
    <w:rsid w:val="0052674F"/>
    <w:rsid w:val="005320F2"/>
    <w:rsid w:val="00532ABB"/>
    <w:rsid w:val="005358AD"/>
    <w:rsid w:val="00540388"/>
    <w:rsid w:val="00540688"/>
    <w:rsid w:val="005448C3"/>
    <w:rsid w:val="0054779C"/>
    <w:rsid w:val="00553791"/>
    <w:rsid w:val="00555A16"/>
    <w:rsid w:val="00565E8D"/>
    <w:rsid w:val="0056633B"/>
    <w:rsid w:val="0056641D"/>
    <w:rsid w:val="005722EB"/>
    <w:rsid w:val="00576B0F"/>
    <w:rsid w:val="00595A70"/>
    <w:rsid w:val="00596D0C"/>
    <w:rsid w:val="005A05C2"/>
    <w:rsid w:val="005A0AED"/>
    <w:rsid w:val="005A326E"/>
    <w:rsid w:val="005A3D27"/>
    <w:rsid w:val="005A65E3"/>
    <w:rsid w:val="005B2653"/>
    <w:rsid w:val="005B391F"/>
    <w:rsid w:val="005B518B"/>
    <w:rsid w:val="005B57DD"/>
    <w:rsid w:val="005B5DD1"/>
    <w:rsid w:val="005C0F4A"/>
    <w:rsid w:val="005C3871"/>
    <w:rsid w:val="005C45CC"/>
    <w:rsid w:val="005D144C"/>
    <w:rsid w:val="005D318A"/>
    <w:rsid w:val="005D5494"/>
    <w:rsid w:val="005D7000"/>
    <w:rsid w:val="005E0463"/>
    <w:rsid w:val="005E09E0"/>
    <w:rsid w:val="005F1635"/>
    <w:rsid w:val="005F1A0D"/>
    <w:rsid w:val="005F23CD"/>
    <w:rsid w:val="005F2B47"/>
    <w:rsid w:val="005F6DF3"/>
    <w:rsid w:val="005F7E36"/>
    <w:rsid w:val="005F7EA8"/>
    <w:rsid w:val="00603298"/>
    <w:rsid w:val="006043AF"/>
    <w:rsid w:val="00607F7A"/>
    <w:rsid w:val="00611DDF"/>
    <w:rsid w:val="00616217"/>
    <w:rsid w:val="006201AC"/>
    <w:rsid w:val="00623FCE"/>
    <w:rsid w:val="00627BD5"/>
    <w:rsid w:val="00636026"/>
    <w:rsid w:val="0063706F"/>
    <w:rsid w:val="006371BD"/>
    <w:rsid w:val="00642715"/>
    <w:rsid w:val="00644556"/>
    <w:rsid w:val="00644CC8"/>
    <w:rsid w:val="00645C43"/>
    <w:rsid w:val="00645E0C"/>
    <w:rsid w:val="0065191F"/>
    <w:rsid w:val="00651FD2"/>
    <w:rsid w:val="00652C2E"/>
    <w:rsid w:val="006532D0"/>
    <w:rsid w:val="00654622"/>
    <w:rsid w:val="00655D5A"/>
    <w:rsid w:val="006569A5"/>
    <w:rsid w:val="006573ED"/>
    <w:rsid w:val="00661E8C"/>
    <w:rsid w:val="006628C2"/>
    <w:rsid w:val="006637CF"/>
    <w:rsid w:val="00664B02"/>
    <w:rsid w:val="00664FEF"/>
    <w:rsid w:val="00666065"/>
    <w:rsid w:val="00667E98"/>
    <w:rsid w:val="0067088A"/>
    <w:rsid w:val="00682A53"/>
    <w:rsid w:val="006972C1"/>
    <w:rsid w:val="006A581E"/>
    <w:rsid w:val="006B0F67"/>
    <w:rsid w:val="006B214E"/>
    <w:rsid w:val="006B2292"/>
    <w:rsid w:val="006B4E10"/>
    <w:rsid w:val="006B5913"/>
    <w:rsid w:val="006B7552"/>
    <w:rsid w:val="006C0B9E"/>
    <w:rsid w:val="006C22E8"/>
    <w:rsid w:val="006C6FBB"/>
    <w:rsid w:val="006C7172"/>
    <w:rsid w:val="006C7CDC"/>
    <w:rsid w:val="006E4AF7"/>
    <w:rsid w:val="006F053F"/>
    <w:rsid w:val="006F6116"/>
    <w:rsid w:val="006F71AB"/>
    <w:rsid w:val="007069BF"/>
    <w:rsid w:val="00711B98"/>
    <w:rsid w:val="00713E53"/>
    <w:rsid w:val="00714F6C"/>
    <w:rsid w:val="0071618A"/>
    <w:rsid w:val="0071661A"/>
    <w:rsid w:val="00717471"/>
    <w:rsid w:val="00717810"/>
    <w:rsid w:val="00721ECC"/>
    <w:rsid w:val="00726C51"/>
    <w:rsid w:val="00730721"/>
    <w:rsid w:val="0073262A"/>
    <w:rsid w:val="00734B55"/>
    <w:rsid w:val="00740D5B"/>
    <w:rsid w:val="00742D0E"/>
    <w:rsid w:val="00744773"/>
    <w:rsid w:val="00750B42"/>
    <w:rsid w:val="00752FE0"/>
    <w:rsid w:val="0075465E"/>
    <w:rsid w:val="00754AED"/>
    <w:rsid w:val="00756DDA"/>
    <w:rsid w:val="007606F0"/>
    <w:rsid w:val="0076525C"/>
    <w:rsid w:val="00771117"/>
    <w:rsid w:val="00775A3E"/>
    <w:rsid w:val="007800DB"/>
    <w:rsid w:val="00781428"/>
    <w:rsid w:val="00785033"/>
    <w:rsid w:val="007860A7"/>
    <w:rsid w:val="00786870"/>
    <w:rsid w:val="007918DF"/>
    <w:rsid w:val="00792B8D"/>
    <w:rsid w:val="00794E22"/>
    <w:rsid w:val="007965C3"/>
    <w:rsid w:val="007970A6"/>
    <w:rsid w:val="007A08FB"/>
    <w:rsid w:val="007A1BA3"/>
    <w:rsid w:val="007A397C"/>
    <w:rsid w:val="007A3C5A"/>
    <w:rsid w:val="007A4339"/>
    <w:rsid w:val="007A644E"/>
    <w:rsid w:val="007A6490"/>
    <w:rsid w:val="007A787E"/>
    <w:rsid w:val="007B76BA"/>
    <w:rsid w:val="007C0193"/>
    <w:rsid w:val="007C2083"/>
    <w:rsid w:val="007C7DD1"/>
    <w:rsid w:val="007D3143"/>
    <w:rsid w:val="007D4A92"/>
    <w:rsid w:val="007D564E"/>
    <w:rsid w:val="007E0AEC"/>
    <w:rsid w:val="007E5467"/>
    <w:rsid w:val="007E7B38"/>
    <w:rsid w:val="007E7F61"/>
    <w:rsid w:val="007F1939"/>
    <w:rsid w:val="007F3DC5"/>
    <w:rsid w:val="007F3DDC"/>
    <w:rsid w:val="007F534A"/>
    <w:rsid w:val="007F72A2"/>
    <w:rsid w:val="0080396E"/>
    <w:rsid w:val="00804980"/>
    <w:rsid w:val="00805A65"/>
    <w:rsid w:val="00807558"/>
    <w:rsid w:val="00814489"/>
    <w:rsid w:val="008217DD"/>
    <w:rsid w:val="00822066"/>
    <w:rsid w:val="00824170"/>
    <w:rsid w:val="00830CC5"/>
    <w:rsid w:val="008314CA"/>
    <w:rsid w:val="00832B32"/>
    <w:rsid w:val="0084425A"/>
    <w:rsid w:val="00845A48"/>
    <w:rsid w:val="00846276"/>
    <w:rsid w:val="0085063C"/>
    <w:rsid w:val="00853319"/>
    <w:rsid w:val="0085335C"/>
    <w:rsid w:val="008674B6"/>
    <w:rsid w:val="00873100"/>
    <w:rsid w:val="00873376"/>
    <w:rsid w:val="00875DFB"/>
    <w:rsid w:val="00875FBA"/>
    <w:rsid w:val="00880F30"/>
    <w:rsid w:val="008813B7"/>
    <w:rsid w:val="00885224"/>
    <w:rsid w:val="00885940"/>
    <w:rsid w:val="00890866"/>
    <w:rsid w:val="0089466C"/>
    <w:rsid w:val="008A5DBC"/>
    <w:rsid w:val="008A6F00"/>
    <w:rsid w:val="008B52F8"/>
    <w:rsid w:val="008B6006"/>
    <w:rsid w:val="008D25FD"/>
    <w:rsid w:val="008D283B"/>
    <w:rsid w:val="008D4C61"/>
    <w:rsid w:val="008E0D32"/>
    <w:rsid w:val="008E43A1"/>
    <w:rsid w:val="008E623B"/>
    <w:rsid w:val="008F2AB8"/>
    <w:rsid w:val="008F4261"/>
    <w:rsid w:val="008F461C"/>
    <w:rsid w:val="008F5B71"/>
    <w:rsid w:val="0090002C"/>
    <w:rsid w:val="0090452F"/>
    <w:rsid w:val="00904726"/>
    <w:rsid w:val="00904C1E"/>
    <w:rsid w:val="009054E3"/>
    <w:rsid w:val="009120C2"/>
    <w:rsid w:val="00913737"/>
    <w:rsid w:val="00913EFC"/>
    <w:rsid w:val="009164DD"/>
    <w:rsid w:val="009168CB"/>
    <w:rsid w:val="009271B0"/>
    <w:rsid w:val="00942150"/>
    <w:rsid w:val="009476B4"/>
    <w:rsid w:val="00956896"/>
    <w:rsid w:val="00960485"/>
    <w:rsid w:val="0096400A"/>
    <w:rsid w:val="0096538D"/>
    <w:rsid w:val="00966D93"/>
    <w:rsid w:val="0097098E"/>
    <w:rsid w:val="009752F0"/>
    <w:rsid w:val="00975AC9"/>
    <w:rsid w:val="00975D1E"/>
    <w:rsid w:val="009809FA"/>
    <w:rsid w:val="0098367C"/>
    <w:rsid w:val="009857E2"/>
    <w:rsid w:val="009879E5"/>
    <w:rsid w:val="009900B2"/>
    <w:rsid w:val="0099468D"/>
    <w:rsid w:val="00995064"/>
    <w:rsid w:val="009A1A0A"/>
    <w:rsid w:val="009A585D"/>
    <w:rsid w:val="009A78EC"/>
    <w:rsid w:val="009B304D"/>
    <w:rsid w:val="009B5AA3"/>
    <w:rsid w:val="009B7A2E"/>
    <w:rsid w:val="009C10D8"/>
    <w:rsid w:val="009C1C43"/>
    <w:rsid w:val="009C4315"/>
    <w:rsid w:val="009C5AAB"/>
    <w:rsid w:val="009C604D"/>
    <w:rsid w:val="009C6614"/>
    <w:rsid w:val="009D0976"/>
    <w:rsid w:val="009D173D"/>
    <w:rsid w:val="009D335F"/>
    <w:rsid w:val="009D4953"/>
    <w:rsid w:val="009D6E79"/>
    <w:rsid w:val="009E29B2"/>
    <w:rsid w:val="009E6B9A"/>
    <w:rsid w:val="009E7CE0"/>
    <w:rsid w:val="009F0FBD"/>
    <w:rsid w:val="009F18E4"/>
    <w:rsid w:val="009F5979"/>
    <w:rsid w:val="009F60DD"/>
    <w:rsid w:val="009F6272"/>
    <w:rsid w:val="009F7188"/>
    <w:rsid w:val="00A01BF1"/>
    <w:rsid w:val="00A01DC1"/>
    <w:rsid w:val="00A024A3"/>
    <w:rsid w:val="00A032E2"/>
    <w:rsid w:val="00A05654"/>
    <w:rsid w:val="00A05CF5"/>
    <w:rsid w:val="00A05E91"/>
    <w:rsid w:val="00A102D9"/>
    <w:rsid w:val="00A118D6"/>
    <w:rsid w:val="00A11AF1"/>
    <w:rsid w:val="00A11F72"/>
    <w:rsid w:val="00A16727"/>
    <w:rsid w:val="00A21BC1"/>
    <w:rsid w:val="00A22AF5"/>
    <w:rsid w:val="00A24B7A"/>
    <w:rsid w:val="00A279A6"/>
    <w:rsid w:val="00A27FFA"/>
    <w:rsid w:val="00A33739"/>
    <w:rsid w:val="00A3445D"/>
    <w:rsid w:val="00A34898"/>
    <w:rsid w:val="00A41F0E"/>
    <w:rsid w:val="00A43B47"/>
    <w:rsid w:val="00A44771"/>
    <w:rsid w:val="00A448A6"/>
    <w:rsid w:val="00A4596E"/>
    <w:rsid w:val="00A47C15"/>
    <w:rsid w:val="00A51D08"/>
    <w:rsid w:val="00A53172"/>
    <w:rsid w:val="00A70372"/>
    <w:rsid w:val="00A7311F"/>
    <w:rsid w:val="00A73FAA"/>
    <w:rsid w:val="00A75EC6"/>
    <w:rsid w:val="00A77EC5"/>
    <w:rsid w:val="00A81357"/>
    <w:rsid w:val="00A820BF"/>
    <w:rsid w:val="00A8461E"/>
    <w:rsid w:val="00A87BD0"/>
    <w:rsid w:val="00A944AA"/>
    <w:rsid w:val="00A9588F"/>
    <w:rsid w:val="00AA1F38"/>
    <w:rsid w:val="00AA79DE"/>
    <w:rsid w:val="00AB1B54"/>
    <w:rsid w:val="00AB4ADE"/>
    <w:rsid w:val="00AB56CC"/>
    <w:rsid w:val="00AB79D7"/>
    <w:rsid w:val="00AC63FE"/>
    <w:rsid w:val="00AC64F3"/>
    <w:rsid w:val="00AD0315"/>
    <w:rsid w:val="00AD0957"/>
    <w:rsid w:val="00AD2441"/>
    <w:rsid w:val="00AE0B5E"/>
    <w:rsid w:val="00AE3968"/>
    <w:rsid w:val="00AE77CE"/>
    <w:rsid w:val="00AF290C"/>
    <w:rsid w:val="00AF680A"/>
    <w:rsid w:val="00AF692A"/>
    <w:rsid w:val="00B0424A"/>
    <w:rsid w:val="00B0559D"/>
    <w:rsid w:val="00B1550D"/>
    <w:rsid w:val="00B25B56"/>
    <w:rsid w:val="00B30C23"/>
    <w:rsid w:val="00B31A14"/>
    <w:rsid w:val="00B33A49"/>
    <w:rsid w:val="00B34E9C"/>
    <w:rsid w:val="00B36E5F"/>
    <w:rsid w:val="00B435B8"/>
    <w:rsid w:val="00B43F08"/>
    <w:rsid w:val="00B45BFA"/>
    <w:rsid w:val="00B52683"/>
    <w:rsid w:val="00B56AF7"/>
    <w:rsid w:val="00B570DE"/>
    <w:rsid w:val="00B62AAB"/>
    <w:rsid w:val="00B67C23"/>
    <w:rsid w:val="00B73DA1"/>
    <w:rsid w:val="00B752D9"/>
    <w:rsid w:val="00B75758"/>
    <w:rsid w:val="00B82608"/>
    <w:rsid w:val="00B82AA9"/>
    <w:rsid w:val="00B8581F"/>
    <w:rsid w:val="00B87EE3"/>
    <w:rsid w:val="00B910E5"/>
    <w:rsid w:val="00B94C96"/>
    <w:rsid w:val="00B94FD5"/>
    <w:rsid w:val="00B97AF2"/>
    <w:rsid w:val="00BA0BFB"/>
    <w:rsid w:val="00BA15CD"/>
    <w:rsid w:val="00BA3367"/>
    <w:rsid w:val="00BA437A"/>
    <w:rsid w:val="00BA5A78"/>
    <w:rsid w:val="00BB041D"/>
    <w:rsid w:val="00BC0FC3"/>
    <w:rsid w:val="00BC54EE"/>
    <w:rsid w:val="00BD1707"/>
    <w:rsid w:val="00BD54EF"/>
    <w:rsid w:val="00BD67DE"/>
    <w:rsid w:val="00BE08BC"/>
    <w:rsid w:val="00BE204F"/>
    <w:rsid w:val="00BE216C"/>
    <w:rsid w:val="00BE32FC"/>
    <w:rsid w:val="00BE34B0"/>
    <w:rsid w:val="00BE3CED"/>
    <w:rsid w:val="00BE4B05"/>
    <w:rsid w:val="00BE52BB"/>
    <w:rsid w:val="00BF11F7"/>
    <w:rsid w:val="00BF2FCF"/>
    <w:rsid w:val="00BF32F8"/>
    <w:rsid w:val="00C0114E"/>
    <w:rsid w:val="00C02A21"/>
    <w:rsid w:val="00C05852"/>
    <w:rsid w:val="00C10223"/>
    <w:rsid w:val="00C112F1"/>
    <w:rsid w:val="00C12A8A"/>
    <w:rsid w:val="00C12E03"/>
    <w:rsid w:val="00C1640A"/>
    <w:rsid w:val="00C24DDB"/>
    <w:rsid w:val="00C31FA9"/>
    <w:rsid w:val="00C34510"/>
    <w:rsid w:val="00C34539"/>
    <w:rsid w:val="00C35657"/>
    <w:rsid w:val="00C41A67"/>
    <w:rsid w:val="00C4225B"/>
    <w:rsid w:val="00C43348"/>
    <w:rsid w:val="00C44CE0"/>
    <w:rsid w:val="00C51CAA"/>
    <w:rsid w:val="00C521F7"/>
    <w:rsid w:val="00C53D0A"/>
    <w:rsid w:val="00C55D88"/>
    <w:rsid w:val="00C60D4E"/>
    <w:rsid w:val="00C6169F"/>
    <w:rsid w:val="00C62D97"/>
    <w:rsid w:val="00C6469C"/>
    <w:rsid w:val="00C655D0"/>
    <w:rsid w:val="00C712B4"/>
    <w:rsid w:val="00C73266"/>
    <w:rsid w:val="00C74678"/>
    <w:rsid w:val="00C75837"/>
    <w:rsid w:val="00C76A17"/>
    <w:rsid w:val="00C76AE4"/>
    <w:rsid w:val="00C7735A"/>
    <w:rsid w:val="00C84E49"/>
    <w:rsid w:val="00C84F3C"/>
    <w:rsid w:val="00C84F51"/>
    <w:rsid w:val="00C86E08"/>
    <w:rsid w:val="00C90FCD"/>
    <w:rsid w:val="00C96012"/>
    <w:rsid w:val="00CA007A"/>
    <w:rsid w:val="00CA0B0C"/>
    <w:rsid w:val="00CA4E77"/>
    <w:rsid w:val="00CA53E1"/>
    <w:rsid w:val="00CA5BED"/>
    <w:rsid w:val="00CB0C94"/>
    <w:rsid w:val="00CB1B38"/>
    <w:rsid w:val="00CB4DBA"/>
    <w:rsid w:val="00CC297F"/>
    <w:rsid w:val="00CD1021"/>
    <w:rsid w:val="00CD2E8B"/>
    <w:rsid w:val="00CD48C6"/>
    <w:rsid w:val="00CD78CF"/>
    <w:rsid w:val="00CD7984"/>
    <w:rsid w:val="00CE08AC"/>
    <w:rsid w:val="00CE0BF6"/>
    <w:rsid w:val="00CE3ECD"/>
    <w:rsid w:val="00CE6B4F"/>
    <w:rsid w:val="00CF1A93"/>
    <w:rsid w:val="00CF697E"/>
    <w:rsid w:val="00D06AE2"/>
    <w:rsid w:val="00D10A9D"/>
    <w:rsid w:val="00D13BE7"/>
    <w:rsid w:val="00D17A33"/>
    <w:rsid w:val="00D17AB2"/>
    <w:rsid w:val="00D20F2F"/>
    <w:rsid w:val="00D21FD3"/>
    <w:rsid w:val="00D22C22"/>
    <w:rsid w:val="00D34513"/>
    <w:rsid w:val="00D41819"/>
    <w:rsid w:val="00D502AD"/>
    <w:rsid w:val="00D53EB7"/>
    <w:rsid w:val="00D54843"/>
    <w:rsid w:val="00D5508E"/>
    <w:rsid w:val="00D6078A"/>
    <w:rsid w:val="00D66442"/>
    <w:rsid w:val="00D73101"/>
    <w:rsid w:val="00D77A69"/>
    <w:rsid w:val="00D8138E"/>
    <w:rsid w:val="00D817B1"/>
    <w:rsid w:val="00D836A7"/>
    <w:rsid w:val="00D8378F"/>
    <w:rsid w:val="00D842D3"/>
    <w:rsid w:val="00D84968"/>
    <w:rsid w:val="00D84E2E"/>
    <w:rsid w:val="00D858F5"/>
    <w:rsid w:val="00D9136B"/>
    <w:rsid w:val="00D955E8"/>
    <w:rsid w:val="00DA4795"/>
    <w:rsid w:val="00DA4A7E"/>
    <w:rsid w:val="00DA7B4D"/>
    <w:rsid w:val="00DB2D07"/>
    <w:rsid w:val="00DB4834"/>
    <w:rsid w:val="00DB655A"/>
    <w:rsid w:val="00DC084D"/>
    <w:rsid w:val="00DC4C9C"/>
    <w:rsid w:val="00DC68F5"/>
    <w:rsid w:val="00DC6DD2"/>
    <w:rsid w:val="00DC6F5D"/>
    <w:rsid w:val="00DD020B"/>
    <w:rsid w:val="00DD308F"/>
    <w:rsid w:val="00DD55DD"/>
    <w:rsid w:val="00DD5601"/>
    <w:rsid w:val="00DE2ACF"/>
    <w:rsid w:val="00DE7036"/>
    <w:rsid w:val="00DF0586"/>
    <w:rsid w:val="00DF5661"/>
    <w:rsid w:val="00E00E36"/>
    <w:rsid w:val="00E00FD4"/>
    <w:rsid w:val="00E0252C"/>
    <w:rsid w:val="00E04DDA"/>
    <w:rsid w:val="00E06F34"/>
    <w:rsid w:val="00E15E11"/>
    <w:rsid w:val="00E15EFD"/>
    <w:rsid w:val="00E203A2"/>
    <w:rsid w:val="00E20B25"/>
    <w:rsid w:val="00E25E57"/>
    <w:rsid w:val="00E35252"/>
    <w:rsid w:val="00E35A95"/>
    <w:rsid w:val="00E36541"/>
    <w:rsid w:val="00E37695"/>
    <w:rsid w:val="00E469E7"/>
    <w:rsid w:val="00E51635"/>
    <w:rsid w:val="00E528BB"/>
    <w:rsid w:val="00E52ED4"/>
    <w:rsid w:val="00E53026"/>
    <w:rsid w:val="00E53B07"/>
    <w:rsid w:val="00E6165D"/>
    <w:rsid w:val="00E62070"/>
    <w:rsid w:val="00E7057C"/>
    <w:rsid w:val="00E71938"/>
    <w:rsid w:val="00E758C8"/>
    <w:rsid w:val="00E774A6"/>
    <w:rsid w:val="00E83364"/>
    <w:rsid w:val="00E845C8"/>
    <w:rsid w:val="00E87294"/>
    <w:rsid w:val="00E9055A"/>
    <w:rsid w:val="00E9182B"/>
    <w:rsid w:val="00E92940"/>
    <w:rsid w:val="00EA0A78"/>
    <w:rsid w:val="00EA5EF0"/>
    <w:rsid w:val="00EB432B"/>
    <w:rsid w:val="00EB7913"/>
    <w:rsid w:val="00EC1B8D"/>
    <w:rsid w:val="00EC1F94"/>
    <w:rsid w:val="00EC334B"/>
    <w:rsid w:val="00EC6C04"/>
    <w:rsid w:val="00ED1738"/>
    <w:rsid w:val="00ED2012"/>
    <w:rsid w:val="00ED2634"/>
    <w:rsid w:val="00ED337F"/>
    <w:rsid w:val="00ED5A1A"/>
    <w:rsid w:val="00ED6FE9"/>
    <w:rsid w:val="00EE6B03"/>
    <w:rsid w:val="00EF0417"/>
    <w:rsid w:val="00EF09C7"/>
    <w:rsid w:val="00EF6CC3"/>
    <w:rsid w:val="00EF736A"/>
    <w:rsid w:val="00EF793A"/>
    <w:rsid w:val="00F019DD"/>
    <w:rsid w:val="00F04014"/>
    <w:rsid w:val="00F05643"/>
    <w:rsid w:val="00F06537"/>
    <w:rsid w:val="00F137A6"/>
    <w:rsid w:val="00F14DC1"/>
    <w:rsid w:val="00F15F4A"/>
    <w:rsid w:val="00F2216F"/>
    <w:rsid w:val="00F25339"/>
    <w:rsid w:val="00F30010"/>
    <w:rsid w:val="00F33DB7"/>
    <w:rsid w:val="00F342F1"/>
    <w:rsid w:val="00F37B0C"/>
    <w:rsid w:val="00F4145C"/>
    <w:rsid w:val="00F41BF4"/>
    <w:rsid w:val="00F42FAC"/>
    <w:rsid w:val="00F4583C"/>
    <w:rsid w:val="00F5069B"/>
    <w:rsid w:val="00F507D5"/>
    <w:rsid w:val="00F51856"/>
    <w:rsid w:val="00F57018"/>
    <w:rsid w:val="00F57D11"/>
    <w:rsid w:val="00F62910"/>
    <w:rsid w:val="00F62F07"/>
    <w:rsid w:val="00F6509E"/>
    <w:rsid w:val="00F66258"/>
    <w:rsid w:val="00F7145B"/>
    <w:rsid w:val="00F73FBD"/>
    <w:rsid w:val="00F775DC"/>
    <w:rsid w:val="00F82749"/>
    <w:rsid w:val="00F82F94"/>
    <w:rsid w:val="00F859A0"/>
    <w:rsid w:val="00F90231"/>
    <w:rsid w:val="00F930B5"/>
    <w:rsid w:val="00F97271"/>
    <w:rsid w:val="00F975C4"/>
    <w:rsid w:val="00FA1803"/>
    <w:rsid w:val="00FA3A2D"/>
    <w:rsid w:val="00FA5DF7"/>
    <w:rsid w:val="00FA64EC"/>
    <w:rsid w:val="00FA65D9"/>
    <w:rsid w:val="00FA70B0"/>
    <w:rsid w:val="00FA7871"/>
    <w:rsid w:val="00FB10A2"/>
    <w:rsid w:val="00FB5D26"/>
    <w:rsid w:val="00FB73D2"/>
    <w:rsid w:val="00FC29F5"/>
    <w:rsid w:val="00FC2B5F"/>
    <w:rsid w:val="00FC76BB"/>
    <w:rsid w:val="00FC7F27"/>
    <w:rsid w:val="00FD197A"/>
    <w:rsid w:val="00FE51DF"/>
    <w:rsid w:val="00FE6575"/>
    <w:rsid w:val="00FF07E7"/>
    <w:rsid w:val="00FF230B"/>
    <w:rsid w:val="00FF5B2F"/>
    <w:rsid w:val="00FF6F7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32E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dpis1">
    <w:name w:val="heading 1"/>
    <w:aliases w:val="kapitola,Chapter,NADPIS1,adpis 1,Kapitola,Kapitola1,Kapitola2,Kapitola3,Kapitola4,Kapitola5,Kapitola11,Kapitola21,Kapitola31,Kapitola41,Kapitola6,Kapitola12,Kapitola22,Kapitola32,Kapitola42,Kapitola51,Kapitola111,Kapitola211,Kapitola311,h1,F8"/>
    <w:basedOn w:val="Normln"/>
    <w:link w:val="Nadpis1Char"/>
    <w:uiPriority w:val="99"/>
    <w:qFormat/>
    <w:rsid w:val="00060636"/>
    <w:pPr>
      <w:keepNext/>
      <w:numPr>
        <w:numId w:val="33"/>
      </w:numPr>
      <w:suppressAutoHyphens w:val="0"/>
      <w:spacing w:before="240" w:after="60"/>
      <w:jc w:val="left"/>
      <w:outlineLvl w:val="0"/>
    </w:pPr>
    <w:rPr>
      <w:rFonts w:eastAsia="Calibri" w:cs="Arial"/>
      <w:sz w:val="22"/>
      <w:szCs w:val="22"/>
      <w:lang w:eastAsia="cs-CZ"/>
    </w:rPr>
  </w:style>
  <w:style w:type="paragraph" w:styleId="Nadpis2">
    <w:name w:val="heading 2"/>
    <w:aliases w:val="Outline2 Char,HAA-Section Char,Sub Heading Char,ignorer2 Char,Nadpis_2 Char,adpis 2 Char,Heading 2 Char,Nadpis 2 úroveň Char,Outline2,HAA-Section,Sub Heading,ignorer2,Nadpis_2,adpis 2,Nadpis 2 úroveň Char Char,Nadpis 2 úroveň,h2"/>
    <w:basedOn w:val="Normln"/>
    <w:link w:val="Nadpis2Char"/>
    <w:uiPriority w:val="99"/>
    <w:qFormat/>
    <w:rsid w:val="00060636"/>
    <w:pPr>
      <w:numPr>
        <w:ilvl w:val="1"/>
        <w:numId w:val="33"/>
      </w:numPr>
      <w:suppressAutoHyphens w:val="0"/>
      <w:spacing w:before="240" w:after="60"/>
      <w:outlineLvl w:val="1"/>
    </w:pPr>
    <w:rPr>
      <w:rFonts w:eastAsia="Calibri" w:cs="Arial"/>
      <w:sz w:val="22"/>
      <w:szCs w:val="22"/>
      <w:lang w:eastAsia="cs-CZ"/>
    </w:rPr>
  </w:style>
  <w:style w:type="paragraph" w:styleId="Nadpis3">
    <w:name w:val="heading 3"/>
    <w:aliases w:val="Nadpis 3 Char2,Nadpis 3 Char1 Char,Nadpis 3 Char Char Char,Obyeajný Char Char Char,H3 Char Char Char,Obyeajný Char1 Char,H3 Char1 Char,Styl Nadpis 3 Char Char Char,Heading 3 Char2 Char Char,Heading 3 Char Char1 Char Char,Nadpis 3 Char1,H3 Cha"/>
    <w:basedOn w:val="Normln"/>
    <w:link w:val="Nadpis3Char"/>
    <w:uiPriority w:val="99"/>
    <w:qFormat/>
    <w:rsid w:val="00060636"/>
    <w:pPr>
      <w:keepNext/>
      <w:numPr>
        <w:ilvl w:val="2"/>
        <w:numId w:val="33"/>
      </w:numPr>
      <w:suppressAutoHyphens w:val="0"/>
      <w:spacing w:before="240" w:after="60"/>
      <w:jc w:val="left"/>
      <w:outlineLvl w:val="2"/>
    </w:pPr>
    <w:rPr>
      <w:rFonts w:eastAsia="Calibri" w:cs="Arial"/>
      <w:sz w:val="22"/>
      <w:szCs w:val="22"/>
      <w:lang w:eastAsia="cs-CZ"/>
    </w:rPr>
  </w:style>
  <w:style w:type="paragraph" w:styleId="Nadpis4">
    <w:name w:val="heading 4"/>
    <w:aliases w:val="1.podnadpis,H4,Heading 4 Char2,Heading 4 Char1 Char,Heading 4 Char Char Char,Heading 4 Char Char1,1-1,Odstavec 1,Odstavec 11,Odstavec 12,Odstavec 13,Odstavec 14,Odstavec 111,Odstavec 121,Odstavec 131,Odstavec 15,Odstavec 141,V_Hea"/>
    <w:basedOn w:val="Normln"/>
    <w:link w:val="Nadpis4Char"/>
    <w:uiPriority w:val="99"/>
    <w:qFormat/>
    <w:rsid w:val="00060636"/>
    <w:pPr>
      <w:keepNext/>
      <w:numPr>
        <w:ilvl w:val="3"/>
        <w:numId w:val="33"/>
      </w:numPr>
      <w:suppressAutoHyphens w:val="0"/>
      <w:spacing w:before="240" w:after="60"/>
      <w:jc w:val="left"/>
      <w:outlineLvl w:val="3"/>
    </w:pPr>
    <w:rPr>
      <w:rFonts w:eastAsia="Calibri"/>
      <w:sz w:val="28"/>
      <w:szCs w:val="28"/>
      <w:lang w:eastAsia="cs-CZ"/>
    </w:rPr>
  </w:style>
  <w:style w:type="paragraph" w:styleId="Nadpis5">
    <w:name w:val="heading 5"/>
    <w:aliases w:val="_2.podnadpis"/>
    <w:basedOn w:val="Normln"/>
    <w:link w:val="Nadpis5Char"/>
    <w:uiPriority w:val="99"/>
    <w:qFormat/>
    <w:rsid w:val="00060636"/>
    <w:pPr>
      <w:numPr>
        <w:ilvl w:val="4"/>
        <w:numId w:val="33"/>
      </w:numPr>
      <w:suppressAutoHyphens w:val="0"/>
      <w:spacing w:before="240" w:after="60"/>
      <w:jc w:val="left"/>
      <w:outlineLvl w:val="4"/>
    </w:pPr>
    <w:rPr>
      <w:rFonts w:eastAsia="Calibri"/>
      <w:i/>
      <w:iCs/>
      <w:sz w:val="26"/>
      <w:szCs w:val="26"/>
      <w:lang w:eastAsia="cs-CZ"/>
    </w:rPr>
  </w:style>
  <w:style w:type="paragraph" w:styleId="Nadpis6">
    <w:name w:val="heading 6"/>
    <w:basedOn w:val="Normln"/>
    <w:link w:val="Nadpis6Char"/>
    <w:uiPriority w:val="99"/>
    <w:qFormat/>
    <w:rsid w:val="00060636"/>
    <w:pPr>
      <w:numPr>
        <w:ilvl w:val="5"/>
        <w:numId w:val="33"/>
      </w:numPr>
      <w:suppressAutoHyphens w:val="0"/>
      <w:spacing w:before="240" w:after="60"/>
      <w:jc w:val="left"/>
      <w:outlineLvl w:val="5"/>
    </w:pPr>
    <w:rPr>
      <w:rFonts w:eastAsia="Calibri"/>
      <w:b/>
      <w:bCs/>
      <w:sz w:val="22"/>
      <w:szCs w:val="22"/>
      <w:lang w:eastAsia="cs-CZ"/>
    </w:rPr>
  </w:style>
  <w:style w:type="paragraph" w:styleId="Nadpis7">
    <w:name w:val="heading 7"/>
    <w:basedOn w:val="Normln"/>
    <w:link w:val="Nadpis7Char"/>
    <w:uiPriority w:val="99"/>
    <w:qFormat/>
    <w:rsid w:val="00060636"/>
    <w:pPr>
      <w:numPr>
        <w:ilvl w:val="6"/>
        <w:numId w:val="33"/>
      </w:numPr>
      <w:suppressAutoHyphens w:val="0"/>
      <w:spacing w:before="240" w:after="60"/>
      <w:jc w:val="left"/>
      <w:outlineLvl w:val="6"/>
    </w:pPr>
    <w:rPr>
      <w:rFonts w:eastAsia="Calibri"/>
      <w:sz w:val="24"/>
      <w:szCs w:val="24"/>
      <w:lang w:eastAsia="cs-CZ"/>
    </w:rPr>
  </w:style>
  <w:style w:type="paragraph" w:styleId="Nadpis8">
    <w:name w:val="heading 8"/>
    <w:basedOn w:val="Normln"/>
    <w:link w:val="Nadpis8Char"/>
    <w:uiPriority w:val="99"/>
    <w:qFormat/>
    <w:rsid w:val="00060636"/>
    <w:pPr>
      <w:numPr>
        <w:ilvl w:val="7"/>
        <w:numId w:val="33"/>
      </w:numPr>
      <w:suppressAutoHyphens w:val="0"/>
      <w:spacing w:before="240" w:after="60"/>
      <w:jc w:val="left"/>
      <w:outlineLvl w:val="7"/>
    </w:pPr>
    <w:rPr>
      <w:rFonts w:eastAsia="Calibri"/>
      <w:i/>
      <w:iCs/>
      <w:sz w:val="24"/>
      <w:szCs w:val="24"/>
      <w:lang w:eastAsia="cs-CZ"/>
    </w:rPr>
  </w:style>
  <w:style w:type="paragraph" w:styleId="Nadpis9">
    <w:name w:val="heading 9"/>
    <w:aliases w:val="Nadpis 91"/>
    <w:basedOn w:val="Normln"/>
    <w:link w:val="Nadpis9Char"/>
    <w:uiPriority w:val="99"/>
    <w:qFormat/>
    <w:rsid w:val="00060636"/>
    <w:pPr>
      <w:numPr>
        <w:ilvl w:val="8"/>
        <w:numId w:val="33"/>
      </w:numPr>
      <w:suppressAutoHyphens w:val="0"/>
      <w:spacing w:before="240" w:after="60"/>
      <w:jc w:val="left"/>
      <w:outlineLvl w:val="8"/>
    </w:pPr>
    <w:rPr>
      <w:rFonts w:eastAsia="Calibri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032E2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A032E2"/>
    <w:rPr>
      <w:rFonts w:cs="Arial"/>
      <w:b/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A032E2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semiHidden/>
    <w:rsid w:val="00A032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032E2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rsid w:val="00A032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32E2"/>
    <w:rPr>
      <w:rFonts w:ascii="Arial" w:eastAsia="Times New Roman" w:hAnsi="Arial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A032E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32E2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xtkomente1">
    <w:name w:val="Text komentáře1"/>
    <w:basedOn w:val="Normln"/>
    <w:rsid w:val="00A032E2"/>
    <w:pPr>
      <w:spacing w:line="264" w:lineRule="auto"/>
    </w:pPr>
    <w:rPr>
      <w:rFonts w:ascii="Times New Roman" w:hAnsi="Times New Roman"/>
      <w:sz w:val="24"/>
    </w:rPr>
  </w:style>
  <w:style w:type="paragraph" w:customStyle="1" w:styleId="Zkladntextodsazen31">
    <w:name w:val="Základní text odsazený 31"/>
    <w:basedOn w:val="Normln"/>
    <w:rsid w:val="00A032E2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2E2"/>
    <w:pPr>
      <w:ind w:left="720"/>
      <w:contextualSpacing/>
    </w:pPr>
  </w:style>
  <w:style w:type="character" w:customStyle="1" w:styleId="FontStyle20">
    <w:name w:val="Font Style20"/>
    <w:basedOn w:val="Standardnpsmoodstavce"/>
    <w:uiPriority w:val="99"/>
    <w:rsid w:val="00A032E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A032E2"/>
    <w:pPr>
      <w:widowControl w:val="0"/>
      <w:suppressAutoHyphens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032E2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cs-CZ"/>
    </w:rPr>
  </w:style>
  <w:style w:type="paragraph" w:customStyle="1" w:styleId="Standardnte">
    <w:name w:val="Standardní te"/>
    <w:rsid w:val="00A032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tyl">
    <w:name w:val="Styl"/>
    <w:rsid w:val="00F62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18389A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1838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30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2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25B"/>
    <w:pPr>
      <w:spacing w:after="200"/>
      <w:jc w:val="left"/>
    </w:pPr>
    <w:rPr>
      <w:rFonts w:ascii="Calibri" w:hAnsi="Calibri"/>
      <w:kern w:val="1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25B"/>
    <w:rPr>
      <w:rFonts w:ascii="Calibri" w:eastAsia="Times New Roman" w:hAnsi="Calibri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6C04"/>
    <w:pPr>
      <w:spacing w:after="0"/>
      <w:jc w:val="both"/>
    </w:pPr>
    <w:rPr>
      <w:rFonts w:ascii="Arial" w:hAnsi="Arial"/>
      <w:b/>
      <w:bCs/>
      <w:kern w:val="0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6C04"/>
    <w:rPr>
      <w:rFonts w:ascii="Arial" w:eastAsia="Times New Roman" w:hAnsi="Arial" w:cs="Times New Roman"/>
      <w:b/>
      <w:bCs/>
      <w:kern w:val="1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118D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118D6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dpis1Char">
    <w:name w:val="Nadpis 1 Char"/>
    <w:aliases w:val="kapitola Char,Chapter Char,NADPIS1 Char,adpis 1 Char,Kapitola Char,Kapitola1 Char,Kapitola2 Char,Kapitola3 Char,Kapitola4 Char,Kapitola5 Char,Kapitola11 Char,Kapitola21 Char,Kapitola31 Char,Kapitola41 Char,Kapitola6 Char,Kapitola12 Char"/>
    <w:basedOn w:val="Standardnpsmoodstavce"/>
    <w:link w:val="Nadpis1"/>
    <w:uiPriority w:val="99"/>
    <w:rsid w:val="00060636"/>
    <w:rPr>
      <w:rFonts w:ascii="Arial" w:eastAsia="Calibri" w:hAnsi="Arial" w:cs="Arial"/>
      <w:lang w:eastAsia="cs-CZ"/>
    </w:rPr>
  </w:style>
  <w:style w:type="character" w:customStyle="1" w:styleId="Nadpis2Char">
    <w:name w:val="Nadpis 2 Char"/>
    <w:aliases w:val="Outline2 Char Char,HAA-Section Char Char,Sub Heading Char Char,ignorer2 Char Char,Nadpis_2 Char Char,adpis 2 Char Char,Heading 2 Char Char,Nadpis 2 úroveň Char Char1,Outline2 Char1,HAA-Section Char1,Sub Heading Char1,ignorer2 Char1,h2 Char"/>
    <w:basedOn w:val="Standardnpsmoodstavce"/>
    <w:link w:val="Nadpis2"/>
    <w:uiPriority w:val="99"/>
    <w:rsid w:val="00060636"/>
    <w:rPr>
      <w:rFonts w:ascii="Arial" w:eastAsia="Calibri" w:hAnsi="Arial" w:cs="Arial"/>
      <w:lang w:eastAsia="cs-CZ"/>
    </w:rPr>
  </w:style>
  <w:style w:type="character" w:customStyle="1" w:styleId="Nadpis3Char">
    <w:name w:val="Nadpis 3 Char"/>
    <w:aliases w:val="Nadpis 3 Char2 Char,Nadpis 3 Char1 Char Char,Nadpis 3 Char Char Char Char,Obyeajný Char Char Char Char,H3 Char Char Char Char,Obyeajný Char1 Char Char,H3 Char1 Char Char,Styl Nadpis 3 Char Char Char Char,Heading 3 Char2 Char Char Char"/>
    <w:basedOn w:val="Standardnpsmoodstavce"/>
    <w:link w:val="Nadpis3"/>
    <w:uiPriority w:val="99"/>
    <w:rsid w:val="00060636"/>
    <w:rPr>
      <w:rFonts w:ascii="Arial" w:eastAsia="Calibri" w:hAnsi="Arial" w:cs="Arial"/>
      <w:lang w:eastAsia="cs-CZ"/>
    </w:rPr>
  </w:style>
  <w:style w:type="character" w:customStyle="1" w:styleId="Nadpis4Char">
    <w:name w:val="Nadpis 4 Char"/>
    <w:aliases w:val="1.podnadpis Char,H4 Char,Heading 4 Char2 Char,Heading 4 Char1 Char Char,Heading 4 Char Char Char Char,Heading 4 Char Char1 Char,1-1 Char,Odstavec 1 Char,Odstavec 11 Char,Odstavec 12 Char,Odstavec 13 Char,Odstavec 14 Char,Odstavec 111 Char"/>
    <w:basedOn w:val="Standardnpsmoodstavce"/>
    <w:link w:val="Nadpis4"/>
    <w:uiPriority w:val="99"/>
    <w:rsid w:val="00060636"/>
    <w:rPr>
      <w:rFonts w:ascii="Arial" w:eastAsia="Calibri" w:hAnsi="Arial" w:cs="Times New Roman"/>
      <w:sz w:val="28"/>
      <w:szCs w:val="28"/>
      <w:lang w:eastAsia="cs-CZ"/>
    </w:rPr>
  </w:style>
  <w:style w:type="character" w:customStyle="1" w:styleId="Nadpis5Char">
    <w:name w:val="Nadpis 5 Char"/>
    <w:aliases w:val="_2.podnadpis Char"/>
    <w:basedOn w:val="Standardnpsmoodstavce"/>
    <w:link w:val="Nadpis5"/>
    <w:uiPriority w:val="99"/>
    <w:rsid w:val="00060636"/>
    <w:rPr>
      <w:rFonts w:ascii="Arial" w:eastAsia="Calibri" w:hAnsi="Arial" w:cs="Times New Roman"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060636"/>
    <w:rPr>
      <w:rFonts w:ascii="Arial" w:eastAsia="Calibri" w:hAnsi="Arial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060636"/>
    <w:rPr>
      <w:rFonts w:ascii="Arial" w:eastAsia="Calibri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060636"/>
    <w:rPr>
      <w:rFonts w:ascii="Arial" w:eastAsia="Calibri" w:hAnsi="Arial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adpis 91 Char"/>
    <w:basedOn w:val="Standardnpsmoodstavce"/>
    <w:link w:val="Nadpis9"/>
    <w:uiPriority w:val="99"/>
    <w:rsid w:val="00060636"/>
    <w:rPr>
      <w:rFonts w:ascii="Arial" w:eastAsia="Calibri" w:hAnsi="Arial" w:cs="Arial"/>
      <w:lang w:eastAsia="cs-CZ"/>
    </w:rPr>
  </w:style>
  <w:style w:type="paragraph" w:customStyle="1" w:styleId="Nadpis11doobsahu">
    <w:name w:val="Nadpis 1.1 do obsahu"/>
    <w:basedOn w:val="Nadpis2"/>
    <w:uiPriority w:val="99"/>
    <w:rsid w:val="00060636"/>
    <w:pPr>
      <w:keepNext/>
      <w:tabs>
        <w:tab w:val="num" w:pos="1427"/>
      </w:tabs>
      <w:spacing w:before="120" w:after="120"/>
      <w:ind w:left="1427"/>
    </w:pPr>
    <w:rPr>
      <w:rFonts w:ascii="Calibri" w:eastAsia="Times New Roman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32E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032E2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A032E2"/>
    <w:rPr>
      <w:rFonts w:cs="Arial"/>
      <w:b/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A032E2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semiHidden/>
    <w:rsid w:val="00A032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032E2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rsid w:val="00A032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32E2"/>
    <w:rPr>
      <w:rFonts w:ascii="Arial" w:eastAsia="Times New Roman" w:hAnsi="Arial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A032E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32E2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xtkomente1">
    <w:name w:val="Text komentáře1"/>
    <w:basedOn w:val="Normln"/>
    <w:rsid w:val="00A032E2"/>
    <w:pPr>
      <w:spacing w:line="264" w:lineRule="auto"/>
    </w:pPr>
    <w:rPr>
      <w:rFonts w:ascii="Times New Roman" w:hAnsi="Times New Roman"/>
      <w:sz w:val="24"/>
    </w:rPr>
  </w:style>
  <w:style w:type="paragraph" w:customStyle="1" w:styleId="Zkladntextodsazen31">
    <w:name w:val="Základní text odsazený 31"/>
    <w:basedOn w:val="Normln"/>
    <w:rsid w:val="00A032E2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2E2"/>
    <w:pPr>
      <w:ind w:left="720"/>
      <w:contextualSpacing/>
    </w:pPr>
  </w:style>
  <w:style w:type="character" w:customStyle="1" w:styleId="FontStyle20">
    <w:name w:val="Font Style20"/>
    <w:basedOn w:val="Standardnpsmoodstavce"/>
    <w:uiPriority w:val="99"/>
    <w:rsid w:val="00A032E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A032E2"/>
    <w:pPr>
      <w:widowControl w:val="0"/>
      <w:suppressAutoHyphens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032E2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cs-CZ"/>
    </w:rPr>
  </w:style>
  <w:style w:type="paragraph" w:customStyle="1" w:styleId="Standardnte">
    <w:name w:val="Standardní te"/>
    <w:rsid w:val="00A032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tyl">
    <w:name w:val="Styl"/>
    <w:rsid w:val="00F62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18389A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1838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30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2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25B"/>
    <w:pPr>
      <w:spacing w:after="200"/>
      <w:jc w:val="left"/>
    </w:pPr>
    <w:rPr>
      <w:rFonts w:ascii="Calibri" w:hAnsi="Calibri"/>
      <w:kern w:val="1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25B"/>
    <w:rPr>
      <w:rFonts w:ascii="Calibri" w:eastAsia="Times New Roman" w:hAnsi="Calibri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6C04"/>
    <w:pPr>
      <w:spacing w:after="0"/>
      <w:jc w:val="both"/>
    </w:pPr>
    <w:rPr>
      <w:rFonts w:ascii="Arial" w:hAnsi="Arial"/>
      <w:b/>
      <w:bCs/>
      <w:kern w:val="0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6C04"/>
    <w:rPr>
      <w:rFonts w:ascii="Arial" w:eastAsia="Times New Roman" w:hAnsi="Arial" w:cs="Times New Roman"/>
      <w:b/>
      <w:bCs/>
      <w:kern w:val="1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118D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118D6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era.reznickova@sudop-plzen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7C22C-5E4A-4941-9F2F-3D567E77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10</Pages>
  <Words>3066</Words>
  <Characters>18096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Holub</dc:creator>
  <cp:lastModifiedBy>Marcela Hrušková</cp:lastModifiedBy>
  <cp:revision>136</cp:revision>
  <cp:lastPrinted>2013-04-04T09:18:00Z</cp:lastPrinted>
  <dcterms:created xsi:type="dcterms:W3CDTF">2015-01-13T07:42:00Z</dcterms:created>
  <dcterms:modified xsi:type="dcterms:W3CDTF">2017-05-30T07:36:00Z</dcterms:modified>
</cp:coreProperties>
</file>