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60C7614C" w:rsidR="00B07421" w:rsidRPr="00172650" w:rsidRDefault="00DD0016" w:rsidP="00E962A1">
                            <w:r>
                              <w:t>Č</w:t>
                            </w:r>
                            <w:r w:rsidR="00B07421">
                              <w:t>íslo sml</w:t>
                            </w:r>
                            <w:r w:rsidR="00205B32">
                              <w:t xml:space="preserve">ouvy </w:t>
                            </w:r>
                            <w:r>
                              <w:t>O</w:t>
                            </w:r>
                            <w:r w:rsidR="00205B32">
                              <w:t>bjednatele:</w:t>
                            </w:r>
                            <w:r w:rsidR="000A1DA3">
                              <w:t xml:space="preserve"> </w:t>
                            </w:r>
                            <w:r w:rsidR="00BA197D">
                              <w:rPr>
                                <w:b/>
                                <w:bCs/>
                                <w:lang w:eastAsia="cs-CZ"/>
                              </w:rPr>
                              <w:t>2023/S/410/0009</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60C7614C" w:rsidR="00B07421" w:rsidRPr="00172650" w:rsidRDefault="00DD0016" w:rsidP="00E962A1">
                      <w:r>
                        <w:t>Č</w:t>
                      </w:r>
                      <w:r w:rsidR="00B07421">
                        <w:t>íslo sml</w:t>
                      </w:r>
                      <w:r w:rsidR="00205B32">
                        <w:t xml:space="preserve">ouvy </w:t>
                      </w:r>
                      <w:r>
                        <w:t>O</w:t>
                      </w:r>
                      <w:r w:rsidR="00205B32">
                        <w:t>bjednatele:</w:t>
                      </w:r>
                      <w:r w:rsidR="000A1DA3">
                        <w:t xml:space="preserve"> </w:t>
                      </w:r>
                      <w:r w:rsidR="00BA197D">
                        <w:rPr>
                          <w:b/>
                          <w:bCs/>
                          <w:lang w:eastAsia="cs-CZ"/>
                        </w:rPr>
                        <w:t>2023/S/410/0009</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8AEB2FB" w:rsidR="00520DFC" w:rsidRDefault="001B5124" w:rsidP="00520DFC">
                            <w:pPr>
                              <w:jc w:val="center"/>
                              <w:rPr>
                                <w:b/>
                                <w:bCs/>
                                <w:sz w:val="28"/>
                                <w:szCs w:val="28"/>
                                <w:lang w:eastAsia="cs-CZ"/>
                              </w:rPr>
                            </w:pPr>
                            <w:r>
                              <w:rPr>
                                <w:b/>
                                <w:bCs/>
                                <w:sz w:val="28"/>
                                <w:szCs w:val="28"/>
                                <w:lang w:eastAsia="cs-CZ"/>
                              </w:rPr>
                              <w:t>VCCP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8AEB2FB" w:rsidR="00520DFC" w:rsidRDefault="001B5124" w:rsidP="00520DFC">
                      <w:pPr>
                        <w:jc w:val="center"/>
                        <w:rPr>
                          <w:b/>
                          <w:bCs/>
                          <w:sz w:val="28"/>
                          <w:szCs w:val="28"/>
                          <w:lang w:eastAsia="cs-CZ"/>
                        </w:rPr>
                      </w:pPr>
                      <w:r>
                        <w:rPr>
                          <w:b/>
                          <w:bCs/>
                          <w:sz w:val="28"/>
                          <w:szCs w:val="28"/>
                          <w:lang w:eastAsia="cs-CZ"/>
                        </w:rPr>
                        <w:t>VCCP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14AA038F" w:rsidR="00B07421" w:rsidRPr="003507DB" w:rsidRDefault="008A32C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dohoda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14AA038F" w:rsidR="00B07421" w:rsidRPr="003507DB" w:rsidRDefault="008A32C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dohoda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06E03CC5" w:rsidR="00A25C0E" w:rsidRDefault="008A32C0" w:rsidP="00A25C0E">
      <w:pPr>
        <w:pStyle w:val="Heading1CzechTourism"/>
        <w:keepNext/>
        <w:numPr>
          <w:ilvl w:val="0"/>
          <w:numId w:val="17"/>
        </w:numPr>
      </w:pPr>
      <w:r>
        <w:lastRenderedPageBreak/>
        <w:t xml:space="preserve">Rámcová dohoda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1F2E77">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1F2E77">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1F2E77">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596A2C" w:rsidRPr="00101C08" w14:paraId="6729CBEC" w14:textId="77777777" w:rsidTr="001F2E77">
        <w:tc>
          <w:tcPr>
            <w:tcW w:w="2500" w:type="pct"/>
            <w:tcBorders>
              <w:bottom w:val="single" w:sz="2" w:space="0" w:color="auto"/>
            </w:tcBorders>
          </w:tcPr>
          <w:p w14:paraId="0675C2C1" w14:textId="3710BD8E" w:rsidR="00596A2C" w:rsidRPr="009D54CF" w:rsidRDefault="00596A2C" w:rsidP="00596A2C">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637996F9" w:rsidR="00596A2C" w:rsidRPr="009C143E" w:rsidRDefault="00596A2C" w:rsidP="00596A2C">
            <w:pPr>
              <w:pStyle w:val="TableTextCzechTourism"/>
              <w:keepNext/>
              <w:spacing w:line="260" w:lineRule="exact"/>
              <w:rPr>
                <w:rFonts w:ascii="Georgia" w:hAnsi="Georgia"/>
                <w:sz w:val="22"/>
                <w:szCs w:val="22"/>
              </w:rPr>
            </w:pPr>
            <w:r w:rsidRPr="001F2E77">
              <w:rPr>
                <w:rFonts w:ascii="Georgia" w:hAnsi="Georgia"/>
                <w:sz w:val="22"/>
                <w:szCs w:val="22"/>
              </w:rPr>
              <w:t xml:space="preserve">Ing. Janem </w:t>
            </w:r>
            <w:proofErr w:type="spellStart"/>
            <w:r w:rsidRPr="001F2E77">
              <w:rPr>
                <w:rFonts w:ascii="Georgia" w:hAnsi="Georgia"/>
                <w:sz w:val="22"/>
                <w:szCs w:val="22"/>
              </w:rPr>
              <w:t>Hergetem</w:t>
            </w:r>
            <w:proofErr w:type="spellEnd"/>
            <w:r w:rsidRPr="001F2E77">
              <w:rPr>
                <w:rFonts w:ascii="Georgia" w:hAnsi="Georgia"/>
                <w:sz w:val="22"/>
                <w:szCs w:val="22"/>
              </w:rPr>
              <w:t>, Ph.D.,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820"/>
        <w:gridCol w:w="4586"/>
      </w:tblGrid>
      <w:tr w:rsidR="00B07421" w:rsidRPr="006E4D4E" w14:paraId="36A55927" w14:textId="77777777" w:rsidTr="001F2E77">
        <w:tc>
          <w:tcPr>
            <w:tcW w:w="2562"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438" w:type="pct"/>
          </w:tcPr>
          <w:p w14:paraId="45285082" w14:textId="10AFD2D9" w:rsidR="00B07421" w:rsidRPr="006E4D4E" w:rsidRDefault="004377A2" w:rsidP="006E1BE5">
            <w:pPr>
              <w:pStyle w:val="TableTextCzechTourism"/>
              <w:keepNext/>
              <w:spacing w:line="260" w:lineRule="exact"/>
              <w:rPr>
                <w:rFonts w:ascii="Georgia" w:hAnsi="Georgia"/>
                <w:sz w:val="22"/>
                <w:szCs w:val="22"/>
              </w:rPr>
            </w:pPr>
            <w:r>
              <w:rPr>
                <w:rFonts w:ascii="Georgia" w:hAnsi="Georgia"/>
                <w:sz w:val="22"/>
                <w:szCs w:val="22"/>
              </w:rPr>
              <w:t>VCCP s.r.o.</w:t>
            </w:r>
          </w:p>
        </w:tc>
      </w:tr>
      <w:tr w:rsidR="00D71102" w:rsidRPr="006E4D4E" w14:paraId="4159E303" w14:textId="77777777" w:rsidTr="001F2E77">
        <w:tc>
          <w:tcPr>
            <w:tcW w:w="2562" w:type="pct"/>
          </w:tcPr>
          <w:p w14:paraId="12B52AE6" w14:textId="4512A367"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4377A2">
              <w:rPr>
                <w:rFonts w:ascii="Georgia" w:hAnsi="Georgia"/>
                <w:sz w:val="22"/>
                <w:szCs w:val="22"/>
              </w:rPr>
              <w:t xml:space="preserve"> Městským soudem</w:t>
            </w:r>
          </w:p>
        </w:tc>
        <w:tc>
          <w:tcPr>
            <w:tcW w:w="2438" w:type="pct"/>
          </w:tcPr>
          <w:p w14:paraId="07F7AFE0" w14:textId="5172B06E" w:rsidR="00D71102" w:rsidRDefault="004377A2" w:rsidP="00D71102">
            <w:pPr>
              <w:pStyle w:val="TableTextCzechTourism"/>
              <w:keepNext/>
              <w:spacing w:line="260" w:lineRule="exact"/>
              <w:rPr>
                <w:rFonts w:ascii="Georgia" w:hAnsi="Georgia"/>
                <w:sz w:val="22"/>
                <w:szCs w:val="22"/>
              </w:rPr>
            </w:pPr>
            <w:r>
              <w:rPr>
                <w:rFonts w:ascii="Georgia" w:hAnsi="Georgia"/>
                <w:sz w:val="22"/>
                <w:szCs w:val="22"/>
              </w:rPr>
              <w:t>V Praze</w:t>
            </w:r>
            <w:r w:rsidR="00D71102">
              <w:rPr>
                <w:rFonts w:ascii="Georgia" w:hAnsi="Georgia"/>
                <w:sz w:val="22"/>
                <w:szCs w:val="22"/>
              </w:rPr>
              <w:t>, oddíl</w:t>
            </w:r>
            <w:r>
              <w:rPr>
                <w:rFonts w:ascii="Georgia" w:hAnsi="Georgia"/>
                <w:sz w:val="22"/>
                <w:szCs w:val="22"/>
              </w:rPr>
              <w:t xml:space="preserve"> C </w:t>
            </w:r>
            <w:r w:rsidR="00D71102">
              <w:rPr>
                <w:rFonts w:ascii="Georgia" w:hAnsi="Georgia"/>
                <w:sz w:val="22"/>
                <w:szCs w:val="22"/>
              </w:rPr>
              <w:t>vložka</w:t>
            </w:r>
            <w:r>
              <w:rPr>
                <w:rFonts w:ascii="Georgia" w:hAnsi="Georgia"/>
                <w:sz w:val="22"/>
                <w:szCs w:val="22"/>
              </w:rPr>
              <w:t xml:space="preserve"> 162258</w:t>
            </w:r>
          </w:p>
          <w:p w14:paraId="4B3B69E2" w14:textId="0AF02229" w:rsidR="009C143E" w:rsidRPr="006E4D4E" w:rsidRDefault="009C143E" w:rsidP="00D71102">
            <w:pPr>
              <w:pStyle w:val="TableTextCzechTourism"/>
              <w:keepNext/>
              <w:spacing w:line="260" w:lineRule="exact"/>
              <w:rPr>
                <w:rFonts w:ascii="Georgia" w:hAnsi="Georgia"/>
                <w:sz w:val="22"/>
                <w:szCs w:val="22"/>
              </w:rPr>
            </w:pPr>
          </w:p>
        </w:tc>
      </w:tr>
      <w:tr w:rsidR="00D71102" w:rsidRPr="004C42E0" w14:paraId="2AFAACB2" w14:textId="77777777" w:rsidTr="001F2E77">
        <w:tc>
          <w:tcPr>
            <w:tcW w:w="2562" w:type="pct"/>
          </w:tcPr>
          <w:p w14:paraId="005A036A" w14:textId="77777777"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Sídlo:</w:t>
            </w:r>
          </w:p>
        </w:tc>
        <w:tc>
          <w:tcPr>
            <w:tcW w:w="2438" w:type="pct"/>
          </w:tcPr>
          <w:p w14:paraId="1841AF9C" w14:textId="0C0455BB" w:rsidR="00D71102" w:rsidRPr="004C42E0" w:rsidRDefault="004377A2" w:rsidP="00D71102">
            <w:pPr>
              <w:pStyle w:val="TableTextCzechTourism"/>
              <w:keepNext/>
              <w:spacing w:line="260" w:lineRule="exact"/>
              <w:rPr>
                <w:rFonts w:ascii="Georgia" w:hAnsi="Georgia"/>
                <w:sz w:val="22"/>
                <w:szCs w:val="22"/>
              </w:rPr>
            </w:pPr>
            <w:r w:rsidRPr="004C42E0">
              <w:rPr>
                <w:rFonts w:ascii="Georgia" w:hAnsi="Georgia"/>
                <w:sz w:val="22"/>
                <w:szCs w:val="22"/>
              </w:rPr>
              <w:t>14. října 642/17 Praha 5, 150 00</w:t>
            </w:r>
          </w:p>
        </w:tc>
      </w:tr>
      <w:tr w:rsidR="00D71102" w:rsidRPr="004C42E0" w14:paraId="1947E6DA" w14:textId="77777777" w:rsidTr="001F2E77">
        <w:tc>
          <w:tcPr>
            <w:tcW w:w="2562" w:type="pct"/>
          </w:tcPr>
          <w:p w14:paraId="6DBFF345" w14:textId="77777777"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Zastoupená:</w:t>
            </w:r>
          </w:p>
        </w:tc>
        <w:tc>
          <w:tcPr>
            <w:tcW w:w="2438" w:type="pct"/>
          </w:tcPr>
          <w:p w14:paraId="77E4A2D6" w14:textId="42407C35" w:rsidR="00D71102" w:rsidRPr="004C42E0" w:rsidRDefault="004377A2" w:rsidP="00D71102">
            <w:pPr>
              <w:pStyle w:val="TableTextCzechTourism"/>
              <w:keepNext/>
              <w:spacing w:line="260" w:lineRule="exact"/>
              <w:rPr>
                <w:rFonts w:ascii="Georgia" w:hAnsi="Georgia"/>
                <w:sz w:val="22"/>
                <w:szCs w:val="22"/>
              </w:rPr>
            </w:pPr>
            <w:r w:rsidRPr="004C42E0">
              <w:rPr>
                <w:rFonts w:ascii="Georgia" w:hAnsi="Georgia"/>
                <w:sz w:val="22"/>
                <w:szCs w:val="22"/>
              </w:rPr>
              <w:t xml:space="preserve">Helena de la </w:t>
            </w:r>
            <w:proofErr w:type="spellStart"/>
            <w:r w:rsidRPr="004C42E0">
              <w:rPr>
                <w:rFonts w:ascii="Georgia" w:hAnsi="Georgia"/>
                <w:sz w:val="22"/>
                <w:szCs w:val="22"/>
              </w:rPr>
              <w:t>Barre</w:t>
            </w:r>
            <w:proofErr w:type="spellEnd"/>
            <w:r w:rsidR="00FC3B5A">
              <w:rPr>
                <w:rFonts w:ascii="Georgia" w:hAnsi="Georgia"/>
                <w:sz w:val="22"/>
                <w:szCs w:val="22"/>
              </w:rPr>
              <w:t xml:space="preserve"> </w:t>
            </w:r>
            <w:proofErr w:type="spellStart"/>
            <w:r w:rsidR="00FC3B5A" w:rsidRPr="00FC3B5A">
              <w:rPr>
                <w:rFonts w:ascii="Georgia" w:hAnsi="Georgia"/>
                <w:sz w:val="22"/>
                <w:szCs w:val="22"/>
              </w:rPr>
              <w:t>D'Erquelinnesová</w:t>
            </w:r>
            <w:proofErr w:type="spellEnd"/>
          </w:p>
        </w:tc>
      </w:tr>
      <w:tr w:rsidR="00D71102" w:rsidRPr="004C42E0" w14:paraId="1DC38BB1" w14:textId="77777777" w:rsidTr="001F2E77">
        <w:tc>
          <w:tcPr>
            <w:tcW w:w="2562" w:type="pct"/>
          </w:tcPr>
          <w:p w14:paraId="1BD32820" w14:textId="77777777"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 xml:space="preserve">IČ: </w:t>
            </w:r>
          </w:p>
        </w:tc>
        <w:tc>
          <w:tcPr>
            <w:tcW w:w="2438" w:type="pct"/>
          </w:tcPr>
          <w:p w14:paraId="0EB7018F" w14:textId="40C0BF2D" w:rsidR="00D71102" w:rsidRPr="004C42E0" w:rsidRDefault="004377A2" w:rsidP="00D71102">
            <w:pPr>
              <w:pStyle w:val="TableTextCzechTourism"/>
              <w:keepNext/>
              <w:spacing w:line="260" w:lineRule="exact"/>
              <w:rPr>
                <w:rFonts w:ascii="Georgia" w:hAnsi="Georgia"/>
                <w:sz w:val="22"/>
                <w:szCs w:val="22"/>
              </w:rPr>
            </w:pPr>
            <w:r w:rsidRPr="004C42E0">
              <w:rPr>
                <w:rFonts w:ascii="Georgia" w:hAnsi="Georgia"/>
                <w:sz w:val="22"/>
                <w:szCs w:val="22"/>
              </w:rPr>
              <w:t>29042852</w:t>
            </w:r>
          </w:p>
        </w:tc>
      </w:tr>
      <w:tr w:rsidR="00D71102" w:rsidRPr="004C42E0" w14:paraId="3D5E4FC5" w14:textId="77777777" w:rsidTr="001F2E77">
        <w:tc>
          <w:tcPr>
            <w:tcW w:w="2562" w:type="pct"/>
          </w:tcPr>
          <w:p w14:paraId="71D2B660" w14:textId="77777777"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DIČ:</w:t>
            </w:r>
          </w:p>
        </w:tc>
        <w:tc>
          <w:tcPr>
            <w:tcW w:w="2438" w:type="pct"/>
          </w:tcPr>
          <w:p w14:paraId="3BAB801B" w14:textId="69E6392D" w:rsidR="00D71102" w:rsidRPr="004C42E0" w:rsidRDefault="004377A2" w:rsidP="00D71102">
            <w:pPr>
              <w:pStyle w:val="TableTextCzechTourism"/>
              <w:keepNext/>
              <w:spacing w:line="260" w:lineRule="exact"/>
              <w:rPr>
                <w:rFonts w:ascii="Georgia" w:hAnsi="Georgia"/>
                <w:sz w:val="22"/>
                <w:szCs w:val="22"/>
              </w:rPr>
            </w:pPr>
            <w:r w:rsidRPr="004C42E0">
              <w:rPr>
                <w:rFonts w:ascii="Georgia" w:hAnsi="Georgia"/>
                <w:sz w:val="22"/>
                <w:szCs w:val="22"/>
              </w:rPr>
              <w:t>CZ29042852</w:t>
            </w:r>
          </w:p>
        </w:tc>
      </w:tr>
      <w:tr w:rsidR="00D71102" w:rsidRPr="004C42E0" w14:paraId="15356CA3" w14:textId="77777777" w:rsidTr="001F2E77">
        <w:tc>
          <w:tcPr>
            <w:tcW w:w="2562" w:type="pct"/>
            <w:tcBorders>
              <w:bottom w:val="single" w:sz="2" w:space="0" w:color="auto"/>
            </w:tcBorders>
          </w:tcPr>
          <w:p w14:paraId="662708BD" w14:textId="4AF05C24"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 xml:space="preserve">Poskytovatel je plátce DPH </w:t>
            </w:r>
          </w:p>
        </w:tc>
        <w:tc>
          <w:tcPr>
            <w:tcW w:w="2438" w:type="pct"/>
            <w:tcBorders>
              <w:bottom w:val="single" w:sz="2" w:space="0" w:color="auto"/>
            </w:tcBorders>
          </w:tcPr>
          <w:p w14:paraId="02872224" w14:textId="408827C3"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ANO</w:t>
            </w:r>
          </w:p>
        </w:tc>
      </w:tr>
      <w:tr w:rsidR="00D71102" w:rsidRPr="006E4D4E" w14:paraId="13A720A8" w14:textId="77777777" w:rsidTr="001F2E77">
        <w:tc>
          <w:tcPr>
            <w:tcW w:w="2562" w:type="pct"/>
            <w:tcBorders>
              <w:top w:val="single" w:sz="2" w:space="0" w:color="auto"/>
              <w:bottom w:val="single" w:sz="4" w:space="0" w:color="auto"/>
            </w:tcBorders>
          </w:tcPr>
          <w:p w14:paraId="3D956D7A" w14:textId="77777777" w:rsidR="00D71102" w:rsidRPr="004C42E0" w:rsidRDefault="00D71102" w:rsidP="00D71102">
            <w:pPr>
              <w:pStyle w:val="TableTextCzechTourism"/>
              <w:keepNext/>
              <w:spacing w:line="260" w:lineRule="exact"/>
              <w:rPr>
                <w:rFonts w:ascii="Georgia" w:hAnsi="Georgia"/>
                <w:sz w:val="22"/>
                <w:szCs w:val="22"/>
              </w:rPr>
            </w:pPr>
            <w:r w:rsidRPr="004C42E0">
              <w:rPr>
                <w:rFonts w:ascii="Georgia" w:hAnsi="Georgia"/>
                <w:sz w:val="22"/>
                <w:szCs w:val="22"/>
              </w:rPr>
              <w:t>Bankovní spojení: č. účtu</w:t>
            </w:r>
          </w:p>
        </w:tc>
        <w:tc>
          <w:tcPr>
            <w:tcW w:w="2438" w:type="pct"/>
            <w:tcBorders>
              <w:top w:val="single" w:sz="2" w:space="0" w:color="auto"/>
              <w:bottom w:val="single" w:sz="4" w:space="0" w:color="auto"/>
            </w:tcBorders>
          </w:tcPr>
          <w:p w14:paraId="2895BE02" w14:textId="24C5010C" w:rsidR="00D71102" w:rsidRPr="00840315" w:rsidRDefault="001B5124" w:rsidP="00D71102">
            <w:pPr>
              <w:pStyle w:val="TableTextCzechTourism"/>
              <w:keepNext/>
              <w:spacing w:line="260" w:lineRule="exact"/>
              <w:rPr>
                <w:rFonts w:ascii="Georgia" w:hAnsi="Georgia"/>
                <w:sz w:val="22"/>
                <w:szCs w:val="22"/>
              </w:rPr>
            </w:pPr>
            <w:r w:rsidRPr="004C42E0">
              <w:rPr>
                <w:rStyle w:val="nowrap"/>
                <w:rFonts w:ascii="Georgia" w:hAnsi="Georgia"/>
                <w:sz w:val="22"/>
                <w:szCs w:val="22"/>
              </w:rPr>
              <w:t>1793803106</w:t>
            </w:r>
            <w:r w:rsidR="00840315" w:rsidRPr="004C42E0">
              <w:rPr>
                <w:rStyle w:val="nowrap"/>
                <w:rFonts w:ascii="Georgia" w:hAnsi="Georgia"/>
                <w:sz w:val="22"/>
                <w:szCs w:val="22"/>
              </w:rPr>
              <w:t>/</w:t>
            </w:r>
            <w:r w:rsidRPr="004C42E0">
              <w:rPr>
                <w:rStyle w:val="nowrap"/>
                <w:rFonts w:ascii="Georgia" w:hAnsi="Georgia"/>
                <w:sz w:val="22"/>
                <w:szCs w:val="22"/>
              </w:rPr>
              <w:t>8150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744A67C3" w:rsidR="00F85D57" w:rsidRPr="00B942F3" w:rsidRDefault="00F85D57" w:rsidP="00F85D57">
      <w:pPr>
        <w:spacing w:line="240" w:lineRule="auto"/>
        <w:jc w:val="center"/>
        <w:rPr>
          <w:bCs/>
          <w:szCs w:val="22"/>
        </w:rPr>
      </w:pPr>
      <w:r w:rsidRPr="00B942F3">
        <w:rPr>
          <w:szCs w:val="22"/>
        </w:rPr>
        <w:t xml:space="preserve">uzavírají níže uvedeného dne, měsíce a roku tuto </w:t>
      </w:r>
      <w:r w:rsidR="008A32C0">
        <w:rPr>
          <w:szCs w:val="22"/>
        </w:rPr>
        <w:t>Rámcovou dohodu</w:t>
      </w:r>
    </w:p>
    <w:p w14:paraId="6C69FB5D" w14:textId="77777777" w:rsidR="00F85D57" w:rsidRPr="00B942F3" w:rsidRDefault="00F85D57" w:rsidP="00F85D57">
      <w:pPr>
        <w:spacing w:line="240" w:lineRule="auto"/>
        <w:rPr>
          <w:bCs/>
          <w:szCs w:val="22"/>
        </w:rPr>
      </w:pPr>
    </w:p>
    <w:p w14:paraId="0C988769" w14:textId="156F0ADD" w:rsidR="00E832E9" w:rsidRDefault="00F85D57" w:rsidP="00287C16">
      <w:pPr>
        <w:spacing w:line="240" w:lineRule="auto"/>
        <w:jc w:val="center"/>
        <w:rPr>
          <w:bCs/>
          <w:szCs w:val="22"/>
        </w:rPr>
      </w:pPr>
      <w:r w:rsidRPr="00B942F3">
        <w:rPr>
          <w:bCs/>
          <w:szCs w:val="22"/>
        </w:rPr>
        <w:t xml:space="preserve">(dále jen </w:t>
      </w:r>
      <w:r w:rsidR="008A32C0" w:rsidRPr="00F21B2C">
        <w:rPr>
          <w:b/>
          <w:szCs w:val="22"/>
        </w:rPr>
        <w:t>„Dohoda“</w:t>
      </w:r>
      <w:r w:rsidR="008A32C0">
        <w:rPr>
          <w:bCs/>
          <w:szCs w:val="22"/>
        </w:rPr>
        <w:t xml:space="preserve"> nebo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0D9D5792" w14:textId="5B5F1888" w:rsidR="00596A2C" w:rsidRPr="0006619D" w:rsidRDefault="00596A2C" w:rsidP="00596A2C">
      <w:pPr>
        <w:jc w:val="both"/>
        <w:rPr>
          <w:szCs w:val="22"/>
        </w:rPr>
      </w:pPr>
      <w:r>
        <w:t xml:space="preserve">Podkladem pro uzavření této smlouvy je nabídka Poskytovatele podaná ve veřejné zakázce nazvané: </w:t>
      </w:r>
      <w:r w:rsidRPr="000D5989">
        <w:rPr>
          <w:b/>
        </w:rPr>
        <w:t>„</w:t>
      </w:r>
      <w:r w:rsidR="00A617F0" w:rsidRPr="00A617F0">
        <w:rPr>
          <w:b/>
        </w:rPr>
        <w:t>Kreativní agentura 2022-24</w:t>
      </w:r>
      <w:r w:rsidRPr="00FC0024">
        <w:rPr>
          <w:szCs w:val="22"/>
        </w:rPr>
        <w:t>“.</w:t>
      </w:r>
    </w:p>
    <w:p w14:paraId="689A96F0" w14:textId="77777777" w:rsidR="00596A2C" w:rsidRPr="00596A2C" w:rsidRDefault="00596A2C" w:rsidP="00596A2C"/>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3FD96339" w:rsidR="00B07421" w:rsidRDefault="00B07421" w:rsidP="00027D43">
      <w:pPr>
        <w:pStyle w:val="ListNumber-ContinueHeadingCzechTourism"/>
        <w:numPr>
          <w:ilvl w:val="1"/>
          <w:numId w:val="20"/>
        </w:numPr>
        <w:spacing w:after="240"/>
        <w:jc w:val="both"/>
      </w:pPr>
      <w:bookmarkStart w:id="0" w:name="_Hlk91500261"/>
      <w:r w:rsidRPr="00FA602B">
        <w:t>Poskytovatel se touto Sm</w:t>
      </w:r>
      <w:r>
        <w:t xml:space="preserve">louvou zavazuje zajistit pro </w:t>
      </w:r>
      <w:r w:rsidR="007B384D">
        <w:t>O</w:t>
      </w:r>
      <w:r w:rsidRPr="00FA602B">
        <w:t>bjednatele služby</w:t>
      </w:r>
      <w:r w:rsidR="00596A2C">
        <w:t xml:space="preserve"> spojené </w:t>
      </w:r>
      <w:r w:rsidR="00596A2C" w:rsidRPr="00034FE2">
        <w:rPr>
          <w:rStyle w:val="Siln"/>
          <w:b w:val="0"/>
          <w:bCs w:val="0"/>
        </w:rPr>
        <w:t xml:space="preserve">s poskytováním </w:t>
      </w:r>
      <w:r w:rsidR="00A617F0" w:rsidRPr="00A617F0">
        <w:rPr>
          <w:rStyle w:val="Siln"/>
          <w:b w:val="0"/>
          <w:bCs w:val="0"/>
        </w:rPr>
        <w:t>jednorázových či opakujících se služeb v rámci tvorby a kreativního a strategického řízení destinační značky</w:t>
      </w:r>
      <w:r w:rsidR="00A617F0">
        <w:rPr>
          <w:rStyle w:val="Siln"/>
          <w:b w:val="0"/>
          <w:bCs w:val="0"/>
        </w:rPr>
        <w:t xml:space="preserve"> </w:t>
      </w:r>
      <w:proofErr w:type="spellStart"/>
      <w:r w:rsidR="00A617F0">
        <w:rPr>
          <w:rStyle w:val="Siln"/>
          <w:b w:val="0"/>
          <w:bCs w:val="0"/>
        </w:rPr>
        <w:t>VisitCzechRepublic</w:t>
      </w:r>
      <w:proofErr w:type="spellEnd"/>
      <w:r w:rsidR="00A617F0" w:rsidRPr="002E030F" w:rsidDel="00A617F0">
        <w:rPr>
          <w:rStyle w:val="Siln"/>
          <w:b w:val="0"/>
          <w:bCs w:val="0"/>
        </w:rPr>
        <w:t xml:space="preserve"> </w:t>
      </w:r>
      <w:r>
        <w:t xml:space="preserve">v rozsahu </w:t>
      </w:r>
      <w:r w:rsidRPr="00FA602B">
        <w:t>a za podmínek stanovených touto Smlouvou.</w:t>
      </w:r>
    </w:p>
    <w:p w14:paraId="20D8D322" w14:textId="2E4D2DD4" w:rsidR="00B07421" w:rsidRDefault="00B07421" w:rsidP="00027D43">
      <w:pPr>
        <w:pStyle w:val="ListNumber-ContinueHeadingCzechTourism"/>
        <w:numPr>
          <w:ilvl w:val="1"/>
          <w:numId w:val="20"/>
        </w:numPr>
        <w:spacing w:after="240"/>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1E3E845" w14:textId="20DEA128" w:rsidR="00C96DE1" w:rsidRDefault="00C96DE1" w:rsidP="00027D43">
      <w:pPr>
        <w:pStyle w:val="ListNumber-ContinueHeadingCzechTourism"/>
        <w:numPr>
          <w:ilvl w:val="1"/>
          <w:numId w:val="20"/>
        </w:numPr>
        <w:spacing w:after="240"/>
        <w:jc w:val="both"/>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bookmarkEnd w:id="0"/>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BB38D84" w14:textId="23C4FC63" w:rsidR="00905898" w:rsidRDefault="00293BBD" w:rsidP="005F72C3">
      <w:pPr>
        <w:tabs>
          <w:tab w:val="clear" w:pos="907"/>
          <w:tab w:val="left" w:pos="926"/>
        </w:tabs>
        <w:ind w:left="675" w:hanging="675"/>
        <w:jc w:val="both"/>
        <w:rPr>
          <w:szCs w:val="22"/>
        </w:rPr>
      </w:pPr>
      <w:bookmarkStart w:id="1" w:name="_Hlk91496136"/>
      <w:r w:rsidRPr="00293BBD">
        <w:rPr>
          <w:szCs w:val="22"/>
        </w:rPr>
        <w:t xml:space="preserve">2. 1 </w:t>
      </w:r>
      <w:r w:rsidR="005F72C3">
        <w:rPr>
          <w:szCs w:val="22"/>
        </w:rPr>
        <w:tab/>
      </w:r>
      <w:r w:rsidR="005F72C3">
        <w:rPr>
          <w:szCs w:val="22"/>
        </w:rPr>
        <w:tab/>
      </w:r>
      <w:r w:rsidR="00266A1D" w:rsidRPr="00293BBD">
        <w:rPr>
          <w:szCs w:val="22"/>
        </w:rPr>
        <w:t>Předmětem této smlouvy j</w:t>
      </w:r>
      <w:r w:rsidR="00266A1D">
        <w:rPr>
          <w:szCs w:val="22"/>
        </w:rPr>
        <w:t>sou jednotlivé dílčí veřejné zakázky spočívající v</w:t>
      </w:r>
      <w:r w:rsidR="00266A1D" w:rsidRPr="00293BBD">
        <w:rPr>
          <w:szCs w:val="22"/>
        </w:rPr>
        <w:t xml:space="preserve"> </w:t>
      </w:r>
      <w:r w:rsidR="00266A1D" w:rsidRPr="00293BBD">
        <w:rPr>
          <w:color w:val="000000"/>
          <w:szCs w:val="22"/>
          <w:lang w:eastAsia="cs-CZ"/>
        </w:rPr>
        <w:t>poskytnutí</w:t>
      </w:r>
      <w:r w:rsidR="00266A1D" w:rsidRPr="00B47AC4">
        <w:rPr>
          <w:szCs w:val="22"/>
        </w:rPr>
        <w:t xml:space="preserve"> </w:t>
      </w:r>
      <w:r w:rsidR="00B47AC4" w:rsidRPr="00B47AC4">
        <w:rPr>
          <w:szCs w:val="22"/>
        </w:rPr>
        <w:t>kreativní</w:t>
      </w:r>
      <w:r w:rsidR="00BB3F24">
        <w:rPr>
          <w:szCs w:val="22"/>
        </w:rPr>
        <w:t>, komunikační</w:t>
      </w:r>
      <w:r w:rsidR="00B47AC4" w:rsidRPr="00B47AC4">
        <w:rPr>
          <w:szCs w:val="22"/>
        </w:rPr>
        <w:t xml:space="preserve"> a exekuční části </w:t>
      </w:r>
      <w:r w:rsidR="00BB3F24">
        <w:rPr>
          <w:szCs w:val="22"/>
        </w:rPr>
        <w:t>strategie</w:t>
      </w:r>
      <w:r w:rsidR="00F824F5">
        <w:rPr>
          <w:szCs w:val="22"/>
        </w:rPr>
        <w:t xml:space="preserve"> v návaznosti na stanovený plán rozvoje </w:t>
      </w:r>
      <w:r w:rsidR="00F824F5" w:rsidRPr="00A617F0">
        <w:rPr>
          <w:rStyle w:val="Siln"/>
          <w:b w:val="0"/>
          <w:bCs w:val="0"/>
        </w:rPr>
        <w:t>destinační značky</w:t>
      </w:r>
      <w:r w:rsidR="00F824F5">
        <w:rPr>
          <w:rStyle w:val="Siln"/>
          <w:b w:val="0"/>
          <w:bCs w:val="0"/>
        </w:rPr>
        <w:t xml:space="preserve"> </w:t>
      </w:r>
      <w:proofErr w:type="spellStart"/>
      <w:r w:rsidR="00F824F5">
        <w:rPr>
          <w:rStyle w:val="Siln"/>
          <w:b w:val="0"/>
          <w:bCs w:val="0"/>
        </w:rPr>
        <w:t>VisitCzechRepublic</w:t>
      </w:r>
      <w:proofErr w:type="spellEnd"/>
      <w:r w:rsidR="00B47AC4" w:rsidRPr="00B47AC4">
        <w:rPr>
          <w:szCs w:val="22"/>
        </w:rPr>
        <w:t xml:space="preserve">, a to dle specifikace obsažené v příloze č. 1 této </w:t>
      </w:r>
      <w:r w:rsidR="00B57B92">
        <w:rPr>
          <w:szCs w:val="22"/>
        </w:rPr>
        <w:t>S</w:t>
      </w:r>
      <w:r w:rsidR="00B47AC4" w:rsidRPr="00B47AC4">
        <w:rPr>
          <w:szCs w:val="22"/>
        </w:rPr>
        <w:t xml:space="preserve">mlouvy </w:t>
      </w:r>
      <w:r w:rsidR="00157D03" w:rsidRPr="00D700DE">
        <w:rPr>
          <w:szCs w:val="22"/>
        </w:rPr>
        <w:t>–</w:t>
      </w:r>
      <w:r w:rsidR="00B47AC4" w:rsidRPr="00B47AC4">
        <w:rPr>
          <w:szCs w:val="22"/>
        </w:rPr>
        <w:t xml:space="preserve"> „</w:t>
      </w:r>
      <w:r w:rsidR="00F824F5">
        <w:rPr>
          <w:szCs w:val="22"/>
        </w:rPr>
        <w:t>Dlouhodobý plán komunikace</w:t>
      </w:r>
      <w:r w:rsidR="00B47AC4" w:rsidRPr="00B47AC4">
        <w:rPr>
          <w:szCs w:val="22"/>
        </w:rPr>
        <w:t>“. Předmět plnění</w:t>
      </w:r>
      <w:r w:rsidR="00905898">
        <w:rPr>
          <w:szCs w:val="22"/>
        </w:rPr>
        <w:t xml:space="preserve"> bude</w:t>
      </w:r>
      <w:r w:rsidR="00B47AC4" w:rsidRPr="00B47AC4">
        <w:rPr>
          <w:szCs w:val="22"/>
        </w:rPr>
        <w:t xml:space="preserve"> poskytován formou jednotlivých dílčích </w:t>
      </w:r>
      <w:r w:rsidR="00905898">
        <w:rPr>
          <w:szCs w:val="22"/>
        </w:rPr>
        <w:t xml:space="preserve">zakázek, </w:t>
      </w:r>
      <w:r w:rsidR="00B47AC4" w:rsidRPr="00B47AC4">
        <w:rPr>
          <w:szCs w:val="22"/>
        </w:rPr>
        <w:t>která odpovídají jednotlivým položkám uvedeným v příloze č.</w:t>
      </w:r>
      <w:r w:rsidR="00157D03">
        <w:rPr>
          <w:szCs w:val="22"/>
        </w:rPr>
        <w:t> </w:t>
      </w:r>
      <w:r w:rsidR="003469F2">
        <w:rPr>
          <w:szCs w:val="22"/>
        </w:rPr>
        <w:t>3</w:t>
      </w:r>
      <w:r w:rsidR="00B47AC4" w:rsidRPr="00B47AC4">
        <w:rPr>
          <w:szCs w:val="22"/>
        </w:rPr>
        <w:t xml:space="preserve"> této </w:t>
      </w:r>
      <w:r w:rsidR="00B57B92">
        <w:rPr>
          <w:szCs w:val="22"/>
        </w:rPr>
        <w:t>S</w:t>
      </w:r>
      <w:r w:rsidR="00B47AC4" w:rsidRPr="00B47AC4">
        <w:rPr>
          <w:szCs w:val="22"/>
        </w:rPr>
        <w:t xml:space="preserve">mlouvy – </w:t>
      </w:r>
      <w:r w:rsidR="00905898" w:rsidRPr="00905898">
        <w:rPr>
          <w:szCs w:val="22"/>
        </w:rPr>
        <w:t>Specifikace dílčích úkonů plnění</w:t>
      </w:r>
      <w:r w:rsidR="00905898">
        <w:rPr>
          <w:szCs w:val="22"/>
        </w:rPr>
        <w:t xml:space="preserve"> a v příloze č. </w:t>
      </w:r>
      <w:r w:rsidR="00205118">
        <w:rPr>
          <w:szCs w:val="22"/>
        </w:rPr>
        <w:t xml:space="preserve">4 </w:t>
      </w:r>
      <w:r w:rsidR="00B57B92">
        <w:rPr>
          <w:szCs w:val="22"/>
        </w:rPr>
        <w:t>této Smlouvy</w:t>
      </w:r>
      <w:r w:rsidR="000C370D">
        <w:rPr>
          <w:szCs w:val="22"/>
        </w:rPr>
        <w:t xml:space="preserve"> –</w:t>
      </w:r>
      <w:r w:rsidR="00905898">
        <w:rPr>
          <w:szCs w:val="22"/>
        </w:rPr>
        <w:t xml:space="preserve"> </w:t>
      </w:r>
      <w:r w:rsidR="00905898" w:rsidRPr="00905898">
        <w:rPr>
          <w:szCs w:val="22"/>
        </w:rPr>
        <w:t>Specifikace externích produkčních nákladů</w:t>
      </w:r>
      <w:r w:rsidR="00B57B92">
        <w:rPr>
          <w:szCs w:val="22"/>
        </w:rPr>
        <w:t xml:space="preserve">, případně hodinovým sazbám za plnění v příloze č. </w:t>
      </w:r>
      <w:r w:rsidR="00205118">
        <w:rPr>
          <w:szCs w:val="22"/>
        </w:rPr>
        <w:t xml:space="preserve">2 </w:t>
      </w:r>
      <w:r w:rsidR="00B57B92">
        <w:rPr>
          <w:szCs w:val="22"/>
        </w:rPr>
        <w:t>této Smlouvy</w:t>
      </w:r>
      <w:r w:rsidR="00157D03">
        <w:rPr>
          <w:szCs w:val="22"/>
        </w:rPr>
        <w:t xml:space="preserve"> – </w:t>
      </w:r>
      <w:r w:rsidR="00B57B92">
        <w:rPr>
          <w:szCs w:val="22"/>
        </w:rPr>
        <w:t>Hodinové sazby.</w:t>
      </w:r>
    </w:p>
    <w:p w14:paraId="5C9A57B8" w14:textId="6810347A" w:rsidR="00293BBD" w:rsidRPr="00293BBD" w:rsidRDefault="00266A1D" w:rsidP="005F72C3">
      <w:pPr>
        <w:tabs>
          <w:tab w:val="clear" w:pos="907"/>
          <w:tab w:val="left" w:pos="926"/>
        </w:tabs>
        <w:ind w:left="675" w:hanging="675"/>
        <w:jc w:val="both"/>
        <w:rPr>
          <w:szCs w:val="22"/>
        </w:rPr>
      </w:pPr>
      <w:r>
        <w:rPr>
          <w:szCs w:val="22"/>
        </w:rPr>
        <w:tab/>
      </w:r>
      <w:r>
        <w:rPr>
          <w:szCs w:val="22"/>
        </w:rPr>
        <w:tab/>
      </w:r>
      <w:r>
        <w:rPr>
          <w:szCs w:val="22"/>
        </w:rPr>
        <w:tab/>
      </w:r>
      <w:bookmarkEnd w:id="1"/>
    </w:p>
    <w:p w14:paraId="5256270E" w14:textId="7C0BE0FC" w:rsidR="00A56637" w:rsidRDefault="00B57B92" w:rsidP="00266A1D">
      <w:pPr>
        <w:pStyle w:val="ListNumber-ContinueHeadingCzechTourism"/>
        <w:numPr>
          <w:ilvl w:val="1"/>
          <w:numId w:val="68"/>
        </w:numPr>
        <w:spacing w:after="240"/>
        <w:jc w:val="both"/>
      </w:pPr>
      <w:r>
        <w:t>Předmětem plnění dílčích veřejných zakázek bude zejména</w:t>
      </w:r>
      <w:r w:rsidR="00A56637">
        <w:t>:</w:t>
      </w:r>
    </w:p>
    <w:p w14:paraId="02CF589B" w14:textId="48193008" w:rsidR="00266A1D" w:rsidRDefault="00B57B92" w:rsidP="001F2E77">
      <w:pPr>
        <w:pStyle w:val="ListNumber-ContinueHeadingCzechTourism"/>
        <w:numPr>
          <w:ilvl w:val="0"/>
          <w:numId w:val="77"/>
        </w:numPr>
        <w:spacing w:after="240"/>
        <w:jc w:val="both"/>
      </w:pPr>
      <w:r>
        <w:t xml:space="preserve"> vytvoření r</w:t>
      </w:r>
      <w:r w:rsidR="00266A1D">
        <w:t>eklamní strategie pro jednotlivá témata i aktualizac</w:t>
      </w:r>
      <w:r w:rsidR="00A56637">
        <w:t>e</w:t>
      </w:r>
      <w:r w:rsidR="00266A1D">
        <w:t xml:space="preserve"> image destinace Česká republika</w:t>
      </w:r>
      <w:r w:rsidR="00A56637">
        <w:t xml:space="preserve"> dle přílohy č. 1 této Smlouvy včetně </w:t>
      </w:r>
      <w:r w:rsidR="00266A1D">
        <w:t>strategick</w:t>
      </w:r>
      <w:r w:rsidR="00A56637">
        <w:t>ých</w:t>
      </w:r>
      <w:r w:rsidR="00266A1D">
        <w:t xml:space="preserve"> doporučení pro oblast cestovního ruchu a tomu odpovídající návrh</w:t>
      </w:r>
      <w:r w:rsidR="00A56637">
        <w:t>y</w:t>
      </w:r>
      <w:r w:rsidR="00266A1D">
        <w:t xml:space="preserve"> komunikační strategie</w:t>
      </w:r>
      <w:r w:rsidR="00A56637">
        <w:t>,</w:t>
      </w:r>
    </w:p>
    <w:p w14:paraId="6786DDC4" w14:textId="1B7EDF8E" w:rsidR="00266A1D" w:rsidRDefault="00A56637" w:rsidP="001F2E77">
      <w:pPr>
        <w:pStyle w:val="ListNumber-ContinueHeadingCzechTourism"/>
        <w:numPr>
          <w:ilvl w:val="0"/>
          <w:numId w:val="77"/>
        </w:numPr>
        <w:spacing w:after="240"/>
        <w:jc w:val="both"/>
      </w:pPr>
      <w:r>
        <w:lastRenderedPageBreak/>
        <w:t>v</w:t>
      </w:r>
      <w:r w:rsidR="00266A1D">
        <w:t>ýrob</w:t>
      </w:r>
      <w:r>
        <w:t>a</w:t>
      </w:r>
      <w:r w:rsidR="00266A1D">
        <w:t xml:space="preserve"> kreativních návrhů – od kreativních konceptů po realizaci finální ATL, BTL reklamy, tj. včetně realizace fotoprodukce a </w:t>
      </w:r>
      <w:proofErr w:type="spellStart"/>
      <w:r w:rsidR="00266A1D">
        <w:t>videoprodukce</w:t>
      </w:r>
      <w:proofErr w:type="spellEnd"/>
      <w:r w:rsidR="00266A1D">
        <w:t xml:space="preserve"> (včetně tvorby scénářů, </w:t>
      </w:r>
      <w:proofErr w:type="spellStart"/>
      <w:r w:rsidR="00266A1D">
        <w:t>storyboardů</w:t>
      </w:r>
      <w:proofErr w:type="spellEnd"/>
      <w:r w:rsidR="00266A1D">
        <w:t xml:space="preserve">, </w:t>
      </w:r>
      <w:proofErr w:type="spellStart"/>
      <w:r w:rsidR="00266A1D">
        <w:t>animatiků</w:t>
      </w:r>
      <w:proofErr w:type="spellEnd"/>
      <w:r w:rsidR="00266A1D">
        <w:t xml:space="preserve">, popř. tvorba technických scénářů, výběr vhodných lokací, výroba spotů a postprodukce). </w:t>
      </w:r>
      <w:r>
        <w:t>R</w:t>
      </w:r>
      <w:r w:rsidR="00266A1D">
        <w:t>eklamní formát</w:t>
      </w:r>
      <w:r>
        <w:t>y budou</w:t>
      </w:r>
      <w:r w:rsidR="00266A1D">
        <w:t xml:space="preserve"> v </w:t>
      </w:r>
      <w:proofErr w:type="spellStart"/>
      <w:r w:rsidR="00266A1D">
        <w:t>čj</w:t>
      </w:r>
      <w:proofErr w:type="spellEnd"/>
      <w:r w:rsidR="00266A1D">
        <w:t xml:space="preserve"> a aj jako podklad pro kopírování do jednotlivých světových jazyků</w:t>
      </w:r>
      <w:r>
        <w:t xml:space="preserve">, </w:t>
      </w:r>
    </w:p>
    <w:p w14:paraId="3BF68F88" w14:textId="35104BED" w:rsidR="00266A1D" w:rsidRDefault="00A56637" w:rsidP="001F2E77">
      <w:pPr>
        <w:pStyle w:val="ListNumber-ContinueHeadingCzechTourism"/>
        <w:numPr>
          <w:ilvl w:val="0"/>
          <w:numId w:val="77"/>
        </w:numPr>
        <w:spacing w:after="240"/>
        <w:jc w:val="both"/>
      </w:pPr>
      <w:r>
        <w:t>v</w:t>
      </w:r>
      <w:r w:rsidR="00266A1D">
        <w:t>ýrob</w:t>
      </w:r>
      <w:r>
        <w:t>a</w:t>
      </w:r>
      <w:r w:rsidR="00266A1D">
        <w:t xml:space="preserve"> kreativních návrhů pro ad hoc kampaně zadané separátně mimo plánovaná hlavní témata</w:t>
      </w:r>
      <w:r>
        <w:t xml:space="preserve"> stanovená v příloze č. 1 této Smlouvy,</w:t>
      </w:r>
      <w:r w:rsidR="00266A1D">
        <w:t xml:space="preserve"> </w:t>
      </w:r>
    </w:p>
    <w:p w14:paraId="2848EB7F" w14:textId="253A9EF2" w:rsidR="00627E81" w:rsidRDefault="00A56637" w:rsidP="00627E81">
      <w:pPr>
        <w:pStyle w:val="ListNumber-ContinueHeadingCzechTourism"/>
        <w:numPr>
          <w:ilvl w:val="0"/>
          <w:numId w:val="77"/>
        </w:numPr>
        <w:spacing w:after="240"/>
        <w:jc w:val="both"/>
      </w:pPr>
      <w:r>
        <w:t>p</w:t>
      </w:r>
      <w:r w:rsidR="00266A1D">
        <w:t>růběžný monitoring komunikačních strategií v oblasti cestovního ruchu a z toho vypl</w:t>
      </w:r>
      <w:r w:rsidR="00D872F3">
        <w:t>ý</w:t>
      </w:r>
      <w:r w:rsidR="00266A1D">
        <w:t xml:space="preserve">vající doporučení pro průběžné zlepšování/zpřesňování reklamních kampaní. </w:t>
      </w:r>
    </w:p>
    <w:p w14:paraId="307B080B" w14:textId="77777777" w:rsidR="00627E81" w:rsidRPr="00F21B2C" w:rsidRDefault="00627E81" w:rsidP="00627E81">
      <w:pPr>
        <w:pStyle w:val="ListNumber-ContinueHeadingCzechTourism"/>
        <w:numPr>
          <w:ilvl w:val="1"/>
          <w:numId w:val="68"/>
        </w:numPr>
        <w:spacing w:after="240"/>
        <w:jc w:val="both"/>
      </w:pPr>
      <w:r>
        <w:rPr>
          <w:rFonts w:eastAsia="Times New Roman"/>
          <w:lang w:eastAsia="cs-CZ"/>
        </w:rPr>
        <w:t>P</w:t>
      </w:r>
      <w:r w:rsidRPr="005741F0">
        <w:rPr>
          <w:rFonts w:eastAsia="Times New Roman"/>
          <w:lang w:eastAsia="cs-CZ"/>
        </w:rPr>
        <w:t xml:space="preserve">ři zadávání dílčích veřejných zakázek bude </w:t>
      </w:r>
      <w:r>
        <w:rPr>
          <w:rFonts w:eastAsia="Times New Roman"/>
          <w:lang w:eastAsia="cs-CZ"/>
        </w:rPr>
        <w:t>Objednatel</w:t>
      </w:r>
      <w:r w:rsidRPr="005741F0">
        <w:rPr>
          <w:rFonts w:eastAsia="Times New Roman"/>
          <w:lang w:eastAsia="cs-CZ"/>
        </w:rPr>
        <w:t xml:space="preserve"> vystavovat Objednávky dle svých aktuálních požadavků a potřeb</w:t>
      </w:r>
      <w:r>
        <w:t xml:space="preserve">. </w:t>
      </w:r>
      <w:r>
        <w:rPr>
          <w:rFonts w:eastAsia="Times New Roman"/>
          <w:lang w:eastAsia="cs-CZ"/>
        </w:rPr>
        <w:t>Poskytovatel</w:t>
      </w:r>
      <w:r w:rsidRPr="00120BDC">
        <w:rPr>
          <w:rFonts w:eastAsia="Times New Roman"/>
          <w:lang w:eastAsia="cs-CZ"/>
        </w:rPr>
        <w:t xml:space="preserve"> je povinen plnit předmět této smlouvy na základě dílčích písemných objednávek </w:t>
      </w:r>
      <w:r>
        <w:rPr>
          <w:rFonts w:eastAsia="Times New Roman"/>
          <w:lang w:eastAsia="cs-CZ"/>
        </w:rPr>
        <w:t>O</w:t>
      </w:r>
      <w:r w:rsidRPr="00120BDC">
        <w:rPr>
          <w:rFonts w:eastAsia="Times New Roman"/>
          <w:lang w:eastAsia="cs-CZ"/>
        </w:rPr>
        <w:t xml:space="preserve">bjednatele zaslaných </w:t>
      </w:r>
      <w:r>
        <w:rPr>
          <w:rFonts w:eastAsia="Times New Roman"/>
          <w:lang w:eastAsia="cs-CZ"/>
        </w:rPr>
        <w:t>Poskytovateli</w:t>
      </w:r>
      <w:r w:rsidRPr="00120BDC">
        <w:rPr>
          <w:rFonts w:eastAsia="Times New Roman"/>
          <w:lang w:eastAsia="cs-CZ"/>
        </w:rPr>
        <w:t xml:space="preserve"> elektronicky formou e-mailu</w:t>
      </w:r>
      <w:r>
        <w:rPr>
          <w:rFonts w:eastAsia="Times New Roman"/>
          <w:lang w:eastAsia="cs-CZ"/>
        </w:rPr>
        <w:t>.</w:t>
      </w:r>
    </w:p>
    <w:p w14:paraId="7AF05061" w14:textId="77777777" w:rsidR="00627E81" w:rsidRPr="007B4420" w:rsidRDefault="00627E81" w:rsidP="00627E81">
      <w:pPr>
        <w:pStyle w:val="ListNumber-ContinueHeadingCzechTourism"/>
        <w:numPr>
          <w:ilvl w:val="1"/>
          <w:numId w:val="68"/>
        </w:numPr>
        <w:spacing w:after="240"/>
        <w:jc w:val="both"/>
      </w:pPr>
      <w:r w:rsidRPr="007B4420">
        <w:rPr>
          <w:szCs w:val="22"/>
        </w:rPr>
        <w:t>Objednávka bude obsahovat minimálně:</w:t>
      </w:r>
    </w:p>
    <w:p w14:paraId="704896E4" w14:textId="6D3C99FC"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identifikační údaje smluvních stran a kontaktní osobu objednatele</w:t>
      </w:r>
      <w:r w:rsidR="00EE0E47">
        <w:rPr>
          <w:rFonts w:eastAsia="Times New Roman"/>
          <w:lang w:eastAsia="cs-CZ"/>
        </w:rPr>
        <w:t>;</w:t>
      </w:r>
    </w:p>
    <w:p w14:paraId="2BD19A32" w14:textId="72BCD841"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 xml:space="preserve">specifikaci </w:t>
      </w:r>
      <w:r>
        <w:rPr>
          <w:rFonts w:eastAsia="Times New Roman"/>
          <w:lang w:eastAsia="cs-CZ"/>
        </w:rPr>
        <w:t>požadovaného</w:t>
      </w:r>
      <w:r w:rsidRPr="00120BDC">
        <w:rPr>
          <w:rFonts w:eastAsia="Times New Roman"/>
          <w:lang w:eastAsia="cs-CZ"/>
        </w:rPr>
        <w:t xml:space="preserve"> plnění</w:t>
      </w:r>
      <w:r>
        <w:rPr>
          <w:rFonts w:eastAsia="Times New Roman"/>
          <w:lang w:eastAsia="cs-CZ"/>
        </w:rPr>
        <w:t xml:space="preserve"> včetně uvedení ceny</w:t>
      </w:r>
      <w:r w:rsidRPr="00120BDC">
        <w:rPr>
          <w:rFonts w:eastAsia="Times New Roman"/>
          <w:lang w:eastAsia="cs-CZ"/>
        </w:rPr>
        <w:t>;</w:t>
      </w:r>
    </w:p>
    <w:p w14:paraId="23154343" w14:textId="77777777"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specifikaci termínu dodání požadovaného plnění;</w:t>
      </w:r>
    </w:p>
    <w:p w14:paraId="01C225AE" w14:textId="77777777"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80" w:lineRule="atLeast"/>
        <w:ind w:left="1134" w:hanging="567"/>
        <w:jc w:val="both"/>
        <w:rPr>
          <w:rFonts w:eastAsia="Times New Roman"/>
          <w:lang w:eastAsia="cs-CZ"/>
        </w:rPr>
      </w:pPr>
      <w:r w:rsidRPr="00120BDC">
        <w:rPr>
          <w:rFonts w:eastAsia="Times New Roman"/>
          <w:lang w:eastAsia="cs-CZ"/>
        </w:rPr>
        <w:t>případně další požadavky objednatele.</w:t>
      </w:r>
    </w:p>
    <w:p w14:paraId="102C2A81" w14:textId="77777777" w:rsidR="00627E81" w:rsidRPr="00120BDC" w:rsidRDefault="00627E81" w:rsidP="00627E81">
      <w:pPr>
        <w:pStyle w:val="Zkladntextodsazen3"/>
        <w:spacing w:line="280" w:lineRule="atLeast"/>
        <w:ind w:left="567"/>
        <w:jc w:val="both"/>
        <w:rPr>
          <w:rFonts w:eastAsia="Times New Roman"/>
          <w:sz w:val="22"/>
          <w:szCs w:val="22"/>
          <w:lang w:eastAsia="cs-CZ"/>
        </w:rPr>
      </w:pPr>
    </w:p>
    <w:p w14:paraId="09674360" w14:textId="77777777" w:rsidR="00627E81" w:rsidRDefault="00627E81" w:rsidP="00627E81">
      <w:pPr>
        <w:pStyle w:val="ListNumber-ContinueHeadingCzechTourism"/>
        <w:numPr>
          <w:ilvl w:val="1"/>
          <w:numId w:val="68"/>
        </w:numPr>
        <w:spacing w:after="240"/>
        <w:jc w:val="both"/>
      </w:pPr>
      <w:r w:rsidRPr="0088325F">
        <w:t>Poskytovatel se zavazuje přijímat objednávky Objednatele zaslané na e-mail kontaktní osoby uvedené v záhlaví této smlouvy v pracovních dnech mezi 8:00 hod. a 17:00 hod.</w:t>
      </w:r>
    </w:p>
    <w:p w14:paraId="5990804E" w14:textId="77777777" w:rsidR="00627E81" w:rsidRDefault="00627E81" w:rsidP="00627E81">
      <w:pPr>
        <w:pStyle w:val="ListNumber-ContinueHeadingCzechTourism"/>
        <w:numPr>
          <w:ilvl w:val="1"/>
          <w:numId w:val="68"/>
        </w:numPr>
        <w:spacing w:after="240"/>
        <w:jc w:val="both"/>
      </w:pPr>
      <w:r w:rsidRPr="0088325F">
        <w:t>Poskytovatel není oprávněn nárokovat si zadání objednávky, pokud se Objednatel rozhodne ji nezadat.</w:t>
      </w:r>
    </w:p>
    <w:p w14:paraId="179726A7" w14:textId="77777777" w:rsidR="00627E81" w:rsidRDefault="00627E81" w:rsidP="00627E81">
      <w:pPr>
        <w:pStyle w:val="ListNumber-ContinueHeadingCzechTourism"/>
        <w:numPr>
          <w:ilvl w:val="1"/>
          <w:numId w:val="68"/>
        </w:numPr>
        <w:spacing w:after="240"/>
        <w:jc w:val="both"/>
      </w:pPr>
      <w:r>
        <w:t>Objednávku, která byla doručena v souladu s touto smlouvou, je Poskytovatel povinen bez zbytečného odkladu, nejpozději však do 24 hodin od jejího doručení (rozumí se v pracovních dnech), Objednateli formou e-mailu potvrdit, čímž je uzavřena dílčí smlouva. Pokud tuto povinnost nesplní, je objednávka rovněž akceptována uplynutím lhůty 24 hodin ode dne doručení objednávky Poskytovateli, aniž je v této lhůtě Objednateli doručen protinávrh nebo odmítnutí objednávky. Smluvní strany se dohodly, že doručením objednávky Poskytovateli se rozumí den, hodina a minuta odeslání objednávky Objednatelem.</w:t>
      </w:r>
    </w:p>
    <w:p w14:paraId="1CB280E1" w14:textId="77777777" w:rsidR="00627E81" w:rsidRDefault="00627E81" w:rsidP="00627E81">
      <w:pPr>
        <w:pStyle w:val="ListNumber-ContinueHeadingCzechTourism"/>
        <w:numPr>
          <w:ilvl w:val="1"/>
          <w:numId w:val="68"/>
        </w:numPr>
        <w:spacing w:after="240"/>
        <w:jc w:val="both"/>
      </w:pPr>
      <w:r w:rsidRPr="0088325F">
        <w:t>Poskytovatel není oprávněn odmítnout objednávku zadanou řádně způsobem dle této smlouvy.</w:t>
      </w:r>
    </w:p>
    <w:p w14:paraId="37A43C24" w14:textId="529337FE" w:rsidR="00B07421" w:rsidRDefault="007D2874" w:rsidP="00287C16">
      <w:pPr>
        <w:pStyle w:val="Heading1-Number-FollowNumberCzechTourism"/>
        <w:keepNext/>
        <w:keepLines/>
        <w:spacing w:before="480" w:after="120"/>
        <w:ind w:left="0"/>
      </w:pPr>
      <w:r>
        <w:lastRenderedPageBreak/>
        <w:t>III</w:t>
      </w:r>
      <w:r w:rsidR="00205B32">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C3B9C13" w14:textId="0C6B5A7C" w:rsidR="007D2874" w:rsidRPr="003B62D0" w:rsidRDefault="00C34549" w:rsidP="00A97C82">
      <w:pPr>
        <w:pStyle w:val="ListNumber-ContinueHeadingCzechTourism"/>
        <w:numPr>
          <w:ilvl w:val="0"/>
          <w:numId w:val="25"/>
        </w:numPr>
        <w:spacing w:after="240"/>
        <w:jc w:val="both"/>
        <w:rPr>
          <w:szCs w:val="22"/>
        </w:rPr>
      </w:pPr>
      <w:r>
        <w:rPr>
          <w:szCs w:val="22"/>
        </w:rPr>
        <w:t xml:space="preserve">Tato Smlouva se uzavírá na </w:t>
      </w:r>
      <w:r w:rsidRPr="00A5149B">
        <w:rPr>
          <w:szCs w:val="22"/>
        </w:rPr>
        <w:t>dobu</w:t>
      </w:r>
      <w:r>
        <w:rPr>
          <w:szCs w:val="22"/>
        </w:rPr>
        <w:t xml:space="preserve"> určitou, a to ode dne účinnosti této Smlouvy </w:t>
      </w:r>
      <w:r w:rsidR="007D2874">
        <w:rPr>
          <w:szCs w:val="22"/>
        </w:rPr>
        <w:t xml:space="preserve">do vyčerpání částky </w:t>
      </w:r>
      <w:proofErr w:type="gramStart"/>
      <w:r w:rsidR="00084B17">
        <w:rPr>
          <w:b/>
        </w:rPr>
        <w:t>12.400.000</w:t>
      </w:r>
      <w:r w:rsidR="00084B17" w:rsidRPr="00084B17">
        <w:rPr>
          <w:b/>
        </w:rPr>
        <w:t>,</w:t>
      </w:r>
      <w:r w:rsidR="007D2874" w:rsidRPr="001F2E77">
        <w:rPr>
          <w:b/>
          <w:szCs w:val="22"/>
        </w:rPr>
        <w:t>-</w:t>
      </w:r>
      <w:proofErr w:type="gramEnd"/>
      <w:r w:rsidR="007D2874" w:rsidRPr="001F2E77">
        <w:rPr>
          <w:b/>
          <w:szCs w:val="22"/>
        </w:rPr>
        <w:t xml:space="preserve"> </w:t>
      </w:r>
      <w:r w:rsidR="001B3F4A" w:rsidRPr="001F2E77">
        <w:rPr>
          <w:b/>
          <w:szCs w:val="22"/>
        </w:rPr>
        <w:t>Kč</w:t>
      </w:r>
      <w:r w:rsidR="001B3F4A">
        <w:rPr>
          <w:szCs w:val="22"/>
        </w:rPr>
        <w:t xml:space="preserve"> bez</w:t>
      </w:r>
      <w:r w:rsidR="007D2874">
        <w:rPr>
          <w:szCs w:val="22"/>
        </w:rPr>
        <w:t xml:space="preserve"> DPH jako celkové odměny za všechny služby realizované na základě této smlouvy nebo na období </w:t>
      </w:r>
      <w:r w:rsidR="007D2874">
        <w:t xml:space="preserve">od </w:t>
      </w:r>
      <w:r w:rsidR="00127763">
        <w:t xml:space="preserve">účinnosti </w:t>
      </w:r>
      <w:r w:rsidR="007D2874">
        <w:t>smlouvy</w:t>
      </w:r>
      <w:r w:rsidR="00084B17">
        <w:t xml:space="preserve"> </w:t>
      </w:r>
      <w:r w:rsidR="00084B17" w:rsidRPr="00084B17">
        <w:t>do 31.</w:t>
      </w:r>
      <w:r w:rsidR="00E205DF">
        <w:t xml:space="preserve"> </w:t>
      </w:r>
      <w:r w:rsidR="00084B17" w:rsidRPr="00084B17">
        <w:t>12.</w:t>
      </w:r>
      <w:r w:rsidR="00E205DF">
        <w:t xml:space="preserve"> </w:t>
      </w:r>
      <w:r w:rsidR="00084B17" w:rsidRPr="00084B17">
        <w:t>2024</w:t>
      </w:r>
      <w:r w:rsidR="007D2874">
        <w:t xml:space="preserve"> podle toho, která skutečnost nastane dříve.</w:t>
      </w:r>
      <w:r>
        <w:rPr>
          <w:szCs w:val="22"/>
        </w:rPr>
        <w:t xml:space="preserve"> </w:t>
      </w:r>
      <w:r w:rsidR="00644BF8">
        <w:rPr>
          <w:bCs/>
        </w:rPr>
        <w:t>Vyčerpání celé hodnoty veřejné zakázky není závazné.</w:t>
      </w:r>
      <w:r w:rsidR="00084B17">
        <w:rPr>
          <w:szCs w:val="22"/>
        </w:rPr>
        <w:tab/>
      </w:r>
    </w:p>
    <w:p w14:paraId="424836E4" w14:textId="013E66A7" w:rsidR="00B07421" w:rsidRPr="007D7192" w:rsidRDefault="000612B7" w:rsidP="00A97C82">
      <w:pPr>
        <w:pStyle w:val="ListNumber-ContinueHeadingCzechTourism"/>
        <w:numPr>
          <w:ilvl w:val="0"/>
          <w:numId w:val="25"/>
        </w:numPr>
        <w:spacing w:after="240"/>
        <w:jc w:val="both"/>
        <w:rPr>
          <w:szCs w:val="22"/>
        </w:rPr>
      </w:pPr>
      <w:r>
        <w:rPr>
          <w:bCs/>
          <w:szCs w:val="22"/>
        </w:rPr>
        <w:t xml:space="preserve">Místem plnění je </w:t>
      </w:r>
      <w:r w:rsidR="003B62D0">
        <w:rPr>
          <w:bCs/>
          <w:szCs w:val="22"/>
        </w:rPr>
        <w:t>Česká republika.</w:t>
      </w:r>
    </w:p>
    <w:p w14:paraId="1A3B0D9B" w14:textId="5F8B6ADD" w:rsidR="00566AE6" w:rsidRPr="00566AE6" w:rsidRDefault="003B62D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8E02C4" w14:textId="656005C5" w:rsidR="00625F72" w:rsidRPr="00625F72" w:rsidRDefault="00260848">
      <w:pPr>
        <w:pStyle w:val="ListNumber-ContinueHeadingCzechTourism"/>
        <w:numPr>
          <w:ilvl w:val="1"/>
          <w:numId w:val="35"/>
        </w:numPr>
        <w:spacing w:before="240" w:line="276" w:lineRule="auto"/>
        <w:jc w:val="both"/>
        <w:rPr>
          <w:rStyle w:val="ListLabel56"/>
          <w:b/>
          <w:sz w:val="26"/>
          <w:szCs w:val="26"/>
        </w:rPr>
      </w:pPr>
      <w:r w:rsidRPr="00746C9E">
        <w:t>Poskytnuté</w:t>
      </w:r>
      <w:r w:rsidRPr="004F6186">
        <w:rPr>
          <w:rStyle w:val="ListLabel56"/>
        </w:rPr>
        <w:t xml:space="preserve"> služby dle této smlouvy budou Objednateli účtovány po ukončení každé </w:t>
      </w:r>
      <w:r w:rsidR="00837AEF" w:rsidRPr="004F6186">
        <w:rPr>
          <w:rStyle w:val="ListLabel56"/>
        </w:rPr>
        <w:t xml:space="preserve">jednotlivé </w:t>
      </w:r>
      <w:r w:rsidR="00625F72">
        <w:rPr>
          <w:rStyle w:val="ListLabel56"/>
        </w:rPr>
        <w:t>O</w:t>
      </w:r>
      <w:r w:rsidR="0088325F">
        <w:rPr>
          <w:rStyle w:val="ListLabel56"/>
        </w:rPr>
        <w:t>bjednávky</w:t>
      </w:r>
      <w:r w:rsidRPr="004F6186">
        <w:rPr>
          <w:rStyle w:val="ListLabel56"/>
        </w:rPr>
        <w:t xml:space="preserve"> na základě skutečného čerpání služeb dle článku II této smlouvy</w:t>
      </w:r>
      <w:r w:rsidR="001C7A69">
        <w:rPr>
          <w:rStyle w:val="ListLabel56"/>
        </w:rPr>
        <w:t>,</w:t>
      </w:r>
      <w:r w:rsidR="00B76445">
        <w:rPr>
          <w:rStyle w:val="ListLabel56"/>
        </w:rPr>
        <w:t xml:space="preserve"> a to podle </w:t>
      </w:r>
      <w:r w:rsidR="004E1F15">
        <w:rPr>
          <w:rStyle w:val="ListLabel56"/>
        </w:rPr>
        <w:t>podrobně specifikovaných</w:t>
      </w:r>
      <w:r w:rsidR="00B76445">
        <w:rPr>
          <w:rStyle w:val="ListLabel56"/>
        </w:rPr>
        <w:t xml:space="preserve"> cen v Příloze č.</w:t>
      </w:r>
      <w:r w:rsidR="002B421B">
        <w:rPr>
          <w:rStyle w:val="ListLabel56"/>
        </w:rPr>
        <w:t>2</w:t>
      </w:r>
      <w:r w:rsidR="001C7A69">
        <w:rPr>
          <w:rStyle w:val="ListLabel56"/>
        </w:rPr>
        <w:t xml:space="preserve"> –</w:t>
      </w:r>
      <w:r w:rsidR="009A1AE7">
        <w:rPr>
          <w:rStyle w:val="ListLabel56"/>
        </w:rPr>
        <w:t xml:space="preserve"> Hodinové sazby, v Příloze č. </w:t>
      </w:r>
      <w:r w:rsidR="002B421B">
        <w:rPr>
          <w:rStyle w:val="ListLabel56"/>
        </w:rPr>
        <w:t>3</w:t>
      </w:r>
      <w:r w:rsidR="009A1AE7">
        <w:rPr>
          <w:rStyle w:val="ListLabel56"/>
        </w:rPr>
        <w:t xml:space="preserve"> -</w:t>
      </w:r>
      <w:r w:rsidR="009A1AE7" w:rsidRPr="00E44049">
        <w:rPr>
          <w:szCs w:val="22"/>
        </w:rPr>
        <w:t>Specifikace dílčích úkonů plnění</w:t>
      </w:r>
      <w:r w:rsidR="009A1AE7">
        <w:rPr>
          <w:szCs w:val="22"/>
        </w:rPr>
        <w:t xml:space="preserve"> a Příloze č. </w:t>
      </w:r>
      <w:r w:rsidR="002B421B">
        <w:rPr>
          <w:szCs w:val="22"/>
        </w:rPr>
        <w:t>4</w:t>
      </w:r>
      <w:r w:rsidR="001C7A69">
        <w:rPr>
          <w:szCs w:val="22"/>
        </w:rPr>
        <w:t xml:space="preserve"> </w:t>
      </w:r>
      <w:r w:rsidR="001C7A69" w:rsidRPr="00D700DE">
        <w:rPr>
          <w:szCs w:val="22"/>
        </w:rPr>
        <w:t>–</w:t>
      </w:r>
      <w:r w:rsidR="001C7A69">
        <w:rPr>
          <w:szCs w:val="22"/>
        </w:rPr>
        <w:t xml:space="preserve"> </w:t>
      </w:r>
      <w:r w:rsidR="009A1AE7" w:rsidRPr="00E44049">
        <w:rPr>
          <w:szCs w:val="22"/>
        </w:rPr>
        <w:t>Specifikace externích produkčních nákladů</w:t>
      </w:r>
      <w:r w:rsidR="009A1AE7">
        <w:rPr>
          <w:szCs w:val="22"/>
        </w:rPr>
        <w:t xml:space="preserve">. </w:t>
      </w:r>
      <w:r w:rsidR="00BB0436">
        <w:rPr>
          <w:rStyle w:val="ListLabel56"/>
        </w:rPr>
        <w:t xml:space="preserve">Přílohy č. 2, 3 a 4 této smlouvy </w:t>
      </w:r>
      <w:r w:rsidR="00BB0436" w:rsidRPr="00BB0436">
        <w:rPr>
          <w:rStyle w:val="ListLabel56"/>
        </w:rPr>
        <w:t>bud</w:t>
      </w:r>
      <w:r w:rsidR="00BB0436">
        <w:rPr>
          <w:rStyle w:val="ListLabel56"/>
        </w:rPr>
        <w:t>ou</w:t>
      </w:r>
      <w:r w:rsidR="00BB0436" w:rsidRPr="00BB0436">
        <w:rPr>
          <w:rStyle w:val="ListLabel56"/>
        </w:rPr>
        <w:t xml:space="preserve"> doplněn</w:t>
      </w:r>
      <w:r w:rsidR="00BB0436">
        <w:rPr>
          <w:rStyle w:val="ListLabel56"/>
        </w:rPr>
        <w:t>y</w:t>
      </w:r>
      <w:r w:rsidR="00BB0436" w:rsidRPr="00BB0436">
        <w:rPr>
          <w:rStyle w:val="ListLabel56"/>
        </w:rPr>
        <w:t xml:space="preserve"> podle nabídky </w:t>
      </w:r>
      <w:r w:rsidR="00BB0436">
        <w:rPr>
          <w:rStyle w:val="ListLabel56"/>
        </w:rPr>
        <w:t>Poskytovatele</w:t>
      </w:r>
      <w:r w:rsidR="00BB0436" w:rsidRPr="00BB0436">
        <w:rPr>
          <w:rStyle w:val="ListLabel56"/>
        </w:rPr>
        <w:t xml:space="preserve"> při uzavření smlouvy</w:t>
      </w:r>
      <w:r w:rsidR="00BB0436">
        <w:rPr>
          <w:rStyle w:val="ListLabel56"/>
        </w:rPr>
        <w:t>.</w:t>
      </w:r>
    </w:p>
    <w:p w14:paraId="79D7A04C" w14:textId="54B08CB5" w:rsidR="00260848" w:rsidRPr="00F21B2C" w:rsidRDefault="00625F72">
      <w:pPr>
        <w:pStyle w:val="ListNumber-ContinueHeadingCzechTourism"/>
        <w:numPr>
          <w:ilvl w:val="1"/>
          <w:numId w:val="35"/>
        </w:numPr>
        <w:spacing w:before="240" w:line="276" w:lineRule="auto"/>
        <w:jc w:val="both"/>
        <w:rPr>
          <w:rStyle w:val="ListLabel56"/>
          <w:b/>
          <w:sz w:val="26"/>
          <w:szCs w:val="26"/>
        </w:rPr>
      </w:pPr>
      <w:r w:rsidRPr="00625F72">
        <w:rPr>
          <w:rStyle w:val="ListLabel56"/>
        </w:rPr>
        <w:t xml:space="preserve">Odměna bude </w:t>
      </w:r>
      <w:r>
        <w:rPr>
          <w:rStyle w:val="ListLabel56"/>
        </w:rPr>
        <w:t>Poskytovatelem</w:t>
      </w:r>
      <w:r w:rsidRPr="00625F72">
        <w:rPr>
          <w:rStyle w:val="ListLabel56"/>
        </w:rPr>
        <w:t xml:space="preserve"> účtována vždy po řádném a úplném ukončení realizace dílčího plnění dle Objednávky, a to ve výši odpovídající rozsahu </w:t>
      </w:r>
      <w:r>
        <w:rPr>
          <w:rStyle w:val="ListLabel56"/>
        </w:rPr>
        <w:t>poskytnutého plnění</w:t>
      </w:r>
      <w:r w:rsidRPr="00625F72">
        <w:rPr>
          <w:rStyle w:val="ListLabel56"/>
        </w:rPr>
        <w:t xml:space="preserve">. </w:t>
      </w:r>
      <w:r>
        <w:rPr>
          <w:rStyle w:val="ListLabel56"/>
        </w:rPr>
        <w:t>Poskytovatel</w:t>
      </w:r>
      <w:r w:rsidRPr="00625F72">
        <w:rPr>
          <w:rStyle w:val="ListLabel56"/>
        </w:rPr>
        <w:t xml:space="preserve"> je oprávněn vystavit fakturu na úhradu </w:t>
      </w:r>
      <w:r>
        <w:rPr>
          <w:rStyle w:val="ListLabel56"/>
        </w:rPr>
        <w:t>ceny</w:t>
      </w:r>
      <w:r w:rsidRPr="00625F72">
        <w:rPr>
          <w:rStyle w:val="ListLabel56"/>
        </w:rPr>
        <w:t xml:space="preserve"> vždy po odsouhlasení </w:t>
      </w:r>
      <w:r>
        <w:rPr>
          <w:rStyle w:val="ListLabel56"/>
        </w:rPr>
        <w:t>s</w:t>
      </w:r>
      <w:r w:rsidRPr="00625F72">
        <w:rPr>
          <w:rStyle w:val="ListLabel56"/>
        </w:rPr>
        <w:t>oupisu služeb Objednatelem.</w:t>
      </w:r>
    </w:p>
    <w:p w14:paraId="472189D3" w14:textId="2FCA4071" w:rsidR="00625F72" w:rsidRDefault="00625F72">
      <w:pPr>
        <w:pStyle w:val="ListNumber-ContinueHeadingCzechTourism"/>
        <w:numPr>
          <w:ilvl w:val="1"/>
          <w:numId w:val="35"/>
        </w:numPr>
        <w:spacing w:before="240" w:line="276" w:lineRule="auto"/>
        <w:jc w:val="both"/>
        <w:rPr>
          <w:rStyle w:val="ListLabel56"/>
          <w:bCs/>
          <w:szCs w:val="22"/>
        </w:rPr>
      </w:pPr>
      <w:r w:rsidRPr="00F21B2C">
        <w:rPr>
          <w:rStyle w:val="ListLabel56"/>
          <w:bCs/>
          <w:szCs w:val="22"/>
        </w:rPr>
        <w:t>Uzavřením této smlouvy nevznikají Objednateli žádné konkrétní závazky, tyto závazky budou vyplývat až z jednotlivých dílčích plnění zadaných objednávkou Objednatele na základě smlouvy a v souladu s požadavky této smlouvy.</w:t>
      </w:r>
      <w:r w:rsidRPr="00321E70">
        <w:rPr>
          <w:bCs/>
          <w:szCs w:val="22"/>
        </w:rPr>
        <w:t xml:space="preserve"> </w:t>
      </w:r>
      <w:r w:rsidRPr="00F21B2C">
        <w:rPr>
          <w:rStyle w:val="ListLabel56"/>
          <w:bCs/>
          <w:szCs w:val="22"/>
        </w:rPr>
        <w:t xml:space="preserve">Celková cena plnění dle této Smlouvy nepřesáhne částku </w:t>
      </w:r>
      <w:proofErr w:type="gramStart"/>
      <w:r w:rsidR="00F263A3">
        <w:rPr>
          <w:rStyle w:val="ListLabel56"/>
          <w:bCs/>
          <w:szCs w:val="22"/>
        </w:rPr>
        <w:t>12.400.000,-</w:t>
      </w:r>
      <w:proofErr w:type="gramEnd"/>
      <w:r w:rsidR="00F263A3" w:rsidRPr="00F21B2C">
        <w:rPr>
          <w:rStyle w:val="ListLabel56"/>
          <w:bCs/>
          <w:szCs w:val="22"/>
        </w:rPr>
        <w:t xml:space="preserve"> </w:t>
      </w:r>
      <w:r w:rsidRPr="00F21B2C">
        <w:rPr>
          <w:rStyle w:val="ListLabel56"/>
          <w:bCs/>
          <w:szCs w:val="22"/>
        </w:rPr>
        <w:t>Kč bez DPH. K ceně bude připočteno DPH v zákonné výši odpovídající platným právním předpisům.</w:t>
      </w:r>
    </w:p>
    <w:p w14:paraId="16759FE9" w14:textId="30C76F67" w:rsidR="0000656D" w:rsidRDefault="0000656D" w:rsidP="059FCAA6">
      <w:pPr>
        <w:pStyle w:val="ListNumber-ContinueHeadingCzechTourism"/>
        <w:numPr>
          <w:ilvl w:val="1"/>
          <w:numId w:val="35"/>
        </w:numPr>
        <w:spacing w:before="240" w:line="276" w:lineRule="auto"/>
        <w:jc w:val="both"/>
        <w:rPr>
          <w:rStyle w:val="ListLabel56"/>
        </w:rPr>
      </w:pPr>
      <w:r w:rsidRPr="059FCAA6">
        <w:rPr>
          <w:rStyle w:val="ListLabel56"/>
        </w:rPr>
        <w:t>Poskytovatel má nárok na navýšení ceny plnění, a to v každém kalendářním roce trvání poskytování plnění dle smlouvy o procento odpovídající kladnému procentu meziroční inflace  vyjádřené přírůstkem průměrného ročního indexu spotřebitelských cen za uplynulý kalendářní rok, která je vyhlášena Českým statistickým úřadem (dále jen „ČSÚ“) za předchozí kalendářní rok, a to vždy s účinností od prvního dne kalendářního měsíce následujícího po kalendářním měsíci, v němž bude takové vyhlášení oficiálně učiněno, avšak nejvíce o 10 %. V případě meziroční inflace nižší než 5 % se tento odst. 4.4. nepoužije.</w:t>
      </w:r>
    </w:p>
    <w:p w14:paraId="7686B94C" w14:textId="24698D20" w:rsidR="0000656D" w:rsidRPr="00321E70" w:rsidRDefault="0000656D">
      <w:pPr>
        <w:pStyle w:val="ListNumber-ContinueHeadingCzechTourism"/>
        <w:numPr>
          <w:ilvl w:val="1"/>
          <w:numId w:val="35"/>
        </w:numPr>
        <w:spacing w:before="240" w:line="276" w:lineRule="auto"/>
        <w:jc w:val="both"/>
        <w:rPr>
          <w:rStyle w:val="ListLabel56"/>
          <w:bCs/>
          <w:szCs w:val="22"/>
        </w:rPr>
      </w:pPr>
      <w:r w:rsidRPr="0000656D">
        <w:rPr>
          <w:rStyle w:val="ListLabel56"/>
          <w:bCs/>
          <w:szCs w:val="22"/>
        </w:rPr>
        <w:t>Poskytovatel je povinen nárok na navýšení cen dle odst. 4.</w:t>
      </w:r>
      <w:r>
        <w:rPr>
          <w:rStyle w:val="ListLabel56"/>
          <w:bCs/>
          <w:szCs w:val="22"/>
        </w:rPr>
        <w:t>4</w:t>
      </w:r>
      <w:r w:rsidRPr="0000656D">
        <w:rPr>
          <w:rStyle w:val="ListLabel56"/>
          <w:bCs/>
          <w:szCs w:val="22"/>
        </w:rPr>
        <w:t xml:space="preserve">. smlouvy uplatnit nejpozději do jednoho měsíce ode dne oficiálního vyhlášení meziroční inflace vyjádřené přírůstkem průměrného ročního indexu spotřebitelských cen za uplynulý kalendářní rok ČSÚ. Neuplatní-li Poskytovatel tento nárok, zůstane </w:t>
      </w:r>
      <w:r>
        <w:rPr>
          <w:rStyle w:val="ListLabel56"/>
          <w:bCs/>
          <w:szCs w:val="22"/>
        </w:rPr>
        <w:t>c</w:t>
      </w:r>
      <w:r w:rsidRPr="0000656D">
        <w:rPr>
          <w:rStyle w:val="ListLabel56"/>
          <w:bCs/>
          <w:szCs w:val="22"/>
        </w:rPr>
        <w:t xml:space="preserve">ena </w:t>
      </w:r>
      <w:r>
        <w:rPr>
          <w:rStyle w:val="ListLabel56"/>
          <w:bCs/>
          <w:szCs w:val="22"/>
        </w:rPr>
        <w:t>plnění</w:t>
      </w:r>
      <w:r w:rsidRPr="0000656D">
        <w:rPr>
          <w:rStyle w:val="ListLabel56"/>
          <w:bCs/>
          <w:szCs w:val="22"/>
        </w:rPr>
        <w:t xml:space="preserve"> v platnosti po dalších 12 měsíců platnosti a účinnosti této smlouvy.</w:t>
      </w:r>
    </w:p>
    <w:p w14:paraId="602D8742"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lastRenderedPageBreak/>
        <w:t>Faktura dle této Smlouvy musí být vystavena ve lhůtě a s náležitostmi stanovenými právními předpisy, zejména zákonem č. 235/2004 Sb., o dani z přidané hodnoty, ve znění pozdějších předpisů a zaslána Objednateli e-mailem na: faktury@czechtourism.cz.</w:t>
      </w:r>
    </w:p>
    <w:p w14:paraId="4DAACE5C" w14:textId="7D16FBC6"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 xml:space="preserve">Přílohou každé faktury – daňového dokladu bude vždy předem písemně schválený Předávací protokol s dokumentací o poskytnutém plnění, která musí obsahovat minimálně následující údaje: popis požadavku Objednatele a skutečně </w:t>
      </w:r>
      <w:r w:rsidR="00F263A3">
        <w:rPr>
          <w:rStyle w:val="ListLabel56"/>
        </w:rPr>
        <w:t>realizované plnění definované v souladu s cenami uvedený</w:t>
      </w:r>
      <w:r w:rsidR="00BB0436">
        <w:rPr>
          <w:rStyle w:val="ListLabel56"/>
        </w:rPr>
        <w:t>mi</w:t>
      </w:r>
      <w:r w:rsidR="00F263A3">
        <w:rPr>
          <w:rStyle w:val="ListLabel56"/>
        </w:rPr>
        <w:t xml:space="preserve"> v Příloze č. </w:t>
      </w:r>
      <w:r w:rsidR="00320545">
        <w:rPr>
          <w:rStyle w:val="ListLabel56"/>
        </w:rPr>
        <w:t>2</w:t>
      </w:r>
      <w:r w:rsidR="00BB0436">
        <w:rPr>
          <w:rStyle w:val="ListLabel56"/>
        </w:rPr>
        <w:t>, 3 a 4.</w:t>
      </w:r>
      <w:r w:rsidRPr="004F6186">
        <w:rPr>
          <w:rStyle w:val="ListLabel56"/>
        </w:rPr>
        <w:t xml:space="preserve"> </w:t>
      </w:r>
    </w:p>
    <w:p w14:paraId="2CBB8207"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 xml:space="preserve">DPH se pro účely této Smlouvy rozumí peněžní částka, jejíž výše odpovídá výši daně z přidané hodnoty vypočtené dle zákona č. 235/2004 Sb., o dani z přidané hodnoty, ve znění pozdějších předpisů. </w:t>
      </w:r>
    </w:p>
    <w:p w14:paraId="307821E2"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Sjednaná cena zahrnuje veškeré náklady poskytovatele potřebné k poskytnutí plnění dle této smlouvy. Cenu je možno překročit pouze v případě, že dojde ke změnám daňových právních předpisů, které budou mít prokazatelný vliv na výši Ceny, a to zejména v případě zvýšení sazby DPH.</w:t>
      </w:r>
    </w:p>
    <w:p w14:paraId="0BB89EB1" w14:textId="6C1BC5F2" w:rsidR="00260848" w:rsidRPr="004F6186" w:rsidRDefault="00260848" w:rsidP="00F21B2C">
      <w:pPr>
        <w:pStyle w:val="ListNumber-ContinueHeadingCzechTourism"/>
        <w:numPr>
          <w:ilvl w:val="1"/>
          <w:numId w:val="35"/>
        </w:numPr>
        <w:spacing w:before="240" w:line="276" w:lineRule="auto"/>
        <w:jc w:val="both"/>
        <w:rPr>
          <w:rStyle w:val="ListLabel56"/>
        </w:rPr>
      </w:pPr>
      <w:r w:rsidRPr="059FCAA6">
        <w:rPr>
          <w:rStyle w:val="ListLabel56"/>
        </w:rPr>
        <w:t xml:space="preserve">Splatnost faktury je 30 dnů od jejího vystavení. </w:t>
      </w:r>
      <w:r w:rsidR="0090073F">
        <w:rPr>
          <w:rFonts w:eastAsia="Georgia" w:cs="Georgia"/>
          <w:color w:val="000000"/>
          <w:szCs w:val="22"/>
        </w:rPr>
        <w:t xml:space="preserve">Poskytovatel je povinen doručit Objednateli fakturu alespoň 21 dnů přede dnem její splatnosti, jinak se přiměřeně posouvá termín splatnosti. </w:t>
      </w:r>
      <w:r w:rsidRPr="059FCAA6">
        <w:rPr>
          <w:rStyle w:val="ListLabel56"/>
        </w:rPr>
        <w:t xml:space="preserve">Poskytovatel je povinen doručit Objednateli fakturu nejpozději 10. den po schválení předávacího protokolu, a to emailem na faktury@czechtourism.cz. </w:t>
      </w:r>
    </w:p>
    <w:p w14:paraId="44AC99A2"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Veškeré platby dle této Smlouvy budou probíhat výlučně bezhotovostním</w:t>
      </w:r>
      <w:r w:rsidRPr="004F6186">
        <w:rPr>
          <w:rStyle w:val="ListLabel56"/>
        </w:rPr>
        <w:br/>
        <w:t xml:space="preserve">převodem v české měně. </w:t>
      </w:r>
    </w:p>
    <w:p w14:paraId="2C8EB192" w14:textId="75C5DB21" w:rsidR="00260848" w:rsidRPr="004F6186" w:rsidRDefault="00260848" w:rsidP="00F21B2C">
      <w:pPr>
        <w:pStyle w:val="ListNumber-ContinueHeadingCzechTourism"/>
        <w:numPr>
          <w:ilvl w:val="1"/>
          <w:numId w:val="35"/>
        </w:numPr>
        <w:spacing w:before="240" w:line="276" w:lineRule="auto"/>
        <w:jc w:val="both"/>
        <w:rPr>
          <w:rStyle w:val="ListLabel56"/>
        </w:rPr>
      </w:pPr>
      <w:r w:rsidRPr="059FCAA6">
        <w:rPr>
          <w:rStyle w:val="ListLabel56"/>
        </w:rPr>
        <w:t>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60FC429D" w14:textId="48946B35" w:rsidR="00837AEF"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07DA6F0A"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7D824C9" w14:textId="77777777" w:rsid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že Poskytovatel nezajistí služby způsobem stanoveným touto Smlouvou, zejména pokud tyto služby nebudou zajištěny v požadovaném rozsahu a termínu nebo nebudou zajištěny odpovídajícím pracovníkem s požadovanou kvalifikací, zavazuje se Poskytovatel uhradit Objednateli jednorázovou smluvní pokutu ve výši 10 000,- Kč (slovy: deset tisíc korun českých), a to za každý jednotlivý případ. </w:t>
      </w:r>
    </w:p>
    <w:p w14:paraId="0A07D63D" w14:textId="70B15150" w:rsid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lastRenderedPageBreak/>
        <w:t>V případě, že prodlení s dodáním plnění bude delší než 1</w:t>
      </w:r>
      <w:r w:rsidR="00FE727E">
        <w:rPr>
          <w:rStyle w:val="Siln1"/>
          <w:rFonts w:cs="Calibri"/>
          <w:b w:val="0"/>
          <w:szCs w:val="22"/>
        </w:rPr>
        <w:t>5</w:t>
      </w:r>
      <w:r>
        <w:rPr>
          <w:rStyle w:val="Siln1"/>
          <w:rFonts w:cs="Calibri"/>
          <w:b w:val="0"/>
          <w:szCs w:val="22"/>
        </w:rPr>
        <w:t xml:space="preserve"> </w:t>
      </w:r>
      <w:r w:rsidR="003F6424">
        <w:rPr>
          <w:rStyle w:val="Siln1"/>
          <w:rFonts w:cs="Calibri"/>
          <w:b w:val="0"/>
          <w:szCs w:val="22"/>
        </w:rPr>
        <w:t xml:space="preserve">pracovních </w:t>
      </w:r>
      <w:r w:rsidR="00FE727E">
        <w:rPr>
          <w:rStyle w:val="Siln1"/>
          <w:rFonts w:cs="Calibri"/>
          <w:b w:val="0"/>
          <w:szCs w:val="22"/>
        </w:rPr>
        <w:t>dnů</w:t>
      </w:r>
      <w:r>
        <w:rPr>
          <w:rStyle w:val="Siln1"/>
          <w:rFonts w:cs="Calibri"/>
          <w:b w:val="0"/>
          <w:szCs w:val="22"/>
        </w:rPr>
        <w:t xml:space="preserve">, je Poskytovatel povinen uhradit smluvní pokutu ve výši </w:t>
      </w:r>
      <w:r w:rsidR="003F6424">
        <w:rPr>
          <w:rStyle w:val="Siln1"/>
          <w:rFonts w:cs="Calibri"/>
          <w:b w:val="0"/>
          <w:szCs w:val="22"/>
        </w:rPr>
        <w:t>1.0</w:t>
      </w:r>
      <w:r>
        <w:rPr>
          <w:rStyle w:val="Siln1"/>
          <w:rFonts w:cs="Calibri"/>
          <w:b w:val="0"/>
          <w:szCs w:val="22"/>
        </w:rPr>
        <w:t xml:space="preserve">00 Kč za každý kalendářní den prodlení nad rámec sjednané smluvní pokuty v čl. 5.1 této Smlouvy.  </w:t>
      </w:r>
    </w:p>
    <w:p w14:paraId="440DC925" w14:textId="0E97C3FE" w:rsidR="00C63553" w:rsidRP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prodlení objednatele s úhradou daňového dokladu je objednatel povinen uhradit poskytovateli úrok z prodlení </w:t>
      </w:r>
      <w:r w:rsidR="002E6712">
        <w:rPr>
          <w:rStyle w:val="Siln1"/>
          <w:rFonts w:cs="Calibri"/>
          <w:b w:val="0"/>
          <w:szCs w:val="22"/>
        </w:rPr>
        <w:t xml:space="preserve">ve výši 0,1 % z dlužné částky za každý den prodlení. </w:t>
      </w:r>
    </w:p>
    <w:p w14:paraId="6DA8E01B" w14:textId="2B93115C" w:rsidR="00363709" w:rsidRPr="00363709" w:rsidRDefault="0006137D"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23DFCCA1" w:rsidR="00B07421" w:rsidRPr="00F21B2C" w:rsidRDefault="00B07421" w:rsidP="00287C16">
      <w:pPr>
        <w:pStyle w:val="Heading1-Number-FollowNumberCzechTourism"/>
        <w:keepNext/>
        <w:keepLines/>
        <w:spacing w:before="480" w:after="120"/>
        <w:ind w:left="0"/>
      </w:pPr>
      <w:r w:rsidRPr="00F21B2C">
        <w:t>VI.</w:t>
      </w:r>
    </w:p>
    <w:p w14:paraId="440CE78F" w14:textId="77777777" w:rsidR="00A321E9" w:rsidRPr="00A321E9" w:rsidRDefault="00A321E9" w:rsidP="00A00C0E">
      <w:pPr>
        <w:pStyle w:val="Heading1-Number-FollowNumberCzechTourism"/>
        <w:tabs>
          <w:tab w:val="clear" w:pos="907"/>
        </w:tabs>
        <w:spacing w:before="0"/>
        <w:ind w:left="641"/>
        <w:rPr>
          <w:lang w:eastAsia="zh-CN"/>
        </w:rPr>
      </w:pPr>
      <w:r w:rsidRPr="00A321E9">
        <w:t>Práva a povinnosti objednatele</w:t>
      </w:r>
    </w:p>
    <w:p w14:paraId="3E1C411A" w14:textId="7B31AADC" w:rsidR="00A321E9" w:rsidRPr="00A321E9" w:rsidRDefault="00A321E9" w:rsidP="00F21B2C">
      <w:pPr>
        <w:pStyle w:val="Odstavecseseznamem"/>
        <w:numPr>
          <w:ilvl w:val="1"/>
          <w:numId w:val="5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 xml:space="preserve">Objednatel se zavazuje, že v době plnění předmětu této smlouvy poskytne Poskytovateli potřebnou součinnost. </w:t>
      </w:r>
    </w:p>
    <w:p w14:paraId="5CFA485A" w14:textId="66DE8DF3" w:rsidR="00A321E9" w:rsidRPr="00A321E9" w:rsidRDefault="00A321E9" w:rsidP="00F21B2C">
      <w:pPr>
        <w:pStyle w:val="Odstavecseseznamem"/>
        <w:numPr>
          <w:ilvl w:val="1"/>
          <w:numId w:val="5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Objednatel se zavazuje předat poskytovateli veškeré podklady a informace, které má a může je poskytnout a které přímo souvisejí s plněním předmětu této smlouvy, a to nejpozději do 5 pracovních dnů ode dne, kdy si jejich předání poskytovatel vyžádá, nedohodnou-li se smluvní strany jinak.</w:t>
      </w:r>
    </w:p>
    <w:p w14:paraId="08B69099" w14:textId="35B62128" w:rsidR="00A321E9" w:rsidRPr="00F21B2C" w:rsidRDefault="00A321E9" w:rsidP="00F21B2C">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F21B2C">
        <w:rPr>
          <w:rStyle w:val="Siln2"/>
          <w:rFonts w:ascii="Georgia" w:hAnsi="Georgia" w:cs="Calibri"/>
          <w:b w:val="0"/>
          <w:szCs w:val="22"/>
        </w:rPr>
        <w:t>V případě zjištění okolností, které by mohly mít vliv na plnění závazků vyplývajících z této smlouvy, se objednatel zavazuje o těchto zjištěných okolnostech poskytovatele bez odkladu písemně informovat.</w:t>
      </w:r>
    </w:p>
    <w:p w14:paraId="2722D406" w14:textId="3B794754" w:rsidR="000D3BA6" w:rsidRPr="00F21B2C" w:rsidRDefault="000D3BA6" w:rsidP="00F21B2C">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0D3BA6">
        <w:rPr>
          <w:rStyle w:val="Siln2"/>
          <w:rFonts w:ascii="Georgia" w:hAnsi="Georgia"/>
          <w:b w:val="0"/>
          <w:bCs w:val="0"/>
          <w:szCs w:val="22"/>
          <w:lang w:eastAsia="cs-CZ"/>
        </w:rPr>
        <w:t>Nevytknutí</w:t>
      </w:r>
      <w:proofErr w:type="spellEnd"/>
      <w:r w:rsidRPr="000D3BA6">
        <w:rPr>
          <w:rStyle w:val="Siln2"/>
          <w:rFonts w:ascii="Georgia" w:hAnsi="Georgia"/>
          <w:b w:val="0"/>
          <w:bCs w:val="0"/>
          <w:szCs w:val="22"/>
          <w:lang w:eastAsia="cs-CZ"/>
        </w:rPr>
        <w:t xml:space="preserve"> vady, či nedodělku Objednatelem nezbavuje Poskytovatele povinnosti k jejich neprodlenému bezplatnému odstranění.</w:t>
      </w:r>
    </w:p>
    <w:p w14:paraId="2524A6AA" w14:textId="09B92180" w:rsidR="000D3BA6" w:rsidRPr="00A321E9" w:rsidRDefault="000D3BA6" w:rsidP="00F21B2C">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 xml:space="preserve">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w:t>
      </w:r>
      <w:r w:rsidRPr="000D3BA6">
        <w:rPr>
          <w:rStyle w:val="Siln2"/>
          <w:rFonts w:ascii="Georgia" w:hAnsi="Georgia"/>
          <w:b w:val="0"/>
          <w:bCs w:val="0"/>
          <w:szCs w:val="22"/>
          <w:lang w:eastAsia="cs-CZ"/>
        </w:rPr>
        <w:lastRenderedPageBreak/>
        <w:t>způsobem nebo prostřednictvím třetí osoby, a to na náklady Poskytovatele. Případný nárok Objednatele na smluvní pokutu či odstoupení od smlouvy tím není dotčen.</w:t>
      </w:r>
    </w:p>
    <w:p w14:paraId="139E1498" w14:textId="33461F91" w:rsidR="00A321E9" w:rsidRPr="00F21B2C" w:rsidRDefault="00A321E9" w:rsidP="00A321E9">
      <w:pPr>
        <w:pStyle w:val="Heading1-Number-FollowNumberCzechTourism"/>
        <w:keepNext/>
        <w:keepLines/>
        <w:spacing w:before="480" w:after="120"/>
        <w:ind w:left="0"/>
      </w:pPr>
      <w:r w:rsidRPr="00F21B2C">
        <w:t>V</w:t>
      </w:r>
      <w:r w:rsidR="00A956A8" w:rsidRPr="00F21B2C">
        <w:t>I</w:t>
      </w:r>
      <w:r w:rsidRPr="00F21B2C">
        <w:t>I.</w:t>
      </w:r>
    </w:p>
    <w:p w14:paraId="7FE8E917" w14:textId="77777777" w:rsidR="00A321E9" w:rsidRPr="00A956A8" w:rsidRDefault="00A321E9" w:rsidP="00A00C0E">
      <w:pPr>
        <w:pStyle w:val="Heading1-Number-FollowNumberCzechTourism"/>
        <w:tabs>
          <w:tab w:val="clear" w:pos="907"/>
        </w:tabs>
        <w:spacing w:before="0"/>
        <w:ind w:left="641"/>
        <w:rPr>
          <w:lang w:eastAsia="zh-CN"/>
        </w:rPr>
      </w:pPr>
      <w:r w:rsidRPr="00A956A8">
        <w:t>Práva a povinnosti poskytovatele</w:t>
      </w:r>
    </w:p>
    <w:p w14:paraId="25431204" w14:textId="336028AD" w:rsidR="00A321E9" w:rsidRPr="000D3BA6" w:rsidRDefault="00A321E9" w:rsidP="00F21B2C">
      <w:pPr>
        <w:pStyle w:val="Odstavecseseznamem"/>
        <w:numPr>
          <w:ilvl w:val="1"/>
          <w:numId w:val="57"/>
        </w:numPr>
        <w:tabs>
          <w:tab w:val="clear" w:pos="454"/>
          <w:tab w:val="clear" w:pos="1361"/>
          <w:tab w:val="clear" w:pos="1814"/>
          <w:tab w:val="clear" w:pos="2268"/>
        </w:tabs>
        <w:spacing w:before="120" w:line="240" w:lineRule="auto"/>
        <w:jc w:val="both"/>
        <w:rPr>
          <w:rStyle w:val="Siln2"/>
          <w:rFonts w:ascii="Georgia" w:hAnsi="Georgia" w:cs="Arial"/>
          <w:b w:val="0"/>
          <w:bCs w:val="0"/>
          <w:sz w:val="26"/>
          <w:szCs w:val="22"/>
        </w:rPr>
      </w:pPr>
      <w:r w:rsidRPr="00A956A8">
        <w:rPr>
          <w:rStyle w:val="Siln2"/>
          <w:rFonts w:ascii="Georgia" w:hAnsi="Georgia" w:cs="Georgia"/>
          <w:b w:val="0"/>
          <w:szCs w:val="22"/>
        </w:rPr>
        <w:t xml:space="preserve">Poskytovatel se zavazuje poskytovat předmět této smlouvy svědomitě, s řádnou </w:t>
      </w:r>
      <w:r w:rsidRPr="00A956A8">
        <w:rPr>
          <w:rStyle w:val="Siln2"/>
          <w:rFonts w:ascii="Georgia" w:hAnsi="Georgia" w:cs="Georgia"/>
          <w:b w:val="0"/>
          <w:szCs w:val="22"/>
        </w:rPr>
        <w:br/>
        <w:t>a odbornou péčí a potřebnými odbornými schopnostmi. Při poskytování předmětu této smlouvy je poskytovatel vázán platnými a účinnými právními předpisy</w:t>
      </w:r>
      <w:r w:rsidR="002E6712">
        <w:rPr>
          <w:rStyle w:val="Siln2"/>
          <w:rFonts w:ascii="Georgia" w:hAnsi="Georgia" w:cs="Georgia"/>
          <w:b w:val="0"/>
          <w:szCs w:val="22"/>
        </w:rPr>
        <w:t>,</w:t>
      </w:r>
      <w:r w:rsidRPr="00A956A8">
        <w:rPr>
          <w:rStyle w:val="Siln2"/>
          <w:rFonts w:ascii="Georgia" w:hAnsi="Georgia" w:cs="Georgia"/>
          <w:b w:val="0"/>
          <w:szCs w:val="22"/>
        </w:rPr>
        <w:t xml:space="preserve"> pokyny objednatele, pokud tyto nejsou v rozporu s výše uvedenými předpisy nebo zájmy objednatele.</w:t>
      </w:r>
    </w:p>
    <w:p w14:paraId="51B2EEE8" w14:textId="7C4B1B07" w:rsidR="000D3BA6" w:rsidRDefault="000D3BA6">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0D3BA6">
        <w:rPr>
          <w:szCs w:val="22"/>
        </w:rPr>
        <w:t>Poskytovatel bude provádět plnění na své náklady, vlastním jménem a na vlastní odpovědnost a nebezpečí.</w:t>
      </w:r>
    </w:p>
    <w:p w14:paraId="473A9CCB" w14:textId="09569485" w:rsidR="00503922" w:rsidRDefault="00503922" w:rsidP="00B36BFB">
      <w:pPr>
        <w:pStyle w:val="Odstavecseseznamem"/>
        <w:numPr>
          <w:ilvl w:val="1"/>
          <w:numId w:val="57"/>
        </w:numPr>
        <w:tabs>
          <w:tab w:val="clear" w:pos="454"/>
          <w:tab w:val="left" w:pos="709"/>
        </w:tabs>
        <w:jc w:val="both"/>
      </w:pPr>
      <w:r>
        <w:rPr>
          <w:szCs w:val="22"/>
        </w:rPr>
        <w:t xml:space="preserve">Poskytovatel se zavazuje akceptovat skutečnost, že Objednatel je povinen označit části zadávací dokumentace, které budou vypracovány Poskytovatelem či na základě podkladů Poskytovatele, identifikací Poskytovatele. </w:t>
      </w:r>
    </w:p>
    <w:p w14:paraId="1F87D103" w14:textId="142EC8A3" w:rsidR="000D3BA6" w:rsidRPr="00A956A8" w:rsidRDefault="000D3BA6" w:rsidP="00F21B2C">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0D3BA6">
        <w:rPr>
          <w:szCs w:val="22"/>
        </w:rPr>
        <w:t>Poskytovatel odpovídá za škodu vzniklou Objednateli nebo třetím osobám v souvislosti s plněním, nedodržením nebo porušením povinností vyplývajících z této Smlouvy.</w:t>
      </w:r>
    </w:p>
    <w:p w14:paraId="1916E445" w14:textId="74E876C1" w:rsidR="00A321E9" w:rsidRDefault="00A956A8">
      <w:pPr>
        <w:pStyle w:val="Odstavecseseznamem"/>
        <w:numPr>
          <w:ilvl w:val="1"/>
          <w:numId w:val="57"/>
        </w:numPr>
        <w:tabs>
          <w:tab w:val="clear" w:pos="454"/>
          <w:tab w:val="clear" w:pos="907"/>
          <w:tab w:val="clear" w:pos="1361"/>
          <w:tab w:val="clear" w:pos="1814"/>
          <w:tab w:val="clear" w:pos="2268"/>
        </w:tabs>
        <w:spacing w:before="120" w:line="240" w:lineRule="auto"/>
        <w:jc w:val="both"/>
        <w:rPr>
          <w:rStyle w:val="Siln2"/>
          <w:rFonts w:ascii="Georgia" w:hAnsi="Georgia" w:cs="Georgia"/>
          <w:b w:val="0"/>
          <w:szCs w:val="22"/>
        </w:rPr>
      </w:pPr>
      <w:r w:rsidRPr="00A956A8">
        <w:rPr>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w:t>
      </w:r>
      <w:r>
        <w:rPr>
          <w:szCs w:val="22"/>
        </w:rPr>
        <w:t xml:space="preserve"> </w:t>
      </w:r>
      <w:r w:rsidR="00A321E9" w:rsidRPr="00A956A8">
        <w:rPr>
          <w:rStyle w:val="Siln2"/>
          <w:rFonts w:ascii="Georgia" w:hAnsi="Georgia" w:cs="Georgia"/>
          <w:b w:val="0"/>
          <w:szCs w:val="22"/>
        </w:rPr>
        <w:t xml:space="preserve">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 </w:t>
      </w:r>
    </w:p>
    <w:p w14:paraId="1E3FE31D" w14:textId="172B28A6" w:rsidR="00A321E9" w:rsidRPr="00A321E9"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Poskytovatel se zavazuje vždy včas předem písemně upozorňovat objednatele </w:t>
      </w:r>
      <w:r w:rsidRPr="00F21B2C">
        <w:rPr>
          <w:rStyle w:val="Siln2"/>
          <w:rFonts w:ascii="Georgia" w:hAnsi="Georgia" w:cs="Georgia"/>
          <w:b w:val="0"/>
          <w:szCs w:val="22"/>
        </w:rPr>
        <w:br/>
        <w:t>na potřebu jeho součinnosti.</w:t>
      </w:r>
    </w:p>
    <w:p w14:paraId="13F8A448" w14:textId="77777777" w:rsidR="00A321E9" w:rsidRPr="00A321E9"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V případě </w:t>
      </w:r>
      <w:r w:rsidRPr="00A321E9">
        <w:rPr>
          <w:szCs w:val="22"/>
        </w:rPr>
        <w:t>zjištění okolností, které by mohly mít vliv na plnění závazků vyplývajících z této smlouvy, se poskytovatel zavazuje objednatele o těchto zajištěných okolnostech bez odkladu písemně informovat.</w:t>
      </w:r>
    </w:p>
    <w:p w14:paraId="44C32257" w14:textId="77777777" w:rsidR="00A321E9" w:rsidRPr="00A321E9"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Poskytovatel není oprávněn předat vstupní podklady poskytnuté objednatelem ani jejich část bez souhlasu objednatele třetí osobě, ani je využívat k jiným účelům, než je stanoveno v čl. 2 této smlouvy. Poskytovatel odpovídá za škody způsobené zneužitím vstupních podkladů nebo jejich části třetí osobou, jestliže je poskytl bez souhlasu objednatele.</w:t>
      </w:r>
    </w:p>
    <w:p w14:paraId="0D0948B0" w14:textId="7EFF5228" w:rsidR="00A321E9" w:rsidRPr="00056002"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F21B2C">
        <w:rPr>
          <w:rStyle w:val="Siln2"/>
          <w:rFonts w:ascii="Georgia" w:hAnsi="Georgia" w:cs="Georgia"/>
          <w:b w:val="0"/>
          <w:szCs w:val="22"/>
        </w:rPr>
        <w:t>Poskytovatel se zavazuje dodržovat veškerá interní pravidla Objednatele, především v oblasti PO a BOZP v případě pohybu v sídle Objednatele.</w:t>
      </w:r>
    </w:p>
    <w:p w14:paraId="3A2536D9" w14:textId="40B22C67" w:rsidR="00056002" w:rsidRPr="002F53AD" w:rsidRDefault="002F53AD"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1F2E77">
        <w:rPr>
          <w:rStyle w:val="Siln2"/>
          <w:rFonts w:ascii="Georgia" w:hAnsi="Georgia"/>
          <w:b w:val="0"/>
          <w:szCs w:val="22"/>
        </w:rPr>
        <w:t>Poskytovatel</w:t>
      </w:r>
      <w:r w:rsidR="00056002" w:rsidRPr="002F53AD">
        <w:rPr>
          <w:rStyle w:val="Siln2"/>
          <w:rFonts w:ascii="Georgia" w:hAnsi="Georgia"/>
          <w:b w:val="0"/>
          <w:szCs w:val="22"/>
        </w:rPr>
        <w:t xml:space="preserve">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w:t>
      </w:r>
      <w:r w:rsidR="00056002" w:rsidRPr="002F53AD">
        <w:rPr>
          <w:rStyle w:val="Siln2"/>
          <w:rFonts w:ascii="Georgia" w:hAnsi="Georgia"/>
          <w:b w:val="0"/>
          <w:szCs w:val="22"/>
        </w:rPr>
        <w:lastRenderedPageBreak/>
        <w:t xml:space="preserve">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40B5F614" w14:textId="20801C5E" w:rsidR="00056002" w:rsidRPr="002F53AD" w:rsidRDefault="002F53AD"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1F2E77">
        <w:rPr>
          <w:rStyle w:val="Siln2"/>
          <w:rFonts w:ascii="Georgia" w:hAnsi="Georgia"/>
          <w:b w:val="0"/>
          <w:szCs w:val="22"/>
        </w:rPr>
        <w:t>Poskytovatel</w:t>
      </w:r>
      <w:r w:rsidR="00056002" w:rsidRPr="002F53AD">
        <w:rPr>
          <w:rStyle w:val="Siln2"/>
          <w:rFonts w:ascii="Georgia" w:hAnsi="Georgia"/>
          <w:b w:val="0"/>
          <w:szCs w:val="22"/>
        </w:rPr>
        <w:t xml:space="preserve">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1FAE2F8A" w14:textId="49D1EC30" w:rsidR="00056002" w:rsidRPr="002F53AD" w:rsidRDefault="002F53AD"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1F2E77">
        <w:rPr>
          <w:rStyle w:val="Siln2"/>
          <w:rFonts w:ascii="Georgia" w:hAnsi="Georgia"/>
          <w:b w:val="0"/>
          <w:szCs w:val="22"/>
        </w:rPr>
        <w:t>Poskytovatel</w:t>
      </w:r>
      <w:r w:rsidR="00056002" w:rsidRPr="002F53AD">
        <w:rPr>
          <w:rStyle w:val="Siln2"/>
          <w:rFonts w:ascii="Georgia" w:hAnsi="Georgia"/>
          <w:b w:val="0"/>
          <w:szCs w:val="22"/>
        </w:rPr>
        <w:t xml:space="preserve">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7862858A" w14:textId="31666BBD" w:rsidR="00056002" w:rsidRPr="002F53AD" w:rsidRDefault="00056002"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2F53AD">
        <w:rPr>
          <w:rStyle w:val="Siln2"/>
          <w:rFonts w:ascii="Georgia" w:hAnsi="Georgia"/>
          <w:b w:val="0"/>
          <w:szCs w:val="22"/>
        </w:rPr>
        <w:t xml:space="preserve">V případě, že by v průběhu účinnosti této smlouvy </w:t>
      </w:r>
      <w:r w:rsidR="002F53AD" w:rsidRPr="001F2E77">
        <w:rPr>
          <w:rStyle w:val="Siln2"/>
          <w:rFonts w:ascii="Georgia" w:hAnsi="Georgia"/>
          <w:b w:val="0"/>
          <w:szCs w:val="22"/>
        </w:rPr>
        <w:t>Poskytovatel</w:t>
      </w:r>
      <w:r w:rsidRPr="002F53AD">
        <w:rPr>
          <w:rStyle w:val="Siln2"/>
          <w:rFonts w:ascii="Georgia" w:hAnsi="Georgia"/>
          <w:b w:val="0"/>
          <w:szCs w:val="22"/>
        </w:rPr>
        <w:t xml:space="preserve"> nebo jeho jakýkoliv poddodavatel naplnili definiční znaky určeného subjektu nebo se </w:t>
      </w:r>
      <w:r w:rsidR="002F53AD" w:rsidRPr="001F2E77">
        <w:rPr>
          <w:rStyle w:val="Siln2"/>
          <w:rFonts w:ascii="Georgia" w:hAnsi="Georgia"/>
          <w:b w:val="0"/>
          <w:szCs w:val="22"/>
        </w:rPr>
        <w:t>Poskytovatel</w:t>
      </w:r>
      <w:r w:rsidRPr="002F53AD">
        <w:rPr>
          <w:rStyle w:val="Siln2"/>
          <w:rFonts w:ascii="Georgia" w:hAnsi="Georgia"/>
          <w:b w:val="0"/>
          <w:szCs w:val="22"/>
        </w:rPr>
        <w:t xml:space="preserve"> stal určenou osobou, je </w:t>
      </w:r>
      <w:r w:rsidR="002F53AD" w:rsidRPr="001F2E77">
        <w:rPr>
          <w:rStyle w:val="Siln2"/>
          <w:rFonts w:ascii="Georgia" w:hAnsi="Georgia"/>
          <w:b w:val="0"/>
          <w:szCs w:val="22"/>
        </w:rPr>
        <w:t>Poskytovatel</w:t>
      </w:r>
      <w:r w:rsidRPr="002F53AD">
        <w:rPr>
          <w:rStyle w:val="Siln2"/>
          <w:rFonts w:ascii="Georgia" w:hAnsi="Georgia"/>
          <w:b w:val="0"/>
          <w:szCs w:val="22"/>
        </w:rPr>
        <w:t xml:space="preserve"> povinen o takové skutečnosti </w:t>
      </w:r>
      <w:r w:rsidR="002F53AD" w:rsidRPr="001F2E77">
        <w:rPr>
          <w:rStyle w:val="Siln2"/>
          <w:rFonts w:ascii="Georgia" w:hAnsi="Georgia"/>
          <w:b w:val="0"/>
          <w:szCs w:val="22"/>
        </w:rPr>
        <w:t>O</w:t>
      </w:r>
      <w:r w:rsidRPr="002F53AD">
        <w:rPr>
          <w:rStyle w:val="Siln2"/>
          <w:rFonts w:ascii="Georgia" w:hAnsi="Georgia"/>
          <w:b w:val="0"/>
          <w:szCs w:val="22"/>
        </w:rPr>
        <w:t xml:space="preserve">bjednatele bez zbytečného odkladu, nejpozději do 2 pracovních dnů od nastání takové skutečnosti, písemně informovat. Vznikne-li objednateli v souvislosti s porušením této povinnosti jakákoliv škoda, je </w:t>
      </w:r>
      <w:r w:rsidR="002F53AD" w:rsidRPr="001F2E77">
        <w:rPr>
          <w:rStyle w:val="Siln2"/>
          <w:rFonts w:ascii="Georgia" w:hAnsi="Georgia"/>
          <w:b w:val="0"/>
          <w:szCs w:val="22"/>
        </w:rPr>
        <w:t>Poskytovatel</w:t>
      </w:r>
      <w:r w:rsidRPr="002F53AD">
        <w:rPr>
          <w:rStyle w:val="Siln2"/>
          <w:rFonts w:ascii="Georgia" w:hAnsi="Georgia"/>
          <w:b w:val="0"/>
          <w:szCs w:val="22"/>
        </w:rPr>
        <w:t xml:space="preserve"> tuto škodu </w:t>
      </w:r>
      <w:r w:rsidR="002F53AD" w:rsidRPr="001F2E77">
        <w:rPr>
          <w:rStyle w:val="Siln2"/>
          <w:rFonts w:ascii="Georgia" w:hAnsi="Georgia"/>
          <w:b w:val="0"/>
          <w:szCs w:val="22"/>
        </w:rPr>
        <w:t>O</w:t>
      </w:r>
      <w:r w:rsidRPr="002F53AD">
        <w:rPr>
          <w:rStyle w:val="Siln2"/>
          <w:rFonts w:ascii="Georgia" w:hAnsi="Georgia"/>
          <w:b w:val="0"/>
          <w:szCs w:val="22"/>
        </w:rPr>
        <w:t>bjednateli povinen v plné výši nahradit.</w:t>
      </w:r>
    </w:p>
    <w:p w14:paraId="23FFC1EB" w14:textId="299DB5E6" w:rsidR="00056002" w:rsidRPr="002F53AD" w:rsidRDefault="00056002"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2F53AD">
        <w:rPr>
          <w:rStyle w:val="Siln2"/>
          <w:rFonts w:ascii="Georgia" w:hAnsi="Georgia"/>
          <w:b w:val="0"/>
          <w:szCs w:val="22"/>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603A64FE" w14:textId="02242717" w:rsidR="00B07421" w:rsidRPr="00F21B2C" w:rsidRDefault="00B07421" w:rsidP="00287C16">
      <w:pPr>
        <w:pStyle w:val="Heading1-Number-FollowNumberCzechTourism"/>
        <w:keepLines/>
        <w:spacing w:before="480" w:after="120"/>
        <w:ind w:left="0"/>
        <w:rPr>
          <w:sz w:val="22"/>
          <w:szCs w:val="22"/>
        </w:rPr>
      </w:pPr>
      <w:r w:rsidRPr="00F21B2C">
        <w:rPr>
          <w:sz w:val="22"/>
          <w:szCs w:val="22"/>
        </w:rPr>
        <w:t>VI</w:t>
      </w:r>
      <w:r w:rsidR="000D3BA6">
        <w:rPr>
          <w:sz w:val="22"/>
          <w:szCs w:val="22"/>
        </w:rPr>
        <w:t>I</w:t>
      </w:r>
      <w:r w:rsidRPr="00F21B2C">
        <w:rPr>
          <w:sz w:val="22"/>
          <w:szCs w:val="22"/>
        </w:rPr>
        <w:t>I.</w:t>
      </w:r>
    </w:p>
    <w:p w14:paraId="3B415531" w14:textId="5EACF57A" w:rsidR="00B07421" w:rsidRPr="00F21B2C" w:rsidRDefault="00B07421" w:rsidP="00287C16">
      <w:pPr>
        <w:pStyle w:val="Heading1-Number-FollowNumberCzechTourism"/>
        <w:keepLines/>
        <w:spacing w:before="0" w:after="240"/>
        <w:ind w:left="0"/>
        <w:rPr>
          <w:sz w:val="22"/>
          <w:szCs w:val="22"/>
        </w:rPr>
      </w:pPr>
      <w:r w:rsidRPr="00F21B2C">
        <w:rPr>
          <w:sz w:val="22"/>
          <w:szCs w:val="22"/>
        </w:rPr>
        <w:t>Úprava autorských práv</w:t>
      </w:r>
      <w:r w:rsidR="00056002">
        <w:rPr>
          <w:sz w:val="22"/>
          <w:szCs w:val="22"/>
        </w:rPr>
        <w:t xml:space="preserve"> a licence</w:t>
      </w:r>
    </w:p>
    <w:p w14:paraId="00815A41" w14:textId="529CDBDA" w:rsidR="00027D43" w:rsidRPr="009E1394" w:rsidRDefault="00027D43" w:rsidP="00F21B2C">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V 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na objednávku a bude považováno za kolektivní autorské dílo zástupců Poskytovatele, kteří jej vytvořili ke splnění svých povinností vyplývajících ze vztahu k poskytovateli. </w:t>
      </w:r>
      <w:r w:rsidR="00B04D48">
        <w:rPr>
          <w:rFonts w:eastAsia="Times New Roman"/>
          <w:color w:val="000000"/>
        </w:rPr>
        <w:t>Poskytovatel</w:t>
      </w:r>
      <w:r w:rsidR="00B04D48" w:rsidRPr="00D372CF">
        <w:rPr>
          <w:rFonts w:eastAsia="Times New Roman"/>
          <w:color w:val="000000"/>
        </w:rPr>
        <w:t xml:space="preserve"> potvrzuje, že disponuje souhlasy všech svých zaměstnanců, kterými </w:t>
      </w:r>
      <w:r w:rsidR="00B04D48">
        <w:rPr>
          <w:rFonts w:eastAsia="Times New Roman"/>
          <w:color w:val="000000"/>
        </w:rPr>
        <w:t>Poskytovateli</w:t>
      </w:r>
      <w:r w:rsidR="00B04D48" w:rsidRPr="00D372CF">
        <w:rPr>
          <w:rFonts w:eastAsia="Times New Roman"/>
          <w:color w:val="000000"/>
        </w:rPr>
        <w:t xml:space="preserve"> její zaměstnanci poskytují jako svému zaměstnavateli souhlas s postoupením výkonu jejich majetkových autorských práv na třetí osobu, včetně práva uzavřít licenční smlouvu a také </w:t>
      </w:r>
      <w:r w:rsidR="00B04D48" w:rsidRPr="00D372CF">
        <w:rPr>
          <w:rFonts w:eastAsia="Times New Roman"/>
          <w:color w:val="000000"/>
        </w:rPr>
        <w:lastRenderedPageBreak/>
        <w:t>souhlas s uzavřením sub licenční smlouvy v souladu s příslušnými ustanoveními autorského zákona</w:t>
      </w:r>
      <w:r w:rsidR="00B04D48">
        <w:rPr>
          <w:rFonts w:eastAsia="Times New Roman"/>
          <w:color w:val="000000"/>
        </w:rPr>
        <w:t>.</w:t>
      </w:r>
    </w:p>
    <w:p w14:paraId="7D703285" w14:textId="6E3CADED" w:rsidR="00027D43" w:rsidRPr="009E1394" w:rsidRDefault="00027D43" w:rsidP="00F21B2C">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Výstupy z plnění poskytnutého dle této smlouvy nebo v souvislosti s ní se stávají okamžikem jejich předání a převzetí objednatelem jeho výlučným vlastnictvím.</w:t>
      </w:r>
    </w:p>
    <w:p w14:paraId="544F2063" w14:textId="26884BC5" w:rsidR="00027D43" w:rsidRDefault="00027D43" w:rsidP="00F21B2C">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Poskytovatel není oprávněn poskytnout žádný z výstupů plnění dle této smlouvy třetí osobě bez předchozího písemného souhlasu objednatele. </w:t>
      </w:r>
    </w:p>
    <w:p w14:paraId="2AC2EDE1" w14:textId="0FDACCF6" w:rsidR="00056002" w:rsidRPr="00C85C9B"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lang w:eastAsia="en-GB"/>
        </w:rPr>
      </w:pPr>
      <w:r w:rsidRPr="00C85C9B">
        <w:rPr>
          <w:rFonts w:eastAsia="Times New Roman"/>
          <w:color w:val="000000"/>
        </w:rPr>
        <w:t xml:space="preserve">Objednateli vzniká k </w:t>
      </w:r>
      <w:r>
        <w:rPr>
          <w:rFonts w:eastAsia="Times New Roman"/>
          <w:color w:val="000000"/>
        </w:rPr>
        <w:t>A</w:t>
      </w:r>
      <w:r w:rsidRPr="00C85C9B">
        <w:rPr>
          <w:rFonts w:eastAsia="Times New Roman"/>
          <w:color w:val="000000"/>
        </w:rPr>
        <w:t>utorským dílům, vzniklý</w:t>
      </w:r>
      <w:r w:rsidR="002F53AD">
        <w:rPr>
          <w:rFonts w:eastAsia="Times New Roman"/>
          <w:color w:val="000000"/>
        </w:rPr>
        <w:t>m</w:t>
      </w:r>
      <w:r w:rsidRPr="00C85C9B">
        <w:rPr>
          <w:rFonts w:eastAsia="Times New Roman"/>
          <w:color w:val="000000"/>
        </w:rPr>
        <w:t xml:space="preserve"> v souvislosti s plněním této Smlouvy, které je popsané v této Smlouvě </w:t>
      </w:r>
      <w:r w:rsidRPr="001F2E77">
        <w:rPr>
          <w:rFonts w:eastAsia="Times New Roman"/>
          <w:color w:val="000000"/>
        </w:rPr>
        <w:t>(či dílčích objednávkách na základě této smlouvy)</w:t>
      </w:r>
      <w:r w:rsidRPr="00C85C9B">
        <w:rPr>
          <w:rFonts w:eastAsia="Times New Roman"/>
          <w:color w:val="000000"/>
        </w:rPr>
        <w:t xml:space="preserve">, k okamžiku jejich převzetí výhradní, místně a množstevně neomezené oprávnění užívat </w:t>
      </w:r>
      <w:r>
        <w:rPr>
          <w:rFonts w:eastAsia="Times New Roman"/>
          <w:color w:val="000000"/>
        </w:rPr>
        <w:t xml:space="preserve">Autorská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Pr>
          <w:rFonts w:eastAsia="Times New Roman"/>
          <w:color w:val="000000"/>
        </w:rPr>
        <w:t>A</w:t>
      </w:r>
      <w:r w:rsidRPr="00C85C9B">
        <w:rPr>
          <w:rFonts w:eastAsia="Times New Roman"/>
          <w:color w:val="000000"/>
        </w:rPr>
        <w:t xml:space="preserve">utorskými díly nebo jinými prvky. </w:t>
      </w:r>
    </w:p>
    <w:p w14:paraId="132C9261" w14:textId="22425A9A" w:rsidR="00056002" w:rsidRPr="00C85C9B"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w:t>
      </w:r>
      <w:r w:rsidR="00C72D14">
        <w:rPr>
          <w:rFonts w:eastAsia="Times New Roman"/>
          <w:lang w:eastAsia="en-GB"/>
        </w:rPr>
        <w:t>I</w:t>
      </w:r>
      <w:r>
        <w:rPr>
          <w:rFonts w:eastAsia="Times New Roman"/>
          <w:lang w:eastAsia="en-GB"/>
        </w:rPr>
        <w:t>V</w:t>
      </w:r>
      <w:r w:rsidR="00C72D14">
        <w:rPr>
          <w:rFonts w:eastAsia="Times New Roman"/>
          <w:lang w:eastAsia="en-GB"/>
        </w:rPr>
        <w:t xml:space="preserve">. </w:t>
      </w:r>
      <w:r w:rsidRPr="00C85C9B">
        <w:rPr>
          <w:rFonts w:eastAsia="Times New Roman"/>
          <w:lang w:eastAsia="en-GB"/>
        </w:rPr>
        <w:t>této Smlouvy.</w:t>
      </w:r>
    </w:p>
    <w:p w14:paraId="2FF84B36"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636A2464"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Pr>
          <w:rFonts w:eastAsia="Times New Roman"/>
          <w:color w:val="000000"/>
        </w:rPr>
        <w:t xml:space="preserve">Poskytovatel </w:t>
      </w:r>
      <w:r w:rsidRPr="00C85C9B">
        <w:rPr>
          <w:rFonts w:eastAsia="Times New Roman"/>
          <w:color w:val="000000"/>
        </w:rPr>
        <w:t xml:space="preserve">dává </w:t>
      </w:r>
      <w:r>
        <w:rPr>
          <w:rFonts w:eastAsia="Times New Roman"/>
          <w:color w:val="000000"/>
        </w:rPr>
        <w:t xml:space="preserve">výslovný </w:t>
      </w:r>
      <w:r w:rsidRPr="00C85C9B">
        <w:rPr>
          <w:rFonts w:eastAsia="Times New Roman"/>
          <w:color w:val="000000"/>
        </w:rPr>
        <w:t xml:space="preserve">souhlas </w:t>
      </w:r>
      <w:r>
        <w:rPr>
          <w:rFonts w:eastAsia="Times New Roman"/>
          <w:color w:val="000000"/>
        </w:rPr>
        <w:t>O</w:t>
      </w:r>
      <w:r w:rsidRPr="00C85C9B">
        <w:rPr>
          <w:rFonts w:eastAsia="Times New Roman"/>
          <w:color w:val="000000"/>
        </w:rPr>
        <w:t>bjednateli, aby sám nebo prostřednictvím třetí</w:t>
      </w:r>
      <w:r>
        <w:rPr>
          <w:rFonts w:eastAsia="Times New Roman"/>
          <w:color w:val="000000"/>
        </w:rPr>
        <w:t>ch</w:t>
      </w:r>
      <w:r w:rsidRPr="00C85C9B">
        <w:rPr>
          <w:rFonts w:eastAsia="Times New Roman"/>
          <w:color w:val="000000"/>
        </w:rPr>
        <w:t xml:space="preserve"> osob</w:t>
      </w:r>
      <w:r>
        <w:rPr>
          <w:rFonts w:eastAsia="Times New Roman"/>
          <w:color w:val="000000"/>
        </w:rPr>
        <w:t>, které k tomu zmocní</w:t>
      </w:r>
      <w:r w:rsidRPr="00C85C9B">
        <w:rPr>
          <w:rFonts w:eastAsia="Times New Roman"/>
          <w:color w:val="000000"/>
        </w:rPr>
        <w:t xml:space="preserve"> </w:t>
      </w:r>
      <w:r>
        <w:rPr>
          <w:rFonts w:eastAsia="Times New Roman"/>
          <w:color w:val="000000"/>
        </w:rPr>
        <w:t xml:space="preserve">Autorská </w:t>
      </w:r>
      <w:r w:rsidRPr="00C85C9B">
        <w:rPr>
          <w:rFonts w:eastAsia="Times New Roman"/>
          <w:color w:val="000000"/>
        </w:rPr>
        <w:t xml:space="preserve">díla (jejich části) měnil, </w:t>
      </w:r>
      <w:r>
        <w:rPr>
          <w:rFonts w:eastAsia="Times New Roman"/>
          <w:color w:val="000000"/>
        </w:rPr>
        <w:t xml:space="preserve">jinak do nich zasahoval, dále je vyvíjel, dotvořil (dokončil nehotové Autorské dílo), </w:t>
      </w:r>
      <w:r w:rsidRPr="00C85C9B">
        <w:rPr>
          <w:rFonts w:eastAsia="Times New Roman"/>
          <w:color w:val="000000"/>
        </w:rPr>
        <w:t xml:space="preserve">upravoval, zpracovával, </w:t>
      </w:r>
      <w:r>
        <w:rPr>
          <w:rFonts w:eastAsia="Times New Roman"/>
          <w:color w:val="000000"/>
        </w:rPr>
        <w:t xml:space="preserve">uváděl na veřejnost, </w:t>
      </w:r>
      <w:r w:rsidRPr="00C85C9B">
        <w:rPr>
          <w:rFonts w:eastAsia="Times New Roman"/>
          <w:color w:val="000000"/>
        </w:rPr>
        <w:t xml:space="preserve">zařazoval do či spojoval s jinými </w:t>
      </w:r>
      <w:r>
        <w:rPr>
          <w:rFonts w:eastAsia="Times New Roman"/>
          <w:color w:val="000000"/>
        </w:rPr>
        <w:t>A</w:t>
      </w:r>
      <w:r w:rsidRPr="00C85C9B">
        <w:rPr>
          <w:rFonts w:eastAsia="Times New Roman"/>
          <w:color w:val="000000"/>
        </w:rPr>
        <w:t>utorskými díly/prvky.</w:t>
      </w:r>
    </w:p>
    <w:p w14:paraId="7A02FEFE" w14:textId="77777777" w:rsidR="00056002" w:rsidRPr="00C85C9B"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n-US"/>
        </w:rPr>
      </w:pPr>
      <w:r>
        <w:rPr>
          <w:rFonts w:eastAsia="Times New Roman"/>
          <w:color w:val="000000"/>
        </w:rPr>
        <w:t xml:space="preserve">Objednatel je oprávněn Autorské dílo zpřístupňovat veřejnosti pod svým jménem. Poskytovatel uděluje souhlas se zveřejněním dosud nezveřejněného Autorského díla. </w:t>
      </w:r>
    </w:p>
    <w:p w14:paraId="5FFD6157"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 xml:space="preserve">Licence může být využita opakovaně. </w:t>
      </w:r>
    </w:p>
    <w:p w14:paraId="168C253E"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Objednatel není povinen licenci využít.</w:t>
      </w:r>
    </w:p>
    <w:p w14:paraId="197D7ED0"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7E76A961"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Pr>
          <w:rFonts w:eastAsia="Times New Roman"/>
          <w:color w:val="000000"/>
        </w:rPr>
        <w:t xml:space="preserve">Poskytovatel </w:t>
      </w:r>
      <w:r w:rsidRPr="00C85C9B">
        <w:rPr>
          <w:rFonts w:eastAsia="Times New Roman"/>
          <w:color w:val="000000"/>
        </w:rPr>
        <w:t xml:space="preserve">si je vědom, že součástí </w:t>
      </w:r>
      <w:r>
        <w:rPr>
          <w:rFonts w:eastAsia="Times New Roman"/>
          <w:color w:val="000000"/>
        </w:rPr>
        <w:t xml:space="preserve">Autorských </w:t>
      </w:r>
      <w:r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Pr="00C85C9B">
        <w:rPr>
          <w:rFonts w:eastAsia="Times New Roman"/>
          <w:color w:val="000000"/>
        </w:rPr>
        <w:t xml:space="preserve">bjednatelem využívány k další tvůrčí i netvůrčí činnosti </w:t>
      </w:r>
      <w:r>
        <w:rPr>
          <w:rFonts w:eastAsia="Times New Roman"/>
          <w:color w:val="000000"/>
        </w:rPr>
        <w:t>O</w:t>
      </w:r>
      <w:r w:rsidRPr="00C85C9B">
        <w:rPr>
          <w:rFonts w:eastAsia="Times New Roman"/>
          <w:color w:val="000000"/>
        </w:rPr>
        <w:t xml:space="preserve">bjednatele nebo třetích osob (na základě oprávnění uděleného </w:t>
      </w:r>
      <w:r>
        <w:rPr>
          <w:rFonts w:eastAsia="Times New Roman"/>
          <w:color w:val="000000"/>
        </w:rPr>
        <w:t>O</w:t>
      </w:r>
      <w:r w:rsidRPr="00C85C9B">
        <w:rPr>
          <w:rFonts w:eastAsia="Times New Roman"/>
          <w:color w:val="000000"/>
        </w:rPr>
        <w:t>bjednatelem)</w:t>
      </w:r>
      <w:r>
        <w:rPr>
          <w:rFonts w:eastAsia="Times New Roman"/>
          <w:color w:val="000000"/>
        </w:rPr>
        <w:t>.</w:t>
      </w:r>
    </w:p>
    <w:p w14:paraId="294CFACE" w14:textId="428B22A3" w:rsidR="00056002" w:rsidRPr="001F2E77"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9957B9">
        <w:rPr>
          <w:rFonts w:eastAsia="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6EBC9909" w14:textId="1E2C0BAB" w:rsidR="00C72D14" w:rsidRPr="002E180B" w:rsidRDefault="00C72D14"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sidRPr="00C72D14">
        <w:t xml:space="preserve">Poskytovatel tímto uděluje Objednateli výslovný souhlas se zařazením </w:t>
      </w:r>
      <w:r w:rsidRPr="001F2E77">
        <w:t>videí/fotografií</w:t>
      </w:r>
      <w:r w:rsidRPr="00C72D14">
        <w:t xml:space="preserve"> tvořících dílo do mediální databáze Objednatele (</w:t>
      </w:r>
      <w:r w:rsidRPr="001F2E77">
        <w:t>foto/videobanky</w:t>
      </w:r>
      <w:r w:rsidRPr="00C72D14">
        <w:t xml:space="preserve">) a s následným použitím těchto </w:t>
      </w:r>
      <w:r w:rsidRPr="001F2E77">
        <w:t>videí/fotografií</w:t>
      </w:r>
      <w:r w:rsidRPr="00C72D14">
        <w:t xml:space="preserve"> Objednatelem. Poskytovatel dále opravňuje Objednatele umístit </w:t>
      </w:r>
      <w:r w:rsidRPr="001F2E77">
        <w:t>videa/fotografie</w:t>
      </w:r>
      <w:r w:rsidRPr="00C72D14">
        <w:t xml:space="preserve"> tvořící dílo do veřejné sekce </w:t>
      </w:r>
      <w:r w:rsidRPr="001F2E77">
        <w:t>foto/videobanky</w:t>
      </w:r>
      <w:r w:rsidRPr="00C72D14">
        <w:t xml:space="preserve"> a umožnit uživatelům </w:t>
      </w:r>
      <w:r w:rsidRPr="00C72D14">
        <w:lastRenderedPageBreak/>
        <w:t xml:space="preserve">veřejné sekce </w:t>
      </w:r>
      <w:r w:rsidRPr="001F2E77">
        <w:t>foto/videobanky</w:t>
      </w:r>
      <w:r w:rsidRPr="00C72D14">
        <w:t xml:space="preserve"> stažení těchto </w:t>
      </w:r>
      <w:r w:rsidRPr="001F2E77">
        <w:t>fotografií/videí</w:t>
      </w:r>
      <w:r w:rsidRPr="00C72D14">
        <w:t xml:space="preserve"> prostřednictvím datových sítí a jejich následné užití (i ke komerčním účelům).</w:t>
      </w:r>
    </w:p>
    <w:p w14:paraId="1AC86DE0" w14:textId="7E4F3ACD" w:rsidR="00D372CF" w:rsidRPr="005C33B8" w:rsidRDefault="00D372CF"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Pr>
          <w:rFonts w:eastAsia="Times New Roman"/>
          <w:color w:val="000000"/>
        </w:rPr>
        <w:t>V </w:t>
      </w:r>
      <w:r w:rsidRPr="00D372CF">
        <w:rPr>
          <w:rFonts w:eastAsia="Times New Roman"/>
          <w:color w:val="000000"/>
        </w:rPr>
        <w:t>případě</w:t>
      </w:r>
      <w:r>
        <w:rPr>
          <w:rFonts w:eastAsia="Times New Roman"/>
          <w:color w:val="000000"/>
        </w:rPr>
        <w:t xml:space="preserve">, že se jedná o dílo </w:t>
      </w:r>
      <w:r w:rsidRPr="00D372CF">
        <w:rPr>
          <w:rFonts w:eastAsia="Times New Roman"/>
          <w:color w:val="000000"/>
        </w:rPr>
        <w:t>vytvořen</w:t>
      </w:r>
      <w:r>
        <w:rPr>
          <w:rFonts w:eastAsia="Times New Roman"/>
          <w:color w:val="000000"/>
        </w:rPr>
        <w:t>é</w:t>
      </w:r>
      <w:r w:rsidRPr="00D372CF">
        <w:rPr>
          <w:rFonts w:eastAsia="Times New Roman"/>
          <w:color w:val="000000"/>
        </w:rPr>
        <w:t xml:space="preserve"> třetími osobami,</w:t>
      </w:r>
      <w:r>
        <w:rPr>
          <w:rFonts w:eastAsia="Times New Roman"/>
          <w:color w:val="000000"/>
        </w:rPr>
        <w:t xml:space="preserve"> zavazuje se Poskytovatel zabezpečit</w:t>
      </w:r>
      <w:r w:rsidRPr="00D372CF">
        <w:rPr>
          <w:rFonts w:eastAsia="Times New Roman"/>
          <w:color w:val="000000"/>
        </w:rPr>
        <w:t xml:space="preserve"> autorská práva</w:t>
      </w:r>
      <w:r>
        <w:rPr>
          <w:rFonts w:eastAsia="Times New Roman"/>
          <w:color w:val="000000"/>
        </w:rPr>
        <w:t xml:space="preserve"> těchto třetích osob tak, že</w:t>
      </w:r>
      <w:r w:rsidRPr="00D372CF">
        <w:rPr>
          <w:rFonts w:eastAsia="Times New Roman"/>
          <w:color w:val="000000"/>
        </w:rPr>
        <w:t xml:space="preserve"> budou předmětem samostatných licenčních smluv. Veškeré licenční smlouvy budou </w:t>
      </w:r>
      <w:r>
        <w:rPr>
          <w:rFonts w:eastAsia="Times New Roman"/>
          <w:color w:val="000000"/>
        </w:rPr>
        <w:t>Objednateli</w:t>
      </w:r>
      <w:r w:rsidRPr="00D372CF">
        <w:rPr>
          <w:rFonts w:eastAsia="Times New Roman"/>
          <w:color w:val="000000"/>
        </w:rPr>
        <w:t xml:space="preserve"> poskytnuty v písemné a elektronické podobě</w:t>
      </w:r>
      <w:r>
        <w:rPr>
          <w:rFonts w:eastAsia="Times New Roman"/>
          <w:color w:val="000000"/>
        </w:rPr>
        <w:t>, přičemž jejich obsahem budou minimálně</w:t>
      </w:r>
      <w:r w:rsidR="00B04D48">
        <w:rPr>
          <w:rFonts w:eastAsia="Times New Roman"/>
          <w:color w:val="000000"/>
        </w:rPr>
        <w:t xml:space="preserve"> ujednání v celém rozsahu tohoto článku Smlouvy</w:t>
      </w:r>
      <w:r w:rsidRPr="00D372CF">
        <w:rPr>
          <w:rFonts w:eastAsia="Times New Roman"/>
          <w:color w:val="000000"/>
        </w:rPr>
        <w:t xml:space="preserve">.  </w:t>
      </w:r>
    </w:p>
    <w:p w14:paraId="69131851" w14:textId="6A55350D" w:rsidR="00C61C1B" w:rsidRPr="00F21B2C" w:rsidRDefault="000D3BA6" w:rsidP="00287C16">
      <w:pPr>
        <w:pStyle w:val="Heading1-Number-FollowNumberCzechTourism"/>
        <w:keepNext/>
        <w:keepLines/>
        <w:spacing w:before="480" w:after="120"/>
        <w:ind w:left="0"/>
        <w:rPr>
          <w:sz w:val="22"/>
          <w:szCs w:val="22"/>
        </w:rPr>
      </w:pPr>
      <w:r>
        <w:rPr>
          <w:sz w:val="22"/>
          <w:szCs w:val="22"/>
        </w:rPr>
        <w:t>IX.</w:t>
      </w:r>
    </w:p>
    <w:p w14:paraId="3D4B3226" w14:textId="77777777" w:rsidR="00A321E9" w:rsidRPr="00F21B2C" w:rsidRDefault="00A321E9" w:rsidP="00E56D52">
      <w:pPr>
        <w:pStyle w:val="Heading1-Number-FollowNumberCzechTourism"/>
        <w:tabs>
          <w:tab w:val="clear" w:pos="907"/>
        </w:tabs>
        <w:spacing w:before="0"/>
        <w:ind w:left="641"/>
        <w:rPr>
          <w:sz w:val="22"/>
          <w:szCs w:val="22"/>
          <w:lang w:eastAsia="zh-CN"/>
        </w:rPr>
      </w:pPr>
      <w:r w:rsidRPr="00F21B2C">
        <w:rPr>
          <w:sz w:val="22"/>
          <w:szCs w:val="22"/>
        </w:rPr>
        <w:t>Ochrana důvěrných informací</w:t>
      </w:r>
    </w:p>
    <w:p w14:paraId="08CFBB91"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245B6266"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 xml:space="preserve">Obě smluvní strany se zavazují, že budou zachovávat mlčenlivost o všech důvěrných informacích, o nichž se dozví v souvislosti s plněním této smlouvy, a to po dobu účinnosti této smlouvy a dále po dobu 10 let po ukončení plnění </w:t>
      </w:r>
      <w:r w:rsidRPr="00F21B2C">
        <w:rPr>
          <w:rStyle w:val="Siln2"/>
          <w:rFonts w:ascii="Georgia" w:hAnsi="Georgia"/>
          <w:b w:val="0"/>
          <w:szCs w:val="22"/>
        </w:rPr>
        <w:br/>
        <w:t xml:space="preserve">dle této smlouvy, pokud se důvěrné informace nestanou veřejně známými </w:t>
      </w:r>
      <w:r w:rsidRPr="00F21B2C">
        <w:rPr>
          <w:rStyle w:val="Siln2"/>
          <w:rFonts w:ascii="Georgia" w:hAnsi="Georgia"/>
          <w:b w:val="0"/>
          <w:szCs w:val="22"/>
        </w:rPr>
        <w:br/>
        <w:t>bez zavinění druhé strany.</w:t>
      </w:r>
    </w:p>
    <w:p w14:paraId="60DAA9C9"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 stranu, pak odpovídá za takové plnění při ochraně důvěrných informací, jako by plnil sám.</w:t>
      </w:r>
    </w:p>
    <w:p w14:paraId="3FB06FD7"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Poskytovatel je oprávněn po předání a převzetí celého předmětu této smlouvy užít obecnou informaci o plnění dle této smlouvy jako referenci. Se souhlasem objednatele může obsah reference dohodnutým způsobem rozšířit.</w:t>
      </w:r>
    </w:p>
    <w:p w14:paraId="6EBF738E"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F21B2C">
        <w:rPr>
          <w:rStyle w:val="Siln2"/>
          <w:rFonts w:ascii="Georgia" w:hAnsi="Georgia"/>
          <w:b w:val="0"/>
          <w:szCs w:val="22"/>
        </w:rPr>
        <w:t>Poskytovatel se zavazuje během plnění předmětu této smlouvy i po jejím ukončení zachovávat mlčenlivost o všech skutečnostech, o kterých se dozví v souvislosti s plněním předmětu této smlouvy.</w:t>
      </w:r>
    </w:p>
    <w:p w14:paraId="4C50C048" w14:textId="2AFE1D34" w:rsidR="00A321E9" w:rsidRDefault="00A321E9" w:rsidP="00A321E9">
      <w:pPr>
        <w:rPr>
          <w:szCs w:val="22"/>
        </w:rPr>
      </w:pPr>
    </w:p>
    <w:p w14:paraId="71B318F9" w14:textId="77777777" w:rsidR="00E56D52" w:rsidRDefault="00E56D52" w:rsidP="00A321E9">
      <w:pPr>
        <w:rPr>
          <w:szCs w:val="22"/>
        </w:rPr>
      </w:pPr>
    </w:p>
    <w:p w14:paraId="0312203C" w14:textId="20C08DF1" w:rsidR="000D3BA6" w:rsidRPr="00F21B2C" w:rsidRDefault="000D3BA6" w:rsidP="00F21B2C">
      <w:pPr>
        <w:jc w:val="center"/>
        <w:rPr>
          <w:bCs/>
          <w:sz w:val="26"/>
          <w:szCs w:val="26"/>
        </w:rPr>
      </w:pPr>
      <w:r w:rsidRPr="00F21B2C">
        <w:rPr>
          <w:b/>
          <w:bCs/>
          <w:sz w:val="26"/>
          <w:szCs w:val="26"/>
        </w:rPr>
        <w:t>X.</w:t>
      </w:r>
    </w:p>
    <w:p w14:paraId="0855DDF0" w14:textId="23F3CE6F" w:rsidR="00880BE1" w:rsidRPr="00FF0231" w:rsidRDefault="00C524E8" w:rsidP="00FF0231">
      <w:pPr>
        <w:pStyle w:val="Heading1-Number-FollowNumberCzechTourism"/>
        <w:keepNext/>
        <w:keepLines/>
        <w:spacing w:before="0" w:after="240"/>
        <w:ind w:left="0"/>
      </w:pPr>
      <w:r w:rsidRPr="000D3BA6">
        <w:t>Ochrana osobních údajů</w:t>
      </w:r>
    </w:p>
    <w:p w14:paraId="54312087" w14:textId="77777777" w:rsidR="00880BE1" w:rsidRDefault="00C524E8" w:rsidP="00F21B2C">
      <w:pPr>
        <w:pStyle w:val="Odstavecseseznamem"/>
        <w:numPr>
          <w:ilvl w:val="1"/>
          <w:numId w:val="64"/>
        </w:numPr>
        <w:tabs>
          <w:tab w:val="clear" w:pos="454"/>
        </w:tabs>
        <w:spacing w:after="240"/>
        <w:jc w:val="both"/>
      </w:pPr>
      <w:r w:rsidRPr="00A321E9">
        <w:rPr>
          <w:szCs w:val="22"/>
        </w:rPr>
        <w:t xml:space="preserve">V případě, že budou </w:t>
      </w:r>
      <w:r w:rsidR="003D3B35" w:rsidRPr="00A321E9">
        <w:rPr>
          <w:szCs w:val="22"/>
        </w:rPr>
        <w:t>P</w:t>
      </w:r>
      <w:r w:rsidRPr="00A321E9">
        <w:rPr>
          <w:szCs w:val="22"/>
        </w:rPr>
        <w:t xml:space="preserve">oskytovateli v souvislosti s plněním Smlouvy poskytnuty osobní údaje zaměstnanců, klientů </w:t>
      </w:r>
      <w:r w:rsidR="008D41B2" w:rsidRPr="00A321E9">
        <w:rPr>
          <w:szCs w:val="22"/>
        </w:rPr>
        <w:t>O</w:t>
      </w:r>
      <w:r w:rsidRPr="00A321E9">
        <w:rPr>
          <w:szCs w:val="22"/>
        </w:rPr>
        <w:t xml:space="preserve">bjednatele nebo dalších osob, ke kterým je </w:t>
      </w:r>
      <w:r w:rsidR="00451C04" w:rsidRPr="00A321E9">
        <w:rPr>
          <w:szCs w:val="22"/>
        </w:rPr>
        <w:t>O</w:t>
      </w:r>
      <w:r w:rsidRPr="00A321E9">
        <w:rPr>
          <w:szCs w:val="22"/>
        </w:rPr>
        <w:t xml:space="preserve">bjednatel v postavení správce osobních údajů, zavazuje se </w:t>
      </w:r>
      <w:r w:rsidR="00451C04" w:rsidRPr="00A321E9">
        <w:rPr>
          <w:szCs w:val="22"/>
        </w:rPr>
        <w:t>P</w:t>
      </w:r>
      <w:r w:rsidRPr="00A321E9">
        <w:rPr>
          <w:szCs w:val="22"/>
        </w:rPr>
        <w:t>oskytovatel</w:t>
      </w:r>
      <w:r w:rsidRPr="006A6DBD">
        <w:t xml:space="preserve"> jakožto zpracovatel těchto údajů, jednat dle zásad a principů stanovených v nařízení Evropského parlamentu a Rady (EU) 2016/679 o ochraně fyzických osob v souvislosti se zpracováním osobních údajů a o volném pohybu </w:t>
      </w:r>
      <w:r w:rsidRPr="006A6DBD">
        <w:lastRenderedPageBreak/>
        <w:t xml:space="preserve">těchto údajů a o zrušení směrnice 95/46/ES (obecné nařízení o ochraně osobních údajů) a v zákoně č. 110/2019 Sb., o zpracování osobních údajů. </w:t>
      </w:r>
    </w:p>
    <w:p w14:paraId="738C0D61" w14:textId="77777777" w:rsidR="00880BE1" w:rsidRDefault="00C524E8" w:rsidP="00F21B2C">
      <w:pPr>
        <w:pStyle w:val="Odstavecseseznamem"/>
        <w:numPr>
          <w:ilvl w:val="1"/>
          <w:numId w:val="64"/>
        </w:numPr>
        <w:tabs>
          <w:tab w:val="clear" w:pos="454"/>
        </w:tabs>
        <w:spacing w:after="240"/>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F21B2C">
      <w:pPr>
        <w:pStyle w:val="Odstavecseseznamem"/>
        <w:numPr>
          <w:ilvl w:val="1"/>
          <w:numId w:val="64"/>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F21B2C">
      <w:pPr>
        <w:pStyle w:val="Odstavecseseznamem"/>
        <w:numPr>
          <w:ilvl w:val="1"/>
          <w:numId w:val="64"/>
        </w:numPr>
        <w:tabs>
          <w:tab w:val="clear" w:pos="454"/>
        </w:tabs>
        <w:spacing w:after="240"/>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F21B2C">
      <w:pPr>
        <w:pStyle w:val="Odstavecseseznamem"/>
        <w:numPr>
          <w:ilvl w:val="1"/>
          <w:numId w:val="64"/>
        </w:numPr>
        <w:tabs>
          <w:tab w:val="clear" w:pos="454"/>
        </w:tabs>
        <w:spacing w:after="240"/>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789B66E3" w:rsidR="00C524E8" w:rsidRDefault="00C524E8" w:rsidP="00F21B2C">
      <w:pPr>
        <w:pStyle w:val="Odstavecseseznamem"/>
        <w:numPr>
          <w:ilvl w:val="1"/>
          <w:numId w:val="64"/>
        </w:numPr>
        <w:tabs>
          <w:tab w:val="clear" w:pos="454"/>
        </w:tabs>
        <w:spacing w:after="240"/>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61E12B1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0802B5">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A731E5">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A731E5">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440A02E1" w:rsidR="00E90D16" w:rsidRPr="00E90D16" w:rsidRDefault="00E44B9E" w:rsidP="00A731E5">
      <w:pPr>
        <w:pStyle w:val="Odstavecseseznamem"/>
        <w:numPr>
          <w:ilvl w:val="1"/>
          <w:numId w:val="30"/>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  </w:t>
      </w:r>
      <w:r w:rsidR="00E90D16" w:rsidRPr="00E90D16">
        <w:rPr>
          <w:szCs w:val="22"/>
        </w:rPr>
        <w:t xml:space="preserve">Objednatel je oprávněn Smlouvu bez udání důvodu vypovědět, výpovědní doba činí </w:t>
      </w:r>
      <w:r w:rsidR="000035EA">
        <w:rPr>
          <w:szCs w:val="22"/>
        </w:rPr>
        <w:t>1 měsíc</w:t>
      </w:r>
      <w:r w:rsidR="00E90D16">
        <w:rPr>
          <w:szCs w:val="22"/>
        </w:rPr>
        <w:t xml:space="preserve"> a </w:t>
      </w:r>
      <w:r w:rsidR="00E90D16" w:rsidRPr="00E90D16">
        <w:rPr>
          <w:szCs w:val="22"/>
        </w:rPr>
        <w:t>počíná běžet ode dne doručení výpovědi.</w:t>
      </w:r>
    </w:p>
    <w:p w14:paraId="2881279E" w14:textId="0CAF2624" w:rsidR="00363709" w:rsidRDefault="0006137D"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w:t>
      </w:r>
      <w:r w:rsidR="00B53AF1">
        <w:rPr>
          <w:b w:val="0"/>
          <w:sz w:val="22"/>
          <w:szCs w:val="22"/>
        </w:rPr>
        <w:t xml:space="preserve"> </w:t>
      </w:r>
      <w:r w:rsidRPr="00363709">
        <w:rPr>
          <w:b w:val="0"/>
          <w:sz w:val="22"/>
          <w:szCs w:val="22"/>
        </w:rPr>
        <w:t>takovýto okamžik dohodou stanoven, pak tyto účinky nastanou ke dni uzavření takovéto dohody.</w:t>
      </w:r>
    </w:p>
    <w:p w14:paraId="7DD9A678" w14:textId="07C8AAAE" w:rsidR="00363709" w:rsidRPr="00176656" w:rsidRDefault="0006137D"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77777777"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nedodržení závazných právních norem,</w:t>
      </w:r>
    </w:p>
    <w:p w14:paraId="1D2A0ED5" w14:textId="24863D54"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prodlení s</w:t>
      </w:r>
      <w:r w:rsidR="003D41D3" w:rsidRPr="007D4BEA">
        <w:rPr>
          <w:rFonts w:ascii="Georgia" w:hAnsi="Georgia" w:cs="Arial"/>
          <w:b w:val="0"/>
          <w:sz w:val="22"/>
          <w:szCs w:val="22"/>
        </w:rPr>
        <w:t> </w:t>
      </w:r>
      <w:r w:rsidRPr="007D4BEA">
        <w:rPr>
          <w:rFonts w:ascii="Georgia" w:hAnsi="Georgia" w:cs="Arial"/>
          <w:b w:val="0"/>
          <w:sz w:val="22"/>
          <w:szCs w:val="22"/>
        </w:rPr>
        <w:t>dokončením</w:t>
      </w:r>
      <w:r w:rsidR="003D41D3" w:rsidRPr="007D4BEA">
        <w:rPr>
          <w:rFonts w:ascii="Georgia" w:hAnsi="Georgia" w:cs="Arial"/>
          <w:b w:val="0"/>
          <w:sz w:val="22"/>
          <w:szCs w:val="22"/>
        </w:rPr>
        <w:t xml:space="preserve"> </w:t>
      </w:r>
      <w:r w:rsidR="003D41D3" w:rsidRPr="007D4BEA">
        <w:rPr>
          <w:rFonts w:ascii="Georgia" w:hAnsi="Georgia"/>
          <w:b w:val="0"/>
          <w:bCs/>
          <w:sz w:val="22"/>
          <w:szCs w:val="22"/>
        </w:rPr>
        <w:t xml:space="preserve">plnění dle </w:t>
      </w:r>
      <w:r w:rsidR="00A86E95" w:rsidRPr="007D4BEA">
        <w:rPr>
          <w:rFonts w:ascii="Georgia" w:hAnsi="Georgia"/>
          <w:b w:val="0"/>
          <w:bCs/>
          <w:sz w:val="22"/>
          <w:szCs w:val="22"/>
        </w:rPr>
        <w:t>článku II</w:t>
      </w:r>
      <w:r w:rsidR="005F24BB" w:rsidRPr="007D4BEA">
        <w:rPr>
          <w:rFonts w:ascii="Georgia" w:hAnsi="Georgia"/>
          <w:b w:val="0"/>
          <w:bCs/>
          <w:sz w:val="22"/>
          <w:szCs w:val="22"/>
        </w:rPr>
        <w:t xml:space="preserve">. </w:t>
      </w:r>
      <w:r w:rsidRPr="007D4BEA">
        <w:rPr>
          <w:rFonts w:ascii="Georgia" w:hAnsi="Georgia" w:cs="Arial"/>
          <w:b w:val="0"/>
          <w:sz w:val="22"/>
          <w:szCs w:val="22"/>
        </w:rPr>
        <w:t>té</w:t>
      </w:r>
      <w:r w:rsidR="003B1374" w:rsidRPr="007D4BEA">
        <w:rPr>
          <w:rFonts w:ascii="Georgia" w:hAnsi="Georgia" w:cs="Arial"/>
          <w:b w:val="0"/>
          <w:sz w:val="22"/>
          <w:szCs w:val="22"/>
        </w:rPr>
        <w:t>to Smlouvy po dobu delší než 15 </w:t>
      </w:r>
      <w:r w:rsidR="006947DF">
        <w:rPr>
          <w:rFonts w:ascii="Georgia" w:hAnsi="Georgia" w:cs="Arial"/>
          <w:b w:val="0"/>
          <w:sz w:val="22"/>
          <w:szCs w:val="22"/>
        </w:rPr>
        <w:t xml:space="preserve">pracovních </w:t>
      </w:r>
      <w:r w:rsidRPr="007D4BEA">
        <w:rPr>
          <w:rFonts w:ascii="Georgia" w:hAnsi="Georgia" w:cs="Arial"/>
          <w:b w:val="0"/>
          <w:sz w:val="22"/>
          <w:szCs w:val="22"/>
        </w:rPr>
        <w:t>dnů,</w:t>
      </w:r>
    </w:p>
    <w:p w14:paraId="7187B274" w14:textId="38706043"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lastRenderedPageBreak/>
        <w:t xml:space="preserve">provádění </w:t>
      </w:r>
      <w:r w:rsidR="003D41D3" w:rsidRPr="007D4BEA">
        <w:rPr>
          <w:rFonts w:ascii="Georgia" w:hAnsi="Georgia"/>
          <w:b w:val="0"/>
          <w:bCs/>
          <w:sz w:val="22"/>
          <w:szCs w:val="22"/>
        </w:rPr>
        <w:t xml:space="preserve">plnění dle </w:t>
      </w:r>
      <w:r w:rsidR="00F70D11" w:rsidRPr="007D4BEA">
        <w:rPr>
          <w:rFonts w:ascii="Georgia" w:hAnsi="Georgia"/>
          <w:b w:val="0"/>
          <w:bCs/>
          <w:sz w:val="22"/>
          <w:szCs w:val="22"/>
        </w:rPr>
        <w:t>článku II</w:t>
      </w:r>
      <w:r w:rsidR="005F24BB" w:rsidRPr="007D4BEA">
        <w:rPr>
          <w:rFonts w:ascii="Georgia" w:hAnsi="Georgia"/>
          <w:b w:val="0"/>
          <w:bCs/>
          <w:sz w:val="22"/>
          <w:szCs w:val="22"/>
        </w:rPr>
        <w:t xml:space="preserve">. </w:t>
      </w:r>
      <w:r w:rsidR="003D41D3" w:rsidRPr="007D4BEA">
        <w:rPr>
          <w:rFonts w:ascii="Georgia" w:hAnsi="Georgia" w:cs="Arial"/>
          <w:b w:val="0"/>
          <w:sz w:val="22"/>
          <w:szCs w:val="22"/>
        </w:rPr>
        <w:t>této Smlouvy</w:t>
      </w:r>
      <w:r w:rsidRPr="007D4BEA">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176656" w:rsidRDefault="00547BF9"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134E6F4E" w:rsidR="00F65673" w:rsidRPr="00176656" w:rsidRDefault="00F65673"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w:t>
      </w:r>
      <w:r w:rsidR="00803CDA">
        <w:rPr>
          <w:rFonts w:ascii="Georgia" w:hAnsi="Georgia"/>
          <w:b w:val="0"/>
          <w:bCs/>
          <w:sz w:val="22"/>
          <w:szCs w:val="22"/>
        </w:rPr>
        <w:t>I</w:t>
      </w:r>
      <w:r w:rsidR="005D3DC4" w:rsidRPr="00176656">
        <w:rPr>
          <w:rFonts w:ascii="Georgia" w:hAnsi="Georgia"/>
          <w:b w:val="0"/>
          <w:bCs/>
          <w:sz w:val="22"/>
          <w:szCs w:val="22"/>
        </w:rPr>
        <w:t xml:space="preserve">V.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4FB0DD6E"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4F2B99EE" w14:textId="77777777" w:rsidR="001D5952" w:rsidRPr="001D5952" w:rsidRDefault="001D5952" w:rsidP="001D5952">
      <w:pPr>
        <w:rPr>
          <w:lang w:eastAsia="cs-CZ"/>
        </w:rPr>
      </w:pPr>
    </w:p>
    <w:p w14:paraId="5A2068C4" w14:textId="59124799"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0802B5">
        <w:rPr>
          <w:sz w:val="24"/>
          <w:szCs w:val="24"/>
        </w:rPr>
        <w:t>II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A731E5">
      <w:pPr>
        <w:pStyle w:val="Odstavecseseznamem"/>
        <w:numPr>
          <w:ilvl w:val="0"/>
          <w:numId w:val="32"/>
        </w:numPr>
        <w:tabs>
          <w:tab w:val="clear" w:pos="454"/>
        </w:tabs>
        <w:spacing w:after="240"/>
        <w:jc w:val="both"/>
        <w:rPr>
          <w:vanish/>
        </w:rPr>
      </w:pPr>
    </w:p>
    <w:p w14:paraId="4F72795B" w14:textId="77777777" w:rsidR="001643F3" w:rsidRPr="001643F3" w:rsidRDefault="001643F3" w:rsidP="00A731E5">
      <w:pPr>
        <w:pStyle w:val="Odstavecseseznamem"/>
        <w:numPr>
          <w:ilvl w:val="0"/>
          <w:numId w:val="32"/>
        </w:numPr>
        <w:tabs>
          <w:tab w:val="clear" w:pos="454"/>
        </w:tabs>
        <w:spacing w:after="240"/>
        <w:jc w:val="both"/>
        <w:rPr>
          <w:vanish/>
        </w:rPr>
      </w:pPr>
    </w:p>
    <w:p w14:paraId="07230884" w14:textId="0E8640D9" w:rsidR="00B07421" w:rsidRPr="001643F3" w:rsidRDefault="00B07421" w:rsidP="00F21B2C">
      <w:pPr>
        <w:pStyle w:val="Odstavecseseznamem"/>
        <w:numPr>
          <w:ilvl w:val="1"/>
          <w:numId w:val="60"/>
        </w:numPr>
        <w:tabs>
          <w:tab w:val="clear" w:pos="454"/>
        </w:tabs>
        <w:spacing w:after="240"/>
        <w:jc w:val="both"/>
      </w:pPr>
      <w:r w:rsidRPr="001643F3">
        <w:t xml:space="preserve">Smluvní strany se dohodly na následujících kontaktních osobách: </w:t>
      </w:r>
    </w:p>
    <w:p w14:paraId="31F6AEDF" w14:textId="4310C8CB" w:rsidR="00FE17B6" w:rsidRDefault="00B07421" w:rsidP="00F21B2C">
      <w:pPr>
        <w:pStyle w:val="slolnku"/>
        <w:keepNext w:val="0"/>
        <w:tabs>
          <w:tab w:val="clear" w:pos="0"/>
          <w:tab w:val="clear" w:pos="284"/>
          <w:tab w:val="clear" w:pos="1701"/>
        </w:tabs>
        <w:spacing w:before="0" w:after="240" w:line="260" w:lineRule="exact"/>
        <w:ind w:firstLine="680"/>
        <w:jc w:val="left"/>
        <w:rPr>
          <w:rFonts w:ascii="Georgia" w:hAnsi="Georgia"/>
          <w:b w:val="0"/>
          <w:sz w:val="22"/>
          <w:szCs w:val="22"/>
        </w:rPr>
      </w:pPr>
      <w:r w:rsidRPr="00656C3E">
        <w:rPr>
          <w:rFonts w:ascii="Georgia" w:hAnsi="Georgia"/>
          <w:b w:val="0"/>
          <w:sz w:val="22"/>
          <w:szCs w:val="22"/>
        </w:rPr>
        <w:t>za Objednatele</w:t>
      </w:r>
      <w:r w:rsidR="007C3E49">
        <w:rPr>
          <w:rFonts w:ascii="Georgia" w:hAnsi="Georgia"/>
          <w:b w:val="0"/>
          <w:sz w:val="22"/>
          <w:szCs w:val="22"/>
        </w:rPr>
        <w:t>:</w:t>
      </w:r>
    </w:p>
    <w:p w14:paraId="5947D3D5" w14:textId="6DC31735" w:rsidR="00FE17B6" w:rsidRDefault="006947DF" w:rsidP="00F21B2C">
      <w:pPr>
        <w:pStyle w:val="Odstavecseseznamem"/>
        <w:spacing w:before="120"/>
        <w:ind w:left="680"/>
        <w:rPr>
          <w:lang w:eastAsia="cs-CZ"/>
        </w:rPr>
      </w:pPr>
      <w:r>
        <w:rPr>
          <w:rFonts w:cs="Georgia"/>
        </w:rPr>
        <w:t xml:space="preserve">Daniel Brachtl, </w:t>
      </w:r>
      <w:hyperlink r:id="rId11" w:history="1">
        <w:r w:rsidRPr="002C6D55">
          <w:rPr>
            <w:rStyle w:val="Hypertextovodkaz"/>
            <w:rFonts w:cs="Georgia"/>
          </w:rPr>
          <w:t>brachtl@czechtourism.cz</w:t>
        </w:r>
      </w:hyperlink>
      <w:r>
        <w:rPr>
          <w:rFonts w:cs="Georgia"/>
        </w:rPr>
        <w:t>, 720757127</w:t>
      </w:r>
    </w:p>
    <w:p w14:paraId="0D426505" w14:textId="77777777" w:rsidR="00FE17B6" w:rsidRDefault="00FE17B6" w:rsidP="00FE17B6">
      <w:pPr>
        <w:spacing w:before="120"/>
        <w:rPr>
          <w:lang w:eastAsia="cs-CZ"/>
        </w:rPr>
      </w:pPr>
    </w:p>
    <w:p w14:paraId="02E25929" w14:textId="6D75D5FC" w:rsidR="00B37F82" w:rsidRDefault="00B07421" w:rsidP="00F21B2C">
      <w:pPr>
        <w:pStyle w:val="slolnku"/>
        <w:keepNext w:val="0"/>
        <w:tabs>
          <w:tab w:val="clear" w:pos="0"/>
          <w:tab w:val="clear" w:pos="284"/>
          <w:tab w:val="clear" w:pos="1701"/>
        </w:tabs>
        <w:spacing w:before="0" w:after="240" w:line="260" w:lineRule="exact"/>
        <w:ind w:firstLine="680"/>
        <w:jc w:val="both"/>
        <w:rPr>
          <w:rFonts w:ascii="Georgia" w:hAnsi="Georgia"/>
          <w:b w:val="0"/>
          <w:sz w:val="22"/>
          <w:szCs w:val="22"/>
        </w:rPr>
      </w:pPr>
      <w:r w:rsidRPr="00656C3E">
        <w:rPr>
          <w:rFonts w:ascii="Georgia" w:hAnsi="Georgia"/>
          <w:b w:val="0"/>
          <w:sz w:val="22"/>
          <w:szCs w:val="22"/>
        </w:rPr>
        <w:t xml:space="preserve">za Poskytovatele: </w:t>
      </w:r>
      <w:r w:rsidR="001B5124">
        <w:rPr>
          <w:rFonts w:ascii="Georgia" w:hAnsi="Georgia"/>
          <w:b w:val="0"/>
          <w:sz w:val="22"/>
          <w:szCs w:val="22"/>
        </w:rPr>
        <w:t>Helena de la Barre</w:t>
      </w:r>
      <w:r w:rsidR="003A45BD">
        <w:rPr>
          <w:rFonts w:ascii="Georgia" w:hAnsi="Georgia"/>
          <w:b w:val="0"/>
          <w:sz w:val="22"/>
          <w:szCs w:val="22"/>
        </w:rPr>
        <w:t xml:space="preserve">, </w:t>
      </w:r>
      <w:r w:rsidR="001B5124">
        <w:rPr>
          <w:rFonts w:ascii="Georgia" w:hAnsi="Georgia"/>
          <w:b w:val="0"/>
          <w:sz w:val="22"/>
          <w:szCs w:val="22"/>
        </w:rPr>
        <w:t xml:space="preserve"> </w:t>
      </w:r>
      <w:hyperlink r:id="rId12" w:history="1">
        <w:r w:rsidR="001B5124" w:rsidRPr="006A549D">
          <w:rPr>
            <w:rStyle w:val="Hypertextovodkaz"/>
            <w:rFonts w:ascii="Georgia" w:hAnsi="Georgia"/>
            <w:b w:val="0"/>
            <w:sz w:val="22"/>
            <w:szCs w:val="22"/>
          </w:rPr>
          <w:t>helenad</w:t>
        </w:r>
        <w:r w:rsidR="001B5124" w:rsidRPr="00C102B2">
          <w:rPr>
            <w:rStyle w:val="Hypertextovodkaz"/>
            <w:rFonts w:ascii="Georgia" w:hAnsi="Georgia"/>
            <w:b w:val="0"/>
            <w:sz w:val="22"/>
            <w:szCs w:val="22"/>
            <w:lang w:val="es-ES"/>
          </w:rPr>
          <w:t>@vccp.com</w:t>
        </w:r>
      </w:hyperlink>
      <w:r w:rsidR="001B5124" w:rsidRPr="00C102B2">
        <w:rPr>
          <w:rFonts w:ascii="Georgia" w:hAnsi="Georgia"/>
          <w:b w:val="0"/>
          <w:sz w:val="22"/>
          <w:szCs w:val="22"/>
          <w:lang w:val="es-ES"/>
        </w:rPr>
        <w:t xml:space="preserve"> </w:t>
      </w:r>
      <w:r w:rsidR="003A45BD">
        <w:rPr>
          <w:rFonts w:ascii="Georgia" w:hAnsi="Georgia"/>
          <w:b w:val="0"/>
          <w:sz w:val="22"/>
          <w:szCs w:val="22"/>
        </w:rPr>
        <w:t xml:space="preserve">tel: </w:t>
      </w:r>
      <w:r w:rsidR="001B5124">
        <w:rPr>
          <w:rFonts w:ascii="Georgia" w:hAnsi="Georgia"/>
          <w:b w:val="0"/>
          <w:sz w:val="22"/>
          <w:szCs w:val="22"/>
        </w:rPr>
        <w:t>724 639 065</w:t>
      </w:r>
    </w:p>
    <w:p w14:paraId="23D0B198" w14:textId="77777777" w:rsidR="00406102" w:rsidRPr="00406102" w:rsidRDefault="00406102" w:rsidP="00F21B2C">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F21B2C">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07C163C8" w14:textId="07DA976B" w:rsidR="0077243C" w:rsidRPr="001643F3" w:rsidRDefault="00DC4FA8" w:rsidP="0077243C">
      <w:pPr>
        <w:pStyle w:val="Odstavecseseznamem"/>
        <w:numPr>
          <w:ilvl w:val="1"/>
          <w:numId w:val="65"/>
        </w:numPr>
        <w:tabs>
          <w:tab w:val="clear" w:pos="454"/>
        </w:tabs>
        <w:spacing w:after="240"/>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23E52D9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w:t>
      </w:r>
      <w:r w:rsidR="000802B5">
        <w:rPr>
          <w:sz w:val="24"/>
          <w:szCs w:val="24"/>
        </w:rPr>
        <w:t>II</w:t>
      </w:r>
      <w:r w:rsidR="00EE1FD1" w:rsidRPr="00E832E9">
        <w:rPr>
          <w:sz w:val="24"/>
          <w:szCs w:val="24"/>
        </w:rPr>
        <w:t>I.</w:t>
      </w:r>
    </w:p>
    <w:p w14:paraId="4379A810" w14:textId="51D653E6" w:rsidR="00CD7C93" w:rsidRPr="007F626B" w:rsidRDefault="00EE1FD1" w:rsidP="007F626B">
      <w:pPr>
        <w:pStyle w:val="Heading1-Number-FollowNumberCzechTourism"/>
        <w:keepNext/>
        <w:keepLines/>
        <w:spacing w:before="0" w:after="240"/>
        <w:ind w:left="0"/>
      </w:pPr>
      <w:r w:rsidRPr="00EE1FD1">
        <w:t>Vyšší moc</w:t>
      </w:r>
      <w:bookmarkStart w:id="2" w:name="OLE_LINK1"/>
    </w:p>
    <w:p w14:paraId="1A981787" w14:textId="7118DA62" w:rsidR="00EE1FD1" w:rsidRPr="00492C98" w:rsidRDefault="00EE1FD1" w:rsidP="00F21B2C">
      <w:pPr>
        <w:pStyle w:val="Odstavecseseznamem"/>
        <w:numPr>
          <w:ilvl w:val="1"/>
          <w:numId w:val="66"/>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F21B2C">
      <w:pPr>
        <w:pStyle w:val="Odstavecseseznamem"/>
        <w:numPr>
          <w:ilvl w:val="1"/>
          <w:numId w:val="66"/>
        </w:numPr>
        <w:tabs>
          <w:tab w:val="clear" w:pos="454"/>
        </w:tabs>
        <w:spacing w:after="240"/>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F21B2C">
      <w:pPr>
        <w:pStyle w:val="Odstavecseseznamem"/>
        <w:numPr>
          <w:ilvl w:val="1"/>
          <w:numId w:val="66"/>
        </w:numPr>
        <w:tabs>
          <w:tab w:val="clear" w:pos="454"/>
        </w:tabs>
        <w:spacing w:after="240"/>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2"/>
    <w:p w14:paraId="1E61A0D7" w14:textId="6DCE57D4"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0802B5">
        <w:rPr>
          <w:sz w:val="24"/>
          <w:szCs w:val="24"/>
        </w:rPr>
        <w:t>V</w:t>
      </w:r>
      <w:r w:rsidRPr="00E832E9">
        <w:rPr>
          <w:sz w:val="24"/>
          <w:szCs w:val="24"/>
        </w:rPr>
        <w:t>.</w:t>
      </w:r>
    </w:p>
    <w:p w14:paraId="5D546ADE" w14:textId="620D495B" w:rsidR="00CD7C93" w:rsidRPr="00522EF3" w:rsidRDefault="00B07421" w:rsidP="00522EF3">
      <w:pPr>
        <w:pStyle w:val="Heading1-Number-FollowNumberCzechTourism"/>
        <w:keepNext/>
        <w:keepLines/>
        <w:spacing w:before="0" w:after="240"/>
        <w:ind w:left="0"/>
      </w:pPr>
      <w:r>
        <w:t>Závěrečná ustanovení</w:t>
      </w:r>
      <w:r w:rsidR="00206B1F" w:rsidRPr="00E832E9">
        <w:t xml:space="preserve"> </w:t>
      </w:r>
    </w:p>
    <w:p w14:paraId="773C1556" w14:textId="19FB6B69" w:rsidR="00736D01" w:rsidRPr="00CD7C93" w:rsidRDefault="005D4EAA" w:rsidP="00F21B2C">
      <w:pPr>
        <w:pStyle w:val="Odstavecseseznamem"/>
        <w:numPr>
          <w:ilvl w:val="1"/>
          <w:numId w:val="67"/>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F21B2C">
      <w:pPr>
        <w:pStyle w:val="Odstavecseseznamem"/>
        <w:numPr>
          <w:ilvl w:val="1"/>
          <w:numId w:val="67"/>
        </w:numPr>
        <w:tabs>
          <w:tab w:val="clear" w:pos="454"/>
        </w:tabs>
        <w:spacing w:after="240"/>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F21B2C">
      <w:pPr>
        <w:pStyle w:val="Odstavecseseznamem"/>
        <w:numPr>
          <w:ilvl w:val="1"/>
          <w:numId w:val="67"/>
        </w:numPr>
        <w:tabs>
          <w:tab w:val="clear" w:pos="454"/>
        </w:tabs>
        <w:spacing w:after="240"/>
        <w:jc w:val="both"/>
      </w:pPr>
      <w:r w:rsidRPr="00CD7C93">
        <w:t xml:space="preserve">Poskytovatel je podle ustanovení § 2 písm. e) zákona č. 320/2001 Sb., o finanční kontrole ve veřejné správě a o změně některých zákonů, ve znění pozdějších předpisů, osobou </w:t>
      </w:r>
      <w:r w:rsidRPr="00CD7C93">
        <w:lastRenderedPageBreak/>
        <w:t>povinnou spolupůsobit při výkonu finanční kontroly prováděné v souvislosti s úhradou zboží nebo služeb z veřejných výdajů.</w:t>
      </w:r>
    </w:p>
    <w:p w14:paraId="354302B4" w14:textId="77777777" w:rsidR="00626E50" w:rsidRPr="00CD7C93" w:rsidRDefault="00FB0666" w:rsidP="00F21B2C">
      <w:pPr>
        <w:pStyle w:val="Odstavecseseznamem"/>
        <w:numPr>
          <w:ilvl w:val="1"/>
          <w:numId w:val="67"/>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F21B2C">
      <w:pPr>
        <w:pStyle w:val="Odstavecseseznamem"/>
        <w:numPr>
          <w:ilvl w:val="1"/>
          <w:numId w:val="67"/>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F21B2C">
      <w:pPr>
        <w:pStyle w:val="Odstavecseseznamem"/>
        <w:numPr>
          <w:ilvl w:val="1"/>
          <w:numId w:val="67"/>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F21B2C">
      <w:pPr>
        <w:pStyle w:val="Odstavecseseznamem"/>
        <w:numPr>
          <w:ilvl w:val="1"/>
          <w:numId w:val="67"/>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F21B2C">
      <w:pPr>
        <w:pStyle w:val="Odstavecseseznamem"/>
        <w:numPr>
          <w:ilvl w:val="1"/>
          <w:numId w:val="67"/>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F21B2C">
      <w:pPr>
        <w:pStyle w:val="Odstavecseseznamem"/>
        <w:numPr>
          <w:ilvl w:val="1"/>
          <w:numId w:val="67"/>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F21B2C">
      <w:pPr>
        <w:pStyle w:val="Odstavecseseznamem"/>
        <w:numPr>
          <w:ilvl w:val="1"/>
          <w:numId w:val="67"/>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0184476A" w14:textId="019456EF" w:rsidR="00A64FFD" w:rsidRPr="007C4CBB" w:rsidRDefault="00E81820" w:rsidP="00F21B2C">
      <w:pPr>
        <w:pStyle w:val="Odstavecseseznamem"/>
        <w:numPr>
          <w:ilvl w:val="1"/>
          <w:numId w:val="67"/>
        </w:numPr>
        <w:tabs>
          <w:tab w:val="clear" w:pos="454"/>
        </w:tabs>
        <w:spacing w:after="240"/>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r w:rsidR="00224396">
        <w:t xml:space="preserve"> </w:t>
      </w:r>
      <w:r w:rsidR="00224396" w:rsidRPr="00224396">
        <w:t xml:space="preserve">Toto ujednání se neuplatní v případě, pokud je </w:t>
      </w:r>
      <w:r w:rsidR="00224396">
        <w:t>smlouva</w:t>
      </w:r>
      <w:r w:rsidR="00224396" w:rsidRPr="00224396">
        <w:t xml:space="preserve"> podepisována elektronicky; v takovém případě každá ze stran </w:t>
      </w:r>
      <w:proofErr w:type="gramStart"/>
      <w:r w:rsidR="00224396" w:rsidRPr="00224396">
        <w:t>obdrží</w:t>
      </w:r>
      <w:proofErr w:type="gramEnd"/>
      <w:r w:rsidR="00224396" w:rsidRPr="00224396">
        <w:t xml:space="preserve"> totožné elektronické znění </w:t>
      </w:r>
      <w:r w:rsidR="00224396">
        <w:t>smlouvy</w:t>
      </w:r>
      <w:r w:rsidR="00224396" w:rsidRPr="00224396">
        <w:t xml:space="preserve"> s elektronickými podpisy obou smluvních stran.</w:t>
      </w:r>
    </w:p>
    <w:p w14:paraId="42E77878" w14:textId="78A52D40" w:rsidR="00A64FFD" w:rsidRPr="007C4CBB" w:rsidRDefault="00A64FFD" w:rsidP="00F21B2C">
      <w:pPr>
        <w:pStyle w:val="Odstavecseseznamem"/>
        <w:numPr>
          <w:ilvl w:val="1"/>
          <w:numId w:val="67"/>
        </w:numPr>
        <w:tabs>
          <w:tab w:val="clear" w:pos="454"/>
        </w:tabs>
        <w:spacing w:after="240"/>
        <w:jc w:val="both"/>
      </w:pPr>
      <w:r>
        <w:t xml:space="preserve">Smluvní strany prohlašují, že si </w:t>
      </w:r>
      <w:r w:rsidR="00CB75AD">
        <w:t>S</w:t>
      </w:r>
      <w:r>
        <w:t>mlouvu</w:t>
      </w:r>
      <w:r w:rsidR="00CB75AD">
        <w:t xml:space="preserve"> </w:t>
      </w:r>
      <w:r>
        <w:t>přečetly, s obsahem souhlasí, prohlašují, že tato Smlouva nebyla uzavřena v tísni nebo na základě nevýhodných podmínek, kdy na důkaz jejich svobodné, pravé a vážné vůle připojují své</w:t>
      </w:r>
      <w:r w:rsidR="00CB75AD">
        <w:t xml:space="preserve"> </w:t>
      </w:r>
      <w:r>
        <w:t xml:space="preserve">podpisy. </w:t>
      </w:r>
      <w:bookmarkStart w:id="3" w:name="id.620b0c61e80a"/>
      <w:bookmarkStart w:id="4" w:name="id.b5c7156a1729"/>
      <w:bookmarkEnd w:id="3"/>
      <w:bookmarkEnd w:id="4"/>
    </w:p>
    <w:p w14:paraId="65ABE432" w14:textId="2CA7177E" w:rsidR="059FCAA6" w:rsidRDefault="059FCAA6" w:rsidP="003C6D51">
      <w:pPr>
        <w:tabs>
          <w:tab w:val="clear" w:pos="454"/>
        </w:tabs>
        <w:spacing w:after="240"/>
        <w:jc w:val="both"/>
      </w:pPr>
      <w:r>
        <w:t>Přílohy</w:t>
      </w:r>
    </w:p>
    <w:p w14:paraId="40EC4387" w14:textId="705E4137" w:rsidR="00A64FFD" w:rsidRDefault="00C96DE1" w:rsidP="00A64FFD">
      <w:pPr>
        <w:widowControl w:val="0"/>
        <w:tabs>
          <w:tab w:val="clear" w:pos="454"/>
          <w:tab w:val="clear" w:pos="907"/>
          <w:tab w:val="clear" w:pos="1361"/>
          <w:tab w:val="clear" w:pos="1814"/>
          <w:tab w:val="clear" w:pos="2268"/>
        </w:tabs>
        <w:spacing w:after="60" w:line="240" w:lineRule="auto"/>
        <w:jc w:val="both"/>
      </w:pPr>
      <w:r>
        <w:t xml:space="preserve">Příloha č. 1: </w:t>
      </w:r>
      <w:r w:rsidR="009D1A00">
        <w:t>Dlouhodobý plán komunikace</w:t>
      </w:r>
    </w:p>
    <w:p w14:paraId="02505FA8" w14:textId="655CCA15" w:rsidR="00F366CA" w:rsidRPr="003A01B3" w:rsidRDefault="00F366CA" w:rsidP="00A64FFD">
      <w:pPr>
        <w:widowControl w:val="0"/>
        <w:tabs>
          <w:tab w:val="clear" w:pos="454"/>
          <w:tab w:val="clear" w:pos="907"/>
          <w:tab w:val="clear" w:pos="1361"/>
          <w:tab w:val="clear" w:pos="1814"/>
          <w:tab w:val="clear" w:pos="2268"/>
        </w:tabs>
        <w:spacing w:after="60" w:line="240" w:lineRule="auto"/>
        <w:jc w:val="both"/>
        <w:rPr>
          <w:i/>
          <w:iCs/>
        </w:rPr>
      </w:pPr>
      <w:r>
        <w:t xml:space="preserve">Příloha č. </w:t>
      </w:r>
      <w:r w:rsidR="00F927F4">
        <w:t>2</w:t>
      </w:r>
      <w:r>
        <w:t xml:space="preserve">: </w:t>
      </w:r>
      <w:bookmarkStart w:id="5" w:name="_Hlk100663935"/>
      <w:r w:rsidR="002B421B">
        <w:t>Hodinové sazby</w:t>
      </w:r>
      <w:r w:rsidR="0040094F">
        <w:t xml:space="preserve"> </w:t>
      </w:r>
      <w:bookmarkEnd w:id="5"/>
      <w:r w:rsidR="0040094F" w:rsidRPr="00A93F37">
        <w:rPr>
          <w:i/>
          <w:iCs/>
        </w:rPr>
        <w:t xml:space="preserve">(Tato příloha bude obsahově totožná s přílohou č. 3 ZD </w:t>
      </w:r>
      <w:r w:rsidR="002B421B" w:rsidRPr="00A93F37">
        <w:rPr>
          <w:i/>
          <w:iCs/>
        </w:rPr>
        <w:t>Hodinové sazby</w:t>
      </w:r>
      <w:r w:rsidR="0040094F" w:rsidRPr="00A93F37">
        <w:rPr>
          <w:i/>
          <w:iCs/>
        </w:rPr>
        <w:t>)</w:t>
      </w:r>
    </w:p>
    <w:p w14:paraId="717ED226" w14:textId="598C5D06" w:rsidR="00F366CA" w:rsidRDefault="00F366CA" w:rsidP="00A64FFD">
      <w:pPr>
        <w:widowControl w:val="0"/>
        <w:tabs>
          <w:tab w:val="clear" w:pos="454"/>
          <w:tab w:val="clear" w:pos="907"/>
          <w:tab w:val="clear" w:pos="1361"/>
          <w:tab w:val="clear" w:pos="1814"/>
          <w:tab w:val="clear" w:pos="2268"/>
        </w:tabs>
        <w:spacing w:after="60" w:line="240" w:lineRule="auto"/>
        <w:jc w:val="both"/>
      </w:pPr>
      <w:r>
        <w:t xml:space="preserve">Příloha č. </w:t>
      </w:r>
      <w:r w:rsidR="00F927F4">
        <w:t>3</w:t>
      </w:r>
      <w:r>
        <w:t xml:space="preserve">: </w:t>
      </w:r>
      <w:bookmarkStart w:id="6" w:name="_Hlk107303957"/>
      <w:r w:rsidR="002B421B" w:rsidRPr="00E44049">
        <w:rPr>
          <w:szCs w:val="22"/>
        </w:rPr>
        <w:t xml:space="preserve">Specifikace dílčích úkonů </w:t>
      </w:r>
      <w:r w:rsidR="002B421B" w:rsidRPr="002B421B">
        <w:rPr>
          <w:szCs w:val="22"/>
        </w:rPr>
        <w:t>plnění</w:t>
      </w:r>
      <w:bookmarkEnd w:id="6"/>
      <w:r w:rsidR="002B421B" w:rsidRPr="002B421B">
        <w:rPr>
          <w:szCs w:val="22"/>
        </w:rPr>
        <w:t xml:space="preserve"> </w:t>
      </w:r>
      <w:r w:rsidR="002B421B" w:rsidRPr="001F2E77">
        <w:rPr>
          <w:i/>
          <w:iCs/>
        </w:rPr>
        <w:t>(Tato příloha bude obsahově totožná s přílohou č. 4 ZD</w:t>
      </w:r>
      <w:r w:rsidR="002B421B" w:rsidRPr="002B421B">
        <w:rPr>
          <w:i/>
          <w:iCs/>
        </w:rPr>
        <w:t xml:space="preserve"> </w:t>
      </w:r>
      <w:r w:rsidR="0095565D">
        <w:rPr>
          <w:i/>
          <w:iCs/>
        </w:rPr>
        <w:t>–</w:t>
      </w:r>
      <w:r w:rsidR="002B421B" w:rsidRPr="002B421B">
        <w:rPr>
          <w:i/>
          <w:iCs/>
        </w:rPr>
        <w:t xml:space="preserve"> </w:t>
      </w:r>
      <w:r w:rsidR="002B421B" w:rsidRPr="001F2E77">
        <w:rPr>
          <w:i/>
          <w:iCs/>
          <w:szCs w:val="22"/>
        </w:rPr>
        <w:t>Specifikace dílčích úkonů plnění</w:t>
      </w:r>
      <w:r w:rsidR="002B421B">
        <w:rPr>
          <w:szCs w:val="22"/>
        </w:rPr>
        <w:t>)</w:t>
      </w:r>
    </w:p>
    <w:p w14:paraId="7564C36C" w14:textId="78D99D8C" w:rsidR="002B421B" w:rsidRDefault="009A1AE7" w:rsidP="002B421B">
      <w:pPr>
        <w:widowControl w:val="0"/>
        <w:tabs>
          <w:tab w:val="clear" w:pos="454"/>
          <w:tab w:val="clear" w:pos="907"/>
          <w:tab w:val="clear" w:pos="1361"/>
          <w:tab w:val="clear" w:pos="1814"/>
          <w:tab w:val="clear" w:pos="2268"/>
        </w:tabs>
        <w:spacing w:after="60" w:line="240" w:lineRule="auto"/>
        <w:jc w:val="both"/>
        <w:rPr>
          <w:szCs w:val="22"/>
        </w:rPr>
      </w:pPr>
      <w:r>
        <w:lastRenderedPageBreak/>
        <w:t xml:space="preserve">Příloha č. </w:t>
      </w:r>
      <w:r w:rsidR="002B421B">
        <w:t>4:</w:t>
      </w:r>
      <w:r w:rsidR="002B421B" w:rsidRPr="002B421B">
        <w:t xml:space="preserve"> </w:t>
      </w:r>
      <w:r w:rsidR="002B421B" w:rsidRPr="00F366CA">
        <w:t>Specifikace extern</w:t>
      </w:r>
      <w:r w:rsidR="002B421B">
        <w:t>í</w:t>
      </w:r>
      <w:r w:rsidR="002B421B" w:rsidRPr="00F366CA">
        <w:t>ch produk</w:t>
      </w:r>
      <w:r w:rsidR="002B421B">
        <w:t>č</w:t>
      </w:r>
      <w:r w:rsidR="002B421B" w:rsidRPr="00F366CA">
        <w:t>n</w:t>
      </w:r>
      <w:r w:rsidR="002B421B">
        <w:t>í</w:t>
      </w:r>
      <w:r w:rsidR="002B421B" w:rsidRPr="00F366CA">
        <w:t xml:space="preserve">ch </w:t>
      </w:r>
      <w:r w:rsidR="002B421B" w:rsidRPr="002B421B">
        <w:t xml:space="preserve">nákladů </w:t>
      </w:r>
      <w:r w:rsidR="002B421B" w:rsidRPr="001F2E77">
        <w:rPr>
          <w:i/>
          <w:iCs/>
        </w:rPr>
        <w:t>(Tato příloha bude obsahově totožná s přílohou č. 5 ZD</w:t>
      </w:r>
      <w:r w:rsidR="002B421B">
        <w:rPr>
          <w:i/>
          <w:iCs/>
        </w:rPr>
        <w:t xml:space="preserve"> </w:t>
      </w:r>
      <w:r w:rsidR="00F5086E">
        <w:rPr>
          <w:i/>
          <w:iCs/>
        </w:rPr>
        <w:t>–</w:t>
      </w:r>
      <w:r w:rsidR="002B421B" w:rsidRPr="001F2E77">
        <w:rPr>
          <w:i/>
          <w:iCs/>
        </w:rPr>
        <w:t xml:space="preserve"> Specifikace externích produkčních nákladů</w:t>
      </w:r>
      <w:r w:rsidR="002B421B">
        <w:rPr>
          <w:szCs w:val="22"/>
        </w:rPr>
        <w:t>)</w:t>
      </w:r>
    </w:p>
    <w:p w14:paraId="70CBD382" w14:textId="51868B50" w:rsidR="009D1A00" w:rsidRDefault="009D1A00" w:rsidP="002B421B">
      <w:pPr>
        <w:widowControl w:val="0"/>
        <w:tabs>
          <w:tab w:val="clear" w:pos="454"/>
          <w:tab w:val="clear" w:pos="907"/>
          <w:tab w:val="clear" w:pos="1361"/>
          <w:tab w:val="clear" w:pos="1814"/>
          <w:tab w:val="clear" w:pos="2268"/>
        </w:tabs>
        <w:spacing w:after="60" w:line="240" w:lineRule="auto"/>
        <w:jc w:val="both"/>
      </w:pPr>
      <w:r>
        <w:rPr>
          <w:szCs w:val="22"/>
        </w:rPr>
        <w:t xml:space="preserve">Příloha č. </w:t>
      </w:r>
      <w:r w:rsidR="00C102B2">
        <w:rPr>
          <w:szCs w:val="22"/>
        </w:rPr>
        <w:t>5</w:t>
      </w:r>
      <w:r>
        <w:rPr>
          <w:szCs w:val="22"/>
        </w:rPr>
        <w:t>: Etický kodex</w:t>
      </w:r>
    </w:p>
    <w:p w14:paraId="7799E062" w14:textId="35A9FE6C" w:rsidR="009A1AE7" w:rsidRPr="00FF0621" w:rsidRDefault="009A1AE7"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52DCCD2D"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rsidR="001E033B">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7BB827F6"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0035EA">
        <w:tab/>
      </w:r>
      <w:r>
        <w:tab/>
      </w:r>
      <w:r>
        <w:tab/>
      </w:r>
      <w:r>
        <w:tab/>
      </w:r>
      <w:r>
        <w:tab/>
      </w:r>
      <w:r>
        <w:tab/>
      </w:r>
      <w:r w:rsidR="001E033B">
        <w:tab/>
      </w:r>
      <w:r>
        <w:t xml:space="preserve">V </w:t>
      </w:r>
      <w:r w:rsidR="001B5124">
        <w:t>Praze</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01E61801" w:rsidR="00CD7C93" w:rsidRDefault="00CD7C93" w:rsidP="00CD7C93">
      <w:pPr>
        <w:widowControl w:val="0"/>
      </w:pPr>
      <w:r w:rsidRPr="00225FDF">
        <w:t>………………………………</w:t>
      </w:r>
      <w:r w:rsidR="00285320">
        <w:t>….</w:t>
      </w:r>
      <w:r>
        <w:tab/>
      </w:r>
      <w:r>
        <w:tab/>
      </w:r>
      <w:r>
        <w:tab/>
      </w:r>
      <w:r>
        <w:tab/>
      </w:r>
      <w:r>
        <w:tab/>
      </w:r>
      <w:r w:rsidRPr="00225FDF">
        <w:t>………………………………</w:t>
      </w:r>
      <w:r w:rsidR="001E033B">
        <w:t>……</w:t>
      </w:r>
      <w:r w:rsidR="001B5124">
        <w:t xml:space="preserve">        </w:t>
      </w:r>
    </w:p>
    <w:p w14:paraId="5D0BFCA2" w14:textId="0906F03C" w:rsidR="000035EA" w:rsidRPr="000035EA" w:rsidRDefault="000035EA" w:rsidP="000035EA">
      <w:pPr>
        <w:pStyle w:val="pf0"/>
        <w:rPr>
          <w:rFonts w:ascii="Georgia" w:hAnsi="Georgia" w:cs="Arial"/>
          <w:sz w:val="22"/>
          <w:szCs w:val="22"/>
        </w:rPr>
      </w:pPr>
      <w:r w:rsidRPr="000035EA">
        <w:rPr>
          <w:rStyle w:val="cf01"/>
          <w:rFonts w:ascii="Georgia" w:hAnsi="Georgia"/>
          <w:sz w:val="22"/>
          <w:szCs w:val="22"/>
        </w:rPr>
        <w:t>Česká centrála cestovního ruchu-CzechTourism</w:t>
      </w:r>
      <w:r w:rsidRPr="000035EA">
        <w:rPr>
          <w:rStyle w:val="cf01"/>
          <w:rFonts w:ascii="Georgia" w:hAnsi="Georgia"/>
          <w:sz w:val="22"/>
          <w:szCs w:val="22"/>
        </w:rPr>
        <w:tab/>
      </w:r>
      <w:r w:rsidRPr="000035EA">
        <w:rPr>
          <w:rStyle w:val="cf01"/>
          <w:rFonts w:ascii="Georgia" w:hAnsi="Georgia"/>
          <w:sz w:val="22"/>
          <w:szCs w:val="22"/>
        </w:rPr>
        <w:tab/>
      </w:r>
      <w:r w:rsidR="001B5124">
        <w:rPr>
          <w:rFonts w:ascii="Georgia" w:hAnsi="Georgia"/>
          <w:sz w:val="22"/>
          <w:szCs w:val="22"/>
        </w:rPr>
        <w:t>VCCP s.r.o</w:t>
      </w:r>
    </w:p>
    <w:p w14:paraId="5A7DB5EF" w14:textId="77777777" w:rsidR="00FC3B5A" w:rsidRPr="00FC3B5A" w:rsidRDefault="000035EA" w:rsidP="00FC3B5A">
      <w:pPr>
        <w:pStyle w:val="pf0"/>
        <w:rPr>
          <w:rStyle w:val="cf01"/>
          <w:rFonts w:ascii="Georgia" w:hAnsi="Georgia"/>
          <w:sz w:val="22"/>
          <w:szCs w:val="22"/>
        </w:rPr>
      </w:pPr>
      <w:r w:rsidRPr="000035EA">
        <w:rPr>
          <w:rStyle w:val="cf01"/>
          <w:rFonts w:ascii="Georgia" w:hAnsi="Georgia"/>
          <w:sz w:val="22"/>
          <w:szCs w:val="22"/>
        </w:rPr>
        <w:t>Ing. Jan Herget, Ph.D.</w:t>
      </w:r>
      <w:r w:rsidR="001B5124">
        <w:rPr>
          <w:rStyle w:val="cf01"/>
          <w:rFonts w:ascii="Georgia" w:hAnsi="Georgia"/>
          <w:sz w:val="22"/>
          <w:szCs w:val="22"/>
        </w:rPr>
        <w:tab/>
      </w:r>
      <w:r w:rsidR="001B5124">
        <w:rPr>
          <w:rStyle w:val="cf01"/>
          <w:rFonts w:ascii="Georgia" w:hAnsi="Georgia"/>
          <w:sz w:val="22"/>
          <w:szCs w:val="22"/>
        </w:rPr>
        <w:tab/>
      </w:r>
      <w:r w:rsidR="001B5124">
        <w:rPr>
          <w:rStyle w:val="cf01"/>
          <w:rFonts w:ascii="Georgia" w:hAnsi="Georgia"/>
          <w:sz w:val="22"/>
          <w:szCs w:val="22"/>
        </w:rPr>
        <w:tab/>
      </w:r>
      <w:r w:rsidR="001B5124">
        <w:rPr>
          <w:rStyle w:val="cf01"/>
          <w:rFonts w:ascii="Georgia" w:hAnsi="Georgia"/>
          <w:sz w:val="22"/>
          <w:szCs w:val="22"/>
        </w:rPr>
        <w:tab/>
      </w:r>
      <w:r w:rsidR="001B5124">
        <w:rPr>
          <w:rStyle w:val="cf01"/>
          <w:rFonts w:ascii="Georgia" w:hAnsi="Georgia"/>
          <w:sz w:val="22"/>
          <w:szCs w:val="22"/>
        </w:rPr>
        <w:tab/>
      </w:r>
      <w:r w:rsidR="00FC3B5A" w:rsidRPr="00FC3B5A">
        <w:rPr>
          <w:rStyle w:val="cf01"/>
          <w:rFonts w:ascii="Georgia" w:hAnsi="Georgia"/>
          <w:sz w:val="22"/>
          <w:szCs w:val="22"/>
        </w:rPr>
        <w:t xml:space="preserve">Helena de la </w:t>
      </w:r>
      <w:proofErr w:type="spellStart"/>
      <w:r w:rsidR="00FC3B5A" w:rsidRPr="00FC3B5A">
        <w:rPr>
          <w:rStyle w:val="cf01"/>
          <w:rFonts w:ascii="Georgia" w:hAnsi="Georgia"/>
          <w:sz w:val="22"/>
          <w:szCs w:val="22"/>
        </w:rPr>
        <w:t>Barre</w:t>
      </w:r>
      <w:proofErr w:type="spellEnd"/>
      <w:r w:rsidR="00FC3B5A" w:rsidRPr="00FC3B5A">
        <w:rPr>
          <w:rStyle w:val="cf01"/>
          <w:rFonts w:ascii="Georgia" w:hAnsi="Georgia"/>
          <w:sz w:val="22"/>
          <w:szCs w:val="22"/>
        </w:rPr>
        <w:t xml:space="preserve"> </w:t>
      </w:r>
      <w:proofErr w:type="spellStart"/>
      <w:r w:rsidR="00FC3B5A" w:rsidRPr="00FC3B5A">
        <w:rPr>
          <w:rStyle w:val="cf01"/>
          <w:rFonts w:ascii="Georgia" w:hAnsi="Georgia"/>
          <w:sz w:val="22"/>
          <w:szCs w:val="22"/>
        </w:rPr>
        <w:t>D'Erquelinnesová</w:t>
      </w:r>
      <w:proofErr w:type="spellEnd"/>
    </w:p>
    <w:p w14:paraId="3AAECE7D" w14:textId="43197F7A" w:rsidR="00FC3B5A" w:rsidRPr="000035EA" w:rsidRDefault="000035EA" w:rsidP="00FC3B5A">
      <w:pPr>
        <w:pStyle w:val="pf0"/>
        <w:rPr>
          <w:rFonts w:ascii="Georgia" w:hAnsi="Georgia" w:cs="Arial"/>
          <w:sz w:val="22"/>
          <w:szCs w:val="22"/>
        </w:rPr>
      </w:pPr>
      <w:r w:rsidRPr="000035EA">
        <w:rPr>
          <w:rStyle w:val="cf01"/>
          <w:rFonts w:ascii="Georgia" w:hAnsi="Georgia"/>
          <w:sz w:val="22"/>
          <w:szCs w:val="22"/>
        </w:rPr>
        <w:t>ředitel ČCCR-CzechTourism</w:t>
      </w:r>
      <w:r w:rsidR="001B5124">
        <w:rPr>
          <w:rStyle w:val="cf01"/>
          <w:rFonts w:ascii="Georgia" w:hAnsi="Georgia"/>
          <w:sz w:val="22"/>
          <w:szCs w:val="22"/>
        </w:rPr>
        <w:tab/>
      </w:r>
      <w:r w:rsidR="001B5124">
        <w:rPr>
          <w:rStyle w:val="cf01"/>
          <w:rFonts w:ascii="Georgia" w:hAnsi="Georgia"/>
          <w:sz w:val="22"/>
          <w:szCs w:val="22"/>
        </w:rPr>
        <w:tab/>
      </w:r>
      <w:r w:rsidR="001B5124">
        <w:rPr>
          <w:rStyle w:val="cf01"/>
          <w:rFonts w:ascii="Georgia" w:hAnsi="Georgia"/>
          <w:sz w:val="22"/>
          <w:szCs w:val="22"/>
        </w:rPr>
        <w:tab/>
      </w:r>
      <w:r w:rsidR="001B5124">
        <w:rPr>
          <w:rStyle w:val="cf01"/>
          <w:rFonts w:ascii="Georgia" w:hAnsi="Georgia"/>
          <w:sz w:val="22"/>
          <w:szCs w:val="22"/>
        </w:rPr>
        <w:tab/>
      </w:r>
      <w:r w:rsidR="001B5124">
        <w:rPr>
          <w:rStyle w:val="cf01"/>
          <w:rFonts w:ascii="Georgia" w:hAnsi="Georgia"/>
          <w:sz w:val="22"/>
          <w:szCs w:val="22"/>
        </w:rPr>
        <w:tab/>
      </w:r>
      <w:r w:rsidR="00FC3B5A">
        <w:rPr>
          <w:rStyle w:val="cf01"/>
          <w:rFonts w:ascii="Georgia" w:hAnsi="Georgia"/>
          <w:sz w:val="22"/>
          <w:szCs w:val="22"/>
        </w:rPr>
        <w:t>jednatelka</w:t>
      </w:r>
    </w:p>
    <w:p w14:paraId="140651D5" w14:textId="35A058F6" w:rsidR="001E033B" w:rsidRDefault="001E033B" w:rsidP="001E033B">
      <w:pPr>
        <w:pStyle w:val="pf0"/>
        <w:rPr>
          <w:rStyle w:val="cf01"/>
          <w:rFonts w:ascii="Georgia" w:hAnsi="Georgia"/>
          <w:sz w:val="22"/>
          <w:szCs w:val="22"/>
        </w:rPr>
      </w:pP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p>
    <w:p w14:paraId="6381AD2E" w14:textId="77777777" w:rsidR="001E033B" w:rsidRDefault="001E033B" w:rsidP="001E033B">
      <w:pPr>
        <w:pStyle w:val="pf0"/>
        <w:rPr>
          <w:rStyle w:val="cf01"/>
          <w:rFonts w:ascii="Georgia" w:hAnsi="Georgia"/>
          <w:sz w:val="22"/>
          <w:szCs w:val="22"/>
        </w:rPr>
      </w:pPr>
    </w:p>
    <w:p w14:paraId="33A08EC2" w14:textId="12A5E2EB" w:rsidR="001E033B" w:rsidRDefault="001E033B" w:rsidP="001E033B">
      <w:pPr>
        <w:pStyle w:val="pf0"/>
        <w:rPr>
          <w:rStyle w:val="cf01"/>
          <w:rFonts w:ascii="Georgia" w:hAnsi="Georgia"/>
          <w:sz w:val="22"/>
          <w:szCs w:val="22"/>
        </w:rPr>
      </w:pP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sidRPr="001E033B">
        <w:rPr>
          <w:rStyle w:val="cf01"/>
          <w:rFonts w:ascii="Georgia" w:hAnsi="Georgia"/>
          <w:sz w:val="22"/>
          <w:szCs w:val="22"/>
        </w:rPr>
        <w:t>…………………………</w:t>
      </w:r>
      <w:r>
        <w:rPr>
          <w:rStyle w:val="cf01"/>
          <w:rFonts w:ascii="Georgia" w:hAnsi="Georgia"/>
          <w:sz w:val="22"/>
          <w:szCs w:val="22"/>
        </w:rPr>
        <w:t>…………</w:t>
      </w:r>
    </w:p>
    <w:p w14:paraId="5DA1CCA9" w14:textId="23356ABB" w:rsidR="00E17A54" w:rsidRDefault="00FC3B5A" w:rsidP="00FC3B5A">
      <w:pPr>
        <w:pStyle w:val="pf0"/>
        <w:ind w:left="4956" w:firstLine="708"/>
        <w:rPr>
          <w:rStyle w:val="cf01"/>
          <w:rFonts w:ascii="Georgia" w:hAnsi="Georgia"/>
          <w:sz w:val="22"/>
          <w:szCs w:val="22"/>
        </w:rPr>
      </w:pPr>
      <w:r w:rsidRPr="00FC3B5A">
        <w:rPr>
          <w:rStyle w:val="cf01"/>
          <w:rFonts w:ascii="Georgia" w:hAnsi="Georgia"/>
          <w:sz w:val="22"/>
          <w:szCs w:val="22"/>
        </w:rPr>
        <w:t xml:space="preserve">Raj </w:t>
      </w:r>
      <w:proofErr w:type="spellStart"/>
      <w:r w:rsidRPr="00FC3B5A">
        <w:rPr>
          <w:rStyle w:val="cf01"/>
          <w:rFonts w:ascii="Georgia" w:hAnsi="Georgia"/>
          <w:sz w:val="22"/>
          <w:szCs w:val="22"/>
        </w:rPr>
        <w:t>Dadra</w:t>
      </w:r>
      <w:proofErr w:type="spellEnd"/>
      <w:r>
        <w:rPr>
          <w:rStyle w:val="cf01"/>
          <w:rFonts w:ascii="Georgia" w:hAnsi="Georgia"/>
          <w:sz w:val="22"/>
          <w:szCs w:val="22"/>
        </w:rPr>
        <w:t xml:space="preserve">, </w:t>
      </w:r>
    </w:p>
    <w:p w14:paraId="6631EFF6" w14:textId="7BE62FE0" w:rsidR="000035EA" w:rsidRDefault="00A47FE8" w:rsidP="00FC3B5A">
      <w:pPr>
        <w:pStyle w:val="pf0"/>
        <w:ind w:left="4956" w:firstLine="708"/>
        <w:rPr>
          <w:rStyle w:val="cf01"/>
          <w:rFonts w:ascii="Georgia" w:hAnsi="Georgia"/>
          <w:sz w:val="22"/>
          <w:szCs w:val="22"/>
        </w:rPr>
      </w:pPr>
      <w:r>
        <w:rPr>
          <w:rStyle w:val="cf01"/>
          <w:rFonts w:ascii="Georgia" w:hAnsi="Georgia"/>
          <w:sz w:val="22"/>
          <w:szCs w:val="22"/>
        </w:rPr>
        <w:t>j</w:t>
      </w:r>
      <w:r w:rsidR="001B5124">
        <w:rPr>
          <w:rStyle w:val="cf01"/>
          <w:rFonts w:ascii="Georgia" w:hAnsi="Georgia"/>
          <w:sz w:val="22"/>
          <w:szCs w:val="22"/>
        </w:rPr>
        <w:t>ednatel</w:t>
      </w:r>
    </w:p>
    <w:p w14:paraId="48C7A10E" w14:textId="2D7A7984" w:rsidR="001E033B" w:rsidRDefault="001E033B" w:rsidP="00FC3B5A">
      <w:pPr>
        <w:pStyle w:val="pf0"/>
        <w:ind w:left="4956" w:firstLine="708"/>
        <w:rPr>
          <w:rStyle w:val="cf01"/>
          <w:rFonts w:ascii="Georgia" w:hAnsi="Georgia"/>
          <w:sz w:val="22"/>
          <w:szCs w:val="22"/>
        </w:rPr>
      </w:pPr>
    </w:p>
    <w:p w14:paraId="4E949837" w14:textId="77777777" w:rsidR="001E033B" w:rsidRDefault="001E033B" w:rsidP="00FC3B5A">
      <w:pPr>
        <w:pStyle w:val="pf0"/>
        <w:ind w:left="4956" w:firstLine="708"/>
        <w:rPr>
          <w:rStyle w:val="cf01"/>
          <w:rFonts w:ascii="Georgia" w:hAnsi="Georgia"/>
          <w:sz w:val="22"/>
          <w:szCs w:val="22"/>
        </w:rPr>
      </w:pPr>
    </w:p>
    <w:p w14:paraId="43E52A59" w14:textId="30385373" w:rsidR="00BE0142" w:rsidRDefault="001E033B" w:rsidP="001E033B">
      <w:pPr>
        <w:pStyle w:val="pf0"/>
        <w:rPr>
          <w:rStyle w:val="cf01"/>
          <w:rFonts w:ascii="Georgia" w:hAnsi="Georgia"/>
          <w:sz w:val="22"/>
          <w:szCs w:val="22"/>
        </w:rPr>
      </w:pP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sidRPr="001E033B">
        <w:rPr>
          <w:rStyle w:val="cf01"/>
          <w:rFonts w:ascii="Georgia" w:hAnsi="Georgia"/>
          <w:sz w:val="22"/>
          <w:szCs w:val="22"/>
        </w:rPr>
        <w:t>…………………………</w:t>
      </w:r>
      <w:r>
        <w:rPr>
          <w:rStyle w:val="cf01"/>
          <w:rFonts w:ascii="Georgia" w:hAnsi="Georgia"/>
          <w:sz w:val="22"/>
          <w:szCs w:val="22"/>
        </w:rPr>
        <w:t>…………</w:t>
      </w:r>
    </w:p>
    <w:p w14:paraId="7672BEEB" w14:textId="3FA21BDD" w:rsidR="00BE0142" w:rsidRDefault="00A47FE8" w:rsidP="00FC3B5A">
      <w:pPr>
        <w:pStyle w:val="pf0"/>
        <w:ind w:left="4956" w:firstLine="708"/>
        <w:rPr>
          <w:rStyle w:val="cf01"/>
          <w:rFonts w:ascii="Georgia" w:hAnsi="Georgia"/>
          <w:sz w:val="22"/>
          <w:szCs w:val="22"/>
        </w:rPr>
      </w:pPr>
      <w:r w:rsidRPr="00A47FE8">
        <w:rPr>
          <w:rStyle w:val="cf01"/>
          <w:rFonts w:ascii="Georgia" w:hAnsi="Georgia"/>
          <w:sz w:val="22"/>
          <w:szCs w:val="22"/>
        </w:rPr>
        <w:t xml:space="preserve">Stephanie </w:t>
      </w:r>
      <w:proofErr w:type="spellStart"/>
      <w:r w:rsidRPr="00A47FE8">
        <w:rPr>
          <w:rStyle w:val="cf01"/>
          <w:rFonts w:ascii="Georgia" w:hAnsi="Georgia"/>
          <w:sz w:val="22"/>
          <w:szCs w:val="22"/>
        </w:rPr>
        <w:t>Brimacombe</w:t>
      </w:r>
      <w:proofErr w:type="spellEnd"/>
    </w:p>
    <w:p w14:paraId="4913D237" w14:textId="6072CBDE" w:rsidR="00A47FE8" w:rsidRDefault="00A47FE8" w:rsidP="00FC3B5A">
      <w:pPr>
        <w:pStyle w:val="pf0"/>
        <w:ind w:left="4956" w:firstLine="708"/>
        <w:rPr>
          <w:rStyle w:val="cf01"/>
          <w:rFonts w:ascii="Georgia" w:hAnsi="Georgia"/>
          <w:sz w:val="22"/>
          <w:szCs w:val="22"/>
        </w:rPr>
      </w:pPr>
      <w:r>
        <w:rPr>
          <w:rStyle w:val="cf01"/>
          <w:rFonts w:ascii="Georgia" w:hAnsi="Georgia"/>
          <w:sz w:val="22"/>
          <w:szCs w:val="22"/>
        </w:rPr>
        <w:t>jednatelka</w:t>
      </w:r>
    </w:p>
    <w:p w14:paraId="6024A123" w14:textId="78469F97" w:rsidR="00664E26" w:rsidRDefault="00664E26" w:rsidP="000035EA">
      <w:pPr>
        <w:pStyle w:val="pf0"/>
        <w:rPr>
          <w:rStyle w:val="cf01"/>
          <w:rFonts w:ascii="Georgia" w:hAnsi="Georgia"/>
          <w:sz w:val="22"/>
          <w:szCs w:val="22"/>
        </w:rPr>
      </w:pPr>
    </w:p>
    <w:p w14:paraId="486568EE" w14:textId="75773CB6" w:rsidR="00664E26" w:rsidRDefault="00664E26" w:rsidP="000035EA">
      <w:pPr>
        <w:pStyle w:val="pf0"/>
        <w:rPr>
          <w:rStyle w:val="cf01"/>
          <w:rFonts w:ascii="Georgia" w:hAnsi="Georgia"/>
          <w:sz w:val="22"/>
          <w:szCs w:val="22"/>
        </w:rPr>
      </w:pPr>
    </w:p>
    <w:p w14:paraId="3B4ECB4A" w14:textId="64277D32" w:rsidR="00C96DE1" w:rsidRDefault="00C96DE1" w:rsidP="00F21B2C">
      <w:pPr>
        <w:widowControl w:val="0"/>
        <w:jc w:val="center"/>
        <w:rPr>
          <w:b/>
          <w:bCs/>
          <w:sz w:val="24"/>
          <w:szCs w:val="24"/>
        </w:rPr>
      </w:pPr>
      <w:r w:rsidRPr="00F21B2C">
        <w:rPr>
          <w:b/>
          <w:bCs/>
          <w:sz w:val="24"/>
          <w:szCs w:val="24"/>
        </w:rPr>
        <w:lastRenderedPageBreak/>
        <w:t>Příloha č. 1</w:t>
      </w:r>
    </w:p>
    <w:p w14:paraId="578236E5" w14:textId="59E9246E" w:rsidR="00F824F5" w:rsidRDefault="00F824F5" w:rsidP="00F21B2C">
      <w:pPr>
        <w:widowControl w:val="0"/>
        <w:jc w:val="center"/>
        <w:rPr>
          <w:b/>
          <w:bCs/>
          <w:sz w:val="24"/>
          <w:szCs w:val="24"/>
        </w:rPr>
      </w:pPr>
      <w:r>
        <w:rPr>
          <w:b/>
          <w:bCs/>
          <w:sz w:val="24"/>
          <w:szCs w:val="24"/>
        </w:rPr>
        <w:t>Dlouhodobý plán komunikace</w:t>
      </w:r>
    </w:p>
    <w:p w14:paraId="60277650" w14:textId="2A0D387C" w:rsidR="00CE4066" w:rsidRDefault="00CE4066" w:rsidP="00F21B2C">
      <w:pPr>
        <w:widowControl w:val="0"/>
        <w:jc w:val="center"/>
        <w:rPr>
          <w:b/>
          <w:bCs/>
          <w:sz w:val="24"/>
          <w:szCs w:val="24"/>
        </w:rPr>
      </w:pPr>
    </w:p>
    <w:p w14:paraId="4A5112A6" w14:textId="77777777" w:rsidR="001A612C" w:rsidRDefault="001A612C" w:rsidP="004F32CA">
      <w:pPr>
        <w:spacing w:line="240" w:lineRule="auto"/>
        <w:ind w:left="270" w:hanging="270"/>
        <w:textAlignment w:val="baseline"/>
        <w:rPr>
          <w:rFonts w:eastAsia="Times New Roman" w:cs="Segoe UI"/>
          <w:color w:val="000000"/>
          <w:lang w:eastAsia="cs-CZ"/>
        </w:rPr>
      </w:pPr>
    </w:p>
    <w:p w14:paraId="59110E9B" w14:textId="171CE385" w:rsidR="004F32CA" w:rsidRPr="00C4078E" w:rsidRDefault="00CE4066" w:rsidP="004F32CA">
      <w:pPr>
        <w:spacing w:line="240" w:lineRule="auto"/>
        <w:ind w:left="270" w:hanging="270"/>
        <w:textAlignment w:val="baseline"/>
        <w:rPr>
          <w:rFonts w:ascii="Segoe UI" w:eastAsia="Times New Roman" w:hAnsi="Segoe UI" w:cs="Segoe UI"/>
          <w:b/>
          <w:bCs/>
          <w:sz w:val="18"/>
          <w:szCs w:val="18"/>
          <w:lang w:eastAsia="cs-CZ"/>
        </w:rPr>
      </w:pPr>
      <w:r w:rsidRPr="00C4078E">
        <w:rPr>
          <w:rFonts w:eastAsia="Times New Roman" w:cs="Segoe UI"/>
          <w:color w:val="000000"/>
          <w:lang w:eastAsia="cs-CZ"/>
        </w:rPr>
        <w:t> </w:t>
      </w:r>
      <w:r w:rsidR="004F32CA" w:rsidRPr="00C4078E">
        <w:rPr>
          <w:rFonts w:eastAsia="Times New Roman" w:cs="Segoe UI"/>
          <w:b/>
          <w:bCs/>
          <w:color w:val="000000"/>
          <w:lang w:eastAsia="cs-CZ"/>
        </w:rPr>
        <w:t>Veřejná zakázka </w:t>
      </w:r>
    </w:p>
    <w:p w14:paraId="7052EAF1" w14:textId="7E6A46EB" w:rsidR="00CE4066" w:rsidRPr="00C4078E" w:rsidRDefault="00CE4066" w:rsidP="00CE4066">
      <w:pPr>
        <w:spacing w:line="240" w:lineRule="auto"/>
        <w:textAlignment w:val="baseline"/>
        <w:rPr>
          <w:rFonts w:ascii="Segoe UI" w:eastAsia="Times New Roman" w:hAnsi="Segoe UI" w:cs="Segoe UI"/>
          <w:sz w:val="18"/>
          <w:szCs w:val="18"/>
          <w:lang w:eastAsia="cs-CZ"/>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CE4066" w:rsidRPr="00C4078E" w14:paraId="35A1BA1C" w14:textId="77777777" w:rsidTr="00C62928">
        <w:tc>
          <w:tcPr>
            <w:tcW w:w="4470" w:type="dxa"/>
            <w:tcBorders>
              <w:top w:val="nil"/>
              <w:left w:val="nil"/>
              <w:bottom w:val="single" w:sz="6" w:space="0" w:color="00000A"/>
              <w:right w:val="nil"/>
            </w:tcBorders>
            <w:shd w:val="clear" w:color="auto" w:fill="auto"/>
            <w:hideMark/>
          </w:tcPr>
          <w:p w14:paraId="380C05D4" w14:textId="77777777" w:rsidR="00CE4066" w:rsidRPr="00C4078E" w:rsidRDefault="00CE4066"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40486D9B" w14:textId="77777777" w:rsidR="00CE4066" w:rsidRPr="00C4078E" w:rsidRDefault="00CE4066" w:rsidP="00036349">
            <w:pPr>
              <w:spacing w:line="240" w:lineRule="auto"/>
              <w:textAlignment w:val="baseline"/>
              <w:rPr>
                <w:rFonts w:ascii="Times New Roman" w:eastAsia="Times New Roman" w:hAnsi="Times New Roman" w:cs="Times New Roman"/>
                <w:sz w:val="24"/>
                <w:szCs w:val="24"/>
                <w:lang w:eastAsia="cs-CZ"/>
              </w:rPr>
            </w:pPr>
            <w:bookmarkStart w:id="7" w:name="_Hlk98412970"/>
            <w:r>
              <w:rPr>
                <w:rStyle w:val="Siln"/>
              </w:rPr>
              <w:t>Kreativní agentura 2022-24</w:t>
            </w:r>
            <w:bookmarkEnd w:id="7"/>
          </w:p>
        </w:tc>
      </w:tr>
      <w:tr w:rsidR="00C62928" w:rsidRPr="00C4078E" w14:paraId="6A7F806B" w14:textId="77777777" w:rsidTr="00C62928">
        <w:tc>
          <w:tcPr>
            <w:tcW w:w="4470" w:type="dxa"/>
            <w:tcBorders>
              <w:top w:val="single" w:sz="6" w:space="0" w:color="00000A"/>
              <w:left w:val="nil"/>
              <w:bottom w:val="single" w:sz="6" w:space="0" w:color="00000A"/>
              <w:right w:val="nil"/>
            </w:tcBorders>
            <w:shd w:val="clear" w:color="auto" w:fill="auto"/>
            <w:hideMark/>
          </w:tcPr>
          <w:p w14:paraId="186DA61B" w14:textId="77777777" w:rsidR="00C62928" w:rsidRPr="00C4078E" w:rsidRDefault="00C62928" w:rsidP="00C62928">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418A1CCB" w14:textId="7D858AA8" w:rsidR="00C62928" w:rsidRPr="00C4078E" w:rsidRDefault="00C62928" w:rsidP="00C62928">
            <w:pPr>
              <w:spacing w:line="240" w:lineRule="auto"/>
              <w:textAlignment w:val="baseline"/>
              <w:rPr>
                <w:rFonts w:ascii="Times New Roman" w:eastAsia="Times New Roman" w:hAnsi="Times New Roman" w:cs="Times New Roman"/>
                <w:sz w:val="24"/>
                <w:szCs w:val="24"/>
                <w:lang w:eastAsia="cs-CZ"/>
              </w:rPr>
            </w:pPr>
            <w:r w:rsidRPr="004C4BB3">
              <w:rPr>
                <w:b/>
              </w:rPr>
              <w:t>VZ 2022/410/10</w:t>
            </w:r>
          </w:p>
        </w:tc>
      </w:tr>
      <w:tr w:rsidR="00C62928" w:rsidRPr="00C4078E" w14:paraId="2F0FABAE" w14:textId="77777777" w:rsidTr="00C62928">
        <w:tc>
          <w:tcPr>
            <w:tcW w:w="4470" w:type="dxa"/>
            <w:tcBorders>
              <w:top w:val="single" w:sz="6" w:space="0" w:color="00000A"/>
              <w:left w:val="nil"/>
              <w:bottom w:val="single" w:sz="6" w:space="0" w:color="00000A"/>
              <w:right w:val="nil"/>
            </w:tcBorders>
            <w:shd w:val="clear" w:color="auto" w:fill="auto"/>
            <w:hideMark/>
          </w:tcPr>
          <w:p w14:paraId="386E7F8F" w14:textId="77777777" w:rsidR="00C62928" w:rsidRPr="00C4078E" w:rsidRDefault="00C62928" w:rsidP="00C62928">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02206001" w14:textId="3F3D8D06" w:rsidR="00C62928" w:rsidRPr="00C4078E" w:rsidRDefault="00C62928" w:rsidP="00C62928">
            <w:pPr>
              <w:spacing w:line="240" w:lineRule="auto"/>
              <w:textAlignment w:val="baseline"/>
              <w:rPr>
                <w:rFonts w:ascii="Times New Roman" w:eastAsia="Times New Roman" w:hAnsi="Times New Roman" w:cs="Times New Roman"/>
                <w:sz w:val="24"/>
                <w:szCs w:val="24"/>
                <w:lang w:eastAsia="cs-CZ"/>
              </w:rPr>
            </w:pPr>
            <w:r w:rsidRPr="009C133D">
              <w:rPr>
                <w:b/>
              </w:rPr>
              <w:t>N006/22/V00018268</w:t>
            </w:r>
          </w:p>
        </w:tc>
      </w:tr>
      <w:tr w:rsidR="00CE4066" w:rsidRPr="00C4078E" w14:paraId="5EFC16C6" w14:textId="77777777" w:rsidTr="00C62928">
        <w:tc>
          <w:tcPr>
            <w:tcW w:w="4470" w:type="dxa"/>
            <w:tcBorders>
              <w:top w:val="single" w:sz="6" w:space="0" w:color="00000A"/>
              <w:left w:val="nil"/>
              <w:bottom w:val="single" w:sz="6" w:space="0" w:color="00000A"/>
              <w:right w:val="nil"/>
            </w:tcBorders>
            <w:shd w:val="clear" w:color="auto" w:fill="auto"/>
            <w:hideMark/>
          </w:tcPr>
          <w:p w14:paraId="0739F73A" w14:textId="77777777" w:rsidR="00CE4066" w:rsidRPr="00C4078E" w:rsidRDefault="00CE4066"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Zadávací řízení </w:t>
            </w:r>
          </w:p>
        </w:tc>
        <w:tc>
          <w:tcPr>
            <w:tcW w:w="4530" w:type="dxa"/>
            <w:tcBorders>
              <w:top w:val="single" w:sz="6" w:space="0" w:color="00000A"/>
              <w:left w:val="nil"/>
              <w:bottom w:val="single" w:sz="6" w:space="0" w:color="00000A"/>
              <w:right w:val="nil"/>
            </w:tcBorders>
            <w:shd w:val="clear" w:color="auto" w:fill="auto"/>
            <w:hideMark/>
          </w:tcPr>
          <w:p w14:paraId="55CE1B59" w14:textId="77777777" w:rsidR="00CE4066" w:rsidRPr="00C4078E" w:rsidRDefault="00CE4066"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Otevřené řízení </w:t>
            </w:r>
          </w:p>
        </w:tc>
      </w:tr>
      <w:tr w:rsidR="00CE4066" w:rsidRPr="00C4078E" w14:paraId="009E4756" w14:textId="77777777" w:rsidTr="00C62928">
        <w:tc>
          <w:tcPr>
            <w:tcW w:w="4470" w:type="dxa"/>
            <w:tcBorders>
              <w:top w:val="single" w:sz="6" w:space="0" w:color="00000A"/>
              <w:left w:val="nil"/>
              <w:bottom w:val="single" w:sz="6" w:space="0" w:color="00000A"/>
              <w:right w:val="nil"/>
            </w:tcBorders>
            <w:shd w:val="clear" w:color="auto" w:fill="auto"/>
            <w:hideMark/>
          </w:tcPr>
          <w:p w14:paraId="080283EC" w14:textId="77777777" w:rsidR="00CE4066" w:rsidRPr="00C4078E" w:rsidRDefault="00CE4066"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Druh </w:t>
            </w:r>
          </w:p>
        </w:tc>
        <w:tc>
          <w:tcPr>
            <w:tcW w:w="4530" w:type="dxa"/>
            <w:tcBorders>
              <w:top w:val="single" w:sz="6" w:space="0" w:color="00000A"/>
              <w:left w:val="nil"/>
              <w:bottom w:val="single" w:sz="6" w:space="0" w:color="00000A"/>
              <w:right w:val="nil"/>
            </w:tcBorders>
            <w:shd w:val="clear" w:color="auto" w:fill="auto"/>
            <w:hideMark/>
          </w:tcPr>
          <w:p w14:paraId="638BADFA" w14:textId="77777777" w:rsidR="00CE4066" w:rsidRPr="00C4078E" w:rsidRDefault="00CE4066"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Služby </w:t>
            </w:r>
          </w:p>
        </w:tc>
      </w:tr>
    </w:tbl>
    <w:p w14:paraId="532356DA" w14:textId="77777777" w:rsidR="00CE4066" w:rsidRPr="00C4078E" w:rsidRDefault="00CE4066" w:rsidP="00CE4066">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p w14:paraId="6AFDB9FC" w14:textId="76C996B2" w:rsidR="00F824F5" w:rsidRDefault="00F824F5" w:rsidP="003C6D51">
      <w:pPr>
        <w:widowControl w:val="0"/>
        <w:rPr>
          <w:b/>
          <w:bCs/>
          <w:sz w:val="24"/>
          <w:szCs w:val="24"/>
        </w:rPr>
      </w:pPr>
    </w:p>
    <w:p w14:paraId="1001658B" w14:textId="77777777" w:rsidR="00F824F5" w:rsidRDefault="00F824F5" w:rsidP="00F824F5">
      <w:pPr>
        <w:pStyle w:val="ListNumber-ContinueHeadingCzechTourism"/>
        <w:numPr>
          <w:ilvl w:val="0"/>
          <w:numId w:val="0"/>
        </w:numPr>
        <w:jc w:val="both"/>
        <w:rPr>
          <w:bCs/>
          <w:szCs w:val="22"/>
        </w:rPr>
      </w:pPr>
    </w:p>
    <w:p w14:paraId="31BE56B2" w14:textId="77777777" w:rsidR="007F4DDB" w:rsidRDefault="007F4DDB" w:rsidP="007F4DDB">
      <w:pPr>
        <w:pStyle w:val="ListNumber-ContinueHeadingCzechTourism"/>
        <w:numPr>
          <w:ilvl w:val="0"/>
          <w:numId w:val="0"/>
        </w:numPr>
        <w:jc w:val="both"/>
        <w:rPr>
          <w:bCs/>
          <w:szCs w:val="22"/>
        </w:rPr>
      </w:pPr>
      <w:r w:rsidRPr="00772DBE">
        <w:rPr>
          <w:bCs/>
          <w:szCs w:val="22"/>
        </w:rPr>
        <w:t>Cílem Česk</w:t>
      </w:r>
      <w:r>
        <w:rPr>
          <w:bCs/>
          <w:szCs w:val="22"/>
        </w:rPr>
        <w:t>é</w:t>
      </w:r>
      <w:r w:rsidRPr="00772DBE">
        <w:rPr>
          <w:bCs/>
          <w:szCs w:val="22"/>
        </w:rPr>
        <w:t xml:space="preserve"> centrál</w:t>
      </w:r>
      <w:r>
        <w:rPr>
          <w:bCs/>
          <w:szCs w:val="22"/>
        </w:rPr>
        <w:t>y</w:t>
      </w:r>
      <w:r w:rsidRPr="00772DBE">
        <w:rPr>
          <w:bCs/>
          <w:szCs w:val="22"/>
        </w:rPr>
        <w:t xml:space="preserve"> cestovního </w:t>
      </w:r>
      <w:proofErr w:type="gramStart"/>
      <w:r w:rsidRPr="00772DBE">
        <w:rPr>
          <w:bCs/>
          <w:szCs w:val="22"/>
        </w:rPr>
        <w:t xml:space="preserve">ruchu </w:t>
      </w:r>
      <w:r>
        <w:rPr>
          <w:bCs/>
          <w:szCs w:val="22"/>
        </w:rPr>
        <w:t xml:space="preserve">- </w:t>
      </w:r>
      <w:r w:rsidRPr="00772DBE">
        <w:rPr>
          <w:bCs/>
          <w:szCs w:val="22"/>
        </w:rPr>
        <w:t>CzechTourism</w:t>
      </w:r>
      <w:proofErr w:type="gramEnd"/>
      <w:r w:rsidRPr="00772DBE">
        <w:rPr>
          <w:bCs/>
          <w:szCs w:val="22"/>
        </w:rPr>
        <w:t xml:space="preserve"> je zajišťovat propagaci České republiky a soustavně vyvíjet činnost k vytváření image České republiky jako destinace cestovního ruchu jak v zahraničí, tak na domácím trhu. Svou činností tak má přispívat k všestrannému rozvoji odvětví turismu, a to za spolupráce se zástupci státní správy a samosprávy, organizací destinačních managementů, oborových asociací a podnikatelské a akademické sféry.</w:t>
      </w:r>
      <w:r>
        <w:rPr>
          <w:bCs/>
          <w:szCs w:val="22"/>
        </w:rPr>
        <w:t xml:space="preserve"> </w:t>
      </w:r>
    </w:p>
    <w:p w14:paraId="6E10B2F8" w14:textId="77777777" w:rsidR="007F4DDB" w:rsidRDefault="007F4DDB" w:rsidP="007F4DDB">
      <w:pPr>
        <w:pStyle w:val="ListNumber-ContinueHeadingCzechTourism"/>
        <w:numPr>
          <w:ilvl w:val="0"/>
          <w:numId w:val="0"/>
        </w:numPr>
        <w:jc w:val="both"/>
        <w:rPr>
          <w:bCs/>
          <w:szCs w:val="22"/>
        </w:rPr>
      </w:pPr>
    </w:p>
    <w:p w14:paraId="11AECFCE" w14:textId="20D35CA5" w:rsidR="007F4DDB" w:rsidRDefault="007F4DDB" w:rsidP="007F4DDB">
      <w:pPr>
        <w:pStyle w:val="ListNumber-ContinueHeadingCzechTourism"/>
        <w:numPr>
          <w:ilvl w:val="0"/>
          <w:numId w:val="0"/>
        </w:numPr>
        <w:jc w:val="both"/>
        <w:rPr>
          <w:bCs/>
          <w:szCs w:val="22"/>
        </w:rPr>
      </w:pPr>
      <w:r>
        <w:rPr>
          <w:bCs/>
          <w:szCs w:val="22"/>
        </w:rPr>
        <w:t xml:space="preserve">Českou republiku dlouhodobě komunikujeme prostřednictvím značky #VisitCzechrepublic. </w:t>
      </w:r>
    </w:p>
    <w:p w14:paraId="530B66FA" w14:textId="77777777" w:rsidR="007F4DDB" w:rsidRPr="003C6D51" w:rsidRDefault="007F4DDB" w:rsidP="007F4DDB">
      <w:pPr>
        <w:pStyle w:val="ListNumber-ContinueHeadingCzechTourism"/>
        <w:numPr>
          <w:ilvl w:val="0"/>
          <w:numId w:val="0"/>
        </w:numPr>
        <w:jc w:val="both"/>
        <w:rPr>
          <w:b/>
          <w:szCs w:val="22"/>
        </w:rPr>
      </w:pPr>
      <w:r w:rsidRPr="003C6D51">
        <w:rPr>
          <w:b/>
          <w:szCs w:val="22"/>
        </w:rPr>
        <w:t>Dlouhodobý plán komunikace až do roku 2025 se skládá ze dvou témat:</w:t>
      </w:r>
    </w:p>
    <w:p w14:paraId="777A5EF5" w14:textId="77777777" w:rsidR="007F4DDB" w:rsidRPr="003C6D51" w:rsidRDefault="007F4DDB" w:rsidP="007F4DDB">
      <w:pPr>
        <w:pStyle w:val="ListNumber-ContinueHeadingCzechTourism"/>
        <w:numPr>
          <w:ilvl w:val="0"/>
          <w:numId w:val="72"/>
        </w:numPr>
        <w:jc w:val="both"/>
        <w:rPr>
          <w:b/>
          <w:szCs w:val="22"/>
        </w:rPr>
      </w:pPr>
      <w:r w:rsidRPr="003C6D51">
        <w:rPr>
          <w:b/>
          <w:szCs w:val="22"/>
        </w:rPr>
        <w:t>Tradice a gastronomie – téma pro 2022-2023</w:t>
      </w:r>
    </w:p>
    <w:p w14:paraId="2C99CA8D" w14:textId="77777777" w:rsidR="007F4DDB" w:rsidRPr="003C6D51" w:rsidRDefault="007F4DDB" w:rsidP="007F4DDB">
      <w:pPr>
        <w:pStyle w:val="ListNumber-ContinueHeadingCzechTourism"/>
        <w:numPr>
          <w:ilvl w:val="0"/>
          <w:numId w:val="72"/>
        </w:numPr>
        <w:jc w:val="both"/>
        <w:rPr>
          <w:b/>
          <w:szCs w:val="22"/>
        </w:rPr>
      </w:pPr>
      <w:r w:rsidRPr="003C6D51">
        <w:rPr>
          <w:b/>
          <w:szCs w:val="22"/>
        </w:rPr>
        <w:t xml:space="preserve">Aktivní odpočinek a </w:t>
      </w:r>
      <w:proofErr w:type="spellStart"/>
      <w:r w:rsidRPr="003C6D51">
        <w:rPr>
          <w:b/>
          <w:szCs w:val="22"/>
        </w:rPr>
        <w:t>relax</w:t>
      </w:r>
      <w:proofErr w:type="spellEnd"/>
      <w:r w:rsidRPr="003C6D51">
        <w:rPr>
          <w:b/>
          <w:szCs w:val="22"/>
        </w:rPr>
        <w:t xml:space="preserve"> – téma pro 2024-2025</w:t>
      </w:r>
    </w:p>
    <w:p w14:paraId="22FC4C48" w14:textId="77777777" w:rsidR="007F4DDB" w:rsidRDefault="007F4DDB" w:rsidP="007F4DDB">
      <w:pPr>
        <w:pStyle w:val="ListNumber-ContinueHeadingCzechTourism"/>
        <w:numPr>
          <w:ilvl w:val="0"/>
          <w:numId w:val="0"/>
        </w:numPr>
        <w:ind w:left="284" w:hanging="142"/>
        <w:jc w:val="both"/>
        <w:rPr>
          <w:bCs/>
          <w:szCs w:val="22"/>
        </w:rPr>
      </w:pPr>
    </w:p>
    <w:p w14:paraId="32B5F83A" w14:textId="77777777" w:rsidR="001A612C" w:rsidRDefault="001A612C" w:rsidP="007F4DDB">
      <w:pPr>
        <w:pStyle w:val="ListNumber-ContinueHeadingCzechTourism"/>
        <w:numPr>
          <w:ilvl w:val="0"/>
          <w:numId w:val="0"/>
        </w:numPr>
        <w:jc w:val="both"/>
        <w:rPr>
          <w:bCs/>
          <w:szCs w:val="22"/>
        </w:rPr>
      </w:pPr>
    </w:p>
    <w:p w14:paraId="44071D74" w14:textId="23454006" w:rsidR="007F4DDB" w:rsidRDefault="007F4DDB" w:rsidP="007F4DDB">
      <w:pPr>
        <w:pStyle w:val="ListNumber-ContinueHeadingCzechTourism"/>
        <w:numPr>
          <w:ilvl w:val="0"/>
          <w:numId w:val="0"/>
        </w:numPr>
        <w:jc w:val="both"/>
        <w:rPr>
          <w:bCs/>
          <w:szCs w:val="22"/>
        </w:rPr>
      </w:pPr>
      <w:r>
        <w:rPr>
          <w:bCs/>
          <w:szCs w:val="22"/>
        </w:rPr>
        <w:t>Každé z témat bude naplněno jednotlivými produkty cestovního ruchu, přičemž předpokládáme, že komunikace bude probíhat ve dvou fázích: v obecné image rovině (bez většího detailu na konkrétní turistické cíle, např. obecná komunikace tématu sklo v ČR) a v detailní produktové rovině (komunikace bude postavená na konkrétních turistických cílech, např. komunikace konkrétní sklářské dílny). Vše vychází z</w:t>
      </w:r>
      <w:r w:rsidR="009B28BE">
        <w:rPr>
          <w:bCs/>
          <w:szCs w:val="22"/>
        </w:rPr>
        <w:t xml:space="preserve"> </w:t>
      </w:r>
      <w:r>
        <w:rPr>
          <w:bCs/>
          <w:szCs w:val="22"/>
        </w:rPr>
        <w:t>dělení do základních produktových řad:</w:t>
      </w:r>
    </w:p>
    <w:p w14:paraId="6001C6ED" w14:textId="77777777" w:rsidR="007F4DDB" w:rsidRDefault="007F4DDB" w:rsidP="007F4DDB">
      <w:pPr>
        <w:pStyle w:val="ListNumber-ContinueHeadingCzechTourism"/>
        <w:numPr>
          <w:ilvl w:val="0"/>
          <w:numId w:val="72"/>
        </w:numPr>
        <w:jc w:val="both"/>
        <w:rPr>
          <w:bCs/>
          <w:szCs w:val="22"/>
        </w:rPr>
      </w:pPr>
      <w:r>
        <w:rPr>
          <w:bCs/>
          <w:szCs w:val="22"/>
        </w:rPr>
        <w:t>Aktivní turismus,</w:t>
      </w:r>
    </w:p>
    <w:p w14:paraId="3F395F7E" w14:textId="77777777" w:rsidR="007F4DDB" w:rsidRDefault="007F4DDB" w:rsidP="007F4DDB">
      <w:pPr>
        <w:pStyle w:val="ListNumber-ContinueHeadingCzechTourism"/>
        <w:numPr>
          <w:ilvl w:val="0"/>
          <w:numId w:val="72"/>
        </w:numPr>
        <w:jc w:val="both"/>
        <w:rPr>
          <w:bCs/>
          <w:szCs w:val="22"/>
        </w:rPr>
      </w:pPr>
      <w:r>
        <w:rPr>
          <w:bCs/>
          <w:szCs w:val="22"/>
        </w:rPr>
        <w:t>Kulturní turismus,</w:t>
      </w:r>
    </w:p>
    <w:p w14:paraId="1711461C" w14:textId="4AEE1AF9" w:rsidR="007F4DDB" w:rsidRDefault="007F4DDB" w:rsidP="007F4DDB">
      <w:pPr>
        <w:pStyle w:val="ListNumber-ContinueHeadingCzechTourism"/>
        <w:numPr>
          <w:ilvl w:val="0"/>
          <w:numId w:val="72"/>
        </w:numPr>
        <w:jc w:val="both"/>
        <w:rPr>
          <w:bCs/>
          <w:szCs w:val="22"/>
        </w:rPr>
      </w:pPr>
      <w:r>
        <w:rPr>
          <w:bCs/>
          <w:szCs w:val="22"/>
        </w:rPr>
        <w:t>Lázeňství a zdravotní turismus,</w:t>
      </w:r>
    </w:p>
    <w:p w14:paraId="0CBB51C7" w14:textId="77777777" w:rsidR="007F4DDB" w:rsidRDefault="007F4DDB" w:rsidP="007F4DDB">
      <w:pPr>
        <w:pStyle w:val="ListNumber-ContinueHeadingCzechTourism"/>
        <w:numPr>
          <w:ilvl w:val="0"/>
          <w:numId w:val="72"/>
        </w:numPr>
        <w:jc w:val="both"/>
        <w:rPr>
          <w:bCs/>
          <w:szCs w:val="22"/>
        </w:rPr>
      </w:pPr>
      <w:r>
        <w:rPr>
          <w:bCs/>
          <w:szCs w:val="22"/>
        </w:rPr>
        <w:t>MICE.</w:t>
      </w:r>
    </w:p>
    <w:p w14:paraId="093CFC37" w14:textId="77777777" w:rsidR="007F4DDB" w:rsidRDefault="007F4DDB" w:rsidP="007F4DDB">
      <w:pPr>
        <w:pStyle w:val="ListNumber-ContinueHeadingCzechTourism"/>
        <w:numPr>
          <w:ilvl w:val="0"/>
          <w:numId w:val="0"/>
        </w:numPr>
        <w:jc w:val="both"/>
        <w:rPr>
          <w:bCs/>
          <w:szCs w:val="22"/>
        </w:rPr>
      </w:pPr>
    </w:p>
    <w:p w14:paraId="0502E9C0" w14:textId="324FFABA" w:rsidR="00B87BDF" w:rsidRDefault="007F4DDB" w:rsidP="007F4DDB">
      <w:pPr>
        <w:pStyle w:val="ListNumber-ContinueHeadingCzechTourism"/>
        <w:numPr>
          <w:ilvl w:val="0"/>
          <w:numId w:val="0"/>
        </w:numPr>
        <w:jc w:val="both"/>
        <w:rPr>
          <w:bCs/>
          <w:szCs w:val="22"/>
        </w:rPr>
      </w:pPr>
      <w:r>
        <w:rPr>
          <w:bCs/>
          <w:szCs w:val="22"/>
        </w:rPr>
        <w:t xml:space="preserve">Podrobná dílčí zadání s přesnou specifikací obsahu komunikace budou zadána dodavateli vždy před dílčí kampaní. Pro představu dodavatele o možných produktových okruzích je níže uvedeno přibližné produktové dělení témat pro roky 2022-23 (tradice) a pro roky 2024-25 (aktivní + odpočinek). Výčet témat/produktů není konečný a může se měnit podle situace předcházející dílčímu zadání. </w:t>
      </w:r>
    </w:p>
    <w:p w14:paraId="568DB8C6" w14:textId="77777777" w:rsidR="007F4DDB" w:rsidRDefault="007F4DDB" w:rsidP="007F4DDB">
      <w:pPr>
        <w:pStyle w:val="ListNumber-ContinueHeadingCzechTourism"/>
        <w:numPr>
          <w:ilvl w:val="0"/>
          <w:numId w:val="0"/>
        </w:numPr>
        <w:jc w:val="both"/>
        <w:rPr>
          <w:bCs/>
          <w:szCs w:val="22"/>
        </w:rPr>
      </w:pPr>
    </w:p>
    <w:p w14:paraId="15F65B00" w14:textId="77777777" w:rsidR="007F4DDB" w:rsidRDefault="007F4DDB" w:rsidP="007F4DDB">
      <w:pPr>
        <w:pStyle w:val="ListNumber-ContinueHeadingCzechTourism"/>
        <w:numPr>
          <w:ilvl w:val="0"/>
          <w:numId w:val="0"/>
        </w:numPr>
        <w:jc w:val="both"/>
        <w:rPr>
          <w:bCs/>
          <w:szCs w:val="22"/>
        </w:rPr>
      </w:pPr>
      <w:r>
        <w:rPr>
          <w:bCs/>
          <w:szCs w:val="22"/>
        </w:rPr>
        <w:t>Obsah jednotlivých témat je:</w:t>
      </w:r>
    </w:p>
    <w:p w14:paraId="270DC506" w14:textId="77777777" w:rsidR="007F4DDB" w:rsidRDefault="007F4DDB" w:rsidP="007F4DDB">
      <w:pPr>
        <w:pStyle w:val="ListNumber-ContinueHeadingCzechTourism"/>
        <w:numPr>
          <w:ilvl w:val="0"/>
          <w:numId w:val="72"/>
        </w:numPr>
        <w:jc w:val="both"/>
        <w:rPr>
          <w:bCs/>
          <w:szCs w:val="22"/>
        </w:rPr>
      </w:pPr>
      <w:r>
        <w:rPr>
          <w:bCs/>
          <w:szCs w:val="22"/>
        </w:rPr>
        <w:t>Tradice (hlavní témata)</w:t>
      </w:r>
    </w:p>
    <w:p w14:paraId="564C4F98" w14:textId="77777777" w:rsidR="007F4DDB" w:rsidRPr="00C74B08" w:rsidRDefault="007F4DDB" w:rsidP="007F4DDB">
      <w:pPr>
        <w:pStyle w:val="ListNumber-ContinueHeadingCzechTourism"/>
        <w:numPr>
          <w:ilvl w:val="1"/>
          <w:numId w:val="72"/>
        </w:numPr>
        <w:jc w:val="both"/>
        <w:rPr>
          <w:bCs/>
          <w:szCs w:val="22"/>
        </w:rPr>
      </w:pPr>
      <w:r w:rsidRPr="00C74B08">
        <w:rPr>
          <w:bCs/>
          <w:szCs w:val="22"/>
        </w:rPr>
        <w:t xml:space="preserve">Pivo, popř. Becherovka a Slivovice </w:t>
      </w:r>
    </w:p>
    <w:p w14:paraId="489660F2" w14:textId="77777777" w:rsidR="007F4DDB" w:rsidRPr="00C74B08" w:rsidRDefault="007F4DDB" w:rsidP="007F4DDB">
      <w:pPr>
        <w:pStyle w:val="ListNumber-ContinueHeadingCzechTourism"/>
        <w:numPr>
          <w:ilvl w:val="1"/>
          <w:numId w:val="72"/>
        </w:numPr>
        <w:jc w:val="both"/>
        <w:rPr>
          <w:bCs/>
          <w:szCs w:val="22"/>
        </w:rPr>
      </w:pPr>
      <w:r w:rsidRPr="00C74B08">
        <w:rPr>
          <w:bCs/>
          <w:szCs w:val="22"/>
        </w:rPr>
        <w:t>Sklo, tj. křišťál, ale i bižu</w:t>
      </w:r>
      <w:r>
        <w:rPr>
          <w:bCs/>
          <w:szCs w:val="22"/>
        </w:rPr>
        <w:t>terie</w:t>
      </w:r>
      <w:r w:rsidRPr="00C74B08">
        <w:rPr>
          <w:bCs/>
          <w:szCs w:val="22"/>
        </w:rPr>
        <w:t>, vánoční ozdoby, minoritně pak český granát</w:t>
      </w:r>
      <w:r>
        <w:rPr>
          <w:bCs/>
          <w:szCs w:val="22"/>
        </w:rPr>
        <w:t>,</w:t>
      </w:r>
      <w:r w:rsidRPr="00C74B08">
        <w:rPr>
          <w:bCs/>
          <w:szCs w:val="22"/>
        </w:rPr>
        <w:t xml:space="preserve"> popř. porcelán</w:t>
      </w:r>
    </w:p>
    <w:p w14:paraId="4C11FEE0" w14:textId="77777777" w:rsidR="007F4DDB" w:rsidRPr="00C74B08" w:rsidRDefault="007F4DDB" w:rsidP="007F4DDB">
      <w:pPr>
        <w:pStyle w:val="ListNumber-ContinueHeadingCzechTourism"/>
        <w:numPr>
          <w:ilvl w:val="1"/>
          <w:numId w:val="72"/>
        </w:numPr>
        <w:jc w:val="both"/>
        <w:rPr>
          <w:bCs/>
          <w:szCs w:val="22"/>
        </w:rPr>
      </w:pPr>
      <w:r w:rsidRPr="00C74B08">
        <w:rPr>
          <w:bCs/>
          <w:szCs w:val="22"/>
        </w:rPr>
        <w:lastRenderedPageBreak/>
        <w:t>Kultura, tj. především vážná hudba (Dvořák, Smetana, Mozart apod.), výtvarné umění (Mucha), literatura (Kundera, Kafka), minoritně pohádky</w:t>
      </w:r>
    </w:p>
    <w:p w14:paraId="696BC4D8" w14:textId="77777777" w:rsidR="007F4DDB" w:rsidRPr="00C74B08" w:rsidRDefault="007F4DDB" w:rsidP="007F4DDB">
      <w:pPr>
        <w:pStyle w:val="ListNumber-ContinueHeadingCzechTourism"/>
        <w:numPr>
          <w:ilvl w:val="1"/>
          <w:numId w:val="72"/>
        </w:numPr>
        <w:jc w:val="both"/>
        <w:rPr>
          <w:bCs/>
          <w:szCs w:val="22"/>
        </w:rPr>
      </w:pPr>
      <w:r w:rsidRPr="00C74B08">
        <w:rPr>
          <w:bCs/>
          <w:szCs w:val="22"/>
        </w:rPr>
        <w:t>Loutky</w:t>
      </w:r>
    </w:p>
    <w:p w14:paraId="666B7AC4" w14:textId="77777777" w:rsidR="007F4DDB" w:rsidRPr="00C74B08" w:rsidRDefault="007F4DDB" w:rsidP="007F4DDB">
      <w:pPr>
        <w:pStyle w:val="ListNumber-ContinueHeadingCzechTourism"/>
        <w:numPr>
          <w:ilvl w:val="1"/>
          <w:numId w:val="72"/>
        </w:numPr>
        <w:jc w:val="both"/>
        <w:rPr>
          <w:bCs/>
          <w:szCs w:val="22"/>
        </w:rPr>
      </w:pPr>
      <w:r w:rsidRPr="00C74B08">
        <w:rPr>
          <w:bCs/>
          <w:szCs w:val="22"/>
        </w:rPr>
        <w:t xml:space="preserve">Hrady a zámky </w:t>
      </w:r>
    </w:p>
    <w:p w14:paraId="4451AB69" w14:textId="77777777" w:rsidR="007F4DDB" w:rsidRPr="00C74B08" w:rsidRDefault="007F4DDB" w:rsidP="007F4DDB">
      <w:pPr>
        <w:pStyle w:val="ListNumber-ContinueHeadingCzechTourism"/>
        <w:numPr>
          <w:ilvl w:val="1"/>
          <w:numId w:val="72"/>
        </w:numPr>
        <w:jc w:val="both"/>
        <w:rPr>
          <w:bCs/>
          <w:szCs w:val="22"/>
        </w:rPr>
      </w:pPr>
      <w:r w:rsidRPr="00C74B08">
        <w:rPr>
          <w:bCs/>
          <w:szCs w:val="22"/>
        </w:rPr>
        <w:t>Gastro, česká / středoevropská kuchyně</w:t>
      </w:r>
    </w:p>
    <w:p w14:paraId="0C29BECD" w14:textId="77777777" w:rsidR="007F4DDB" w:rsidRPr="00C74B08" w:rsidRDefault="007F4DDB" w:rsidP="007F4DDB">
      <w:pPr>
        <w:pStyle w:val="ListNumber-ContinueHeadingCzechTourism"/>
        <w:numPr>
          <w:ilvl w:val="1"/>
          <w:numId w:val="72"/>
        </w:numPr>
        <w:jc w:val="both"/>
        <w:rPr>
          <w:bCs/>
          <w:szCs w:val="22"/>
        </w:rPr>
      </w:pPr>
      <w:r w:rsidRPr="00C74B08">
        <w:rPr>
          <w:bCs/>
          <w:szCs w:val="22"/>
        </w:rPr>
        <w:t>Lázně</w:t>
      </w:r>
    </w:p>
    <w:p w14:paraId="38898847" w14:textId="77777777" w:rsidR="007F4DDB" w:rsidRPr="00C74B08" w:rsidRDefault="007F4DDB" w:rsidP="007F4DDB">
      <w:pPr>
        <w:pStyle w:val="ListNumber-ContinueHeadingCzechTourism"/>
        <w:numPr>
          <w:ilvl w:val="1"/>
          <w:numId w:val="72"/>
        </w:numPr>
        <w:jc w:val="both"/>
        <w:rPr>
          <w:bCs/>
          <w:szCs w:val="22"/>
        </w:rPr>
      </w:pPr>
      <w:r w:rsidRPr="00C74B08">
        <w:rPr>
          <w:bCs/>
          <w:szCs w:val="22"/>
        </w:rPr>
        <w:t>Vánoční trhy</w:t>
      </w:r>
    </w:p>
    <w:p w14:paraId="0F3DE26A" w14:textId="77777777" w:rsidR="007F4DDB" w:rsidRDefault="007F4DDB" w:rsidP="007F4DDB">
      <w:pPr>
        <w:pStyle w:val="ListNumber-ContinueHeadingCzechTourism"/>
        <w:numPr>
          <w:ilvl w:val="0"/>
          <w:numId w:val="72"/>
        </w:numPr>
        <w:jc w:val="both"/>
        <w:rPr>
          <w:bCs/>
          <w:szCs w:val="22"/>
        </w:rPr>
      </w:pPr>
      <w:r>
        <w:rPr>
          <w:bCs/>
          <w:szCs w:val="22"/>
        </w:rPr>
        <w:t>Tradice (doplňková témata)</w:t>
      </w:r>
    </w:p>
    <w:p w14:paraId="5423AF15" w14:textId="77777777" w:rsidR="007F4DDB" w:rsidRPr="00C74B08" w:rsidRDefault="007F4DDB" w:rsidP="007F4DDB">
      <w:pPr>
        <w:pStyle w:val="ListNumber-ContinueHeadingCzechTourism"/>
        <w:numPr>
          <w:ilvl w:val="1"/>
          <w:numId w:val="72"/>
        </w:numPr>
        <w:jc w:val="both"/>
        <w:rPr>
          <w:bCs/>
          <w:szCs w:val="22"/>
        </w:rPr>
      </w:pPr>
      <w:r w:rsidRPr="00C74B08">
        <w:rPr>
          <w:bCs/>
          <w:szCs w:val="22"/>
        </w:rPr>
        <w:t>Škoda, Baťa, Petrof</w:t>
      </w:r>
      <w:proofErr w:type="gramStart"/>
      <w:r w:rsidRPr="00C74B08">
        <w:rPr>
          <w:bCs/>
          <w:szCs w:val="22"/>
        </w:rPr>
        <w:t>… ,</w:t>
      </w:r>
      <w:proofErr w:type="gramEnd"/>
      <w:r w:rsidRPr="00C74B08">
        <w:rPr>
          <w:bCs/>
          <w:szCs w:val="22"/>
        </w:rPr>
        <w:t xml:space="preserve"> tj. značky různých ve světě známých tradičních produktů.</w:t>
      </w:r>
    </w:p>
    <w:p w14:paraId="7800A9C4" w14:textId="77777777" w:rsidR="007F4DDB" w:rsidRPr="00C74B08" w:rsidRDefault="007F4DDB" w:rsidP="007F4DDB">
      <w:pPr>
        <w:pStyle w:val="ListNumber-ContinueHeadingCzechTourism"/>
        <w:numPr>
          <w:ilvl w:val="1"/>
          <w:numId w:val="72"/>
        </w:numPr>
        <w:jc w:val="both"/>
        <w:rPr>
          <w:bCs/>
          <w:szCs w:val="22"/>
        </w:rPr>
      </w:pPr>
      <w:r w:rsidRPr="00C74B08">
        <w:rPr>
          <w:bCs/>
          <w:szCs w:val="22"/>
        </w:rPr>
        <w:t>Přírodní kosmetika (</w:t>
      </w:r>
      <w:proofErr w:type="spellStart"/>
      <w:r w:rsidRPr="00C74B08">
        <w:rPr>
          <w:bCs/>
          <w:szCs w:val="22"/>
        </w:rPr>
        <w:t>Manfuaktura</w:t>
      </w:r>
      <w:proofErr w:type="spellEnd"/>
      <w:r w:rsidRPr="00C74B08">
        <w:rPr>
          <w:bCs/>
          <w:szCs w:val="22"/>
        </w:rPr>
        <w:t xml:space="preserve">, </w:t>
      </w:r>
      <w:proofErr w:type="spellStart"/>
      <w:r w:rsidRPr="00C74B08">
        <w:rPr>
          <w:bCs/>
          <w:szCs w:val="22"/>
        </w:rPr>
        <w:t>Botanicus</w:t>
      </w:r>
      <w:proofErr w:type="spellEnd"/>
      <w:r w:rsidRPr="00C74B08">
        <w:rPr>
          <w:bCs/>
          <w:szCs w:val="22"/>
        </w:rPr>
        <w:t>)</w:t>
      </w:r>
    </w:p>
    <w:p w14:paraId="4C7DCF0B" w14:textId="77777777" w:rsidR="007F4DDB" w:rsidRPr="00C74B08" w:rsidRDefault="007F4DDB" w:rsidP="007F4DDB">
      <w:pPr>
        <w:pStyle w:val="ListNumber-ContinueHeadingCzechTourism"/>
        <w:numPr>
          <w:ilvl w:val="1"/>
          <w:numId w:val="72"/>
        </w:numPr>
        <w:jc w:val="both"/>
        <w:rPr>
          <w:bCs/>
          <w:szCs w:val="22"/>
        </w:rPr>
      </w:pPr>
      <w:r w:rsidRPr="00C74B08">
        <w:rPr>
          <w:bCs/>
          <w:szCs w:val="22"/>
        </w:rPr>
        <w:t>Turistika</w:t>
      </w:r>
    </w:p>
    <w:p w14:paraId="117CC92B" w14:textId="77777777" w:rsidR="007F4DDB" w:rsidRDefault="007F4DDB" w:rsidP="007F4DDB">
      <w:pPr>
        <w:pStyle w:val="ListNumber-ContinueHeadingCzechTourism"/>
        <w:numPr>
          <w:ilvl w:val="1"/>
          <w:numId w:val="72"/>
        </w:numPr>
        <w:jc w:val="both"/>
        <w:rPr>
          <w:bCs/>
          <w:szCs w:val="22"/>
        </w:rPr>
      </w:pPr>
      <w:r w:rsidRPr="00C74B08">
        <w:rPr>
          <w:bCs/>
          <w:szCs w:val="22"/>
        </w:rPr>
        <w:t xml:space="preserve">Sport (Zátopek, </w:t>
      </w:r>
      <w:r>
        <w:rPr>
          <w:bCs/>
          <w:szCs w:val="22"/>
        </w:rPr>
        <w:t xml:space="preserve">hokej, </w:t>
      </w:r>
      <w:r w:rsidRPr="00C74B08">
        <w:rPr>
          <w:bCs/>
          <w:szCs w:val="22"/>
        </w:rPr>
        <w:t>fotbal)</w:t>
      </w:r>
    </w:p>
    <w:p w14:paraId="7B3E26DF" w14:textId="77777777" w:rsidR="007F4DDB" w:rsidRDefault="007F4DDB" w:rsidP="007F4DDB">
      <w:pPr>
        <w:pStyle w:val="ListNumber-ContinueHeadingCzechTourism"/>
        <w:numPr>
          <w:ilvl w:val="0"/>
          <w:numId w:val="0"/>
        </w:numPr>
        <w:ind w:left="1440"/>
        <w:jc w:val="both"/>
        <w:rPr>
          <w:bCs/>
          <w:szCs w:val="22"/>
        </w:rPr>
      </w:pPr>
    </w:p>
    <w:p w14:paraId="1A663851" w14:textId="41527A2D" w:rsidR="007F4DDB" w:rsidRDefault="007F4DDB" w:rsidP="007F4DDB">
      <w:pPr>
        <w:pStyle w:val="ListNumber-ContinueHeadingCzechTourism"/>
        <w:numPr>
          <w:ilvl w:val="0"/>
          <w:numId w:val="72"/>
        </w:numPr>
        <w:jc w:val="both"/>
        <w:rPr>
          <w:bCs/>
          <w:szCs w:val="22"/>
        </w:rPr>
      </w:pPr>
      <w:r>
        <w:rPr>
          <w:bCs/>
          <w:szCs w:val="22"/>
        </w:rPr>
        <w:t>Aktivní</w:t>
      </w:r>
      <w:r w:rsidR="007A44DB">
        <w:rPr>
          <w:bCs/>
          <w:szCs w:val="22"/>
        </w:rPr>
        <w:t xml:space="preserve"> </w:t>
      </w:r>
      <w:r>
        <w:rPr>
          <w:bCs/>
          <w:szCs w:val="22"/>
        </w:rPr>
        <w:t>odpočinek</w:t>
      </w:r>
      <w:r w:rsidR="007A44DB">
        <w:rPr>
          <w:bCs/>
          <w:szCs w:val="22"/>
        </w:rPr>
        <w:t xml:space="preserve"> a </w:t>
      </w:r>
      <w:proofErr w:type="spellStart"/>
      <w:r w:rsidR="007A44DB">
        <w:rPr>
          <w:bCs/>
          <w:szCs w:val="22"/>
        </w:rPr>
        <w:t>relax</w:t>
      </w:r>
      <w:proofErr w:type="spellEnd"/>
    </w:p>
    <w:p w14:paraId="5E8B4647" w14:textId="77777777" w:rsidR="007F4DDB" w:rsidRDefault="007F4DDB" w:rsidP="007F4DDB">
      <w:pPr>
        <w:numPr>
          <w:ilvl w:val="0"/>
          <w:numId w:val="81"/>
        </w:numPr>
        <w:tabs>
          <w:tab w:val="clear" w:pos="227"/>
          <w:tab w:val="clear" w:pos="454"/>
          <w:tab w:val="clear" w:pos="680"/>
          <w:tab w:val="clear" w:pos="907"/>
          <w:tab w:val="clear" w:pos="1134"/>
          <w:tab w:val="clear" w:pos="1361"/>
          <w:tab w:val="clear" w:pos="1588"/>
          <w:tab w:val="clear" w:pos="1814"/>
          <w:tab w:val="clear" w:pos="2041"/>
          <w:tab w:val="clear" w:pos="2268"/>
        </w:tabs>
        <w:jc w:val="both"/>
        <w:rPr>
          <w:bCs/>
          <w:szCs w:val="22"/>
        </w:rPr>
      </w:pPr>
      <w:r>
        <w:rPr>
          <w:bCs/>
          <w:szCs w:val="22"/>
        </w:rPr>
        <w:t xml:space="preserve">Aktivní odpočinek ve formě </w:t>
      </w:r>
      <w:proofErr w:type="spellStart"/>
      <w:r>
        <w:rPr>
          <w:bCs/>
          <w:szCs w:val="22"/>
        </w:rPr>
        <w:t>relaxu</w:t>
      </w:r>
      <w:proofErr w:type="spellEnd"/>
      <w:r>
        <w:rPr>
          <w:bCs/>
          <w:szCs w:val="22"/>
        </w:rPr>
        <w:t>, tzn. aktivní dovolená, vedoucí k fyzické i mentální relaxaci</w:t>
      </w:r>
    </w:p>
    <w:p w14:paraId="2013FD3E" w14:textId="77777777" w:rsidR="007F4DDB" w:rsidRDefault="007F4DDB" w:rsidP="007F4DDB">
      <w:pPr>
        <w:numPr>
          <w:ilvl w:val="3"/>
          <w:numId w:val="72"/>
        </w:num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r>
        <w:rPr>
          <w:bCs/>
          <w:szCs w:val="22"/>
        </w:rPr>
        <w:t xml:space="preserve"> L</w:t>
      </w:r>
      <w:r w:rsidRPr="0058082A">
        <w:rPr>
          <w:bCs/>
          <w:szCs w:val="22"/>
        </w:rPr>
        <w:t xml:space="preserve">éčebné lázeňství a </w:t>
      </w:r>
      <w:proofErr w:type="spellStart"/>
      <w:r w:rsidRPr="0058082A">
        <w:rPr>
          <w:bCs/>
          <w:szCs w:val="22"/>
        </w:rPr>
        <w:t>welness</w:t>
      </w:r>
      <w:proofErr w:type="spellEnd"/>
      <w:r w:rsidRPr="0058082A">
        <w:rPr>
          <w:bCs/>
          <w:szCs w:val="22"/>
        </w:rPr>
        <w:t xml:space="preserve"> + zdravotní turismus,</w:t>
      </w:r>
    </w:p>
    <w:p w14:paraId="39E6F922" w14:textId="77777777" w:rsidR="007F4DDB" w:rsidRDefault="007F4DDB" w:rsidP="007F4DDB">
      <w:pPr>
        <w:numPr>
          <w:ilvl w:val="3"/>
          <w:numId w:val="72"/>
        </w:num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r w:rsidRPr="0058082A">
        <w:rPr>
          <w:bCs/>
          <w:szCs w:val="22"/>
        </w:rPr>
        <w:t>Sport (cykloturistika, horská kola, pěší turistika</w:t>
      </w:r>
      <w:r>
        <w:rPr>
          <w:bCs/>
          <w:szCs w:val="22"/>
        </w:rPr>
        <w:t>, lyžování, golf,</w:t>
      </w:r>
      <w:r w:rsidRPr="0058082A">
        <w:rPr>
          <w:bCs/>
          <w:szCs w:val="22"/>
        </w:rPr>
        <w:t xml:space="preserve"> … atp.</w:t>
      </w:r>
      <w:r>
        <w:rPr>
          <w:bCs/>
          <w:szCs w:val="22"/>
        </w:rPr>
        <w:t>),</w:t>
      </w:r>
    </w:p>
    <w:p w14:paraId="6CF05D5F" w14:textId="77777777" w:rsidR="007F4DDB" w:rsidRPr="0058082A" w:rsidRDefault="007F4DDB" w:rsidP="007F4DDB">
      <w:pPr>
        <w:numPr>
          <w:ilvl w:val="3"/>
          <w:numId w:val="72"/>
        </w:num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r>
        <w:rPr>
          <w:bCs/>
          <w:szCs w:val="22"/>
        </w:rPr>
        <w:t xml:space="preserve">Kulturní turismus (města, hrdy a zámky, gastronomie, muzea a galerie, </w:t>
      </w:r>
      <w:proofErr w:type="spellStart"/>
      <w:r>
        <w:rPr>
          <w:bCs/>
          <w:szCs w:val="22"/>
        </w:rPr>
        <w:t>luxury</w:t>
      </w:r>
      <w:proofErr w:type="spellEnd"/>
      <w:r>
        <w:rPr>
          <w:bCs/>
          <w:szCs w:val="22"/>
        </w:rPr>
        <w:t xml:space="preserve">, eko a </w:t>
      </w:r>
      <w:proofErr w:type="spellStart"/>
      <w:r>
        <w:rPr>
          <w:bCs/>
          <w:szCs w:val="22"/>
        </w:rPr>
        <w:t>agro</w:t>
      </w:r>
      <w:proofErr w:type="spellEnd"/>
      <w:r>
        <w:rPr>
          <w:bCs/>
          <w:szCs w:val="22"/>
        </w:rPr>
        <w:t xml:space="preserve"> turismus)</w:t>
      </w:r>
    </w:p>
    <w:p w14:paraId="5C3B056A" w14:textId="77777777" w:rsidR="007F4DDB" w:rsidRPr="008A2087" w:rsidRDefault="007F4DDB" w:rsidP="007F4DDB">
      <w:p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p>
    <w:p w14:paraId="5F4B8FBE" w14:textId="77777777" w:rsidR="007F4DDB" w:rsidRPr="007A431B" w:rsidRDefault="007F4DDB" w:rsidP="007F4DDB">
      <w:pPr>
        <w:numPr>
          <w:ilvl w:val="0"/>
          <w:numId w:val="82"/>
        </w:numPr>
        <w:tabs>
          <w:tab w:val="clear" w:pos="227"/>
          <w:tab w:val="clear" w:pos="454"/>
          <w:tab w:val="clear" w:pos="680"/>
          <w:tab w:val="clear" w:pos="907"/>
          <w:tab w:val="clear" w:pos="1134"/>
          <w:tab w:val="clear" w:pos="1361"/>
          <w:tab w:val="clear" w:pos="1588"/>
          <w:tab w:val="clear" w:pos="1814"/>
          <w:tab w:val="clear" w:pos="2041"/>
          <w:tab w:val="clear" w:pos="2268"/>
        </w:tabs>
        <w:jc w:val="both"/>
        <w:rPr>
          <w:bCs/>
          <w:szCs w:val="22"/>
        </w:rPr>
      </w:pPr>
      <w:r>
        <w:rPr>
          <w:bCs/>
          <w:szCs w:val="22"/>
        </w:rPr>
        <w:t>Aktivní ve smyslu objevování – objevování nových možností, zážitků, dovedností (objevování nových sportovních/pohybových aktivit apod. objevování znamená objevovat pro sebe). Např. ale ne pouze:</w:t>
      </w:r>
    </w:p>
    <w:p w14:paraId="70D65CDD" w14:textId="77777777" w:rsidR="007F4DDB" w:rsidRPr="007A431B"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r w:rsidRPr="00741D2D">
        <w:rPr>
          <w:bCs/>
          <w:szCs w:val="22"/>
        </w:rPr>
        <w:t>Cykloturistika</w:t>
      </w:r>
    </w:p>
    <w:p w14:paraId="6AB57940" w14:textId="77777777" w:rsidR="007F4DDB"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 xml:space="preserve">turistické trasy, </w:t>
      </w:r>
    </w:p>
    <w:p w14:paraId="4EF98CE7" w14:textId="77777777" w:rsidR="007F4DDB" w:rsidRPr="007A431B"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r w:rsidRPr="007A431B">
        <w:rPr>
          <w:bCs/>
          <w:szCs w:val="22"/>
        </w:rPr>
        <w:t>Horská kola</w:t>
      </w:r>
    </w:p>
    <w:p w14:paraId="569F4F09" w14:textId="77777777" w:rsidR="007F4DDB"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Cyklotrasy</w:t>
      </w:r>
    </w:p>
    <w:p w14:paraId="38A7F34C"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proofErr w:type="spellStart"/>
      <w:r w:rsidRPr="00741D2D">
        <w:rPr>
          <w:bCs/>
          <w:szCs w:val="22"/>
        </w:rPr>
        <w:t>Cykloareály</w:t>
      </w:r>
      <w:proofErr w:type="spellEnd"/>
    </w:p>
    <w:p w14:paraId="1E2D7B16" w14:textId="77777777" w:rsidR="007F4DDB" w:rsidRPr="007A431B"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r w:rsidRPr="007A431B">
        <w:rPr>
          <w:bCs/>
          <w:szCs w:val="22"/>
        </w:rPr>
        <w:t>Pěší turistika a letní aktivity</w:t>
      </w:r>
    </w:p>
    <w:p w14:paraId="51D7B19D"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Systém turistických tras</w:t>
      </w:r>
    </w:p>
    <w:p w14:paraId="5AC5BDD5"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Parky, rezervace</w:t>
      </w:r>
    </w:p>
    <w:p w14:paraId="6F10807F"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proofErr w:type="spellStart"/>
      <w:r w:rsidRPr="00741D2D">
        <w:rPr>
          <w:bCs/>
          <w:szCs w:val="22"/>
        </w:rPr>
        <w:t>Glamping</w:t>
      </w:r>
      <w:proofErr w:type="spellEnd"/>
    </w:p>
    <w:p w14:paraId="671E8C75"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Sportovní parky</w:t>
      </w:r>
    </w:p>
    <w:p w14:paraId="19FF5C51"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Vodáctví</w:t>
      </w:r>
    </w:p>
    <w:p w14:paraId="748553E8"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100+ golfových hřišť</w:t>
      </w:r>
    </w:p>
    <w:p w14:paraId="39F0EC3C" w14:textId="77777777" w:rsidR="007F4DDB" w:rsidRPr="00741D2D" w:rsidRDefault="007F4DDB" w:rsidP="007F4DDB">
      <w:pPr>
        <w:numPr>
          <w:ilvl w:val="3"/>
          <w:numId w:val="82"/>
        </w:numPr>
        <w:tabs>
          <w:tab w:val="clear" w:pos="227"/>
          <w:tab w:val="clear" w:pos="454"/>
          <w:tab w:val="clear" w:pos="680"/>
          <w:tab w:val="clear" w:pos="907"/>
          <w:tab w:val="clear" w:pos="1134"/>
          <w:tab w:val="clear" w:pos="1361"/>
          <w:tab w:val="clear" w:pos="1588"/>
          <w:tab w:val="clear" w:pos="1814"/>
          <w:tab w:val="clear" w:pos="2041"/>
          <w:tab w:val="clear" w:pos="2268"/>
        </w:tabs>
        <w:ind w:left="2268"/>
        <w:jc w:val="both"/>
        <w:rPr>
          <w:bCs/>
          <w:szCs w:val="22"/>
        </w:rPr>
      </w:pPr>
      <w:r w:rsidRPr="00741D2D">
        <w:rPr>
          <w:bCs/>
          <w:szCs w:val="22"/>
        </w:rPr>
        <w:t>Lyžování – běžecké trasy, horská střediska</w:t>
      </w:r>
    </w:p>
    <w:p w14:paraId="6AA38480" w14:textId="77777777" w:rsidR="007F4DDB" w:rsidRDefault="007F4DDB" w:rsidP="007F4DDB">
      <w:pPr>
        <w:tabs>
          <w:tab w:val="clear" w:pos="227"/>
          <w:tab w:val="clear" w:pos="454"/>
          <w:tab w:val="clear" w:pos="680"/>
          <w:tab w:val="clear" w:pos="907"/>
          <w:tab w:val="clear" w:pos="1134"/>
          <w:tab w:val="clear" w:pos="1361"/>
          <w:tab w:val="clear" w:pos="1588"/>
          <w:tab w:val="clear" w:pos="1814"/>
          <w:tab w:val="clear" w:pos="2041"/>
          <w:tab w:val="clear" w:pos="2268"/>
        </w:tabs>
        <w:ind w:left="1843"/>
        <w:jc w:val="both"/>
        <w:rPr>
          <w:bCs/>
          <w:szCs w:val="22"/>
        </w:rPr>
      </w:pPr>
    </w:p>
    <w:p w14:paraId="1E1F0003" w14:textId="77777777" w:rsidR="007F4DDB" w:rsidRDefault="007F4DDB" w:rsidP="007F4DDB">
      <w:pPr>
        <w:pStyle w:val="ListNumber-ContinueHeadingCzechTourism"/>
        <w:numPr>
          <w:ilvl w:val="0"/>
          <w:numId w:val="0"/>
        </w:numPr>
        <w:ind w:left="1843"/>
        <w:jc w:val="both"/>
        <w:rPr>
          <w:bCs/>
          <w:szCs w:val="22"/>
        </w:rPr>
      </w:pPr>
    </w:p>
    <w:p w14:paraId="6FD82CD3" w14:textId="2FEDDF8E" w:rsidR="007F4DDB" w:rsidRDefault="007F4DDB" w:rsidP="007F4DDB">
      <w:pPr>
        <w:pStyle w:val="ListNumber-ContinueHeadingCzechTourism"/>
        <w:numPr>
          <w:ilvl w:val="0"/>
          <w:numId w:val="0"/>
        </w:numPr>
        <w:jc w:val="both"/>
        <w:rPr>
          <w:bCs/>
          <w:szCs w:val="22"/>
        </w:rPr>
      </w:pPr>
      <w:r>
        <w:rPr>
          <w:bCs/>
          <w:szCs w:val="22"/>
        </w:rPr>
        <w:t xml:space="preserve">Kromě výše uvedených témat plánujeme aktualizaci image destinace Česká republika. Od </w:t>
      </w:r>
      <w:r w:rsidR="00F81A45">
        <w:rPr>
          <w:bCs/>
          <w:szCs w:val="22"/>
        </w:rPr>
        <w:t xml:space="preserve">poskytovatele </w:t>
      </w:r>
      <w:r>
        <w:rPr>
          <w:bCs/>
          <w:szCs w:val="22"/>
        </w:rPr>
        <w:t>očekáváme jak strategické, tak kreativní řešení nové identity destinace Česká republika.</w:t>
      </w:r>
      <w:r w:rsidRPr="00CA73B7">
        <w:rPr>
          <w:bCs/>
          <w:szCs w:val="22"/>
        </w:rPr>
        <w:t xml:space="preserve"> </w:t>
      </w:r>
      <w:r>
        <w:rPr>
          <w:bCs/>
          <w:szCs w:val="22"/>
        </w:rPr>
        <w:t xml:space="preserve">Nehledáme nový vizuální styl – zůstává aktuálně používaný. Českou republiku komunikujeme a budeme komunikovat prostřednictvím značky #VisitCzechrepublic. K této značce budeme potřebovat aktualizovat </w:t>
      </w:r>
      <w:proofErr w:type="spellStart"/>
      <w:r>
        <w:rPr>
          <w:bCs/>
          <w:szCs w:val="22"/>
        </w:rPr>
        <w:t>claim</w:t>
      </w:r>
      <w:proofErr w:type="spellEnd"/>
      <w:r>
        <w:rPr>
          <w:bCs/>
          <w:szCs w:val="22"/>
        </w:rPr>
        <w:t xml:space="preserve">. Poslední využívaný </w:t>
      </w:r>
      <w:proofErr w:type="spellStart"/>
      <w:r>
        <w:rPr>
          <w:bCs/>
          <w:szCs w:val="22"/>
        </w:rPr>
        <w:t>claim</w:t>
      </w:r>
      <w:proofErr w:type="spellEnd"/>
      <w:r>
        <w:rPr>
          <w:bCs/>
          <w:szCs w:val="22"/>
        </w:rPr>
        <w:t xml:space="preserve"> byl Czech Republic – Land </w:t>
      </w:r>
      <w:proofErr w:type="spellStart"/>
      <w:r>
        <w:rPr>
          <w:bCs/>
          <w:szCs w:val="22"/>
        </w:rPr>
        <w:t>of</w:t>
      </w:r>
      <w:proofErr w:type="spellEnd"/>
      <w:r>
        <w:rPr>
          <w:bCs/>
          <w:szCs w:val="22"/>
        </w:rPr>
        <w:t xml:space="preserve"> </w:t>
      </w:r>
      <w:proofErr w:type="spellStart"/>
      <w:r>
        <w:rPr>
          <w:bCs/>
          <w:szCs w:val="22"/>
        </w:rPr>
        <w:t>stories</w:t>
      </w:r>
      <w:proofErr w:type="spellEnd"/>
      <w:r>
        <w:rPr>
          <w:bCs/>
          <w:szCs w:val="22"/>
        </w:rPr>
        <w:t xml:space="preserve">, resp. později nenaplněná propozice Country </w:t>
      </w:r>
      <w:proofErr w:type="spellStart"/>
      <w:r>
        <w:rPr>
          <w:bCs/>
          <w:szCs w:val="22"/>
        </w:rPr>
        <w:t>for</w:t>
      </w:r>
      <w:proofErr w:type="spellEnd"/>
      <w:r>
        <w:rPr>
          <w:bCs/>
          <w:szCs w:val="22"/>
        </w:rPr>
        <w:t xml:space="preserve"> </w:t>
      </w:r>
      <w:proofErr w:type="spellStart"/>
      <w:r>
        <w:rPr>
          <w:bCs/>
          <w:szCs w:val="22"/>
        </w:rPr>
        <w:t>the</w:t>
      </w:r>
      <w:proofErr w:type="spellEnd"/>
      <w:r>
        <w:rPr>
          <w:bCs/>
          <w:szCs w:val="22"/>
        </w:rPr>
        <w:t xml:space="preserve"> </w:t>
      </w:r>
      <w:proofErr w:type="spellStart"/>
      <w:r>
        <w:rPr>
          <w:bCs/>
          <w:szCs w:val="22"/>
        </w:rPr>
        <w:t>future</w:t>
      </w:r>
      <w:proofErr w:type="spellEnd"/>
      <w:r>
        <w:rPr>
          <w:bCs/>
          <w:szCs w:val="22"/>
        </w:rPr>
        <w:t xml:space="preserve">. </w:t>
      </w:r>
    </w:p>
    <w:p w14:paraId="2EA260D2" w14:textId="77777777" w:rsidR="00F81A45" w:rsidRDefault="00F81A45" w:rsidP="007F4DDB">
      <w:pPr>
        <w:pStyle w:val="ListNumber-ContinueHeadingCzechTourism"/>
        <w:numPr>
          <w:ilvl w:val="0"/>
          <w:numId w:val="0"/>
        </w:numPr>
        <w:jc w:val="both"/>
        <w:rPr>
          <w:bCs/>
          <w:szCs w:val="22"/>
        </w:rPr>
      </w:pPr>
    </w:p>
    <w:p w14:paraId="533C7B3C" w14:textId="77777777" w:rsidR="007F4DDB" w:rsidRPr="0046796F" w:rsidRDefault="007F4DDB" w:rsidP="007F4DD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textAlignment w:val="baseline"/>
        <w:rPr>
          <w:rFonts w:eastAsia="Times New Roman" w:cs="Times New Roman"/>
          <w:color w:val="000000"/>
          <w:kern w:val="24"/>
          <w:szCs w:val="22"/>
          <w:lang w:eastAsia="cs-CZ"/>
        </w:rPr>
      </w:pPr>
      <w:r>
        <w:rPr>
          <w:rFonts w:eastAsia="Times New Roman" w:cs="Times New Roman"/>
          <w:color w:val="000000"/>
          <w:kern w:val="24"/>
          <w:szCs w:val="22"/>
          <w:lang w:eastAsia="cs-CZ"/>
        </w:rPr>
        <w:t>Hodnoty</w:t>
      </w:r>
      <w:r w:rsidRPr="0046796F">
        <w:rPr>
          <w:rFonts w:eastAsia="Times New Roman" w:cs="Times New Roman"/>
          <w:color w:val="000000"/>
          <w:kern w:val="24"/>
          <w:szCs w:val="22"/>
          <w:lang w:eastAsia="cs-CZ"/>
        </w:rPr>
        <w:t xml:space="preserve"> </w:t>
      </w:r>
      <w:r>
        <w:rPr>
          <w:rFonts w:eastAsia="Times New Roman" w:cs="Times New Roman"/>
          <w:color w:val="000000"/>
          <w:kern w:val="24"/>
          <w:szCs w:val="22"/>
          <w:lang w:eastAsia="cs-CZ"/>
        </w:rPr>
        <w:t>destinace Česká republika</w:t>
      </w:r>
      <w:r w:rsidRPr="0046796F">
        <w:rPr>
          <w:rFonts w:eastAsia="Times New Roman" w:cs="Times New Roman"/>
          <w:color w:val="000000"/>
          <w:kern w:val="24"/>
          <w:szCs w:val="22"/>
          <w:lang w:eastAsia="cs-CZ"/>
        </w:rPr>
        <w:t xml:space="preserve"> </w:t>
      </w:r>
      <w:r>
        <w:rPr>
          <w:rFonts w:eastAsia="Times New Roman" w:cs="Times New Roman"/>
          <w:color w:val="000000"/>
          <w:kern w:val="24"/>
          <w:szCs w:val="22"/>
          <w:lang w:eastAsia="cs-CZ"/>
        </w:rPr>
        <w:t>jsou definovány</w:t>
      </w:r>
      <w:r w:rsidRPr="0046796F">
        <w:rPr>
          <w:rFonts w:eastAsia="Times New Roman" w:cs="Times New Roman"/>
          <w:color w:val="000000"/>
          <w:kern w:val="24"/>
          <w:szCs w:val="22"/>
          <w:lang w:eastAsia="cs-CZ"/>
        </w:rPr>
        <w:t xml:space="preserve"> asociace</w:t>
      </w:r>
      <w:r>
        <w:rPr>
          <w:rFonts w:eastAsia="Times New Roman" w:cs="Times New Roman"/>
          <w:color w:val="000000"/>
          <w:kern w:val="24"/>
          <w:szCs w:val="22"/>
          <w:lang w:eastAsia="cs-CZ"/>
        </w:rPr>
        <w:t>mi</w:t>
      </w:r>
      <w:r w:rsidRPr="0046796F">
        <w:rPr>
          <w:rFonts w:eastAsia="Times New Roman" w:cs="Times New Roman"/>
          <w:color w:val="000000"/>
          <w:kern w:val="24"/>
          <w:szCs w:val="22"/>
          <w:lang w:eastAsia="cs-CZ"/>
        </w:rPr>
        <w:t xml:space="preserve"> a konkurenční</w:t>
      </w:r>
      <w:r>
        <w:rPr>
          <w:rFonts w:eastAsia="Times New Roman" w:cs="Times New Roman"/>
          <w:color w:val="000000"/>
          <w:kern w:val="24"/>
          <w:szCs w:val="22"/>
          <w:lang w:eastAsia="cs-CZ"/>
        </w:rPr>
        <w:t>mi</w:t>
      </w:r>
      <w:r w:rsidRPr="0046796F">
        <w:rPr>
          <w:rFonts w:eastAsia="Times New Roman" w:cs="Times New Roman"/>
          <w:color w:val="000000"/>
          <w:kern w:val="24"/>
          <w:szCs w:val="22"/>
          <w:lang w:eastAsia="cs-CZ"/>
        </w:rPr>
        <w:t xml:space="preserve"> výhod</w:t>
      </w:r>
      <w:r>
        <w:rPr>
          <w:rFonts w:eastAsia="Times New Roman" w:cs="Times New Roman"/>
          <w:color w:val="000000"/>
          <w:kern w:val="24"/>
          <w:szCs w:val="22"/>
          <w:lang w:eastAsia="cs-CZ"/>
        </w:rPr>
        <w:t>ami</w:t>
      </w:r>
      <w:r w:rsidRPr="0046796F">
        <w:rPr>
          <w:rFonts w:eastAsia="Times New Roman" w:cs="Times New Roman"/>
          <w:color w:val="000000"/>
          <w:kern w:val="24"/>
          <w:szCs w:val="22"/>
          <w:lang w:eastAsia="cs-CZ"/>
        </w:rPr>
        <w:t>:</w:t>
      </w:r>
    </w:p>
    <w:p w14:paraId="52508BE1" w14:textId="76EBE429"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 xml:space="preserve">Praha jako destinace </w:t>
      </w:r>
      <w:r w:rsidR="00C146E1">
        <w:rPr>
          <w:rFonts w:eastAsia="Times New Roman" w:cs="Times New Roman"/>
          <w:color w:val="000000"/>
          <w:kern w:val="24"/>
          <w:szCs w:val="22"/>
          <w:lang w:eastAsia="cs-CZ"/>
        </w:rPr>
        <w:t>(</w:t>
      </w:r>
      <w:r w:rsidRPr="0046796F">
        <w:rPr>
          <w:rFonts w:eastAsia="Times New Roman" w:cs="Times New Roman"/>
          <w:color w:val="000000"/>
          <w:kern w:val="24"/>
          <w:szCs w:val="22"/>
          <w:lang w:eastAsia="cs-CZ"/>
        </w:rPr>
        <w:t xml:space="preserve">silnější než značka </w:t>
      </w:r>
      <w:r w:rsidR="00C146E1" w:rsidRPr="0046796F">
        <w:rPr>
          <w:rFonts w:eastAsia="Times New Roman" w:cs="Times New Roman"/>
          <w:color w:val="000000"/>
          <w:kern w:val="24"/>
          <w:szCs w:val="22"/>
          <w:lang w:eastAsia="cs-CZ"/>
        </w:rPr>
        <w:t>Česk</w:t>
      </w:r>
      <w:r w:rsidR="00C146E1">
        <w:rPr>
          <w:rFonts w:eastAsia="Times New Roman" w:cs="Times New Roman"/>
          <w:color w:val="000000"/>
          <w:kern w:val="24"/>
          <w:szCs w:val="22"/>
          <w:lang w:eastAsia="cs-CZ"/>
        </w:rPr>
        <w:t>á</w:t>
      </w:r>
      <w:r w:rsidR="00C146E1" w:rsidRPr="0046796F">
        <w:rPr>
          <w:rFonts w:eastAsia="Times New Roman" w:cs="Times New Roman"/>
          <w:color w:val="000000"/>
          <w:kern w:val="24"/>
          <w:szCs w:val="22"/>
          <w:lang w:eastAsia="cs-CZ"/>
        </w:rPr>
        <w:t xml:space="preserve"> </w:t>
      </w:r>
      <w:r w:rsidRPr="0046796F">
        <w:rPr>
          <w:rFonts w:eastAsia="Times New Roman" w:cs="Times New Roman"/>
          <w:color w:val="000000"/>
          <w:kern w:val="24"/>
          <w:szCs w:val="22"/>
          <w:lang w:eastAsia="cs-CZ"/>
        </w:rPr>
        <w:t>republik</w:t>
      </w:r>
      <w:r w:rsidR="00C146E1">
        <w:rPr>
          <w:rFonts w:eastAsia="Times New Roman" w:cs="Times New Roman"/>
          <w:color w:val="000000"/>
          <w:kern w:val="24"/>
          <w:szCs w:val="22"/>
          <w:lang w:eastAsia="cs-CZ"/>
        </w:rPr>
        <w:t>a)</w:t>
      </w:r>
      <w:r>
        <w:rPr>
          <w:rFonts w:eastAsia="Times New Roman" w:cs="Times New Roman"/>
          <w:color w:val="000000"/>
          <w:kern w:val="24"/>
          <w:szCs w:val="22"/>
          <w:lang w:eastAsia="cs-CZ"/>
        </w:rPr>
        <w:t>,</w:t>
      </w:r>
    </w:p>
    <w:p w14:paraId="771323D5"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lastRenderedPageBreak/>
        <w:t>silná asociace destinace s unikátním kulturním a historickým dědictvím UNESCO</w:t>
      </w:r>
      <w:r>
        <w:rPr>
          <w:rFonts w:eastAsia="Times New Roman" w:cs="Times New Roman"/>
          <w:color w:val="000000"/>
          <w:kern w:val="24"/>
          <w:szCs w:val="22"/>
          <w:lang w:eastAsia="cs-CZ"/>
        </w:rPr>
        <w:t>,</w:t>
      </w:r>
    </w:p>
    <w:p w14:paraId="34528E34"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pivo a gastronomie</w:t>
      </w:r>
      <w:r>
        <w:rPr>
          <w:rFonts w:eastAsia="Times New Roman" w:cs="Times New Roman"/>
          <w:color w:val="000000"/>
          <w:kern w:val="24"/>
          <w:szCs w:val="22"/>
          <w:lang w:eastAsia="cs-CZ"/>
        </w:rPr>
        <w:t>,</w:t>
      </w:r>
    </w:p>
    <w:p w14:paraId="5E26230D"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krajina, hory, příroda (kulturní krajina)</w:t>
      </w:r>
      <w:r>
        <w:rPr>
          <w:rFonts w:eastAsia="Times New Roman" w:cs="Times New Roman"/>
          <w:color w:val="000000"/>
          <w:kern w:val="24"/>
          <w:szCs w:val="22"/>
          <w:lang w:eastAsia="cs-CZ"/>
        </w:rPr>
        <w:t>,</w:t>
      </w:r>
    </w:p>
    <w:p w14:paraId="781B9278"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nižší cenová úroveň zejména ve srovnání se západní Evropou a zejména stále</w:t>
      </w:r>
      <w:r>
        <w:rPr>
          <w:rFonts w:eastAsia="Times New Roman" w:cs="Times New Roman"/>
          <w:color w:val="000000"/>
          <w:kern w:val="24"/>
          <w:szCs w:val="22"/>
          <w:lang w:eastAsia="cs-CZ"/>
        </w:rPr>
        <w:t xml:space="preserve"> </w:t>
      </w:r>
      <w:r w:rsidRPr="0046796F">
        <w:rPr>
          <w:rFonts w:eastAsia="Times New Roman" w:cs="Times New Roman"/>
          <w:color w:val="000000"/>
          <w:kern w:val="24"/>
          <w:szCs w:val="22"/>
          <w:lang w:eastAsia="cs-CZ"/>
        </w:rPr>
        <w:t>konkurenceschopný poměr cena/kvalita</w:t>
      </w:r>
      <w:r>
        <w:rPr>
          <w:rFonts w:eastAsia="Times New Roman" w:cs="Times New Roman"/>
          <w:color w:val="000000"/>
          <w:kern w:val="24"/>
          <w:szCs w:val="22"/>
          <w:lang w:eastAsia="cs-CZ"/>
        </w:rPr>
        <w:t>,</w:t>
      </w:r>
    </w:p>
    <w:p w14:paraId="54CF033F"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bezpečnost, vysoká úroveň zdravotnictví a hygieny</w:t>
      </w:r>
      <w:r>
        <w:rPr>
          <w:rFonts w:eastAsia="Times New Roman" w:cs="Times New Roman"/>
          <w:color w:val="000000"/>
          <w:kern w:val="24"/>
          <w:szCs w:val="22"/>
          <w:lang w:eastAsia="cs-CZ"/>
        </w:rPr>
        <w:t>,</w:t>
      </w:r>
    </w:p>
    <w:p w14:paraId="24BC7941"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region je autentičtější a méně komerční než západní Evropa</w:t>
      </w:r>
      <w:r>
        <w:rPr>
          <w:rFonts w:eastAsia="Times New Roman" w:cs="Times New Roman"/>
          <w:color w:val="000000"/>
          <w:kern w:val="24"/>
          <w:szCs w:val="22"/>
          <w:lang w:eastAsia="cs-CZ"/>
        </w:rPr>
        <w:t>,</w:t>
      </w:r>
    </w:p>
    <w:p w14:paraId="6D8485A2"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Cs w:val="22"/>
          <w:lang w:eastAsia="cs-CZ"/>
        </w:rPr>
      </w:pPr>
      <w:r w:rsidRPr="0046796F">
        <w:rPr>
          <w:rFonts w:eastAsia="Times New Roman" w:cs="Times New Roman"/>
          <w:color w:val="000000"/>
          <w:kern w:val="24"/>
          <w:szCs w:val="22"/>
          <w:lang w:eastAsia="cs-CZ"/>
        </w:rPr>
        <w:t>dobrá dopravní dostupnost z hlavních evropských měst</w:t>
      </w:r>
      <w:r>
        <w:rPr>
          <w:rFonts w:eastAsia="Times New Roman" w:cs="Times New Roman"/>
          <w:color w:val="000000"/>
          <w:kern w:val="24"/>
          <w:szCs w:val="22"/>
          <w:lang w:eastAsia="cs-CZ"/>
        </w:rPr>
        <w:t>,</w:t>
      </w:r>
    </w:p>
    <w:p w14:paraId="10077B96" w14:textId="77777777" w:rsidR="007F4DDB" w:rsidRPr="0046796F" w:rsidRDefault="007F4DDB" w:rsidP="007F4DDB">
      <w:pPr>
        <w:numPr>
          <w:ilvl w:val="0"/>
          <w:numId w:val="7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contextualSpacing/>
        <w:jc w:val="both"/>
        <w:textAlignment w:val="baseline"/>
        <w:rPr>
          <w:rFonts w:eastAsia="Times New Roman" w:cs="Times New Roman"/>
          <w:sz w:val="23"/>
          <w:szCs w:val="23"/>
          <w:lang w:eastAsia="cs-CZ"/>
        </w:rPr>
      </w:pPr>
      <w:r w:rsidRPr="0046796F">
        <w:rPr>
          <w:rFonts w:eastAsia="Times New Roman" w:cs="Times New Roman"/>
          <w:color w:val="000000"/>
          <w:kern w:val="24"/>
          <w:szCs w:val="22"/>
          <w:lang w:eastAsia="cs-CZ"/>
        </w:rPr>
        <w:t>nejhustší síť turistických značek</w:t>
      </w:r>
      <w:r>
        <w:rPr>
          <w:rFonts w:eastAsia="Times New Roman" w:cs="Times New Roman"/>
          <w:color w:val="000000"/>
          <w:kern w:val="24"/>
          <w:szCs w:val="22"/>
          <w:lang w:eastAsia="cs-CZ"/>
        </w:rPr>
        <w:t>.</w:t>
      </w:r>
    </w:p>
    <w:p w14:paraId="0A1CD3FB" w14:textId="16ED2299" w:rsidR="007F4DDB" w:rsidRDefault="007F4DDB" w:rsidP="007F4DDB">
      <w:pPr>
        <w:pStyle w:val="ListNumber-ContinueHeadingCzechTourism"/>
        <w:numPr>
          <w:ilvl w:val="0"/>
          <w:numId w:val="0"/>
        </w:numPr>
        <w:jc w:val="both"/>
        <w:rPr>
          <w:bCs/>
          <w:szCs w:val="22"/>
        </w:rPr>
      </w:pPr>
      <w:r>
        <w:rPr>
          <w:bCs/>
          <w:szCs w:val="22"/>
        </w:rPr>
        <w:t xml:space="preserve">Podrobná specifikace včetně základních rešerší bude obsahem dílčího zadání. </w:t>
      </w:r>
      <w:r w:rsidRPr="009F2F22">
        <w:rPr>
          <w:bCs/>
          <w:szCs w:val="22"/>
        </w:rPr>
        <w:t xml:space="preserve">Zadání bude také upřesňovat, jak má nová image reflektovat předchozí </w:t>
      </w:r>
      <w:proofErr w:type="spellStart"/>
      <w:r w:rsidRPr="009F2F22">
        <w:rPr>
          <w:bCs/>
          <w:szCs w:val="22"/>
        </w:rPr>
        <w:t>claim</w:t>
      </w:r>
      <w:proofErr w:type="spellEnd"/>
      <w:r w:rsidRPr="009F2F22">
        <w:rPr>
          <w:bCs/>
          <w:szCs w:val="22"/>
        </w:rPr>
        <w:t xml:space="preserve"> Land </w:t>
      </w:r>
      <w:proofErr w:type="spellStart"/>
      <w:r w:rsidRPr="009F2F22">
        <w:rPr>
          <w:bCs/>
          <w:szCs w:val="22"/>
        </w:rPr>
        <w:t>of</w:t>
      </w:r>
      <w:proofErr w:type="spellEnd"/>
      <w:r w:rsidRPr="009F2F22">
        <w:rPr>
          <w:bCs/>
          <w:szCs w:val="22"/>
        </w:rPr>
        <w:t xml:space="preserve"> </w:t>
      </w:r>
      <w:proofErr w:type="spellStart"/>
      <w:r w:rsidRPr="009F2F22">
        <w:rPr>
          <w:bCs/>
          <w:szCs w:val="22"/>
        </w:rPr>
        <w:t>Stories</w:t>
      </w:r>
      <w:proofErr w:type="spellEnd"/>
      <w:r w:rsidRPr="009F2F22">
        <w:rPr>
          <w:bCs/>
          <w:szCs w:val="22"/>
        </w:rPr>
        <w:t>.</w:t>
      </w:r>
    </w:p>
    <w:p w14:paraId="22550194" w14:textId="1A1A6946" w:rsidR="00B63453" w:rsidRDefault="00B63453" w:rsidP="007F4DDB">
      <w:pPr>
        <w:pStyle w:val="ListNumber-ContinueHeadingCzechTourism"/>
        <w:numPr>
          <w:ilvl w:val="0"/>
          <w:numId w:val="0"/>
        </w:numPr>
        <w:jc w:val="both"/>
        <w:rPr>
          <w:bCs/>
          <w:szCs w:val="22"/>
        </w:rPr>
      </w:pPr>
    </w:p>
    <w:p w14:paraId="6E69887F" w14:textId="77777777" w:rsidR="00425172" w:rsidRDefault="00B63453" w:rsidP="00425172">
      <w:r>
        <w:rPr>
          <w:bCs/>
          <w:szCs w:val="22"/>
        </w:rPr>
        <w:t xml:space="preserve">Vizuály předchozích kampaní je možné najít: </w:t>
      </w:r>
      <w:hyperlink r:id="rId13" w:anchor="/download/cdcabbe1-8f3e-4a3f-9391-7dfc7a1fb648" w:history="1">
        <w:r w:rsidR="00425172" w:rsidRPr="00263671">
          <w:rPr>
            <w:rStyle w:val="Hypertextovodkaz"/>
            <w:rFonts w:ascii="Helvetica" w:hAnsi="Helvetica" w:cs="Helvetica"/>
          </w:rPr>
          <w:t>https://visitczechrepublic.brandkit.io/ecourier/#/download/cdcabbe1-8f3e-4a3f-9391-7dfc7a1fb648</w:t>
        </w:r>
      </w:hyperlink>
    </w:p>
    <w:p w14:paraId="50853511" w14:textId="77777777" w:rsidR="00531A61" w:rsidRDefault="00B63453" w:rsidP="00531A61">
      <w:pPr>
        <w:rPr>
          <w:bCs/>
          <w:szCs w:val="22"/>
        </w:rPr>
      </w:pPr>
      <w:r>
        <w:rPr>
          <w:bCs/>
          <w:szCs w:val="22"/>
        </w:rPr>
        <w:t xml:space="preserve">Brand manuál je na odkazu: </w:t>
      </w:r>
    </w:p>
    <w:p w14:paraId="081F3AAC" w14:textId="4592FB11" w:rsidR="00531A61" w:rsidRDefault="00000000" w:rsidP="00531A61">
      <w:hyperlink r:id="rId14" w:anchor="/download/ef4e8cba-96ab-4889-b73c-90743cd260fc" w:history="1">
        <w:r w:rsidR="00531A61" w:rsidRPr="00263671">
          <w:rPr>
            <w:rStyle w:val="Hypertextovodkaz"/>
            <w:rFonts w:ascii="Helvetica" w:hAnsi="Helvetica" w:cs="Helvetica"/>
          </w:rPr>
          <w:t>https://visitczechrepublic.brandkit.io/ecourier/#/download/ef4e8cba-96ab-4889-b73c-90743cd260fc</w:t>
        </w:r>
      </w:hyperlink>
    </w:p>
    <w:p w14:paraId="54D92EFA" w14:textId="311A879E" w:rsidR="00B63453" w:rsidRDefault="00B63453" w:rsidP="00B63453">
      <w:pPr>
        <w:pStyle w:val="ListNumber-ContinueHeadingCzechTourism"/>
        <w:numPr>
          <w:ilvl w:val="0"/>
          <w:numId w:val="0"/>
        </w:numPr>
        <w:jc w:val="both"/>
        <w:rPr>
          <w:bCs/>
          <w:szCs w:val="22"/>
        </w:rPr>
      </w:pPr>
    </w:p>
    <w:p w14:paraId="0245505D" w14:textId="77777777" w:rsidR="00B63453" w:rsidRDefault="00B63453" w:rsidP="007F4DDB">
      <w:pPr>
        <w:pStyle w:val="ListNumber-ContinueHeadingCzechTourism"/>
        <w:numPr>
          <w:ilvl w:val="0"/>
          <w:numId w:val="0"/>
        </w:numPr>
        <w:jc w:val="both"/>
        <w:rPr>
          <w:bCs/>
          <w:szCs w:val="22"/>
        </w:rPr>
      </w:pPr>
    </w:p>
    <w:p w14:paraId="7A21D574" w14:textId="77777777" w:rsidR="00F5086E" w:rsidRDefault="00F508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sz w:val="24"/>
          <w:szCs w:val="24"/>
        </w:rPr>
      </w:pPr>
      <w:r>
        <w:rPr>
          <w:b/>
          <w:bCs/>
          <w:sz w:val="24"/>
          <w:szCs w:val="24"/>
        </w:rPr>
        <w:br w:type="page"/>
      </w:r>
    </w:p>
    <w:p w14:paraId="13ED5E71" w14:textId="77777777" w:rsidR="009633E4" w:rsidRDefault="009633E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sz w:val="24"/>
          <w:szCs w:val="24"/>
        </w:rPr>
      </w:pPr>
      <w:r>
        <w:rPr>
          <w:b/>
          <w:bCs/>
          <w:sz w:val="24"/>
          <w:szCs w:val="24"/>
        </w:rPr>
        <w:lastRenderedPageBreak/>
        <w:br w:type="page"/>
      </w:r>
    </w:p>
    <w:p w14:paraId="677C3259" w14:textId="4CC746A1" w:rsidR="00F824F5" w:rsidRPr="00F21B2C" w:rsidRDefault="00F824F5" w:rsidP="00F21B2C">
      <w:pPr>
        <w:widowControl w:val="0"/>
        <w:jc w:val="center"/>
        <w:rPr>
          <w:b/>
          <w:bCs/>
          <w:sz w:val="24"/>
          <w:szCs w:val="24"/>
        </w:rPr>
      </w:pPr>
      <w:r>
        <w:rPr>
          <w:b/>
          <w:bCs/>
          <w:sz w:val="24"/>
          <w:szCs w:val="24"/>
        </w:rPr>
        <w:lastRenderedPageBreak/>
        <w:t xml:space="preserve">Příloha č. </w:t>
      </w:r>
      <w:r w:rsidR="00C102B2">
        <w:rPr>
          <w:b/>
          <w:bCs/>
          <w:sz w:val="24"/>
          <w:szCs w:val="24"/>
        </w:rPr>
        <w:t>5</w:t>
      </w:r>
    </w:p>
    <w:p w14:paraId="08CE9072" w14:textId="7FB688F8" w:rsidR="00C96DE1" w:rsidRPr="00F21B2C" w:rsidRDefault="00C96DE1" w:rsidP="00F21B2C">
      <w:pPr>
        <w:widowControl w:val="0"/>
        <w:jc w:val="center"/>
        <w:rPr>
          <w:b/>
          <w:bCs/>
          <w:sz w:val="24"/>
          <w:szCs w:val="24"/>
        </w:rPr>
      </w:pPr>
      <w:r w:rsidRPr="00F21B2C">
        <w:rPr>
          <w:b/>
          <w:bCs/>
          <w:sz w:val="24"/>
          <w:szCs w:val="24"/>
        </w:rPr>
        <w:t>Etický kodex</w:t>
      </w:r>
    </w:p>
    <w:p w14:paraId="7788185D" w14:textId="43632501" w:rsidR="00C96DE1" w:rsidRDefault="00C96DE1" w:rsidP="00C96DE1">
      <w:pPr>
        <w:widowControl w:val="0"/>
        <w:rPr>
          <w:szCs w:val="22"/>
        </w:rPr>
      </w:pPr>
    </w:p>
    <w:p w14:paraId="2B18D340" w14:textId="77777777" w:rsidR="00D5020D" w:rsidRPr="00C4078E" w:rsidRDefault="00D5020D" w:rsidP="00D5020D">
      <w:pPr>
        <w:spacing w:line="240" w:lineRule="auto"/>
        <w:ind w:left="270" w:hanging="270"/>
        <w:textAlignment w:val="baseline"/>
        <w:rPr>
          <w:rFonts w:ascii="Segoe UI" w:eastAsia="Times New Roman" w:hAnsi="Segoe UI" w:cs="Segoe UI"/>
          <w:b/>
          <w:bCs/>
          <w:sz w:val="18"/>
          <w:szCs w:val="18"/>
          <w:lang w:eastAsia="cs-CZ"/>
        </w:rPr>
      </w:pPr>
      <w:r w:rsidRPr="00C4078E">
        <w:rPr>
          <w:rFonts w:eastAsia="Times New Roman" w:cs="Segoe UI"/>
          <w:b/>
          <w:bCs/>
          <w:color w:val="000000"/>
          <w:lang w:eastAsia="cs-CZ"/>
        </w:rPr>
        <w:t>Veřejná zakázka </w:t>
      </w:r>
    </w:p>
    <w:p w14:paraId="726D0F05" w14:textId="77777777" w:rsidR="00D5020D" w:rsidRPr="00C4078E" w:rsidRDefault="00D5020D" w:rsidP="00D5020D">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30"/>
      </w:tblGrid>
      <w:tr w:rsidR="00D5020D" w:rsidRPr="00C4078E" w14:paraId="2D06A363" w14:textId="77777777" w:rsidTr="00036349">
        <w:tc>
          <w:tcPr>
            <w:tcW w:w="4470" w:type="dxa"/>
            <w:tcBorders>
              <w:top w:val="nil"/>
              <w:left w:val="nil"/>
              <w:bottom w:val="single" w:sz="6" w:space="0" w:color="00000A"/>
              <w:right w:val="nil"/>
            </w:tcBorders>
            <w:shd w:val="clear" w:color="auto" w:fill="auto"/>
            <w:hideMark/>
          </w:tcPr>
          <w:p w14:paraId="5CE62BAD"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Název veřejné zakázky </w:t>
            </w:r>
          </w:p>
        </w:tc>
        <w:tc>
          <w:tcPr>
            <w:tcW w:w="4530" w:type="dxa"/>
            <w:tcBorders>
              <w:top w:val="nil"/>
              <w:left w:val="nil"/>
              <w:bottom w:val="single" w:sz="6" w:space="0" w:color="00000A"/>
              <w:right w:val="nil"/>
            </w:tcBorders>
            <w:shd w:val="clear" w:color="auto" w:fill="auto"/>
            <w:hideMark/>
          </w:tcPr>
          <w:p w14:paraId="0526653E"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Pr>
                <w:rStyle w:val="Siln"/>
              </w:rPr>
              <w:t>Kreativní agentura 2022-24</w:t>
            </w:r>
          </w:p>
        </w:tc>
      </w:tr>
      <w:tr w:rsidR="00D5020D" w:rsidRPr="00C4078E" w14:paraId="2DD21753" w14:textId="77777777" w:rsidTr="00036349">
        <w:tc>
          <w:tcPr>
            <w:tcW w:w="4470" w:type="dxa"/>
            <w:tcBorders>
              <w:top w:val="single" w:sz="6" w:space="0" w:color="00000A"/>
              <w:left w:val="nil"/>
              <w:bottom w:val="single" w:sz="6" w:space="0" w:color="00000A"/>
              <w:right w:val="nil"/>
            </w:tcBorders>
            <w:shd w:val="clear" w:color="auto" w:fill="auto"/>
            <w:hideMark/>
          </w:tcPr>
          <w:p w14:paraId="72B6D8B7"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VZ  </w:t>
            </w:r>
          </w:p>
        </w:tc>
        <w:tc>
          <w:tcPr>
            <w:tcW w:w="4530" w:type="dxa"/>
            <w:tcBorders>
              <w:top w:val="single" w:sz="6" w:space="0" w:color="00000A"/>
              <w:left w:val="nil"/>
              <w:bottom w:val="single" w:sz="6" w:space="0" w:color="00000A"/>
              <w:right w:val="nil"/>
            </w:tcBorders>
            <w:shd w:val="clear" w:color="auto" w:fill="auto"/>
            <w:hideMark/>
          </w:tcPr>
          <w:p w14:paraId="6BA4D6D2" w14:textId="7011DB86" w:rsidR="00D5020D" w:rsidRPr="00C4078E" w:rsidRDefault="00611CB9" w:rsidP="00036349">
            <w:pPr>
              <w:spacing w:line="240" w:lineRule="auto"/>
              <w:textAlignment w:val="baseline"/>
              <w:rPr>
                <w:rFonts w:ascii="Times New Roman" w:eastAsia="Times New Roman" w:hAnsi="Times New Roman" w:cs="Times New Roman"/>
                <w:sz w:val="24"/>
                <w:szCs w:val="24"/>
                <w:lang w:eastAsia="cs-CZ"/>
              </w:rPr>
            </w:pPr>
            <w:r w:rsidRPr="004C4BB3">
              <w:rPr>
                <w:b/>
              </w:rPr>
              <w:t>VZ 2022/410/10</w:t>
            </w:r>
          </w:p>
        </w:tc>
      </w:tr>
      <w:tr w:rsidR="00D5020D" w:rsidRPr="00C4078E" w14:paraId="59F8D1C0" w14:textId="77777777" w:rsidTr="00036349">
        <w:tc>
          <w:tcPr>
            <w:tcW w:w="4470" w:type="dxa"/>
            <w:tcBorders>
              <w:top w:val="single" w:sz="6" w:space="0" w:color="00000A"/>
              <w:left w:val="nil"/>
              <w:bottom w:val="single" w:sz="6" w:space="0" w:color="00000A"/>
              <w:right w:val="nil"/>
            </w:tcBorders>
            <w:shd w:val="clear" w:color="auto" w:fill="auto"/>
            <w:hideMark/>
          </w:tcPr>
          <w:p w14:paraId="6FD58751"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Evidenční číslo NEN </w:t>
            </w:r>
          </w:p>
        </w:tc>
        <w:tc>
          <w:tcPr>
            <w:tcW w:w="4530" w:type="dxa"/>
            <w:tcBorders>
              <w:top w:val="single" w:sz="6" w:space="0" w:color="00000A"/>
              <w:left w:val="nil"/>
              <w:bottom w:val="single" w:sz="6" w:space="0" w:color="00000A"/>
              <w:right w:val="nil"/>
            </w:tcBorders>
            <w:shd w:val="clear" w:color="auto" w:fill="auto"/>
            <w:hideMark/>
          </w:tcPr>
          <w:p w14:paraId="6DB52928" w14:textId="79DF1A97" w:rsidR="00D5020D" w:rsidRPr="00C4078E" w:rsidRDefault="00611CB9" w:rsidP="00036349">
            <w:pPr>
              <w:spacing w:line="240" w:lineRule="auto"/>
              <w:textAlignment w:val="baseline"/>
              <w:rPr>
                <w:rFonts w:ascii="Times New Roman" w:eastAsia="Times New Roman" w:hAnsi="Times New Roman" w:cs="Times New Roman"/>
                <w:sz w:val="24"/>
                <w:szCs w:val="24"/>
                <w:lang w:eastAsia="cs-CZ"/>
              </w:rPr>
            </w:pPr>
            <w:r w:rsidRPr="009C133D">
              <w:rPr>
                <w:b/>
              </w:rPr>
              <w:t>N006/22/V00018268</w:t>
            </w:r>
          </w:p>
        </w:tc>
      </w:tr>
      <w:tr w:rsidR="00D5020D" w:rsidRPr="00C4078E" w14:paraId="64A3C77F" w14:textId="77777777" w:rsidTr="00036349">
        <w:tc>
          <w:tcPr>
            <w:tcW w:w="4470" w:type="dxa"/>
            <w:tcBorders>
              <w:top w:val="single" w:sz="6" w:space="0" w:color="00000A"/>
              <w:left w:val="nil"/>
              <w:bottom w:val="single" w:sz="6" w:space="0" w:color="00000A"/>
              <w:right w:val="nil"/>
            </w:tcBorders>
            <w:shd w:val="clear" w:color="auto" w:fill="auto"/>
            <w:hideMark/>
          </w:tcPr>
          <w:p w14:paraId="39939415"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Zadávací řízení </w:t>
            </w:r>
          </w:p>
        </w:tc>
        <w:tc>
          <w:tcPr>
            <w:tcW w:w="4530" w:type="dxa"/>
            <w:tcBorders>
              <w:top w:val="single" w:sz="6" w:space="0" w:color="00000A"/>
              <w:left w:val="nil"/>
              <w:bottom w:val="single" w:sz="6" w:space="0" w:color="00000A"/>
              <w:right w:val="nil"/>
            </w:tcBorders>
            <w:shd w:val="clear" w:color="auto" w:fill="auto"/>
            <w:hideMark/>
          </w:tcPr>
          <w:p w14:paraId="6DA4C198"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Otevřené řízení </w:t>
            </w:r>
          </w:p>
        </w:tc>
      </w:tr>
      <w:tr w:rsidR="00D5020D" w:rsidRPr="00C4078E" w14:paraId="220E8D56" w14:textId="77777777" w:rsidTr="00036349">
        <w:tc>
          <w:tcPr>
            <w:tcW w:w="4470" w:type="dxa"/>
            <w:tcBorders>
              <w:top w:val="single" w:sz="6" w:space="0" w:color="00000A"/>
              <w:left w:val="nil"/>
              <w:bottom w:val="single" w:sz="6" w:space="0" w:color="00000A"/>
              <w:right w:val="nil"/>
            </w:tcBorders>
            <w:shd w:val="clear" w:color="auto" w:fill="auto"/>
            <w:hideMark/>
          </w:tcPr>
          <w:p w14:paraId="7A2946E6"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Druh </w:t>
            </w:r>
          </w:p>
        </w:tc>
        <w:tc>
          <w:tcPr>
            <w:tcW w:w="4530" w:type="dxa"/>
            <w:tcBorders>
              <w:top w:val="single" w:sz="6" w:space="0" w:color="00000A"/>
              <w:left w:val="nil"/>
              <w:bottom w:val="single" w:sz="6" w:space="0" w:color="00000A"/>
              <w:right w:val="nil"/>
            </w:tcBorders>
            <w:shd w:val="clear" w:color="auto" w:fill="auto"/>
            <w:hideMark/>
          </w:tcPr>
          <w:p w14:paraId="1C91D7BF" w14:textId="77777777" w:rsidR="00D5020D" w:rsidRPr="00C4078E" w:rsidRDefault="00D5020D" w:rsidP="00036349">
            <w:pPr>
              <w:spacing w:line="240" w:lineRule="auto"/>
              <w:textAlignment w:val="baseline"/>
              <w:rPr>
                <w:rFonts w:ascii="Times New Roman" w:eastAsia="Times New Roman" w:hAnsi="Times New Roman" w:cs="Times New Roman"/>
                <w:sz w:val="24"/>
                <w:szCs w:val="24"/>
                <w:lang w:eastAsia="cs-CZ"/>
              </w:rPr>
            </w:pPr>
            <w:r w:rsidRPr="00C4078E">
              <w:rPr>
                <w:rFonts w:eastAsia="Times New Roman" w:cs="Times New Roman"/>
                <w:lang w:eastAsia="cs-CZ"/>
              </w:rPr>
              <w:t>Služby </w:t>
            </w:r>
          </w:p>
        </w:tc>
      </w:tr>
    </w:tbl>
    <w:p w14:paraId="2350D2A4" w14:textId="77777777" w:rsidR="00D5020D" w:rsidRPr="00C4078E" w:rsidRDefault="00D5020D" w:rsidP="00D5020D">
      <w:pPr>
        <w:spacing w:line="240" w:lineRule="auto"/>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p w14:paraId="25C84254" w14:textId="77777777" w:rsidR="00D5020D" w:rsidRDefault="00D5020D" w:rsidP="00C96DE1">
      <w:pPr>
        <w:widowControl w:val="0"/>
        <w:rPr>
          <w:szCs w:val="22"/>
        </w:rPr>
      </w:pPr>
    </w:p>
    <w:p w14:paraId="3B1B9568" w14:textId="064525D0" w:rsidR="00C96DE1" w:rsidRPr="00C96DE1" w:rsidRDefault="00C96DE1" w:rsidP="00C96DE1">
      <w:pPr>
        <w:widowControl w:val="0"/>
        <w:rPr>
          <w:szCs w:val="22"/>
        </w:rPr>
      </w:pPr>
      <w:r w:rsidRPr="00C96DE1">
        <w:rPr>
          <w:szCs w:val="22"/>
        </w:rPr>
        <w:t xml:space="preserve">  </w:t>
      </w:r>
    </w:p>
    <w:p w14:paraId="70295764" w14:textId="7943A413" w:rsidR="009D1A00" w:rsidRPr="00A93F37" w:rsidRDefault="009D1A00" w:rsidP="00A93F37">
      <w:pPr>
        <w:widowControl w:val="0"/>
        <w:tabs>
          <w:tab w:val="clear" w:pos="227"/>
          <w:tab w:val="left" w:pos="142"/>
        </w:tabs>
        <w:jc w:val="center"/>
        <w:rPr>
          <w:b/>
          <w:bCs/>
          <w:szCs w:val="22"/>
        </w:rPr>
      </w:pPr>
      <w:r w:rsidRPr="00A93F37">
        <w:rPr>
          <w:b/>
          <w:bCs/>
          <w:szCs w:val="22"/>
        </w:rPr>
        <w:t>1. FÉROVÁ HOSPODÁŘSKÁ SOUTĚŽ</w:t>
      </w:r>
    </w:p>
    <w:p w14:paraId="7D0A93EE" w14:textId="77777777" w:rsidR="009D1A00" w:rsidRPr="00C96DE1" w:rsidRDefault="009D1A00" w:rsidP="009D1A00">
      <w:pPr>
        <w:widowControl w:val="0"/>
        <w:jc w:val="both"/>
        <w:rPr>
          <w:szCs w:val="22"/>
        </w:rPr>
      </w:pPr>
    </w:p>
    <w:p w14:paraId="19DA145D" w14:textId="77777777" w:rsidR="009D1A00" w:rsidRPr="00C96DE1" w:rsidRDefault="009D1A00" w:rsidP="009D1A00">
      <w:pPr>
        <w:widowControl w:val="0"/>
        <w:jc w:val="both"/>
        <w:rPr>
          <w:szCs w:val="22"/>
        </w:rPr>
      </w:pPr>
      <w:r w:rsidRPr="00C96DE1">
        <w:rPr>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E4BF3D9" w14:textId="77777777" w:rsidR="009D1A00" w:rsidRPr="00C96DE1" w:rsidRDefault="009D1A00" w:rsidP="009D1A00">
      <w:pPr>
        <w:widowControl w:val="0"/>
        <w:jc w:val="both"/>
        <w:rPr>
          <w:szCs w:val="22"/>
        </w:rPr>
      </w:pPr>
    </w:p>
    <w:p w14:paraId="215C151D" w14:textId="3D9B9CA5" w:rsidR="009D1A00" w:rsidRPr="00C96DE1" w:rsidRDefault="009D1A00" w:rsidP="009D1A00">
      <w:pPr>
        <w:widowControl w:val="0"/>
        <w:jc w:val="both"/>
        <w:rPr>
          <w:szCs w:val="22"/>
        </w:rPr>
      </w:pPr>
      <w:r w:rsidRPr="00C96DE1">
        <w:rPr>
          <w:szCs w:val="22"/>
        </w:rPr>
        <w:t xml:space="preserve">  </w:t>
      </w:r>
    </w:p>
    <w:p w14:paraId="64A2B9F9" w14:textId="0DB82CD9" w:rsidR="009D1A00" w:rsidRPr="00A93F37" w:rsidRDefault="009D1A00" w:rsidP="00A93F37">
      <w:pPr>
        <w:pStyle w:val="Odstavecseseznamem"/>
        <w:widowControl w:val="0"/>
        <w:numPr>
          <w:ilvl w:val="0"/>
          <w:numId w:val="46"/>
        </w:numPr>
        <w:tabs>
          <w:tab w:val="clear" w:pos="454"/>
          <w:tab w:val="left" w:pos="284"/>
        </w:tabs>
        <w:ind w:left="0" w:firstLine="0"/>
        <w:jc w:val="center"/>
        <w:rPr>
          <w:b/>
          <w:bCs/>
          <w:szCs w:val="22"/>
        </w:rPr>
      </w:pPr>
      <w:r w:rsidRPr="00A93F37">
        <w:rPr>
          <w:b/>
          <w:bCs/>
          <w:szCs w:val="22"/>
        </w:rPr>
        <w:t>STŘET ZÁJMŮ</w:t>
      </w:r>
    </w:p>
    <w:p w14:paraId="51C56763" w14:textId="77777777" w:rsidR="009D1A00" w:rsidRPr="00C96DE1" w:rsidRDefault="009D1A00" w:rsidP="009D1A00">
      <w:pPr>
        <w:widowControl w:val="0"/>
        <w:jc w:val="both"/>
        <w:rPr>
          <w:szCs w:val="22"/>
        </w:rPr>
      </w:pPr>
    </w:p>
    <w:p w14:paraId="1D1C2A51" w14:textId="77777777" w:rsidR="009D1A00" w:rsidRPr="00C96DE1" w:rsidRDefault="009D1A00" w:rsidP="009D1A00">
      <w:pPr>
        <w:widowControl w:val="0"/>
        <w:jc w:val="both"/>
        <w:rPr>
          <w:szCs w:val="22"/>
        </w:rPr>
      </w:pPr>
      <w:r w:rsidRPr="00C96DE1">
        <w:rPr>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1514DFC" w14:textId="77777777" w:rsidR="009D1A00" w:rsidRPr="00C96DE1" w:rsidRDefault="009D1A00" w:rsidP="009D1A00">
      <w:pPr>
        <w:widowControl w:val="0"/>
        <w:jc w:val="both"/>
        <w:rPr>
          <w:szCs w:val="22"/>
        </w:rPr>
      </w:pPr>
      <w:r w:rsidRPr="00C96DE1">
        <w:rPr>
          <w:szCs w:val="22"/>
        </w:rPr>
        <w:t xml:space="preserve">  </w:t>
      </w:r>
    </w:p>
    <w:p w14:paraId="47298B99" w14:textId="77777777" w:rsidR="009D1A00" w:rsidRPr="00C96DE1" w:rsidRDefault="009D1A00" w:rsidP="009D1A00">
      <w:pPr>
        <w:widowControl w:val="0"/>
        <w:jc w:val="both"/>
        <w:rPr>
          <w:szCs w:val="22"/>
        </w:rPr>
      </w:pPr>
    </w:p>
    <w:p w14:paraId="1FDD3843" w14:textId="785C9AF1" w:rsidR="009D1A00" w:rsidRPr="00A93F37" w:rsidRDefault="009D1A00" w:rsidP="00A93F37">
      <w:pPr>
        <w:pStyle w:val="Odstavecseseznamem"/>
        <w:widowControl w:val="0"/>
        <w:numPr>
          <w:ilvl w:val="0"/>
          <w:numId w:val="46"/>
        </w:numPr>
        <w:tabs>
          <w:tab w:val="clear" w:pos="454"/>
          <w:tab w:val="left" w:pos="426"/>
        </w:tabs>
        <w:ind w:left="0" w:firstLine="0"/>
        <w:jc w:val="center"/>
        <w:rPr>
          <w:b/>
          <w:bCs/>
          <w:szCs w:val="22"/>
        </w:rPr>
      </w:pPr>
      <w:r w:rsidRPr="00A93F37">
        <w:rPr>
          <w:b/>
          <w:bCs/>
          <w:szCs w:val="22"/>
        </w:rPr>
        <w:t>PŘIJATELNÉ PRACOVNÍ PODMÍNKY</w:t>
      </w:r>
    </w:p>
    <w:p w14:paraId="04C4275A" w14:textId="77777777" w:rsidR="009D1A00" w:rsidRPr="00C96DE1" w:rsidRDefault="009D1A00" w:rsidP="009D1A00">
      <w:pPr>
        <w:widowControl w:val="0"/>
        <w:jc w:val="both"/>
        <w:rPr>
          <w:szCs w:val="22"/>
        </w:rPr>
      </w:pPr>
    </w:p>
    <w:p w14:paraId="74266655" w14:textId="77777777" w:rsidR="009D1A00" w:rsidRPr="00C96DE1" w:rsidRDefault="009D1A00" w:rsidP="009D1A00">
      <w:pPr>
        <w:widowControl w:val="0"/>
        <w:jc w:val="both"/>
        <w:rPr>
          <w:szCs w:val="22"/>
        </w:rPr>
      </w:pPr>
      <w:r w:rsidRPr="00C96DE1">
        <w:rPr>
          <w:szCs w:val="22"/>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6A114034" w14:textId="77777777" w:rsidR="009D1A00" w:rsidRPr="00C96DE1" w:rsidRDefault="009D1A00" w:rsidP="009D1A00">
      <w:pPr>
        <w:widowControl w:val="0"/>
        <w:jc w:val="both"/>
        <w:rPr>
          <w:szCs w:val="22"/>
        </w:rPr>
      </w:pPr>
      <w:r w:rsidRPr="00C96DE1">
        <w:rPr>
          <w:szCs w:val="22"/>
        </w:rPr>
        <w:t xml:space="preserve">  </w:t>
      </w:r>
    </w:p>
    <w:p w14:paraId="32D8F18C" w14:textId="77777777" w:rsidR="009D1A00" w:rsidRPr="00C96DE1" w:rsidRDefault="009D1A00" w:rsidP="009D1A00">
      <w:pPr>
        <w:widowControl w:val="0"/>
        <w:jc w:val="both"/>
        <w:rPr>
          <w:szCs w:val="22"/>
        </w:rPr>
      </w:pPr>
    </w:p>
    <w:p w14:paraId="47B743E0" w14:textId="763958A8" w:rsidR="009D1A00" w:rsidRPr="00A93F37" w:rsidRDefault="009D1A00" w:rsidP="00A93F37">
      <w:pPr>
        <w:pStyle w:val="Odstavecseseznamem"/>
        <w:widowControl w:val="0"/>
        <w:numPr>
          <w:ilvl w:val="0"/>
          <w:numId w:val="46"/>
        </w:numPr>
        <w:jc w:val="center"/>
        <w:rPr>
          <w:b/>
          <w:bCs/>
          <w:szCs w:val="22"/>
        </w:rPr>
      </w:pPr>
      <w:r w:rsidRPr="00A93F37">
        <w:rPr>
          <w:b/>
          <w:bCs/>
          <w:szCs w:val="22"/>
        </w:rPr>
        <w:t>ZÁKAZ DISKRIMINACE A ZAJIŠTĚNÍ ROVNÝCH PŘÍLEŽITOSTÍ</w:t>
      </w:r>
    </w:p>
    <w:p w14:paraId="5CB3D52B" w14:textId="77777777" w:rsidR="009D1A00" w:rsidRPr="00C96DE1" w:rsidRDefault="009D1A00" w:rsidP="009D1A00">
      <w:pPr>
        <w:widowControl w:val="0"/>
        <w:jc w:val="both"/>
        <w:rPr>
          <w:szCs w:val="22"/>
        </w:rPr>
      </w:pPr>
    </w:p>
    <w:p w14:paraId="7A05C8EE" w14:textId="77777777" w:rsidR="009D1A00" w:rsidRPr="00C96DE1" w:rsidRDefault="009D1A00" w:rsidP="009D1A00">
      <w:pPr>
        <w:widowControl w:val="0"/>
        <w:jc w:val="both"/>
        <w:rPr>
          <w:szCs w:val="22"/>
        </w:rPr>
      </w:pPr>
      <w:r w:rsidRPr="00C96DE1">
        <w:rPr>
          <w:szCs w:val="22"/>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w:t>
      </w:r>
      <w:r w:rsidRPr="00C96DE1">
        <w:rPr>
          <w:szCs w:val="22"/>
        </w:rPr>
        <w:lastRenderedPageBreak/>
        <w:t xml:space="preserve">je považováno rovněž i neposkytování rovných příležitostí ve vedení společnosti a jiných řídících funkcí a při odměňování.  </w:t>
      </w:r>
    </w:p>
    <w:p w14:paraId="7F2B421F" w14:textId="77777777" w:rsidR="009D1A00" w:rsidRPr="00C96DE1" w:rsidRDefault="009D1A00" w:rsidP="009D1A00">
      <w:pPr>
        <w:widowControl w:val="0"/>
        <w:jc w:val="both"/>
        <w:rPr>
          <w:szCs w:val="22"/>
        </w:rPr>
      </w:pPr>
      <w:r w:rsidRPr="00C96DE1">
        <w:rPr>
          <w:szCs w:val="22"/>
        </w:rPr>
        <w:t xml:space="preserve">  </w:t>
      </w:r>
    </w:p>
    <w:p w14:paraId="399496B3" w14:textId="77777777" w:rsidR="009D1A00" w:rsidRPr="00C96DE1" w:rsidRDefault="009D1A00" w:rsidP="009D1A00">
      <w:pPr>
        <w:widowControl w:val="0"/>
        <w:jc w:val="both"/>
        <w:rPr>
          <w:szCs w:val="22"/>
        </w:rPr>
      </w:pPr>
    </w:p>
    <w:p w14:paraId="14661930" w14:textId="331A1B42" w:rsidR="009D1A00" w:rsidRPr="00A93F37" w:rsidRDefault="009D1A00" w:rsidP="00A93F37">
      <w:pPr>
        <w:pStyle w:val="Odstavecseseznamem"/>
        <w:widowControl w:val="0"/>
        <w:numPr>
          <w:ilvl w:val="0"/>
          <w:numId w:val="46"/>
        </w:numPr>
        <w:tabs>
          <w:tab w:val="clear" w:pos="454"/>
          <w:tab w:val="left" w:pos="284"/>
        </w:tabs>
        <w:ind w:left="0" w:firstLine="0"/>
        <w:jc w:val="center"/>
        <w:rPr>
          <w:b/>
          <w:bCs/>
          <w:szCs w:val="22"/>
        </w:rPr>
      </w:pPr>
      <w:r w:rsidRPr="00A93F37">
        <w:rPr>
          <w:b/>
          <w:bCs/>
          <w:szCs w:val="22"/>
        </w:rPr>
        <w:t>EKONOMICKÉ ASPEKTY</w:t>
      </w:r>
    </w:p>
    <w:p w14:paraId="2BE0F6D8" w14:textId="77777777" w:rsidR="009D1A00" w:rsidRPr="00C96DE1" w:rsidRDefault="009D1A00" w:rsidP="009D1A00">
      <w:pPr>
        <w:widowControl w:val="0"/>
        <w:jc w:val="both"/>
        <w:rPr>
          <w:szCs w:val="22"/>
        </w:rPr>
      </w:pPr>
    </w:p>
    <w:p w14:paraId="706A7CFB" w14:textId="77777777" w:rsidR="009D1A00" w:rsidRPr="00C96DE1" w:rsidRDefault="009D1A00" w:rsidP="009D1A00">
      <w:pPr>
        <w:widowControl w:val="0"/>
        <w:jc w:val="both"/>
        <w:rPr>
          <w:szCs w:val="22"/>
        </w:rPr>
      </w:pPr>
      <w:r w:rsidRPr="00C96DE1">
        <w:rPr>
          <w:szCs w:val="22"/>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17614DB" w14:textId="77777777" w:rsidR="009D1A00" w:rsidRPr="00C96DE1" w:rsidRDefault="009D1A00" w:rsidP="009D1A00">
      <w:pPr>
        <w:widowControl w:val="0"/>
        <w:jc w:val="both"/>
        <w:rPr>
          <w:szCs w:val="22"/>
        </w:rPr>
      </w:pPr>
      <w:r w:rsidRPr="00C96DE1">
        <w:rPr>
          <w:szCs w:val="22"/>
        </w:rPr>
        <w:t xml:space="preserve">  </w:t>
      </w:r>
    </w:p>
    <w:p w14:paraId="0A0AFE9D" w14:textId="77777777" w:rsidR="009D1A00" w:rsidRPr="00C96DE1" w:rsidRDefault="009D1A00" w:rsidP="009D1A00">
      <w:pPr>
        <w:widowControl w:val="0"/>
        <w:jc w:val="both"/>
        <w:rPr>
          <w:szCs w:val="22"/>
        </w:rPr>
      </w:pPr>
    </w:p>
    <w:p w14:paraId="62D67379" w14:textId="71A3B4ED" w:rsidR="009D1A00" w:rsidRPr="00A93F37" w:rsidRDefault="009D1A00" w:rsidP="00A93F37">
      <w:pPr>
        <w:pStyle w:val="Odstavecseseznamem"/>
        <w:widowControl w:val="0"/>
        <w:numPr>
          <w:ilvl w:val="0"/>
          <w:numId w:val="46"/>
        </w:numPr>
        <w:ind w:left="0" w:firstLine="0"/>
        <w:jc w:val="center"/>
        <w:rPr>
          <w:b/>
          <w:bCs/>
          <w:szCs w:val="22"/>
        </w:rPr>
      </w:pPr>
      <w:r w:rsidRPr="00A93F37">
        <w:rPr>
          <w:b/>
          <w:bCs/>
          <w:szCs w:val="22"/>
        </w:rPr>
        <w:t>EKOLOGICKÉ ASPEKTY</w:t>
      </w:r>
    </w:p>
    <w:p w14:paraId="5818C9C3" w14:textId="77777777" w:rsidR="009D1A00" w:rsidRPr="00C96DE1" w:rsidRDefault="009D1A00" w:rsidP="009D1A00">
      <w:pPr>
        <w:widowControl w:val="0"/>
        <w:jc w:val="both"/>
        <w:rPr>
          <w:szCs w:val="22"/>
        </w:rPr>
      </w:pPr>
    </w:p>
    <w:p w14:paraId="4A0131C1" w14:textId="77777777" w:rsidR="009D1A00" w:rsidRPr="00C96DE1" w:rsidRDefault="009D1A00" w:rsidP="009D1A00">
      <w:pPr>
        <w:widowControl w:val="0"/>
        <w:jc w:val="both"/>
        <w:rPr>
          <w:szCs w:val="22"/>
        </w:rPr>
      </w:pPr>
      <w:r w:rsidRPr="00C96DE1">
        <w:rPr>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2ADE92E1" w14:textId="77777777" w:rsidR="009D1A00" w:rsidRPr="00C96DE1" w:rsidRDefault="009D1A00" w:rsidP="009D1A00">
      <w:pPr>
        <w:widowControl w:val="0"/>
        <w:jc w:val="both"/>
        <w:rPr>
          <w:szCs w:val="22"/>
        </w:rPr>
      </w:pPr>
    </w:p>
    <w:p w14:paraId="37B58C71" w14:textId="77777777" w:rsidR="009D1A00" w:rsidRDefault="009D1A00" w:rsidP="009D1A00">
      <w:pPr>
        <w:widowControl w:val="0"/>
      </w:pPr>
      <w:r>
        <w:t xml:space="preserve"> </w:t>
      </w:r>
    </w:p>
    <w:p w14:paraId="4AD9A890" w14:textId="77777777" w:rsidR="009D1A00" w:rsidRDefault="009D1A00" w:rsidP="009D1A00">
      <w:pPr>
        <w:widowControl w:val="0"/>
      </w:pPr>
    </w:p>
    <w:p w14:paraId="1B246A2A" w14:textId="77777777" w:rsidR="009D1A00" w:rsidRDefault="009D1A00" w:rsidP="009D1A00">
      <w:pPr>
        <w:widowControl w:val="0"/>
      </w:pPr>
      <w:r>
        <w:tab/>
      </w:r>
      <w:r>
        <w:tab/>
      </w:r>
      <w:r>
        <w:tab/>
      </w:r>
    </w:p>
    <w:p w14:paraId="5F099C88" w14:textId="77777777" w:rsidR="009D1A00" w:rsidRDefault="009D1A00" w:rsidP="009D1A00">
      <w:pPr>
        <w:widowControl w:val="0"/>
      </w:pPr>
    </w:p>
    <w:p w14:paraId="0EC6EDFE" w14:textId="77777777" w:rsidR="009D1A00" w:rsidRPr="0050155B" w:rsidRDefault="009D1A00" w:rsidP="009D1A00">
      <w:pPr>
        <w:pStyle w:val="Podpis"/>
        <w:spacing w:before="0" w:line="240" w:lineRule="auto"/>
      </w:pPr>
    </w:p>
    <w:p w14:paraId="76F1C60D" w14:textId="77777777" w:rsidR="00A731E5" w:rsidRPr="0050155B" w:rsidRDefault="00A731E5" w:rsidP="009D1A00">
      <w:pPr>
        <w:widowControl w:val="0"/>
      </w:pPr>
    </w:p>
    <w:sectPr w:rsidR="00A731E5" w:rsidRPr="0050155B" w:rsidSect="00287C16">
      <w:footerReference w:type="default" r:id="rId15"/>
      <w:headerReference w:type="first" r:id="rId16"/>
      <w:footerReference w:type="first" r:id="rId17"/>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1902" w14:textId="77777777" w:rsidR="00450854" w:rsidRDefault="00450854" w:rsidP="00D067DD">
      <w:pPr>
        <w:spacing w:line="240" w:lineRule="auto"/>
      </w:pPr>
      <w:r>
        <w:separator/>
      </w:r>
    </w:p>
  </w:endnote>
  <w:endnote w:type="continuationSeparator" w:id="0">
    <w:p w14:paraId="51DBC073" w14:textId="77777777" w:rsidR="00450854" w:rsidRDefault="0045085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5F45" w14:textId="77777777" w:rsidR="00450854" w:rsidRDefault="00450854" w:rsidP="00D067DD">
      <w:pPr>
        <w:spacing w:line="240" w:lineRule="auto"/>
      </w:pPr>
      <w:r>
        <w:separator/>
      </w:r>
    </w:p>
  </w:footnote>
  <w:footnote w:type="continuationSeparator" w:id="0">
    <w:p w14:paraId="19CA3545" w14:textId="77777777" w:rsidR="00450854" w:rsidRDefault="00450854"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595736DA" w:rsidR="00B07421" w:rsidRPr="006C7931" w:rsidRDefault="00B07421"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595736DA" w:rsidR="00B07421" w:rsidRPr="006C7931" w:rsidRDefault="00B07421"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524214"/>
    <w:multiLevelType w:val="hybridMultilevel"/>
    <w:tmpl w:val="6598D3EA"/>
    <w:lvl w:ilvl="0" w:tplc="FFFFFFFF">
      <w:start w:val="1"/>
      <w:numFmt w:val="lowerLetter"/>
      <w:lvlText w:val="%1)"/>
      <w:lvlJc w:val="left"/>
      <w:pPr>
        <w:ind w:left="1040" w:hanging="360"/>
      </w:pPr>
      <w:rPr>
        <w:rFonts w:hint="default"/>
      </w:rPr>
    </w:lvl>
    <w:lvl w:ilvl="1" w:tplc="FFFFFFFF">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8"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4061B10"/>
    <w:multiLevelType w:val="hybridMultilevel"/>
    <w:tmpl w:val="0FF8160A"/>
    <w:lvl w:ilvl="0" w:tplc="1494B9E4">
      <w:start w:val="1"/>
      <w:numFmt w:val="lowerLetter"/>
      <w:lvlText w:val="%1)"/>
      <w:lvlJc w:val="left"/>
      <w:pPr>
        <w:ind w:left="720" w:hanging="360"/>
      </w:pPr>
      <w:rPr>
        <w:rFonts w:cs="Georgi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4316F76"/>
    <w:multiLevelType w:val="multilevel"/>
    <w:tmpl w:val="0405001F"/>
    <w:styleLink w:val="Styl3"/>
    <w:lvl w:ilvl="0">
      <w:start w:val="4"/>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E0E88"/>
    <w:multiLevelType w:val="multilevel"/>
    <w:tmpl w:val="76C61CA0"/>
    <w:lvl w:ilvl="0">
      <w:start w:val="7"/>
      <w:numFmt w:val="none"/>
      <w:lvlText w:val="8."/>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7"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1B205E48"/>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6F0DEC"/>
    <w:multiLevelType w:val="multilevel"/>
    <w:tmpl w:val="0405001F"/>
    <w:styleLink w:val="Styl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BC207C"/>
    <w:multiLevelType w:val="multilevel"/>
    <w:tmpl w:val="0405001F"/>
    <w:numStyleLink w:val="Styl8"/>
  </w:abstractNum>
  <w:abstractNum w:abstractNumId="22" w15:restartNumberingAfterBreak="0">
    <w:nsid w:val="25AC789F"/>
    <w:multiLevelType w:val="multilevel"/>
    <w:tmpl w:val="B1F47AE6"/>
    <w:numStyleLink w:val="Heading-Number-FollowNumber"/>
  </w:abstractNum>
  <w:abstractNum w:abstractNumId="2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5" w15:restartNumberingAfterBreak="0">
    <w:nsid w:val="29FE1E7A"/>
    <w:multiLevelType w:val="multilevel"/>
    <w:tmpl w:val="C882B7AA"/>
    <w:numStyleLink w:val="Headings"/>
  </w:abstractNum>
  <w:abstractNum w:abstractNumId="2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2E5F3619"/>
    <w:multiLevelType w:val="multilevel"/>
    <w:tmpl w:val="5880A7DE"/>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0" w15:restartNumberingAfterBreak="0">
    <w:nsid w:val="332D007A"/>
    <w:multiLevelType w:val="hybridMultilevel"/>
    <w:tmpl w:val="6598D3EA"/>
    <w:lvl w:ilvl="0" w:tplc="0A62ADDC">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1"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6BF7DB4"/>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E53083"/>
    <w:multiLevelType w:val="multilevel"/>
    <w:tmpl w:val="91BEAD90"/>
    <w:lvl w:ilvl="0">
      <w:start w:val="1"/>
      <w:numFmt w:val="decimal"/>
      <w:lvlText w:val="5.%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81A029B"/>
    <w:multiLevelType w:val="multilevel"/>
    <w:tmpl w:val="37FAD346"/>
    <w:lvl w:ilvl="0">
      <w:start w:val="2"/>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36"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7" w15:restartNumberingAfterBreak="0">
    <w:nsid w:val="3D441C50"/>
    <w:multiLevelType w:val="multilevel"/>
    <w:tmpl w:val="0405001F"/>
    <w:numStyleLink w:val="Styl8"/>
  </w:abstractNum>
  <w:abstractNum w:abstractNumId="38" w15:restartNumberingAfterBreak="0">
    <w:nsid w:val="42446BCD"/>
    <w:multiLevelType w:val="hybridMultilevel"/>
    <w:tmpl w:val="074E82D0"/>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45D82F99"/>
    <w:multiLevelType w:val="multilevel"/>
    <w:tmpl w:val="6E2AC5D8"/>
    <w:numStyleLink w:val="BalloonTextBullet"/>
  </w:abstractNum>
  <w:abstractNum w:abstractNumId="42"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43"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44" w15:restartNumberingAfterBreak="0">
    <w:nsid w:val="4A770277"/>
    <w:multiLevelType w:val="hybridMultilevel"/>
    <w:tmpl w:val="AF524812"/>
    <w:lvl w:ilvl="0" w:tplc="62C6E2A0">
      <w:start w:val="4"/>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6"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8" w15:restartNumberingAfterBreak="0">
    <w:nsid w:val="4EDF7F41"/>
    <w:multiLevelType w:val="hybridMultilevel"/>
    <w:tmpl w:val="534E715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1"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53" w15:restartNumberingAfterBreak="0">
    <w:nsid w:val="608E778B"/>
    <w:multiLevelType w:val="multilevel"/>
    <w:tmpl w:val="1F9C12AA"/>
    <w:lvl w:ilvl="0">
      <w:start w:val="1"/>
      <w:numFmt w:val="decimal"/>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620810BB"/>
    <w:multiLevelType w:val="multilevel"/>
    <w:tmpl w:val="0405001F"/>
    <w:numStyleLink w:val="Styl7"/>
  </w:abstractNum>
  <w:abstractNum w:abstractNumId="55" w15:restartNumberingAfterBreak="0">
    <w:nsid w:val="63A329AD"/>
    <w:multiLevelType w:val="multilevel"/>
    <w:tmpl w:val="FDF442E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120" w:hanging="1800"/>
      </w:pPr>
      <w:rPr>
        <w:rFonts w:hint="default"/>
      </w:rPr>
    </w:lvl>
  </w:abstractNum>
  <w:abstractNum w:abstractNumId="56" w15:restartNumberingAfterBreak="0">
    <w:nsid w:val="66935CB1"/>
    <w:multiLevelType w:val="multilevel"/>
    <w:tmpl w:val="0405001F"/>
    <w:styleLink w:val="Styl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C8D34B6"/>
    <w:multiLevelType w:val="multilevel"/>
    <w:tmpl w:val="040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D9364C4"/>
    <w:multiLevelType w:val="multilevel"/>
    <w:tmpl w:val="5CEAD498"/>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59" w15:restartNumberingAfterBreak="0">
    <w:nsid w:val="6E2E19FD"/>
    <w:multiLevelType w:val="hybridMultilevel"/>
    <w:tmpl w:val="EB9C5DC8"/>
    <w:lvl w:ilvl="0" w:tplc="616826B2">
      <w:start w:val="5"/>
      <w:numFmt w:val="upperRoman"/>
      <w:lvlText w:val="%1."/>
      <w:lvlJc w:val="left"/>
      <w:pPr>
        <w:ind w:left="1929" w:hanging="720"/>
      </w:pPr>
      <w:rPr>
        <w:rFonts w:hint="default"/>
      </w:rPr>
    </w:lvl>
    <w:lvl w:ilvl="1" w:tplc="04050019" w:tentative="1">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60" w15:restartNumberingAfterBreak="0">
    <w:nsid w:val="6F932DE5"/>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1760034"/>
    <w:multiLevelType w:val="hybridMultilevel"/>
    <w:tmpl w:val="86306FC4"/>
    <w:name w:val="WW8Num522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1B75351"/>
    <w:multiLevelType w:val="hybridMultilevel"/>
    <w:tmpl w:val="02389D1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65" w15:restartNumberingAfterBreak="0">
    <w:nsid w:val="73B247A5"/>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3D17BC7"/>
    <w:multiLevelType w:val="multilevel"/>
    <w:tmpl w:val="8AE0160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6166A90"/>
    <w:multiLevelType w:val="multilevel"/>
    <w:tmpl w:val="BF4A2A68"/>
    <w:lvl w:ilvl="0">
      <w:start w:val="7"/>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2160" w:hanging="108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3240" w:hanging="144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4320" w:hanging="1800"/>
      </w:pPr>
      <w:rPr>
        <w:rFonts w:cs="Georgia" w:hint="default"/>
      </w:rPr>
    </w:lvl>
    <w:lvl w:ilvl="8">
      <w:start w:val="1"/>
      <w:numFmt w:val="decimal"/>
      <w:lvlText w:val="%1.%2.%3.%4.%5.%6.%7.%8.%9"/>
      <w:lvlJc w:val="left"/>
      <w:pPr>
        <w:ind w:left="4680" w:hanging="1800"/>
      </w:pPr>
      <w:rPr>
        <w:rFonts w:cs="Georgia" w:hint="default"/>
      </w:rPr>
    </w:lvl>
  </w:abstractNum>
  <w:abstractNum w:abstractNumId="69"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70" w15:restartNumberingAfterBreak="0">
    <w:nsid w:val="7ECE0A42"/>
    <w:multiLevelType w:val="hybridMultilevel"/>
    <w:tmpl w:val="2E782448"/>
    <w:lvl w:ilvl="0" w:tplc="66043C0E">
      <w:start w:val="4"/>
      <w:numFmt w:val="bullet"/>
      <w:lvlText w:val="-"/>
      <w:lvlJc w:val="left"/>
      <w:pPr>
        <w:ind w:left="1354" w:hanging="360"/>
      </w:pPr>
      <w:rPr>
        <w:rFonts w:ascii="Georgia" w:eastAsia="Times New Roman" w:hAnsi="Georgia" w:cs="Times New Roman" w:hint="default"/>
        <w:color w:val="000000"/>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16cid:durableId="111822264">
    <w:abstractNumId w:val="5"/>
  </w:num>
  <w:num w:numId="2" w16cid:durableId="195429665">
    <w:abstractNumId w:val="4"/>
  </w:num>
  <w:num w:numId="3" w16cid:durableId="1349022736">
    <w:abstractNumId w:val="3"/>
  </w:num>
  <w:num w:numId="4" w16cid:durableId="2058318248">
    <w:abstractNumId w:val="2"/>
  </w:num>
  <w:num w:numId="5" w16cid:durableId="207454019">
    <w:abstractNumId w:val="6"/>
  </w:num>
  <w:num w:numId="6" w16cid:durableId="1623422619">
    <w:abstractNumId w:val="1"/>
  </w:num>
  <w:num w:numId="7" w16cid:durableId="100610383">
    <w:abstractNumId w:val="0"/>
  </w:num>
  <w:num w:numId="8" w16cid:durableId="734857337">
    <w:abstractNumId w:val="64"/>
  </w:num>
  <w:num w:numId="9" w16cid:durableId="1864512715">
    <w:abstractNumId w:val="14"/>
  </w:num>
  <w:num w:numId="10" w16cid:durableId="2108380621">
    <w:abstractNumId w:val="49"/>
  </w:num>
  <w:num w:numId="11" w16cid:durableId="1206721199">
    <w:abstractNumId w:val="43"/>
  </w:num>
  <w:num w:numId="12" w16cid:durableId="2079663683">
    <w:abstractNumId w:val="8"/>
  </w:num>
  <w:num w:numId="13" w16cid:durableId="708073707">
    <w:abstractNumId w:val="36"/>
  </w:num>
  <w:num w:numId="14" w16cid:durableId="1462768529">
    <w:abstractNumId w:val="24"/>
  </w:num>
  <w:num w:numId="15" w16cid:durableId="1122918671">
    <w:abstractNumId w:val="29"/>
  </w:num>
  <w:num w:numId="16" w16cid:durableId="1453866718">
    <w:abstractNumId w:val="15"/>
  </w:num>
  <w:num w:numId="17" w16cid:durableId="1994291830">
    <w:abstractNumId w:val="25"/>
  </w:num>
  <w:num w:numId="18" w16cid:durableId="381055143">
    <w:abstractNumId w:val="18"/>
  </w:num>
  <w:num w:numId="19" w16cid:durableId="683552098">
    <w:abstractNumId w:val="40"/>
  </w:num>
  <w:num w:numId="20" w16cid:durableId="1541475150">
    <w:abstractNumId w:val="22"/>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961765029">
    <w:abstractNumId w:val="26"/>
  </w:num>
  <w:num w:numId="22" w16cid:durableId="1832330077">
    <w:abstractNumId w:val="47"/>
  </w:num>
  <w:num w:numId="23" w16cid:durableId="215359741">
    <w:abstractNumId w:val="52"/>
  </w:num>
  <w:num w:numId="24" w16cid:durableId="1758135639">
    <w:abstractNumId w:val="13"/>
  </w:num>
  <w:num w:numId="25" w16cid:durableId="1380587832">
    <w:abstractNumId w:val="46"/>
  </w:num>
  <w:num w:numId="26" w16cid:durableId="571236184">
    <w:abstractNumId w:val="53"/>
  </w:num>
  <w:num w:numId="27" w16cid:durableId="2129927775">
    <w:abstractNumId w:val="45"/>
  </w:num>
  <w:num w:numId="28" w16cid:durableId="21070013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8317017">
    <w:abstractNumId w:val="23"/>
  </w:num>
  <w:num w:numId="30" w16cid:durableId="1472095316">
    <w:abstractNumId w:val="61"/>
  </w:num>
  <w:num w:numId="31" w16cid:durableId="619067079">
    <w:abstractNumId w:val="32"/>
    <w:lvlOverride w:ilvl="0">
      <w:startOverride w:val="14"/>
    </w:lvlOverride>
    <w:lvlOverride w:ilvl="1">
      <w:startOverride w:val="1"/>
    </w:lvlOverride>
  </w:num>
  <w:num w:numId="32" w16cid:durableId="1207140007">
    <w:abstractNumId w:val="50"/>
  </w:num>
  <w:num w:numId="33" w16cid:durableId="702560347">
    <w:abstractNumId w:val="10"/>
  </w:num>
  <w:num w:numId="34" w16cid:durableId="20739707">
    <w:abstractNumId w:val="39"/>
  </w:num>
  <w:num w:numId="35" w16cid:durableId="356852599">
    <w:abstractNumId w:val="31"/>
  </w:num>
  <w:num w:numId="36" w16cid:durableId="1327634755">
    <w:abstractNumId w:val="57"/>
  </w:num>
  <w:num w:numId="37" w16cid:durableId="1457141636">
    <w:abstractNumId w:val="34"/>
  </w:num>
  <w:num w:numId="38" w16cid:durableId="1169827361">
    <w:abstractNumId w:val="54"/>
  </w:num>
  <w:num w:numId="39" w16cid:durableId="1050691079">
    <w:abstractNumId w:val="56"/>
  </w:num>
  <w:num w:numId="40" w16cid:durableId="1208105482">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8.%2"/>
        <w:lvlJc w:val="left"/>
        <w:pPr>
          <w:ind w:left="1070" w:hanging="36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41" w16cid:durableId="884948800">
    <w:abstractNumId w:val="65"/>
  </w:num>
  <w:num w:numId="42" w16cid:durableId="503515379">
    <w:abstractNumId w:val="19"/>
  </w:num>
  <w:num w:numId="43" w16cid:durableId="201748655">
    <w:abstractNumId w:val="59"/>
  </w:num>
  <w:num w:numId="44" w16cid:durableId="1842507033">
    <w:abstractNumId w:val="21"/>
  </w:num>
  <w:num w:numId="45" w16cid:durableId="1980108778">
    <w:abstractNumId w:val="20"/>
  </w:num>
  <w:num w:numId="46" w16cid:durableId="1387949413">
    <w:abstractNumId w:val="42"/>
  </w:num>
  <w:num w:numId="47" w16cid:durableId="1511990861">
    <w:abstractNumId w:val="62"/>
  </w:num>
  <w:num w:numId="48" w16cid:durableId="19373232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3386485">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30857356">
    <w:abstractNumId w:val="33"/>
  </w:num>
  <w:num w:numId="51" w16cid:durableId="41944841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1421952">
    <w:abstractNumId w:val="60"/>
  </w:num>
  <w:num w:numId="53" w16cid:durableId="185992354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3800156">
    <w:abstractNumId w:val="58"/>
  </w:num>
  <w:num w:numId="55" w16cid:durableId="1211649537">
    <w:abstractNumId w:val="68"/>
  </w:num>
  <w:num w:numId="56" w16cid:durableId="1011562150">
    <w:abstractNumId w:val="67"/>
  </w:num>
  <w:num w:numId="57" w16cid:durableId="2086371192">
    <w:abstractNumId w:val="27"/>
  </w:num>
  <w:num w:numId="58" w16cid:durableId="1579292748">
    <w:abstractNumId w:val="17"/>
  </w:num>
  <w:num w:numId="59" w16cid:durableId="851577241">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1070" w:hanging="36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60" w16cid:durableId="1137836629">
    <w:abstractNumId w:val="16"/>
  </w:num>
  <w:num w:numId="61" w16cid:durableId="1537624056">
    <w:abstractNumId w:val="11"/>
  </w:num>
  <w:num w:numId="62" w16cid:durableId="887423074">
    <w:abstractNumId w:val="37"/>
  </w:num>
  <w:num w:numId="63" w16cid:durableId="741754215">
    <w:abstractNumId w:val="28"/>
  </w:num>
  <w:num w:numId="64" w16cid:durableId="150414467">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65" w16cid:durableId="48463290">
    <w:abstractNumId w:val="16"/>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6" w16cid:durableId="1638681453">
    <w:abstractNumId w:val="50"/>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7" w16cid:durableId="1252663624">
    <w:abstractNumId w:val="50"/>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8" w16cid:durableId="1407218454">
    <w:abstractNumId w:val="12"/>
  </w:num>
  <w:num w:numId="69" w16cid:durableId="998000758">
    <w:abstractNumId w:val="38"/>
  </w:num>
  <w:num w:numId="70" w16cid:durableId="1384449011">
    <w:abstractNumId w:val="69"/>
  </w:num>
  <w:num w:numId="71" w16cid:durableId="441194332">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73381567">
    <w:abstractNumId w:val="44"/>
  </w:num>
  <w:num w:numId="73" w16cid:durableId="1861355745">
    <w:abstractNumId w:val="9"/>
  </w:num>
  <w:num w:numId="74" w16cid:durableId="1618952490">
    <w:abstractNumId w:val="51"/>
  </w:num>
  <w:num w:numId="75" w16cid:durableId="1495534621">
    <w:abstractNumId w:val="41"/>
  </w:num>
  <w:num w:numId="76" w16cid:durableId="795761537">
    <w:abstractNumId w:val="70"/>
  </w:num>
  <w:num w:numId="77" w16cid:durableId="1239826434">
    <w:abstractNumId w:val="30"/>
  </w:num>
  <w:num w:numId="78" w16cid:durableId="1399285795">
    <w:abstractNumId w:val="35"/>
  </w:num>
  <w:num w:numId="79" w16cid:durableId="1193571745">
    <w:abstractNumId w:val="55"/>
  </w:num>
  <w:num w:numId="80" w16cid:durableId="488639793">
    <w:abstractNumId w:val="7"/>
  </w:num>
  <w:num w:numId="81" w16cid:durableId="668483232">
    <w:abstractNumId w:val="48"/>
  </w:num>
  <w:num w:numId="82" w16cid:durableId="494148104">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5EA"/>
    <w:rsid w:val="0000386B"/>
    <w:rsid w:val="00003F36"/>
    <w:rsid w:val="00003FAB"/>
    <w:rsid w:val="0000453F"/>
    <w:rsid w:val="0000503F"/>
    <w:rsid w:val="000051A9"/>
    <w:rsid w:val="00005379"/>
    <w:rsid w:val="0000656D"/>
    <w:rsid w:val="000066D6"/>
    <w:rsid w:val="00007E7C"/>
    <w:rsid w:val="00013DE7"/>
    <w:rsid w:val="0001489C"/>
    <w:rsid w:val="0001725F"/>
    <w:rsid w:val="00017E04"/>
    <w:rsid w:val="000210CA"/>
    <w:rsid w:val="00022589"/>
    <w:rsid w:val="00027D43"/>
    <w:rsid w:val="00027D84"/>
    <w:rsid w:val="00030796"/>
    <w:rsid w:val="000310B1"/>
    <w:rsid w:val="00031AE0"/>
    <w:rsid w:val="00033C13"/>
    <w:rsid w:val="00034AC7"/>
    <w:rsid w:val="00035783"/>
    <w:rsid w:val="000367E2"/>
    <w:rsid w:val="00036CE9"/>
    <w:rsid w:val="00037176"/>
    <w:rsid w:val="00037A48"/>
    <w:rsid w:val="00037F26"/>
    <w:rsid w:val="00040EBD"/>
    <w:rsid w:val="000421F3"/>
    <w:rsid w:val="000425FE"/>
    <w:rsid w:val="00042D21"/>
    <w:rsid w:val="00045A0B"/>
    <w:rsid w:val="0004642D"/>
    <w:rsid w:val="00046F04"/>
    <w:rsid w:val="00052231"/>
    <w:rsid w:val="00052B8B"/>
    <w:rsid w:val="00056002"/>
    <w:rsid w:val="0005784A"/>
    <w:rsid w:val="00057F7C"/>
    <w:rsid w:val="0006036E"/>
    <w:rsid w:val="000612B7"/>
    <w:rsid w:val="0006137D"/>
    <w:rsid w:val="00062067"/>
    <w:rsid w:val="000630DC"/>
    <w:rsid w:val="00063560"/>
    <w:rsid w:val="000635AE"/>
    <w:rsid w:val="000702BF"/>
    <w:rsid w:val="000711CD"/>
    <w:rsid w:val="0007161E"/>
    <w:rsid w:val="0007261F"/>
    <w:rsid w:val="00073D17"/>
    <w:rsid w:val="00076B7D"/>
    <w:rsid w:val="000802B5"/>
    <w:rsid w:val="00080838"/>
    <w:rsid w:val="00080E0A"/>
    <w:rsid w:val="000829E0"/>
    <w:rsid w:val="0008364C"/>
    <w:rsid w:val="00084415"/>
    <w:rsid w:val="00084B17"/>
    <w:rsid w:val="00085475"/>
    <w:rsid w:val="00086354"/>
    <w:rsid w:val="00091051"/>
    <w:rsid w:val="00091C04"/>
    <w:rsid w:val="0009269E"/>
    <w:rsid w:val="000941F4"/>
    <w:rsid w:val="000949B2"/>
    <w:rsid w:val="000A1486"/>
    <w:rsid w:val="000A1DA3"/>
    <w:rsid w:val="000A3173"/>
    <w:rsid w:val="000A5055"/>
    <w:rsid w:val="000A5340"/>
    <w:rsid w:val="000B1C67"/>
    <w:rsid w:val="000B223C"/>
    <w:rsid w:val="000B2FF0"/>
    <w:rsid w:val="000B43D2"/>
    <w:rsid w:val="000B5E02"/>
    <w:rsid w:val="000C0EF7"/>
    <w:rsid w:val="000C2222"/>
    <w:rsid w:val="000C370D"/>
    <w:rsid w:val="000C6CD8"/>
    <w:rsid w:val="000C7C96"/>
    <w:rsid w:val="000D0F1B"/>
    <w:rsid w:val="000D0F2C"/>
    <w:rsid w:val="000D108C"/>
    <w:rsid w:val="000D12CC"/>
    <w:rsid w:val="000D1B44"/>
    <w:rsid w:val="000D2035"/>
    <w:rsid w:val="000D3BA6"/>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17900"/>
    <w:rsid w:val="0012243A"/>
    <w:rsid w:val="00122F46"/>
    <w:rsid w:val="0012382A"/>
    <w:rsid w:val="00124CF1"/>
    <w:rsid w:val="0012605B"/>
    <w:rsid w:val="0012628C"/>
    <w:rsid w:val="0012652F"/>
    <w:rsid w:val="00127763"/>
    <w:rsid w:val="00127964"/>
    <w:rsid w:val="00130E3F"/>
    <w:rsid w:val="001334EC"/>
    <w:rsid w:val="00133EAF"/>
    <w:rsid w:val="00135A61"/>
    <w:rsid w:val="00137B97"/>
    <w:rsid w:val="00142BB5"/>
    <w:rsid w:val="00143E7C"/>
    <w:rsid w:val="001513F0"/>
    <w:rsid w:val="001515D7"/>
    <w:rsid w:val="001524C9"/>
    <w:rsid w:val="00153162"/>
    <w:rsid w:val="00153267"/>
    <w:rsid w:val="00155CC1"/>
    <w:rsid w:val="001564B0"/>
    <w:rsid w:val="00156577"/>
    <w:rsid w:val="00157D03"/>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11B6"/>
    <w:rsid w:val="00193578"/>
    <w:rsid w:val="00195477"/>
    <w:rsid w:val="001A13D8"/>
    <w:rsid w:val="001A31E1"/>
    <w:rsid w:val="001A3D49"/>
    <w:rsid w:val="001A612C"/>
    <w:rsid w:val="001A67CE"/>
    <w:rsid w:val="001A6B2E"/>
    <w:rsid w:val="001A6B3A"/>
    <w:rsid w:val="001A706C"/>
    <w:rsid w:val="001A7131"/>
    <w:rsid w:val="001B0D7A"/>
    <w:rsid w:val="001B3132"/>
    <w:rsid w:val="001B3D85"/>
    <w:rsid w:val="001B3F4A"/>
    <w:rsid w:val="001B4453"/>
    <w:rsid w:val="001B5124"/>
    <w:rsid w:val="001C09B0"/>
    <w:rsid w:val="001C4A0B"/>
    <w:rsid w:val="001C4C68"/>
    <w:rsid w:val="001C55F2"/>
    <w:rsid w:val="001C5C0E"/>
    <w:rsid w:val="001C7A69"/>
    <w:rsid w:val="001C7B68"/>
    <w:rsid w:val="001D17B9"/>
    <w:rsid w:val="001D1C24"/>
    <w:rsid w:val="001D1FB6"/>
    <w:rsid w:val="001D321F"/>
    <w:rsid w:val="001D33CE"/>
    <w:rsid w:val="001D4163"/>
    <w:rsid w:val="001D5952"/>
    <w:rsid w:val="001D7210"/>
    <w:rsid w:val="001D7884"/>
    <w:rsid w:val="001E033B"/>
    <w:rsid w:val="001E0AA8"/>
    <w:rsid w:val="001E1901"/>
    <w:rsid w:val="001E233D"/>
    <w:rsid w:val="001E2B32"/>
    <w:rsid w:val="001E4B1F"/>
    <w:rsid w:val="001E61B6"/>
    <w:rsid w:val="001F0201"/>
    <w:rsid w:val="001F2E77"/>
    <w:rsid w:val="001F388E"/>
    <w:rsid w:val="001F6968"/>
    <w:rsid w:val="002007AB"/>
    <w:rsid w:val="002018C0"/>
    <w:rsid w:val="0020237A"/>
    <w:rsid w:val="00202A91"/>
    <w:rsid w:val="00202D0F"/>
    <w:rsid w:val="00205118"/>
    <w:rsid w:val="0020538E"/>
    <w:rsid w:val="00205B32"/>
    <w:rsid w:val="00206B1F"/>
    <w:rsid w:val="00207610"/>
    <w:rsid w:val="00207940"/>
    <w:rsid w:val="0021066D"/>
    <w:rsid w:val="00211709"/>
    <w:rsid w:val="00212FAC"/>
    <w:rsid w:val="002138E2"/>
    <w:rsid w:val="0021530B"/>
    <w:rsid w:val="002216F7"/>
    <w:rsid w:val="00221C40"/>
    <w:rsid w:val="0022221D"/>
    <w:rsid w:val="00224396"/>
    <w:rsid w:val="00224521"/>
    <w:rsid w:val="00224AA4"/>
    <w:rsid w:val="0023189B"/>
    <w:rsid w:val="002335ED"/>
    <w:rsid w:val="00240854"/>
    <w:rsid w:val="00240C62"/>
    <w:rsid w:val="00241709"/>
    <w:rsid w:val="00242A96"/>
    <w:rsid w:val="00245984"/>
    <w:rsid w:val="00247A60"/>
    <w:rsid w:val="00254BB1"/>
    <w:rsid w:val="00256BE6"/>
    <w:rsid w:val="002575B4"/>
    <w:rsid w:val="00257CF0"/>
    <w:rsid w:val="00260848"/>
    <w:rsid w:val="00262F08"/>
    <w:rsid w:val="00262FA8"/>
    <w:rsid w:val="002631CE"/>
    <w:rsid w:val="00265117"/>
    <w:rsid w:val="002652D3"/>
    <w:rsid w:val="0026636A"/>
    <w:rsid w:val="00266795"/>
    <w:rsid w:val="00266A1D"/>
    <w:rsid w:val="00270027"/>
    <w:rsid w:val="0027070E"/>
    <w:rsid w:val="00270B89"/>
    <w:rsid w:val="00273B20"/>
    <w:rsid w:val="002760F8"/>
    <w:rsid w:val="002779F4"/>
    <w:rsid w:val="002825A3"/>
    <w:rsid w:val="00283243"/>
    <w:rsid w:val="00284EC4"/>
    <w:rsid w:val="00285320"/>
    <w:rsid w:val="0028554A"/>
    <w:rsid w:val="00287C16"/>
    <w:rsid w:val="002907D3"/>
    <w:rsid w:val="00291855"/>
    <w:rsid w:val="00291A8B"/>
    <w:rsid w:val="00293BBD"/>
    <w:rsid w:val="00294DA0"/>
    <w:rsid w:val="002952C1"/>
    <w:rsid w:val="002A0BD6"/>
    <w:rsid w:val="002A2457"/>
    <w:rsid w:val="002A31F1"/>
    <w:rsid w:val="002A3C2D"/>
    <w:rsid w:val="002A4324"/>
    <w:rsid w:val="002A4A79"/>
    <w:rsid w:val="002A4BDE"/>
    <w:rsid w:val="002B1106"/>
    <w:rsid w:val="002B2BC6"/>
    <w:rsid w:val="002B421B"/>
    <w:rsid w:val="002B50FE"/>
    <w:rsid w:val="002B5D0C"/>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030F"/>
    <w:rsid w:val="002E180B"/>
    <w:rsid w:val="002E1997"/>
    <w:rsid w:val="002E1F02"/>
    <w:rsid w:val="002E23B6"/>
    <w:rsid w:val="002E2B97"/>
    <w:rsid w:val="002E331F"/>
    <w:rsid w:val="002E3CA7"/>
    <w:rsid w:val="002E6712"/>
    <w:rsid w:val="002F086F"/>
    <w:rsid w:val="002F1569"/>
    <w:rsid w:val="002F5161"/>
    <w:rsid w:val="002F53AD"/>
    <w:rsid w:val="002F57CC"/>
    <w:rsid w:val="002F6CD3"/>
    <w:rsid w:val="002F77D2"/>
    <w:rsid w:val="003010EA"/>
    <w:rsid w:val="00301F9F"/>
    <w:rsid w:val="003061FD"/>
    <w:rsid w:val="0030724C"/>
    <w:rsid w:val="00310A8D"/>
    <w:rsid w:val="00312FD9"/>
    <w:rsid w:val="0031610D"/>
    <w:rsid w:val="003200C7"/>
    <w:rsid w:val="00320545"/>
    <w:rsid w:val="0032108E"/>
    <w:rsid w:val="00321E70"/>
    <w:rsid w:val="003222CB"/>
    <w:rsid w:val="00322CE6"/>
    <w:rsid w:val="0032550E"/>
    <w:rsid w:val="00326EBE"/>
    <w:rsid w:val="00330A73"/>
    <w:rsid w:val="00330D42"/>
    <w:rsid w:val="00331A46"/>
    <w:rsid w:val="0033283E"/>
    <w:rsid w:val="00334F4C"/>
    <w:rsid w:val="003352FC"/>
    <w:rsid w:val="00337079"/>
    <w:rsid w:val="00341D38"/>
    <w:rsid w:val="0034259B"/>
    <w:rsid w:val="00343911"/>
    <w:rsid w:val="00343BB1"/>
    <w:rsid w:val="00345815"/>
    <w:rsid w:val="003469F2"/>
    <w:rsid w:val="003507DB"/>
    <w:rsid w:val="00352477"/>
    <w:rsid w:val="00352B99"/>
    <w:rsid w:val="00355B5A"/>
    <w:rsid w:val="00363709"/>
    <w:rsid w:val="00363A01"/>
    <w:rsid w:val="00363AFD"/>
    <w:rsid w:val="003642EE"/>
    <w:rsid w:val="00364327"/>
    <w:rsid w:val="003656EA"/>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1B3"/>
    <w:rsid w:val="003A041E"/>
    <w:rsid w:val="003A1A8F"/>
    <w:rsid w:val="003A1BD1"/>
    <w:rsid w:val="003A417B"/>
    <w:rsid w:val="003A45BD"/>
    <w:rsid w:val="003A4BB3"/>
    <w:rsid w:val="003A6B1F"/>
    <w:rsid w:val="003A6EDB"/>
    <w:rsid w:val="003B1374"/>
    <w:rsid w:val="003B14DE"/>
    <w:rsid w:val="003B2D38"/>
    <w:rsid w:val="003B309B"/>
    <w:rsid w:val="003B5CED"/>
    <w:rsid w:val="003B62D0"/>
    <w:rsid w:val="003B6C3F"/>
    <w:rsid w:val="003C04FE"/>
    <w:rsid w:val="003C0FDB"/>
    <w:rsid w:val="003C207C"/>
    <w:rsid w:val="003C5A68"/>
    <w:rsid w:val="003C6D51"/>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3F6424"/>
    <w:rsid w:val="0040094F"/>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4C3D"/>
    <w:rsid w:val="00425172"/>
    <w:rsid w:val="00426232"/>
    <w:rsid w:val="00427AE9"/>
    <w:rsid w:val="00427CCF"/>
    <w:rsid w:val="00427E14"/>
    <w:rsid w:val="004313D3"/>
    <w:rsid w:val="0043143C"/>
    <w:rsid w:val="00432B42"/>
    <w:rsid w:val="00435A17"/>
    <w:rsid w:val="00435C90"/>
    <w:rsid w:val="0043752F"/>
    <w:rsid w:val="004377A2"/>
    <w:rsid w:val="00441542"/>
    <w:rsid w:val="00442683"/>
    <w:rsid w:val="00442D01"/>
    <w:rsid w:val="00443583"/>
    <w:rsid w:val="00445069"/>
    <w:rsid w:val="0044534D"/>
    <w:rsid w:val="00447E40"/>
    <w:rsid w:val="0045040C"/>
    <w:rsid w:val="00450854"/>
    <w:rsid w:val="00451C04"/>
    <w:rsid w:val="00453E9A"/>
    <w:rsid w:val="0045572C"/>
    <w:rsid w:val="0045574A"/>
    <w:rsid w:val="00455FB0"/>
    <w:rsid w:val="00456FF6"/>
    <w:rsid w:val="004577C2"/>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10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42E0"/>
    <w:rsid w:val="004C51EC"/>
    <w:rsid w:val="004C52FC"/>
    <w:rsid w:val="004C6131"/>
    <w:rsid w:val="004E1F15"/>
    <w:rsid w:val="004E35A6"/>
    <w:rsid w:val="004E3FCB"/>
    <w:rsid w:val="004E42DD"/>
    <w:rsid w:val="004E563B"/>
    <w:rsid w:val="004E7E2C"/>
    <w:rsid w:val="004F0151"/>
    <w:rsid w:val="004F0A70"/>
    <w:rsid w:val="004F2A04"/>
    <w:rsid w:val="004F32CA"/>
    <w:rsid w:val="004F3A10"/>
    <w:rsid w:val="004F4F70"/>
    <w:rsid w:val="004F585E"/>
    <w:rsid w:val="004F5CAB"/>
    <w:rsid w:val="004F5D34"/>
    <w:rsid w:val="004F6186"/>
    <w:rsid w:val="004F75B2"/>
    <w:rsid w:val="004F7F3C"/>
    <w:rsid w:val="0050155B"/>
    <w:rsid w:val="00502225"/>
    <w:rsid w:val="00502974"/>
    <w:rsid w:val="00502A77"/>
    <w:rsid w:val="00503922"/>
    <w:rsid w:val="00504440"/>
    <w:rsid w:val="0050528C"/>
    <w:rsid w:val="00506C59"/>
    <w:rsid w:val="005071DA"/>
    <w:rsid w:val="00507E8F"/>
    <w:rsid w:val="00512883"/>
    <w:rsid w:val="00512B05"/>
    <w:rsid w:val="00512DD7"/>
    <w:rsid w:val="005133F9"/>
    <w:rsid w:val="005167CF"/>
    <w:rsid w:val="00520828"/>
    <w:rsid w:val="00520DFC"/>
    <w:rsid w:val="00522EF3"/>
    <w:rsid w:val="00524ADB"/>
    <w:rsid w:val="00525AF1"/>
    <w:rsid w:val="00526A5C"/>
    <w:rsid w:val="00526F75"/>
    <w:rsid w:val="00531032"/>
    <w:rsid w:val="00531A61"/>
    <w:rsid w:val="00533F8B"/>
    <w:rsid w:val="00533F9E"/>
    <w:rsid w:val="00534864"/>
    <w:rsid w:val="00534DC9"/>
    <w:rsid w:val="00535001"/>
    <w:rsid w:val="005370B5"/>
    <w:rsid w:val="005419C2"/>
    <w:rsid w:val="0054339D"/>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0ED9"/>
    <w:rsid w:val="00572DC7"/>
    <w:rsid w:val="00574BDA"/>
    <w:rsid w:val="00575150"/>
    <w:rsid w:val="00577774"/>
    <w:rsid w:val="005779EF"/>
    <w:rsid w:val="00580191"/>
    <w:rsid w:val="0058081B"/>
    <w:rsid w:val="0058514F"/>
    <w:rsid w:val="0058581A"/>
    <w:rsid w:val="0058626F"/>
    <w:rsid w:val="0059005A"/>
    <w:rsid w:val="0059134D"/>
    <w:rsid w:val="0059191A"/>
    <w:rsid w:val="005922B7"/>
    <w:rsid w:val="00592B21"/>
    <w:rsid w:val="00594C6F"/>
    <w:rsid w:val="00595A12"/>
    <w:rsid w:val="00596A2C"/>
    <w:rsid w:val="00596ABE"/>
    <w:rsid w:val="00597A3E"/>
    <w:rsid w:val="005A0E0B"/>
    <w:rsid w:val="005A1790"/>
    <w:rsid w:val="005A1930"/>
    <w:rsid w:val="005A4FF1"/>
    <w:rsid w:val="005A607D"/>
    <w:rsid w:val="005A6436"/>
    <w:rsid w:val="005A6684"/>
    <w:rsid w:val="005A6B6C"/>
    <w:rsid w:val="005B0166"/>
    <w:rsid w:val="005B1248"/>
    <w:rsid w:val="005B1B70"/>
    <w:rsid w:val="005B3898"/>
    <w:rsid w:val="005B3FEC"/>
    <w:rsid w:val="005B4B95"/>
    <w:rsid w:val="005B56F5"/>
    <w:rsid w:val="005B691B"/>
    <w:rsid w:val="005C1E55"/>
    <w:rsid w:val="005C20AC"/>
    <w:rsid w:val="005C26AE"/>
    <w:rsid w:val="005C33B8"/>
    <w:rsid w:val="005C4618"/>
    <w:rsid w:val="005C485E"/>
    <w:rsid w:val="005C58B7"/>
    <w:rsid w:val="005C5B26"/>
    <w:rsid w:val="005C76E0"/>
    <w:rsid w:val="005D10A4"/>
    <w:rsid w:val="005D3DC4"/>
    <w:rsid w:val="005D4EAA"/>
    <w:rsid w:val="005D589C"/>
    <w:rsid w:val="005D6A4D"/>
    <w:rsid w:val="005D7AA3"/>
    <w:rsid w:val="005D7D7B"/>
    <w:rsid w:val="005E0717"/>
    <w:rsid w:val="005E1137"/>
    <w:rsid w:val="005E3CB6"/>
    <w:rsid w:val="005E3E24"/>
    <w:rsid w:val="005F1E22"/>
    <w:rsid w:val="005F24BB"/>
    <w:rsid w:val="005F2B32"/>
    <w:rsid w:val="005F2D50"/>
    <w:rsid w:val="005F347C"/>
    <w:rsid w:val="005F377B"/>
    <w:rsid w:val="005F3C9B"/>
    <w:rsid w:val="005F537E"/>
    <w:rsid w:val="005F72C3"/>
    <w:rsid w:val="005F7555"/>
    <w:rsid w:val="005F7A99"/>
    <w:rsid w:val="005F7C20"/>
    <w:rsid w:val="0060083E"/>
    <w:rsid w:val="00600FF6"/>
    <w:rsid w:val="0060323F"/>
    <w:rsid w:val="00605220"/>
    <w:rsid w:val="0060619D"/>
    <w:rsid w:val="00606295"/>
    <w:rsid w:val="006107ED"/>
    <w:rsid w:val="00611CB9"/>
    <w:rsid w:val="00611FF9"/>
    <w:rsid w:val="00612CC7"/>
    <w:rsid w:val="00613184"/>
    <w:rsid w:val="00613559"/>
    <w:rsid w:val="006167A4"/>
    <w:rsid w:val="00617310"/>
    <w:rsid w:val="00620B35"/>
    <w:rsid w:val="00621F17"/>
    <w:rsid w:val="00622B94"/>
    <w:rsid w:val="006235FA"/>
    <w:rsid w:val="006249C0"/>
    <w:rsid w:val="00625F72"/>
    <w:rsid w:val="00626E50"/>
    <w:rsid w:val="00627DBE"/>
    <w:rsid w:val="00627E81"/>
    <w:rsid w:val="00630D4D"/>
    <w:rsid w:val="00631343"/>
    <w:rsid w:val="00635E7B"/>
    <w:rsid w:val="0063678A"/>
    <w:rsid w:val="00641275"/>
    <w:rsid w:val="00644BF8"/>
    <w:rsid w:val="00645042"/>
    <w:rsid w:val="00647BF4"/>
    <w:rsid w:val="00647DE4"/>
    <w:rsid w:val="00650B91"/>
    <w:rsid w:val="00655C08"/>
    <w:rsid w:val="00656C3E"/>
    <w:rsid w:val="00657607"/>
    <w:rsid w:val="00661752"/>
    <w:rsid w:val="006620DF"/>
    <w:rsid w:val="00663B28"/>
    <w:rsid w:val="006644B5"/>
    <w:rsid w:val="00664736"/>
    <w:rsid w:val="00664E26"/>
    <w:rsid w:val="006654D8"/>
    <w:rsid w:val="00665F08"/>
    <w:rsid w:val="00671F00"/>
    <w:rsid w:val="00671F84"/>
    <w:rsid w:val="00674688"/>
    <w:rsid w:val="00675087"/>
    <w:rsid w:val="00675977"/>
    <w:rsid w:val="00675B31"/>
    <w:rsid w:val="00676781"/>
    <w:rsid w:val="0067716A"/>
    <w:rsid w:val="0067780C"/>
    <w:rsid w:val="00681488"/>
    <w:rsid w:val="00681D56"/>
    <w:rsid w:val="00682F1A"/>
    <w:rsid w:val="006868F2"/>
    <w:rsid w:val="00693323"/>
    <w:rsid w:val="0069463C"/>
    <w:rsid w:val="006947DF"/>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2892"/>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42AA"/>
    <w:rsid w:val="006F6213"/>
    <w:rsid w:val="006F65F8"/>
    <w:rsid w:val="006F76BC"/>
    <w:rsid w:val="00702D02"/>
    <w:rsid w:val="00703D2C"/>
    <w:rsid w:val="007051A2"/>
    <w:rsid w:val="00705E96"/>
    <w:rsid w:val="00707ADA"/>
    <w:rsid w:val="007101D6"/>
    <w:rsid w:val="00711755"/>
    <w:rsid w:val="00711ABD"/>
    <w:rsid w:val="00711FD8"/>
    <w:rsid w:val="00712D08"/>
    <w:rsid w:val="00713706"/>
    <w:rsid w:val="00714216"/>
    <w:rsid w:val="0071531F"/>
    <w:rsid w:val="007155A3"/>
    <w:rsid w:val="0071621C"/>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6C9E"/>
    <w:rsid w:val="00747148"/>
    <w:rsid w:val="007527AD"/>
    <w:rsid w:val="00753652"/>
    <w:rsid w:val="00753CAB"/>
    <w:rsid w:val="00754E7B"/>
    <w:rsid w:val="007568F1"/>
    <w:rsid w:val="00756967"/>
    <w:rsid w:val="00757866"/>
    <w:rsid w:val="00760DEE"/>
    <w:rsid w:val="00760E4A"/>
    <w:rsid w:val="00761CE9"/>
    <w:rsid w:val="00762BD1"/>
    <w:rsid w:val="007639FF"/>
    <w:rsid w:val="00767AFB"/>
    <w:rsid w:val="00767B8E"/>
    <w:rsid w:val="00770509"/>
    <w:rsid w:val="00771D85"/>
    <w:rsid w:val="0077243C"/>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1998"/>
    <w:rsid w:val="007A44DB"/>
    <w:rsid w:val="007A4786"/>
    <w:rsid w:val="007A50CA"/>
    <w:rsid w:val="007A5F32"/>
    <w:rsid w:val="007A60B8"/>
    <w:rsid w:val="007A6B43"/>
    <w:rsid w:val="007B17A4"/>
    <w:rsid w:val="007B26AC"/>
    <w:rsid w:val="007B384D"/>
    <w:rsid w:val="007B4420"/>
    <w:rsid w:val="007B4855"/>
    <w:rsid w:val="007B5162"/>
    <w:rsid w:val="007B6A64"/>
    <w:rsid w:val="007C0289"/>
    <w:rsid w:val="007C15E6"/>
    <w:rsid w:val="007C19FC"/>
    <w:rsid w:val="007C1A39"/>
    <w:rsid w:val="007C3DC6"/>
    <w:rsid w:val="007C3E49"/>
    <w:rsid w:val="007C480E"/>
    <w:rsid w:val="007C499A"/>
    <w:rsid w:val="007C4CBB"/>
    <w:rsid w:val="007C57B2"/>
    <w:rsid w:val="007C6009"/>
    <w:rsid w:val="007C6493"/>
    <w:rsid w:val="007C79DB"/>
    <w:rsid w:val="007D1A92"/>
    <w:rsid w:val="007D2874"/>
    <w:rsid w:val="007D2EE8"/>
    <w:rsid w:val="007D3EC3"/>
    <w:rsid w:val="007D440B"/>
    <w:rsid w:val="007D4BEA"/>
    <w:rsid w:val="007D6E95"/>
    <w:rsid w:val="007D7192"/>
    <w:rsid w:val="007E170F"/>
    <w:rsid w:val="007E28B8"/>
    <w:rsid w:val="007E3129"/>
    <w:rsid w:val="007E5164"/>
    <w:rsid w:val="007E743C"/>
    <w:rsid w:val="007F01BE"/>
    <w:rsid w:val="007F0B4B"/>
    <w:rsid w:val="007F0F41"/>
    <w:rsid w:val="007F15F0"/>
    <w:rsid w:val="007F2F4D"/>
    <w:rsid w:val="007F3C13"/>
    <w:rsid w:val="007F4DDB"/>
    <w:rsid w:val="007F5ACF"/>
    <w:rsid w:val="007F626B"/>
    <w:rsid w:val="007F73B4"/>
    <w:rsid w:val="007F76F3"/>
    <w:rsid w:val="00801C4D"/>
    <w:rsid w:val="00802AED"/>
    <w:rsid w:val="00802C04"/>
    <w:rsid w:val="00803A61"/>
    <w:rsid w:val="00803CDA"/>
    <w:rsid w:val="00805777"/>
    <w:rsid w:val="008057C9"/>
    <w:rsid w:val="00810737"/>
    <w:rsid w:val="0081094F"/>
    <w:rsid w:val="008131C2"/>
    <w:rsid w:val="00815C7B"/>
    <w:rsid w:val="0081607C"/>
    <w:rsid w:val="008170F8"/>
    <w:rsid w:val="00817306"/>
    <w:rsid w:val="00820B75"/>
    <w:rsid w:val="00822CD7"/>
    <w:rsid w:val="00823A9C"/>
    <w:rsid w:val="00823FD5"/>
    <w:rsid w:val="00824A4B"/>
    <w:rsid w:val="00825951"/>
    <w:rsid w:val="0083132A"/>
    <w:rsid w:val="00833F8B"/>
    <w:rsid w:val="008341D0"/>
    <w:rsid w:val="00835F30"/>
    <w:rsid w:val="00837AEF"/>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25DD"/>
    <w:rsid w:val="008735A2"/>
    <w:rsid w:val="0087402B"/>
    <w:rsid w:val="00874E56"/>
    <w:rsid w:val="0087604D"/>
    <w:rsid w:val="00876258"/>
    <w:rsid w:val="00876804"/>
    <w:rsid w:val="00876FB7"/>
    <w:rsid w:val="00877A23"/>
    <w:rsid w:val="00877B52"/>
    <w:rsid w:val="00877F30"/>
    <w:rsid w:val="0088050D"/>
    <w:rsid w:val="0088070E"/>
    <w:rsid w:val="00880BE1"/>
    <w:rsid w:val="0088325F"/>
    <w:rsid w:val="00883BBC"/>
    <w:rsid w:val="00884240"/>
    <w:rsid w:val="0088685D"/>
    <w:rsid w:val="00890119"/>
    <w:rsid w:val="00892715"/>
    <w:rsid w:val="00894DB4"/>
    <w:rsid w:val="00895B71"/>
    <w:rsid w:val="00895EF6"/>
    <w:rsid w:val="008A1944"/>
    <w:rsid w:val="008A1C80"/>
    <w:rsid w:val="008A2087"/>
    <w:rsid w:val="008A32C0"/>
    <w:rsid w:val="008A4156"/>
    <w:rsid w:val="008A4EC6"/>
    <w:rsid w:val="008A50F8"/>
    <w:rsid w:val="008A5514"/>
    <w:rsid w:val="008A5A55"/>
    <w:rsid w:val="008A6280"/>
    <w:rsid w:val="008A70E3"/>
    <w:rsid w:val="008B18DE"/>
    <w:rsid w:val="008B3147"/>
    <w:rsid w:val="008B5E4C"/>
    <w:rsid w:val="008B641C"/>
    <w:rsid w:val="008B6F17"/>
    <w:rsid w:val="008B7076"/>
    <w:rsid w:val="008B734B"/>
    <w:rsid w:val="008B7380"/>
    <w:rsid w:val="008C05E0"/>
    <w:rsid w:val="008C1EAE"/>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5BB"/>
    <w:rsid w:val="008E7C92"/>
    <w:rsid w:val="008F22C1"/>
    <w:rsid w:val="008F3D0C"/>
    <w:rsid w:val="008F4B42"/>
    <w:rsid w:val="0090073F"/>
    <w:rsid w:val="009007E4"/>
    <w:rsid w:val="00900F1E"/>
    <w:rsid w:val="00905635"/>
    <w:rsid w:val="00905898"/>
    <w:rsid w:val="00905C64"/>
    <w:rsid w:val="0090683C"/>
    <w:rsid w:val="00910119"/>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25C7F"/>
    <w:rsid w:val="009300BA"/>
    <w:rsid w:val="0093448D"/>
    <w:rsid w:val="00935F63"/>
    <w:rsid w:val="0093703F"/>
    <w:rsid w:val="00937D14"/>
    <w:rsid w:val="00937DA9"/>
    <w:rsid w:val="00940628"/>
    <w:rsid w:val="00941A5A"/>
    <w:rsid w:val="00942FB6"/>
    <w:rsid w:val="00945D7A"/>
    <w:rsid w:val="00950965"/>
    <w:rsid w:val="00951E4F"/>
    <w:rsid w:val="00953A5A"/>
    <w:rsid w:val="00953D18"/>
    <w:rsid w:val="0095565D"/>
    <w:rsid w:val="00956487"/>
    <w:rsid w:val="0095674D"/>
    <w:rsid w:val="00957980"/>
    <w:rsid w:val="00961854"/>
    <w:rsid w:val="0096191F"/>
    <w:rsid w:val="0096314D"/>
    <w:rsid w:val="009633E4"/>
    <w:rsid w:val="00965FA8"/>
    <w:rsid w:val="00966818"/>
    <w:rsid w:val="00966AD2"/>
    <w:rsid w:val="00970AF5"/>
    <w:rsid w:val="00972554"/>
    <w:rsid w:val="009763C7"/>
    <w:rsid w:val="00976E51"/>
    <w:rsid w:val="00980099"/>
    <w:rsid w:val="00981B72"/>
    <w:rsid w:val="0098470F"/>
    <w:rsid w:val="00984A16"/>
    <w:rsid w:val="00985159"/>
    <w:rsid w:val="009866AE"/>
    <w:rsid w:val="00986C53"/>
    <w:rsid w:val="00987D48"/>
    <w:rsid w:val="0099037B"/>
    <w:rsid w:val="00992B35"/>
    <w:rsid w:val="009957B9"/>
    <w:rsid w:val="00995972"/>
    <w:rsid w:val="00996DB8"/>
    <w:rsid w:val="00997C9C"/>
    <w:rsid w:val="009A18C9"/>
    <w:rsid w:val="009A1AE7"/>
    <w:rsid w:val="009A2A44"/>
    <w:rsid w:val="009A2ACC"/>
    <w:rsid w:val="009A3136"/>
    <w:rsid w:val="009A44C3"/>
    <w:rsid w:val="009A5129"/>
    <w:rsid w:val="009A530B"/>
    <w:rsid w:val="009A5E93"/>
    <w:rsid w:val="009A7A1A"/>
    <w:rsid w:val="009B28BE"/>
    <w:rsid w:val="009B3E64"/>
    <w:rsid w:val="009B483F"/>
    <w:rsid w:val="009B492B"/>
    <w:rsid w:val="009B54C5"/>
    <w:rsid w:val="009B5621"/>
    <w:rsid w:val="009B5DA2"/>
    <w:rsid w:val="009B5FCF"/>
    <w:rsid w:val="009B65BB"/>
    <w:rsid w:val="009C01D2"/>
    <w:rsid w:val="009C143E"/>
    <w:rsid w:val="009C1C25"/>
    <w:rsid w:val="009C33FC"/>
    <w:rsid w:val="009C5182"/>
    <w:rsid w:val="009C7276"/>
    <w:rsid w:val="009D1A00"/>
    <w:rsid w:val="009D54CF"/>
    <w:rsid w:val="009E03E7"/>
    <w:rsid w:val="009E0FD8"/>
    <w:rsid w:val="009E1394"/>
    <w:rsid w:val="009E28AD"/>
    <w:rsid w:val="009E2BB8"/>
    <w:rsid w:val="009E3A43"/>
    <w:rsid w:val="009E3B09"/>
    <w:rsid w:val="009E7F19"/>
    <w:rsid w:val="009F2D14"/>
    <w:rsid w:val="009F501D"/>
    <w:rsid w:val="009F54C1"/>
    <w:rsid w:val="009F6388"/>
    <w:rsid w:val="009F6DA0"/>
    <w:rsid w:val="009F713C"/>
    <w:rsid w:val="00A0010B"/>
    <w:rsid w:val="00A00C0E"/>
    <w:rsid w:val="00A00E49"/>
    <w:rsid w:val="00A01374"/>
    <w:rsid w:val="00A017CA"/>
    <w:rsid w:val="00A01F07"/>
    <w:rsid w:val="00A06683"/>
    <w:rsid w:val="00A067CC"/>
    <w:rsid w:val="00A15978"/>
    <w:rsid w:val="00A15F36"/>
    <w:rsid w:val="00A17577"/>
    <w:rsid w:val="00A207E7"/>
    <w:rsid w:val="00A223C9"/>
    <w:rsid w:val="00A23D96"/>
    <w:rsid w:val="00A25C0E"/>
    <w:rsid w:val="00A25D76"/>
    <w:rsid w:val="00A25F95"/>
    <w:rsid w:val="00A31804"/>
    <w:rsid w:val="00A31990"/>
    <w:rsid w:val="00A321E9"/>
    <w:rsid w:val="00A34FB3"/>
    <w:rsid w:val="00A35BF0"/>
    <w:rsid w:val="00A35DB1"/>
    <w:rsid w:val="00A360D8"/>
    <w:rsid w:val="00A36F71"/>
    <w:rsid w:val="00A37F71"/>
    <w:rsid w:val="00A40383"/>
    <w:rsid w:val="00A41423"/>
    <w:rsid w:val="00A4532E"/>
    <w:rsid w:val="00A465CC"/>
    <w:rsid w:val="00A46CE5"/>
    <w:rsid w:val="00A47FE8"/>
    <w:rsid w:val="00A509B2"/>
    <w:rsid w:val="00A509CA"/>
    <w:rsid w:val="00A50B1B"/>
    <w:rsid w:val="00A50F8D"/>
    <w:rsid w:val="00A5149B"/>
    <w:rsid w:val="00A524A7"/>
    <w:rsid w:val="00A53D7F"/>
    <w:rsid w:val="00A54CF1"/>
    <w:rsid w:val="00A56637"/>
    <w:rsid w:val="00A57765"/>
    <w:rsid w:val="00A57A12"/>
    <w:rsid w:val="00A6080B"/>
    <w:rsid w:val="00A6099F"/>
    <w:rsid w:val="00A617F0"/>
    <w:rsid w:val="00A64133"/>
    <w:rsid w:val="00A64FFD"/>
    <w:rsid w:val="00A710A9"/>
    <w:rsid w:val="00A718D5"/>
    <w:rsid w:val="00A731E5"/>
    <w:rsid w:val="00A73522"/>
    <w:rsid w:val="00A73644"/>
    <w:rsid w:val="00A73DE9"/>
    <w:rsid w:val="00A75B94"/>
    <w:rsid w:val="00A76EA1"/>
    <w:rsid w:val="00A801F3"/>
    <w:rsid w:val="00A81ED5"/>
    <w:rsid w:val="00A82492"/>
    <w:rsid w:val="00A82DC5"/>
    <w:rsid w:val="00A82FFD"/>
    <w:rsid w:val="00A864CA"/>
    <w:rsid w:val="00A86E84"/>
    <w:rsid w:val="00A86E95"/>
    <w:rsid w:val="00A8756A"/>
    <w:rsid w:val="00A915CA"/>
    <w:rsid w:val="00A93F37"/>
    <w:rsid w:val="00A956A8"/>
    <w:rsid w:val="00A962DD"/>
    <w:rsid w:val="00A96741"/>
    <w:rsid w:val="00A96A78"/>
    <w:rsid w:val="00A97C65"/>
    <w:rsid w:val="00A97C82"/>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07D"/>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CF9"/>
    <w:rsid w:val="00B04D48"/>
    <w:rsid w:val="00B057BD"/>
    <w:rsid w:val="00B05E2C"/>
    <w:rsid w:val="00B06025"/>
    <w:rsid w:val="00B063C5"/>
    <w:rsid w:val="00B06C01"/>
    <w:rsid w:val="00B07421"/>
    <w:rsid w:val="00B10F87"/>
    <w:rsid w:val="00B1396F"/>
    <w:rsid w:val="00B14561"/>
    <w:rsid w:val="00B16530"/>
    <w:rsid w:val="00B20098"/>
    <w:rsid w:val="00B218C4"/>
    <w:rsid w:val="00B2368F"/>
    <w:rsid w:val="00B2498E"/>
    <w:rsid w:val="00B24A5D"/>
    <w:rsid w:val="00B250D0"/>
    <w:rsid w:val="00B2762A"/>
    <w:rsid w:val="00B2783F"/>
    <w:rsid w:val="00B3282F"/>
    <w:rsid w:val="00B363FA"/>
    <w:rsid w:val="00B36BFB"/>
    <w:rsid w:val="00B37199"/>
    <w:rsid w:val="00B37DC1"/>
    <w:rsid w:val="00B37F82"/>
    <w:rsid w:val="00B43E79"/>
    <w:rsid w:val="00B4501B"/>
    <w:rsid w:val="00B45CE4"/>
    <w:rsid w:val="00B47AC4"/>
    <w:rsid w:val="00B53AF1"/>
    <w:rsid w:val="00B54917"/>
    <w:rsid w:val="00B55B66"/>
    <w:rsid w:val="00B563D2"/>
    <w:rsid w:val="00B575FB"/>
    <w:rsid w:val="00B577CF"/>
    <w:rsid w:val="00B57B92"/>
    <w:rsid w:val="00B60455"/>
    <w:rsid w:val="00B61016"/>
    <w:rsid w:val="00B61D4E"/>
    <w:rsid w:val="00B61E82"/>
    <w:rsid w:val="00B63453"/>
    <w:rsid w:val="00B65C13"/>
    <w:rsid w:val="00B66264"/>
    <w:rsid w:val="00B703A2"/>
    <w:rsid w:val="00B70A4E"/>
    <w:rsid w:val="00B726BC"/>
    <w:rsid w:val="00B72AB2"/>
    <w:rsid w:val="00B76445"/>
    <w:rsid w:val="00B769C6"/>
    <w:rsid w:val="00B775EF"/>
    <w:rsid w:val="00B80239"/>
    <w:rsid w:val="00B83762"/>
    <w:rsid w:val="00B86F17"/>
    <w:rsid w:val="00B87BDF"/>
    <w:rsid w:val="00B90ABA"/>
    <w:rsid w:val="00B921C9"/>
    <w:rsid w:val="00B92C64"/>
    <w:rsid w:val="00B939D7"/>
    <w:rsid w:val="00B94C3C"/>
    <w:rsid w:val="00B965FC"/>
    <w:rsid w:val="00B96D44"/>
    <w:rsid w:val="00BA034B"/>
    <w:rsid w:val="00BA197D"/>
    <w:rsid w:val="00BA24C1"/>
    <w:rsid w:val="00BA6254"/>
    <w:rsid w:val="00BA7818"/>
    <w:rsid w:val="00BB03A9"/>
    <w:rsid w:val="00BB0436"/>
    <w:rsid w:val="00BB111A"/>
    <w:rsid w:val="00BB25DB"/>
    <w:rsid w:val="00BB37BF"/>
    <w:rsid w:val="00BB3F24"/>
    <w:rsid w:val="00BB55E7"/>
    <w:rsid w:val="00BC0D6C"/>
    <w:rsid w:val="00BC4BBA"/>
    <w:rsid w:val="00BC58DA"/>
    <w:rsid w:val="00BC5DB3"/>
    <w:rsid w:val="00BC609A"/>
    <w:rsid w:val="00BC6D10"/>
    <w:rsid w:val="00BD06E4"/>
    <w:rsid w:val="00BD09B0"/>
    <w:rsid w:val="00BD3C67"/>
    <w:rsid w:val="00BD546D"/>
    <w:rsid w:val="00BD5CE0"/>
    <w:rsid w:val="00BD77C7"/>
    <w:rsid w:val="00BE0142"/>
    <w:rsid w:val="00BE1EA5"/>
    <w:rsid w:val="00BE3380"/>
    <w:rsid w:val="00BE3996"/>
    <w:rsid w:val="00BE65B1"/>
    <w:rsid w:val="00BF17FF"/>
    <w:rsid w:val="00BF22AD"/>
    <w:rsid w:val="00BF63E1"/>
    <w:rsid w:val="00C0158F"/>
    <w:rsid w:val="00C02FAF"/>
    <w:rsid w:val="00C03ACD"/>
    <w:rsid w:val="00C0596E"/>
    <w:rsid w:val="00C102B2"/>
    <w:rsid w:val="00C13706"/>
    <w:rsid w:val="00C13A07"/>
    <w:rsid w:val="00C146E1"/>
    <w:rsid w:val="00C1616D"/>
    <w:rsid w:val="00C16A73"/>
    <w:rsid w:val="00C17F4A"/>
    <w:rsid w:val="00C212EC"/>
    <w:rsid w:val="00C21D58"/>
    <w:rsid w:val="00C24066"/>
    <w:rsid w:val="00C250E8"/>
    <w:rsid w:val="00C264DC"/>
    <w:rsid w:val="00C30197"/>
    <w:rsid w:val="00C30758"/>
    <w:rsid w:val="00C31843"/>
    <w:rsid w:val="00C3268F"/>
    <w:rsid w:val="00C32A07"/>
    <w:rsid w:val="00C32F6F"/>
    <w:rsid w:val="00C33B48"/>
    <w:rsid w:val="00C33DD6"/>
    <w:rsid w:val="00C34549"/>
    <w:rsid w:val="00C35E00"/>
    <w:rsid w:val="00C35F4F"/>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2928"/>
    <w:rsid w:val="00C63123"/>
    <w:rsid w:val="00C63553"/>
    <w:rsid w:val="00C63AF9"/>
    <w:rsid w:val="00C63B42"/>
    <w:rsid w:val="00C67651"/>
    <w:rsid w:val="00C7082C"/>
    <w:rsid w:val="00C7107C"/>
    <w:rsid w:val="00C719EA"/>
    <w:rsid w:val="00C721A4"/>
    <w:rsid w:val="00C72474"/>
    <w:rsid w:val="00C72A8B"/>
    <w:rsid w:val="00C72D14"/>
    <w:rsid w:val="00C77895"/>
    <w:rsid w:val="00C80B14"/>
    <w:rsid w:val="00C810E5"/>
    <w:rsid w:val="00C81613"/>
    <w:rsid w:val="00C85C9B"/>
    <w:rsid w:val="00C868BE"/>
    <w:rsid w:val="00C86E1F"/>
    <w:rsid w:val="00C90994"/>
    <w:rsid w:val="00C947E0"/>
    <w:rsid w:val="00C96655"/>
    <w:rsid w:val="00C96DE1"/>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B21"/>
    <w:rsid w:val="00CD7B4E"/>
    <w:rsid w:val="00CD7C93"/>
    <w:rsid w:val="00CE0592"/>
    <w:rsid w:val="00CE05C3"/>
    <w:rsid w:val="00CE0FD5"/>
    <w:rsid w:val="00CE145B"/>
    <w:rsid w:val="00CE21CB"/>
    <w:rsid w:val="00CE3096"/>
    <w:rsid w:val="00CE4066"/>
    <w:rsid w:val="00CE6277"/>
    <w:rsid w:val="00CE778A"/>
    <w:rsid w:val="00CF0BA8"/>
    <w:rsid w:val="00CF2CFB"/>
    <w:rsid w:val="00CF3CFB"/>
    <w:rsid w:val="00CF4556"/>
    <w:rsid w:val="00CF4658"/>
    <w:rsid w:val="00CF64EF"/>
    <w:rsid w:val="00CF7A2D"/>
    <w:rsid w:val="00D0274C"/>
    <w:rsid w:val="00D02768"/>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2A4"/>
    <w:rsid w:val="00D33D90"/>
    <w:rsid w:val="00D33E3B"/>
    <w:rsid w:val="00D35D32"/>
    <w:rsid w:val="00D3657A"/>
    <w:rsid w:val="00D36701"/>
    <w:rsid w:val="00D372CF"/>
    <w:rsid w:val="00D37CD2"/>
    <w:rsid w:val="00D41E2C"/>
    <w:rsid w:val="00D4213F"/>
    <w:rsid w:val="00D42283"/>
    <w:rsid w:val="00D43092"/>
    <w:rsid w:val="00D43880"/>
    <w:rsid w:val="00D4403E"/>
    <w:rsid w:val="00D44E30"/>
    <w:rsid w:val="00D45546"/>
    <w:rsid w:val="00D468C3"/>
    <w:rsid w:val="00D46D86"/>
    <w:rsid w:val="00D4701C"/>
    <w:rsid w:val="00D479DF"/>
    <w:rsid w:val="00D5020D"/>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09A3"/>
    <w:rsid w:val="00D872F3"/>
    <w:rsid w:val="00D90634"/>
    <w:rsid w:val="00D91551"/>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A72"/>
    <w:rsid w:val="00DB6C24"/>
    <w:rsid w:val="00DB711F"/>
    <w:rsid w:val="00DC0CCB"/>
    <w:rsid w:val="00DC2845"/>
    <w:rsid w:val="00DC34D0"/>
    <w:rsid w:val="00DC3D0C"/>
    <w:rsid w:val="00DC4485"/>
    <w:rsid w:val="00DC4FA8"/>
    <w:rsid w:val="00DD0016"/>
    <w:rsid w:val="00DD45B5"/>
    <w:rsid w:val="00DD5A5B"/>
    <w:rsid w:val="00DD6948"/>
    <w:rsid w:val="00DE029A"/>
    <w:rsid w:val="00DE358E"/>
    <w:rsid w:val="00DE35FE"/>
    <w:rsid w:val="00DE36CD"/>
    <w:rsid w:val="00DE407B"/>
    <w:rsid w:val="00DE435D"/>
    <w:rsid w:val="00DE5E9E"/>
    <w:rsid w:val="00DE703C"/>
    <w:rsid w:val="00DE7E8C"/>
    <w:rsid w:val="00DF084A"/>
    <w:rsid w:val="00DF086F"/>
    <w:rsid w:val="00DF0A8C"/>
    <w:rsid w:val="00DF30F2"/>
    <w:rsid w:val="00DF329E"/>
    <w:rsid w:val="00DF5CF6"/>
    <w:rsid w:val="00DF796B"/>
    <w:rsid w:val="00E01A87"/>
    <w:rsid w:val="00E01F1F"/>
    <w:rsid w:val="00E020D2"/>
    <w:rsid w:val="00E04F7F"/>
    <w:rsid w:val="00E05906"/>
    <w:rsid w:val="00E064A1"/>
    <w:rsid w:val="00E11276"/>
    <w:rsid w:val="00E12D85"/>
    <w:rsid w:val="00E13196"/>
    <w:rsid w:val="00E136A1"/>
    <w:rsid w:val="00E14E61"/>
    <w:rsid w:val="00E15146"/>
    <w:rsid w:val="00E1656B"/>
    <w:rsid w:val="00E17A54"/>
    <w:rsid w:val="00E205DF"/>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4B9E"/>
    <w:rsid w:val="00E466EB"/>
    <w:rsid w:val="00E469E1"/>
    <w:rsid w:val="00E50A8D"/>
    <w:rsid w:val="00E51508"/>
    <w:rsid w:val="00E5250C"/>
    <w:rsid w:val="00E543B6"/>
    <w:rsid w:val="00E54BB3"/>
    <w:rsid w:val="00E560B7"/>
    <w:rsid w:val="00E56D52"/>
    <w:rsid w:val="00E5710F"/>
    <w:rsid w:val="00E573AD"/>
    <w:rsid w:val="00E57C79"/>
    <w:rsid w:val="00E57D42"/>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4AF"/>
    <w:rsid w:val="00EA05A0"/>
    <w:rsid w:val="00EA05FC"/>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905"/>
    <w:rsid w:val="00ED7D0E"/>
    <w:rsid w:val="00EE0BE3"/>
    <w:rsid w:val="00EE0E47"/>
    <w:rsid w:val="00EE1564"/>
    <w:rsid w:val="00EE1FD1"/>
    <w:rsid w:val="00EE43F7"/>
    <w:rsid w:val="00EE4727"/>
    <w:rsid w:val="00EE7C59"/>
    <w:rsid w:val="00EF29AC"/>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B2C"/>
    <w:rsid w:val="00F21CD6"/>
    <w:rsid w:val="00F25941"/>
    <w:rsid w:val="00F2616A"/>
    <w:rsid w:val="00F263A3"/>
    <w:rsid w:val="00F300BF"/>
    <w:rsid w:val="00F30F39"/>
    <w:rsid w:val="00F32610"/>
    <w:rsid w:val="00F33CE2"/>
    <w:rsid w:val="00F366CA"/>
    <w:rsid w:val="00F407A5"/>
    <w:rsid w:val="00F42377"/>
    <w:rsid w:val="00F42BF9"/>
    <w:rsid w:val="00F464FB"/>
    <w:rsid w:val="00F46AD3"/>
    <w:rsid w:val="00F47046"/>
    <w:rsid w:val="00F473E8"/>
    <w:rsid w:val="00F5000B"/>
    <w:rsid w:val="00F5086E"/>
    <w:rsid w:val="00F508F9"/>
    <w:rsid w:val="00F51C67"/>
    <w:rsid w:val="00F53EFE"/>
    <w:rsid w:val="00F5513A"/>
    <w:rsid w:val="00F55C7A"/>
    <w:rsid w:val="00F613E4"/>
    <w:rsid w:val="00F630FF"/>
    <w:rsid w:val="00F636AB"/>
    <w:rsid w:val="00F63E3C"/>
    <w:rsid w:val="00F65017"/>
    <w:rsid w:val="00F65673"/>
    <w:rsid w:val="00F65FE4"/>
    <w:rsid w:val="00F66E7D"/>
    <w:rsid w:val="00F67774"/>
    <w:rsid w:val="00F67903"/>
    <w:rsid w:val="00F67AF9"/>
    <w:rsid w:val="00F70D11"/>
    <w:rsid w:val="00F71EE9"/>
    <w:rsid w:val="00F71FCC"/>
    <w:rsid w:val="00F72C5C"/>
    <w:rsid w:val="00F739DA"/>
    <w:rsid w:val="00F7518A"/>
    <w:rsid w:val="00F75DCF"/>
    <w:rsid w:val="00F76C07"/>
    <w:rsid w:val="00F77055"/>
    <w:rsid w:val="00F80C8E"/>
    <w:rsid w:val="00F80FEB"/>
    <w:rsid w:val="00F81354"/>
    <w:rsid w:val="00F818C4"/>
    <w:rsid w:val="00F81A45"/>
    <w:rsid w:val="00F824F5"/>
    <w:rsid w:val="00F85519"/>
    <w:rsid w:val="00F85D57"/>
    <w:rsid w:val="00F85EB5"/>
    <w:rsid w:val="00F86660"/>
    <w:rsid w:val="00F927F4"/>
    <w:rsid w:val="00F94D29"/>
    <w:rsid w:val="00F95DAA"/>
    <w:rsid w:val="00F96A51"/>
    <w:rsid w:val="00FA0276"/>
    <w:rsid w:val="00FA11DB"/>
    <w:rsid w:val="00FA1682"/>
    <w:rsid w:val="00FA1A85"/>
    <w:rsid w:val="00FA230E"/>
    <w:rsid w:val="00FA50D4"/>
    <w:rsid w:val="00FA602B"/>
    <w:rsid w:val="00FB036A"/>
    <w:rsid w:val="00FB0666"/>
    <w:rsid w:val="00FB1235"/>
    <w:rsid w:val="00FB27E6"/>
    <w:rsid w:val="00FB2E96"/>
    <w:rsid w:val="00FB454F"/>
    <w:rsid w:val="00FB632A"/>
    <w:rsid w:val="00FC0024"/>
    <w:rsid w:val="00FC0BC3"/>
    <w:rsid w:val="00FC1490"/>
    <w:rsid w:val="00FC1710"/>
    <w:rsid w:val="00FC1CBE"/>
    <w:rsid w:val="00FC2E27"/>
    <w:rsid w:val="00FC3B5A"/>
    <w:rsid w:val="00FD12BC"/>
    <w:rsid w:val="00FD447A"/>
    <w:rsid w:val="00FD49C2"/>
    <w:rsid w:val="00FD4C1C"/>
    <w:rsid w:val="00FD65F7"/>
    <w:rsid w:val="00FD7909"/>
    <w:rsid w:val="00FD7C6A"/>
    <w:rsid w:val="00FE0BAE"/>
    <w:rsid w:val="00FE1261"/>
    <w:rsid w:val="00FE17B6"/>
    <w:rsid w:val="00FE1C1C"/>
    <w:rsid w:val="00FE279B"/>
    <w:rsid w:val="00FE3371"/>
    <w:rsid w:val="00FE3B01"/>
    <w:rsid w:val="00FE6499"/>
    <w:rsid w:val="00FE727E"/>
    <w:rsid w:val="00FF0231"/>
    <w:rsid w:val="00FF0621"/>
    <w:rsid w:val="00FF5E90"/>
    <w:rsid w:val="00FF6762"/>
    <w:rsid w:val="01CE3BB2"/>
    <w:rsid w:val="0403FA45"/>
    <w:rsid w:val="059FCAA6"/>
    <w:rsid w:val="127B3213"/>
    <w:rsid w:val="2B076BC7"/>
    <w:rsid w:val="44B98FF4"/>
    <w:rsid w:val="5E0399E1"/>
    <w:rsid w:val="726973A1"/>
    <w:rsid w:val="7B7E48AD"/>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uiPriority w:val="99"/>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7"/>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numbering" w:customStyle="1" w:styleId="Styl3">
    <w:name w:val="Styl3"/>
    <w:uiPriority w:val="99"/>
    <w:rsid w:val="00260848"/>
    <w:pPr>
      <w:numPr>
        <w:numId w:val="33"/>
      </w:numPr>
    </w:pPr>
  </w:style>
  <w:style w:type="character" w:customStyle="1" w:styleId="ListLabel69">
    <w:name w:val="ListLabel 69"/>
    <w:rsid w:val="00260848"/>
    <w:rPr>
      <w:color w:val="00000A"/>
    </w:rPr>
  </w:style>
  <w:style w:type="character" w:customStyle="1" w:styleId="Siln1">
    <w:name w:val="Silné1"/>
    <w:rsid w:val="00C63553"/>
    <w:rPr>
      <w:rFonts w:cs="Times New Roman"/>
      <w:b/>
      <w:bCs/>
    </w:rPr>
  </w:style>
  <w:style w:type="numbering" w:customStyle="1" w:styleId="Styl9">
    <w:name w:val="Styl9"/>
    <w:uiPriority w:val="99"/>
    <w:rsid w:val="00C63553"/>
    <w:pPr>
      <w:numPr>
        <w:numId w:val="36"/>
      </w:numPr>
    </w:pPr>
  </w:style>
  <w:style w:type="numbering" w:customStyle="1" w:styleId="Styl7">
    <w:name w:val="Styl7"/>
    <w:uiPriority w:val="99"/>
    <w:rsid w:val="00027D43"/>
    <w:pPr>
      <w:numPr>
        <w:numId w:val="39"/>
      </w:numPr>
    </w:pPr>
  </w:style>
  <w:style w:type="paragraph" w:customStyle="1" w:styleId="pf0">
    <w:name w:val="pf0"/>
    <w:basedOn w:val="Normln"/>
    <w:rsid w:val="000035EA"/>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0035EA"/>
    <w:rPr>
      <w:rFonts w:ascii="Segoe UI" w:hAnsi="Segoe UI" w:cs="Segoe UI" w:hint="default"/>
      <w:sz w:val="18"/>
      <w:szCs w:val="18"/>
    </w:rPr>
  </w:style>
  <w:style w:type="character" w:customStyle="1" w:styleId="ListLabel9">
    <w:name w:val="ListLabel 9"/>
    <w:rsid w:val="00A731E5"/>
    <w:rPr>
      <w:rFonts w:cs="Times New Roman"/>
    </w:rPr>
  </w:style>
  <w:style w:type="numbering" w:customStyle="1" w:styleId="Styl8">
    <w:name w:val="Styl8"/>
    <w:uiPriority w:val="99"/>
    <w:rsid w:val="00A731E5"/>
    <w:pPr>
      <w:numPr>
        <w:numId w:val="45"/>
      </w:numPr>
    </w:pPr>
  </w:style>
  <w:style w:type="paragraph" w:styleId="Revize">
    <w:name w:val="Revision"/>
    <w:hidden/>
    <w:uiPriority w:val="99"/>
    <w:semiHidden/>
    <w:rsid w:val="00570ED9"/>
    <w:rPr>
      <w:rFonts w:ascii="Georgia" w:hAnsi="Georgia"/>
      <w:szCs w:val="20"/>
      <w:lang w:eastAsia="en-US"/>
    </w:rPr>
  </w:style>
  <w:style w:type="character" w:customStyle="1" w:styleId="Siln2">
    <w:name w:val="Silné2"/>
    <w:rsid w:val="00A321E9"/>
    <w:rPr>
      <w:rFonts w:ascii="Times New Roman" w:hAnsi="Times New Roman" w:cs="Times New Roman" w:hint="default"/>
      <w:b/>
      <w:bCs/>
    </w:rPr>
  </w:style>
  <w:style w:type="paragraph" w:customStyle="1" w:styleId="TextnormlnslovanChar">
    <w:name w:val="Text normální číslovaný Char"/>
    <w:basedOn w:val="Normln"/>
    <w:rsid w:val="00A321E9"/>
    <w:pPr>
      <w:tabs>
        <w:tab w:val="clear" w:pos="227"/>
        <w:tab w:val="clear" w:pos="454"/>
        <w:tab w:val="clear" w:pos="680"/>
        <w:tab w:val="clear" w:pos="907"/>
        <w:tab w:val="clear" w:pos="1134"/>
        <w:tab w:val="clear" w:pos="1361"/>
        <w:tab w:val="clear" w:pos="1588"/>
        <w:tab w:val="clear" w:pos="1814"/>
        <w:tab w:val="clear" w:pos="2041"/>
        <w:tab w:val="clear" w:pos="2268"/>
        <w:tab w:val="left" w:pos="170"/>
      </w:tabs>
      <w:spacing w:before="60" w:after="80" w:line="240" w:lineRule="auto"/>
      <w:ind w:left="170"/>
      <w:jc w:val="both"/>
    </w:pPr>
    <w:rPr>
      <w:rFonts w:ascii="Arial" w:eastAsia="Times New Roman" w:hAnsi="Arial"/>
      <w:bCs/>
      <w:color w:val="00000A"/>
      <w:sz w:val="20"/>
      <w:szCs w:val="17"/>
      <w:lang w:eastAsia="zh-CN"/>
    </w:rPr>
  </w:style>
  <w:style w:type="character" w:styleId="Zmnka">
    <w:name w:val="Mention"/>
    <w:basedOn w:val="Standardnpsmoodstavce"/>
    <w:uiPriority w:val="99"/>
    <w:unhideWhenUsed/>
    <w:rsid w:val="007F4D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2426396">
      <w:bodyDiv w:val="1"/>
      <w:marLeft w:val="0"/>
      <w:marRight w:val="0"/>
      <w:marTop w:val="0"/>
      <w:marBottom w:val="0"/>
      <w:divBdr>
        <w:top w:val="none" w:sz="0" w:space="0" w:color="auto"/>
        <w:left w:val="none" w:sz="0" w:space="0" w:color="auto"/>
        <w:bottom w:val="none" w:sz="0" w:space="0" w:color="auto"/>
        <w:right w:val="none" w:sz="0" w:space="0" w:color="auto"/>
      </w:divBdr>
    </w:div>
    <w:div w:id="288904185">
      <w:bodyDiv w:val="1"/>
      <w:marLeft w:val="0"/>
      <w:marRight w:val="0"/>
      <w:marTop w:val="0"/>
      <w:marBottom w:val="0"/>
      <w:divBdr>
        <w:top w:val="none" w:sz="0" w:space="0" w:color="auto"/>
        <w:left w:val="none" w:sz="0" w:space="0" w:color="auto"/>
        <w:bottom w:val="none" w:sz="0" w:space="0" w:color="auto"/>
        <w:right w:val="none" w:sz="0" w:space="0" w:color="auto"/>
      </w:divBdr>
      <w:divsChild>
        <w:div w:id="1528255178">
          <w:marLeft w:val="0"/>
          <w:marRight w:val="0"/>
          <w:marTop w:val="0"/>
          <w:marBottom w:val="0"/>
          <w:divBdr>
            <w:top w:val="none" w:sz="0" w:space="0" w:color="auto"/>
            <w:left w:val="none" w:sz="0" w:space="0" w:color="auto"/>
            <w:bottom w:val="none" w:sz="0" w:space="0" w:color="auto"/>
            <w:right w:val="none" w:sz="0" w:space="0" w:color="auto"/>
          </w:divBdr>
          <w:divsChild>
            <w:div w:id="238178312">
              <w:marLeft w:val="0"/>
              <w:marRight w:val="0"/>
              <w:marTop w:val="0"/>
              <w:marBottom w:val="0"/>
              <w:divBdr>
                <w:top w:val="none" w:sz="0" w:space="0" w:color="auto"/>
                <w:left w:val="none" w:sz="0" w:space="0" w:color="auto"/>
                <w:bottom w:val="none" w:sz="0" w:space="0" w:color="auto"/>
                <w:right w:val="none" w:sz="0" w:space="0" w:color="auto"/>
              </w:divBdr>
            </w:div>
            <w:div w:id="1878657512">
              <w:marLeft w:val="0"/>
              <w:marRight w:val="0"/>
              <w:marTop w:val="0"/>
              <w:marBottom w:val="0"/>
              <w:divBdr>
                <w:top w:val="none" w:sz="0" w:space="0" w:color="auto"/>
                <w:left w:val="none" w:sz="0" w:space="0" w:color="auto"/>
                <w:bottom w:val="none" w:sz="0" w:space="0" w:color="auto"/>
                <w:right w:val="none" w:sz="0" w:space="0" w:color="auto"/>
              </w:divBdr>
            </w:div>
            <w:div w:id="1253587632">
              <w:marLeft w:val="0"/>
              <w:marRight w:val="0"/>
              <w:marTop w:val="0"/>
              <w:marBottom w:val="0"/>
              <w:divBdr>
                <w:top w:val="none" w:sz="0" w:space="0" w:color="auto"/>
                <w:left w:val="none" w:sz="0" w:space="0" w:color="auto"/>
                <w:bottom w:val="none" w:sz="0" w:space="0" w:color="auto"/>
                <w:right w:val="none" w:sz="0" w:space="0" w:color="auto"/>
              </w:divBdr>
            </w:div>
            <w:div w:id="401175203">
              <w:marLeft w:val="0"/>
              <w:marRight w:val="0"/>
              <w:marTop w:val="0"/>
              <w:marBottom w:val="0"/>
              <w:divBdr>
                <w:top w:val="none" w:sz="0" w:space="0" w:color="auto"/>
                <w:left w:val="none" w:sz="0" w:space="0" w:color="auto"/>
                <w:bottom w:val="none" w:sz="0" w:space="0" w:color="auto"/>
                <w:right w:val="none" w:sz="0" w:space="0" w:color="auto"/>
              </w:divBdr>
            </w:div>
            <w:div w:id="202520132">
              <w:marLeft w:val="0"/>
              <w:marRight w:val="0"/>
              <w:marTop w:val="0"/>
              <w:marBottom w:val="0"/>
              <w:divBdr>
                <w:top w:val="none" w:sz="0" w:space="0" w:color="auto"/>
                <w:left w:val="none" w:sz="0" w:space="0" w:color="auto"/>
                <w:bottom w:val="none" w:sz="0" w:space="0" w:color="auto"/>
                <w:right w:val="none" w:sz="0" w:space="0" w:color="auto"/>
              </w:divBdr>
            </w:div>
          </w:divsChild>
        </w:div>
        <w:div w:id="285040998">
          <w:marLeft w:val="0"/>
          <w:marRight w:val="0"/>
          <w:marTop w:val="0"/>
          <w:marBottom w:val="0"/>
          <w:divBdr>
            <w:top w:val="none" w:sz="0" w:space="0" w:color="auto"/>
            <w:left w:val="none" w:sz="0" w:space="0" w:color="auto"/>
            <w:bottom w:val="none" w:sz="0" w:space="0" w:color="auto"/>
            <w:right w:val="none" w:sz="0" w:space="0" w:color="auto"/>
          </w:divBdr>
          <w:divsChild>
            <w:div w:id="2101244978">
              <w:marLeft w:val="0"/>
              <w:marRight w:val="0"/>
              <w:marTop w:val="0"/>
              <w:marBottom w:val="0"/>
              <w:divBdr>
                <w:top w:val="none" w:sz="0" w:space="0" w:color="auto"/>
                <w:left w:val="none" w:sz="0" w:space="0" w:color="auto"/>
                <w:bottom w:val="none" w:sz="0" w:space="0" w:color="auto"/>
                <w:right w:val="none" w:sz="0" w:space="0" w:color="auto"/>
              </w:divBdr>
            </w:div>
            <w:div w:id="1003775652">
              <w:marLeft w:val="0"/>
              <w:marRight w:val="0"/>
              <w:marTop w:val="0"/>
              <w:marBottom w:val="0"/>
              <w:divBdr>
                <w:top w:val="none" w:sz="0" w:space="0" w:color="auto"/>
                <w:left w:val="none" w:sz="0" w:space="0" w:color="auto"/>
                <w:bottom w:val="none" w:sz="0" w:space="0" w:color="auto"/>
                <w:right w:val="none" w:sz="0" w:space="0" w:color="auto"/>
              </w:divBdr>
            </w:div>
            <w:div w:id="1519656119">
              <w:marLeft w:val="0"/>
              <w:marRight w:val="0"/>
              <w:marTop w:val="0"/>
              <w:marBottom w:val="0"/>
              <w:divBdr>
                <w:top w:val="none" w:sz="0" w:space="0" w:color="auto"/>
                <w:left w:val="none" w:sz="0" w:space="0" w:color="auto"/>
                <w:bottom w:val="none" w:sz="0" w:space="0" w:color="auto"/>
                <w:right w:val="none" w:sz="0" w:space="0" w:color="auto"/>
              </w:divBdr>
            </w:div>
            <w:div w:id="260846544">
              <w:marLeft w:val="0"/>
              <w:marRight w:val="0"/>
              <w:marTop w:val="0"/>
              <w:marBottom w:val="0"/>
              <w:divBdr>
                <w:top w:val="none" w:sz="0" w:space="0" w:color="auto"/>
                <w:left w:val="none" w:sz="0" w:space="0" w:color="auto"/>
                <w:bottom w:val="none" w:sz="0" w:space="0" w:color="auto"/>
                <w:right w:val="none" w:sz="0" w:space="0" w:color="auto"/>
              </w:divBdr>
            </w:div>
            <w:div w:id="1047603847">
              <w:marLeft w:val="0"/>
              <w:marRight w:val="0"/>
              <w:marTop w:val="0"/>
              <w:marBottom w:val="0"/>
              <w:divBdr>
                <w:top w:val="none" w:sz="0" w:space="0" w:color="auto"/>
                <w:left w:val="none" w:sz="0" w:space="0" w:color="auto"/>
                <w:bottom w:val="none" w:sz="0" w:space="0" w:color="auto"/>
                <w:right w:val="none" w:sz="0" w:space="0" w:color="auto"/>
              </w:divBdr>
            </w:div>
          </w:divsChild>
        </w:div>
        <w:div w:id="1588952377">
          <w:marLeft w:val="0"/>
          <w:marRight w:val="0"/>
          <w:marTop w:val="0"/>
          <w:marBottom w:val="0"/>
          <w:divBdr>
            <w:top w:val="none" w:sz="0" w:space="0" w:color="auto"/>
            <w:left w:val="none" w:sz="0" w:space="0" w:color="auto"/>
            <w:bottom w:val="none" w:sz="0" w:space="0" w:color="auto"/>
            <w:right w:val="none" w:sz="0" w:space="0" w:color="auto"/>
          </w:divBdr>
          <w:divsChild>
            <w:div w:id="564294361">
              <w:marLeft w:val="0"/>
              <w:marRight w:val="0"/>
              <w:marTop w:val="0"/>
              <w:marBottom w:val="0"/>
              <w:divBdr>
                <w:top w:val="none" w:sz="0" w:space="0" w:color="auto"/>
                <w:left w:val="none" w:sz="0" w:space="0" w:color="auto"/>
                <w:bottom w:val="none" w:sz="0" w:space="0" w:color="auto"/>
                <w:right w:val="none" w:sz="0" w:space="0" w:color="auto"/>
              </w:divBdr>
            </w:div>
            <w:div w:id="977535159">
              <w:marLeft w:val="0"/>
              <w:marRight w:val="0"/>
              <w:marTop w:val="0"/>
              <w:marBottom w:val="0"/>
              <w:divBdr>
                <w:top w:val="none" w:sz="0" w:space="0" w:color="auto"/>
                <w:left w:val="none" w:sz="0" w:space="0" w:color="auto"/>
                <w:bottom w:val="none" w:sz="0" w:space="0" w:color="auto"/>
                <w:right w:val="none" w:sz="0" w:space="0" w:color="auto"/>
              </w:divBdr>
            </w:div>
            <w:div w:id="1641109030">
              <w:marLeft w:val="0"/>
              <w:marRight w:val="0"/>
              <w:marTop w:val="0"/>
              <w:marBottom w:val="0"/>
              <w:divBdr>
                <w:top w:val="none" w:sz="0" w:space="0" w:color="auto"/>
                <w:left w:val="none" w:sz="0" w:space="0" w:color="auto"/>
                <w:bottom w:val="none" w:sz="0" w:space="0" w:color="auto"/>
                <w:right w:val="none" w:sz="0" w:space="0" w:color="auto"/>
              </w:divBdr>
            </w:div>
            <w:div w:id="333536793">
              <w:marLeft w:val="0"/>
              <w:marRight w:val="0"/>
              <w:marTop w:val="0"/>
              <w:marBottom w:val="0"/>
              <w:divBdr>
                <w:top w:val="none" w:sz="0" w:space="0" w:color="auto"/>
                <w:left w:val="none" w:sz="0" w:space="0" w:color="auto"/>
                <w:bottom w:val="none" w:sz="0" w:space="0" w:color="auto"/>
                <w:right w:val="none" w:sz="0" w:space="0" w:color="auto"/>
              </w:divBdr>
            </w:div>
            <w:div w:id="748382141">
              <w:marLeft w:val="0"/>
              <w:marRight w:val="0"/>
              <w:marTop w:val="0"/>
              <w:marBottom w:val="0"/>
              <w:divBdr>
                <w:top w:val="none" w:sz="0" w:space="0" w:color="auto"/>
                <w:left w:val="none" w:sz="0" w:space="0" w:color="auto"/>
                <w:bottom w:val="none" w:sz="0" w:space="0" w:color="auto"/>
                <w:right w:val="none" w:sz="0" w:space="0" w:color="auto"/>
              </w:divBdr>
            </w:div>
          </w:divsChild>
        </w:div>
        <w:div w:id="1079908160">
          <w:marLeft w:val="0"/>
          <w:marRight w:val="0"/>
          <w:marTop w:val="0"/>
          <w:marBottom w:val="0"/>
          <w:divBdr>
            <w:top w:val="none" w:sz="0" w:space="0" w:color="auto"/>
            <w:left w:val="none" w:sz="0" w:space="0" w:color="auto"/>
            <w:bottom w:val="none" w:sz="0" w:space="0" w:color="auto"/>
            <w:right w:val="none" w:sz="0" w:space="0" w:color="auto"/>
          </w:divBdr>
          <w:divsChild>
            <w:div w:id="686105119">
              <w:marLeft w:val="0"/>
              <w:marRight w:val="0"/>
              <w:marTop w:val="0"/>
              <w:marBottom w:val="0"/>
              <w:divBdr>
                <w:top w:val="none" w:sz="0" w:space="0" w:color="auto"/>
                <w:left w:val="none" w:sz="0" w:space="0" w:color="auto"/>
                <w:bottom w:val="none" w:sz="0" w:space="0" w:color="auto"/>
                <w:right w:val="none" w:sz="0" w:space="0" w:color="auto"/>
              </w:divBdr>
            </w:div>
            <w:div w:id="64574950">
              <w:marLeft w:val="0"/>
              <w:marRight w:val="0"/>
              <w:marTop w:val="0"/>
              <w:marBottom w:val="0"/>
              <w:divBdr>
                <w:top w:val="none" w:sz="0" w:space="0" w:color="auto"/>
                <w:left w:val="none" w:sz="0" w:space="0" w:color="auto"/>
                <w:bottom w:val="none" w:sz="0" w:space="0" w:color="auto"/>
                <w:right w:val="none" w:sz="0" w:space="0" w:color="auto"/>
              </w:divBdr>
            </w:div>
            <w:div w:id="1083179903">
              <w:marLeft w:val="0"/>
              <w:marRight w:val="0"/>
              <w:marTop w:val="0"/>
              <w:marBottom w:val="0"/>
              <w:divBdr>
                <w:top w:val="none" w:sz="0" w:space="0" w:color="auto"/>
                <w:left w:val="none" w:sz="0" w:space="0" w:color="auto"/>
                <w:bottom w:val="none" w:sz="0" w:space="0" w:color="auto"/>
                <w:right w:val="none" w:sz="0" w:space="0" w:color="auto"/>
              </w:divBdr>
            </w:div>
            <w:div w:id="788085975">
              <w:marLeft w:val="0"/>
              <w:marRight w:val="0"/>
              <w:marTop w:val="0"/>
              <w:marBottom w:val="0"/>
              <w:divBdr>
                <w:top w:val="none" w:sz="0" w:space="0" w:color="auto"/>
                <w:left w:val="none" w:sz="0" w:space="0" w:color="auto"/>
                <w:bottom w:val="none" w:sz="0" w:space="0" w:color="auto"/>
                <w:right w:val="none" w:sz="0" w:space="0" w:color="auto"/>
              </w:divBdr>
            </w:div>
            <w:div w:id="661542943">
              <w:marLeft w:val="0"/>
              <w:marRight w:val="0"/>
              <w:marTop w:val="0"/>
              <w:marBottom w:val="0"/>
              <w:divBdr>
                <w:top w:val="none" w:sz="0" w:space="0" w:color="auto"/>
                <w:left w:val="none" w:sz="0" w:space="0" w:color="auto"/>
                <w:bottom w:val="none" w:sz="0" w:space="0" w:color="auto"/>
                <w:right w:val="none" w:sz="0" w:space="0" w:color="auto"/>
              </w:divBdr>
            </w:div>
          </w:divsChild>
        </w:div>
        <w:div w:id="157888279">
          <w:marLeft w:val="0"/>
          <w:marRight w:val="0"/>
          <w:marTop w:val="0"/>
          <w:marBottom w:val="0"/>
          <w:divBdr>
            <w:top w:val="none" w:sz="0" w:space="0" w:color="auto"/>
            <w:left w:val="none" w:sz="0" w:space="0" w:color="auto"/>
            <w:bottom w:val="none" w:sz="0" w:space="0" w:color="auto"/>
            <w:right w:val="none" w:sz="0" w:space="0" w:color="auto"/>
          </w:divBdr>
        </w:div>
      </w:divsChild>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315431">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8773210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71859606">
      <w:bodyDiv w:val="1"/>
      <w:marLeft w:val="0"/>
      <w:marRight w:val="0"/>
      <w:marTop w:val="0"/>
      <w:marBottom w:val="0"/>
      <w:divBdr>
        <w:top w:val="none" w:sz="0" w:space="0" w:color="auto"/>
        <w:left w:val="none" w:sz="0" w:space="0" w:color="auto"/>
        <w:bottom w:val="none" w:sz="0" w:space="0" w:color="auto"/>
        <w:right w:val="none" w:sz="0" w:space="0" w:color="auto"/>
      </w:divBdr>
    </w:div>
    <w:div w:id="135360933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24470784">
      <w:bodyDiv w:val="1"/>
      <w:marLeft w:val="0"/>
      <w:marRight w:val="0"/>
      <w:marTop w:val="0"/>
      <w:marBottom w:val="0"/>
      <w:divBdr>
        <w:top w:val="none" w:sz="0" w:space="0" w:color="auto"/>
        <w:left w:val="none" w:sz="0" w:space="0" w:color="auto"/>
        <w:bottom w:val="none" w:sz="0" w:space="0" w:color="auto"/>
        <w:right w:val="none" w:sz="0" w:space="0" w:color="auto"/>
      </w:divBdr>
    </w:div>
    <w:div w:id="185126099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tczechrepublic.brandkit.io/ecouri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ad@vcc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chtl@czechtouris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tczechrepublic.brandkit.io/ecour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6116e3-7e1d-4cbe-b489-7dd985d27720" xsi:nil="true"/>
    <lcf76f155ced4ddcb4097134ff3c332f xmlns="cc532a6e-f8bf-41e8-9ed3-e3ed3c2ba1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9A2EEC9920E1104EA6B8D63700263CC3" ma:contentTypeVersion="16" ma:contentTypeDescription="Vytvoří nový dokument" ma:contentTypeScope="" ma:versionID="bc36dea8bae58c8a9b4dcfe86972d303">
  <xsd:schema xmlns:xsd="http://www.w3.org/2001/XMLSchema" xmlns:xs="http://www.w3.org/2001/XMLSchema" xmlns:p="http://schemas.microsoft.com/office/2006/metadata/properties" xmlns:ns2="cc532a6e-f8bf-41e8-9ed3-e3ed3c2ba173" xmlns:ns3="fe6116e3-7e1d-4cbe-b489-7dd985d27720" targetNamespace="http://schemas.microsoft.com/office/2006/metadata/properties" ma:root="true" ma:fieldsID="1cf4620c727ad368ad30aa7fd4aed49f" ns2:_="" ns3:_="">
    <xsd:import namespace="cc532a6e-f8bf-41e8-9ed3-e3ed3c2ba173"/>
    <xsd:import namespace="fe6116e3-7e1d-4cbe-b489-7dd985d27720"/>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32a6e-f8bf-41e8-9ed3-e3ed3c2b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6116e3-7e1d-4cbe-b489-7dd985d2772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dea60ba-4c0c-40c1-b15d-4efae1edb5af}" ma:internalName="TaxCatchAll" ma:showField="CatchAllData" ma:web="fe6116e3-7e1d-4cbe-b489-7dd985d27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fe6116e3-7e1d-4cbe-b489-7dd985d27720"/>
    <ds:schemaRef ds:uri="cc532a6e-f8bf-41e8-9ed3-e3ed3c2ba173"/>
  </ds:schemaRefs>
</ds:datastoreItem>
</file>

<file path=customXml/itemProps3.xml><?xml version="1.0" encoding="utf-8"?>
<ds:datastoreItem xmlns:ds="http://schemas.openxmlformats.org/officeDocument/2006/customXml" ds:itemID="{E43DE38B-EDB1-854B-8F86-3818FEBE2C19}">
  <ds:schemaRefs>
    <ds:schemaRef ds:uri="http://schemas.openxmlformats.org/officeDocument/2006/bibliography"/>
  </ds:schemaRefs>
</ds:datastoreItem>
</file>

<file path=customXml/itemProps4.xml><?xml version="1.0" encoding="utf-8"?>
<ds:datastoreItem xmlns:ds="http://schemas.openxmlformats.org/officeDocument/2006/customXml" ds:itemID="{C3206DAF-FA42-4591-A083-5F987B70A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2a6e-f8bf-41e8-9ed3-e3ed3c2ba173"/>
    <ds:schemaRef ds:uri="fe6116e3-7e1d-4cbe-b489-7dd985d2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2</TotalTime>
  <Pages>22</Pages>
  <Words>6277</Words>
  <Characters>37041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GORDION</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2023-01-31T14:11:00Z</cp:lastPrinted>
  <dcterms:created xsi:type="dcterms:W3CDTF">2023-02-15T17:19:00Z</dcterms:created>
  <dcterms:modified xsi:type="dcterms:W3CDTF">2023-02-15T17:19:00Z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0x0101009A2EEC9920E1104EA6B8D63700263CC3</vt:lpwstr>
  </property>
  <property fmtid="{D5CDD505-2E9C-101B-9397-08002B2CF9AE}" pid="3" name="MediaServiceImageTags">
    <vt:lpwstr/>
  </property>
</Properties>
</file>