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3F95" w14:textId="77777777" w:rsidR="00B91A1B" w:rsidRDefault="00B91A1B" w:rsidP="00E93DA4">
      <w:pPr>
        <w:jc w:val="center"/>
        <w:rPr>
          <w:rFonts w:ascii="Arial" w:hAnsi="Arial" w:cs="Arial"/>
          <w:b/>
          <w:szCs w:val="24"/>
        </w:rPr>
      </w:pPr>
    </w:p>
    <w:p w14:paraId="2B318868" w14:textId="77777777" w:rsidR="00B91A1B" w:rsidRDefault="00B91A1B" w:rsidP="00E93DA4">
      <w:pPr>
        <w:jc w:val="center"/>
        <w:rPr>
          <w:rFonts w:ascii="Arial" w:hAnsi="Arial" w:cs="Arial"/>
          <w:b/>
          <w:szCs w:val="24"/>
        </w:rPr>
      </w:pPr>
    </w:p>
    <w:p w14:paraId="60A6E5E2" w14:textId="6F9B12EA" w:rsidR="00E93DA4" w:rsidRDefault="00E93DA4" w:rsidP="00E93DA4">
      <w:pPr>
        <w:jc w:val="center"/>
        <w:rPr>
          <w:rFonts w:ascii="Arial" w:hAnsi="Arial" w:cs="Arial"/>
          <w:b/>
          <w:szCs w:val="24"/>
        </w:rPr>
      </w:pPr>
      <w:r>
        <w:rPr>
          <w:rFonts w:ascii="Arial" w:hAnsi="Arial" w:cs="Arial"/>
          <w:b/>
          <w:szCs w:val="24"/>
        </w:rPr>
        <w:t xml:space="preserve">Dohoda o ukončení SOD </w:t>
      </w:r>
      <w:bookmarkStart w:id="0" w:name="_Hlk113523837"/>
      <w:r w:rsidR="00030C26">
        <w:rPr>
          <w:rFonts w:ascii="Arial" w:hAnsi="Arial" w:cs="Arial"/>
          <w:b/>
          <w:szCs w:val="24"/>
        </w:rPr>
        <w:t>220</w:t>
      </w:r>
      <w:r>
        <w:rPr>
          <w:rFonts w:ascii="Arial" w:hAnsi="Arial" w:cs="Arial"/>
          <w:b/>
          <w:szCs w:val="24"/>
        </w:rPr>
        <w:t>/20</w:t>
      </w:r>
      <w:bookmarkEnd w:id="0"/>
      <w:r w:rsidR="00030C26">
        <w:rPr>
          <w:rFonts w:ascii="Arial" w:hAnsi="Arial" w:cs="Arial"/>
          <w:b/>
          <w:szCs w:val="24"/>
        </w:rPr>
        <w:t>17</w:t>
      </w:r>
    </w:p>
    <w:p w14:paraId="65F380B4" w14:textId="27A572E9" w:rsidR="00030C26" w:rsidRPr="00030C26" w:rsidRDefault="00030C26" w:rsidP="00030C26">
      <w:pPr>
        <w:spacing w:before="120"/>
        <w:jc w:val="center"/>
        <w:rPr>
          <w:rFonts w:ascii="Arial" w:hAnsi="Arial" w:cs="Arial"/>
          <w:b/>
          <w:sz w:val="22"/>
          <w:szCs w:val="22"/>
        </w:rPr>
      </w:pPr>
      <w:r w:rsidRPr="00030C26">
        <w:rPr>
          <w:rFonts w:ascii="Arial" w:hAnsi="Arial" w:cs="Arial"/>
          <w:b/>
          <w:sz w:val="22"/>
          <w:szCs w:val="22"/>
        </w:rPr>
        <w:t>evidenční číslo</w:t>
      </w:r>
      <w:r>
        <w:rPr>
          <w:rFonts w:ascii="Arial" w:hAnsi="Arial" w:cs="Arial"/>
          <w:b/>
          <w:sz w:val="22"/>
          <w:szCs w:val="22"/>
        </w:rPr>
        <w:t xml:space="preserve"> 200005230</w:t>
      </w:r>
    </w:p>
    <w:p w14:paraId="5A6BBBA6" w14:textId="77777777" w:rsidR="009C0460" w:rsidRPr="00245F47" w:rsidRDefault="009C0460" w:rsidP="009C0460">
      <w:pPr>
        <w:rPr>
          <w:rFonts w:ascii="Arial" w:hAnsi="Arial" w:cs="Arial"/>
          <w:b/>
          <w:sz w:val="22"/>
          <w:szCs w:val="22"/>
        </w:rPr>
      </w:pPr>
    </w:p>
    <w:p w14:paraId="22C4CB8A" w14:textId="305FB7A7" w:rsidR="009C0460" w:rsidRPr="003F0E9D" w:rsidRDefault="009C0460" w:rsidP="003F0E9D">
      <w:pPr>
        <w:overflowPunct/>
        <w:autoSpaceDE/>
        <w:autoSpaceDN/>
        <w:adjustRightInd/>
        <w:spacing w:after="200" w:line="276" w:lineRule="auto"/>
        <w:jc w:val="center"/>
        <w:textAlignment w:val="auto"/>
        <w:rPr>
          <w:rFonts w:ascii="Arial" w:eastAsia="Calibri" w:hAnsi="Arial" w:cs="Arial"/>
          <w:sz w:val="22"/>
          <w:szCs w:val="22"/>
          <w:lang w:eastAsia="en-US"/>
        </w:rPr>
      </w:pPr>
      <w:r w:rsidRPr="0094143A">
        <w:rPr>
          <w:rFonts w:ascii="Arial" w:eastAsia="Calibri" w:hAnsi="Arial" w:cs="Arial"/>
          <w:sz w:val="22"/>
          <w:szCs w:val="22"/>
          <w:lang w:eastAsia="en-US"/>
        </w:rPr>
        <w:t xml:space="preserve">smlouva je uzavřena dle </w:t>
      </w:r>
      <w:proofErr w:type="spellStart"/>
      <w:r w:rsidRPr="0094143A">
        <w:rPr>
          <w:rFonts w:ascii="Arial" w:eastAsia="Calibri" w:hAnsi="Arial" w:cs="Arial"/>
          <w:sz w:val="22"/>
          <w:szCs w:val="22"/>
          <w:lang w:eastAsia="en-US"/>
        </w:rPr>
        <w:t>ust</w:t>
      </w:r>
      <w:proofErr w:type="spellEnd"/>
      <w:r w:rsidRPr="0094143A">
        <w:rPr>
          <w:rFonts w:ascii="Arial" w:eastAsia="Calibri" w:hAnsi="Arial" w:cs="Arial"/>
          <w:sz w:val="22"/>
          <w:szCs w:val="22"/>
          <w:lang w:eastAsia="en-US"/>
        </w:rPr>
        <w:t>. § 2586 a násl. zákona č. 89/2012 Sb., občanského zákoníku, ve znění pozdějších předpisů</w:t>
      </w:r>
    </w:p>
    <w:p w14:paraId="72C139C8" w14:textId="77777777" w:rsidR="0022320D" w:rsidRPr="00245F47" w:rsidRDefault="0022320D" w:rsidP="009C0460">
      <w:pPr>
        <w:rPr>
          <w:rFonts w:ascii="Arial" w:hAnsi="Arial" w:cs="Arial"/>
          <w:b/>
          <w:sz w:val="22"/>
          <w:szCs w:val="22"/>
        </w:rPr>
      </w:pPr>
    </w:p>
    <w:p w14:paraId="79D2A6E3" w14:textId="72ABC76C" w:rsidR="009C0460"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w:t>
      </w:r>
    </w:p>
    <w:p w14:paraId="21594EC6" w14:textId="77777777" w:rsidR="00313842" w:rsidRPr="00245F47" w:rsidRDefault="00313842" w:rsidP="004E6078">
      <w:pPr>
        <w:pStyle w:val="Export0"/>
        <w:jc w:val="center"/>
        <w:rPr>
          <w:rFonts w:ascii="Arial" w:hAnsi="Arial" w:cs="Arial"/>
          <w:b/>
          <w:sz w:val="22"/>
          <w:szCs w:val="22"/>
          <w:lang w:val="cs-CZ"/>
        </w:rPr>
      </w:pPr>
    </w:p>
    <w:p w14:paraId="29AA744E" w14:textId="0F66061B" w:rsidR="00E93DA4" w:rsidRPr="002405D5" w:rsidRDefault="00E93DA4" w:rsidP="00030C26">
      <w:pPr>
        <w:pStyle w:val="Zkladntext"/>
        <w:ind w:left="2127" w:right="170" w:hanging="2127"/>
        <w:jc w:val="center"/>
        <w:rPr>
          <w:rFonts w:cs="Arial"/>
          <w:b/>
        </w:rPr>
      </w:pPr>
      <w:bookmarkStart w:id="1" w:name="_Hlk80357489"/>
      <w:r w:rsidRPr="002405D5">
        <w:rPr>
          <w:rFonts w:cs="Arial"/>
          <w:b/>
        </w:rPr>
        <w:t>S</w:t>
      </w:r>
      <w:r w:rsidR="00030C26">
        <w:rPr>
          <w:rFonts w:cs="Arial"/>
          <w:b/>
        </w:rPr>
        <w:t>mlouva o sběru, odvozu a odstranění odpadu</w:t>
      </w:r>
    </w:p>
    <w:bookmarkEnd w:id="1"/>
    <w:p w14:paraId="0B3CAB7B" w14:textId="77777777" w:rsidR="00E93DA4" w:rsidRPr="002405D5" w:rsidRDefault="00E93DA4" w:rsidP="00E93DA4">
      <w:pPr>
        <w:pStyle w:val="Zkladntext"/>
        <w:ind w:left="709" w:right="170" w:firstLine="709"/>
        <w:rPr>
          <w:rFonts w:cs="Arial"/>
          <w:sz w:val="22"/>
          <w:szCs w:val="22"/>
        </w:rPr>
      </w:pPr>
    </w:p>
    <w:p w14:paraId="1F652555" w14:textId="0A63F2B9"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Tato </w:t>
      </w:r>
      <w:r w:rsidR="00EC671C">
        <w:rPr>
          <w:rFonts w:ascii="Arial" w:hAnsi="Arial" w:cs="Arial"/>
          <w:sz w:val="22"/>
          <w:szCs w:val="22"/>
        </w:rPr>
        <w:t>dohoda</w:t>
      </w:r>
      <w:r w:rsidRPr="00245F47">
        <w:rPr>
          <w:rFonts w:ascii="Arial" w:hAnsi="Arial" w:cs="Arial"/>
          <w:sz w:val="22"/>
          <w:szCs w:val="22"/>
        </w:rPr>
        <w:t xml:space="preserve"> byla uzavřena mezi:</w:t>
      </w:r>
    </w:p>
    <w:p w14:paraId="0655E63B" w14:textId="77777777" w:rsidR="009C0460" w:rsidRPr="00245F47" w:rsidRDefault="009C0460" w:rsidP="009C0460">
      <w:pPr>
        <w:jc w:val="both"/>
        <w:rPr>
          <w:rFonts w:ascii="Arial" w:hAnsi="Arial" w:cs="Arial"/>
          <w:sz w:val="22"/>
          <w:szCs w:val="22"/>
        </w:rPr>
      </w:pPr>
    </w:p>
    <w:p w14:paraId="286E0953" w14:textId="77777777" w:rsidR="00042CBD" w:rsidRPr="00245F47" w:rsidRDefault="00042CBD" w:rsidP="00042CBD">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14:paraId="20688F38"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sz w:val="22"/>
          <w:szCs w:val="22"/>
        </w:rPr>
        <w:tab/>
        <w:t>Bezručova 4219, 430 03 Chomutov</w:t>
      </w:r>
    </w:p>
    <w:p w14:paraId="664B178E"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r w:rsidRPr="00245F47">
        <w:rPr>
          <w:rFonts w:ascii="Arial" w:hAnsi="Arial" w:cs="Arial"/>
          <w:sz w:val="22"/>
          <w:szCs w:val="22"/>
        </w:rPr>
        <w:t>70889988</w:t>
      </w:r>
    </w:p>
    <w:p w14:paraId="69D395F9"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r w:rsidR="00143417">
        <w:rPr>
          <w:rFonts w:ascii="Arial" w:hAnsi="Arial" w:cs="Arial"/>
          <w:sz w:val="22"/>
          <w:szCs w:val="22"/>
        </w:rPr>
        <w:t>CZ</w:t>
      </w:r>
      <w:r w:rsidRPr="00245F47">
        <w:rPr>
          <w:rFonts w:ascii="Arial" w:hAnsi="Arial" w:cs="Arial"/>
          <w:sz w:val="22"/>
          <w:szCs w:val="22"/>
        </w:rPr>
        <w:t>70889988</w:t>
      </w:r>
    </w:p>
    <w:p w14:paraId="6C4B8BDF" w14:textId="7E7AF7E3" w:rsidR="008C12CF" w:rsidRPr="00245F47" w:rsidRDefault="008C12CF" w:rsidP="008C12CF">
      <w:pPr>
        <w:tabs>
          <w:tab w:val="left" w:pos="3960"/>
        </w:tabs>
        <w:jc w:val="both"/>
        <w:rPr>
          <w:rFonts w:ascii="Arial" w:hAnsi="Arial" w:cs="Arial"/>
          <w:sz w:val="22"/>
          <w:szCs w:val="22"/>
        </w:rPr>
      </w:pPr>
      <w:r>
        <w:rPr>
          <w:rFonts w:ascii="Arial" w:hAnsi="Arial" w:cs="Arial"/>
          <w:b/>
          <w:sz w:val="22"/>
          <w:szCs w:val="22"/>
        </w:rPr>
        <w:t>statutární orgán</w:t>
      </w:r>
      <w:r w:rsidRPr="00245F47">
        <w:rPr>
          <w:rFonts w:ascii="Arial" w:hAnsi="Arial" w:cs="Arial"/>
          <w:b/>
          <w:sz w:val="22"/>
          <w:szCs w:val="22"/>
        </w:rPr>
        <w:t>:</w:t>
      </w:r>
      <w:r w:rsidRPr="00245F47">
        <w:rPr>
          <w:rFonts w:ascii="Arial" w:hAnsi="Arial" w:cs="Arial"/>
          <w:b/>
          <w:sz w:val="22"/>
          <w:szCs w:val="22"/>
        </w:rPr>
        <w:tab/>
      </w:r>
      <w:r w:rsidRPr="00245F47">
        <w:rPr>
          <w:rFonts w:ascii="Arial" w:hAnsi="Arial" w:cs="Arial"/>
          <w:sz w:val="22"/>
          <w:szCs w:val="22"/>
        </w:rPr>
        <w:t>generální ředite</w:t>
      </w:r>
      <w:r>
        <w:rPr>
          <w:rFonts w:ascii="Arial" w:hAnsi="Arial" w:cs="Arial"/>
          <w:sz w:val="22"/>
          <w:szCs w:val="22"/>
        </w:rPr>
        <w:t>l</w:t>
      </w:r>
      <w:r w:rsidRPr="00245F47">
        <w:rPr>
          <w:rFonts w:ascii="Arial" w:hAnsi="Arial" w:cs="Arial"/>
          <w:sz w:val="22"/>
          <w:szCs w:val="22"/>
        </w:rPr>
        <w:t xml:space="preserve"> </w:t>
      </w:r>
      <w:r>
        <w:rPr>
          <w:rFonts w:ascii="Arial" w:hAnsi="Arial" w:cs="Arial"/>
          <w:sz w:val="22"/>
          <w:szCs w:val="22"/>
        </w:rPr>
        <w:t xml:space="preserve"> </w:t>
      </w:r>
    </w:p>
    <w:p w14:paraId="69DBC42B" w14:textId="2425A87A" w:rsidR="00042CBD" w:rsidRPr="00245F47" w:rsidRDefault="00042CBD" w:rsidP="00042CBD">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Pr="00245F47">
        <w:rPr>
          <w:rFonts w:ascii="Arial" w:hAnsi="Arial" w:cs="Arial"/>
          <w:sz w:val="22"/>
          <w:szCs w:val="22"/>
        </w:rPr>
        <w:tab/>
      </w:r>
      <w:r>
        <w:rPr>
          <w:rFonts w:ascii="Arial" w:hAnsi="Arial" w:cs="Arial"/>
          <w:color w:val="000000"/>
          <w:sz w:val="22"/>
          <w:szCs w:val="22"/>
        </w:rPr>
        <w:t>ředitelka</w:t>
      </w:r>
      <w:r w:rsidRPr="00245F47">
        <w:rPr>
          <w:rFonts w:ascii="Arial" w:hAnsi="Arial" w:cs="Arial"/>
          <w:color w:val="000000"/>
          <w:sz w:val="22"/>
          <w:szCs w:val="22"/>
        </w:rPr>
        <w:t xml:space="preserve"> závodu Karlovy Vary</w:t>
      </w:r>
    </w:p>
    <w:p w14:paraId="2F01A706" w14:textId="48A0036B" w:rsidR="00042CBD" w:rsidRPr="00245F47" w:rsidRDefault="00042CBD" w:rsidP="00042CBD">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009A1CB4">
        <w:rPr>
          <w:rFonts w:ascii="Arial" w:hAnsi="Arial" w:cs="Arial"/>
          <w:sz w:val="22"/>
          <w:szCs w:val="22"/>
        </w:rPr>
        <w:t xml:space="preserve">vedoucí </w:t>
      </w:r>
      <w:r w:rsidR="006767C2">
        <w:rPr>
          <w:rFonts w:ascii="Arial" w:hAnsi="Arial" w:cs="Arial"/>
          <w:sz w:val="22"/>
          <w:szCs w:val="22"/>
        </w:rPr>
        <w:t>TS</w:t>
      </w:r>
    </w:p>
    <w:p w14:paraId="6D715F41" w14:textId="2B46C0D9" w:rsidR="00042CBD" w:rsidRPr="00212B69" w:rsidRDefault="006767C2" w:rsidP="00042CBD">
      <w:pPr>
        <w:tabs>
          <w:tab w:val="left" w:pos="3960"/>
        </w:tabs>
        <w:jc w:val="both"/>
        <w:rPr>
          <w:rFonts w:ascii="Arial" w:hAnsi="Arial" w:cs="Arial"/>
          <w:sz w:val="22"/>
          <w:szCs w:val="22"/>
        </w:rPr>
      </w:pPr>
      <w:r>
        <w:rPr>
          <w:rFonts w:ascii="Arial" w:hAnsi="Arial" w:cs="Arial"/>
          <w:b/>
          <w:sz w:val="22"/>
          <w:szCs w:val="22"/>
        </w:rPr>
        <w:t>kontaktní osoba</w:t>
      </w:r>
      <w:r w:rsidR="00042CBD" w:rsidRPr="00245F47">
        <w:rPr>
          <w:rFonts w:ascii="Arial" w:hAnsi="Arial" w:cs="Arial"/>
          <w:b/>
          <w:sz w:val="22"/>
          <w:szCs w:val="22"/>
        </w:rPr>
        <w:t>:</w:t>
      </w:r>
      <w:r w:rsidR="00042CBD" w:rsidRPr="00245F47">
        <w:rPr>
          <w:rFonts w:ascii="Arial" w:hAnsi="Arial" w:cs="Arial"/>
          <w:b/>
          <w:sz w:val="22"/>
          <w:szCs w:val="22"/>
        </w:rPr>
        <w:tab/>
      </w:r>
      <w:bookmarkStart w:id="2" w:name="_Hlk61934799"/>
      <w:proofErr w:type="spellStart"/>
      <w:r>
        <w:rPr>
          <w:rFonts w:ascii="Arial" w:hAnsi="Arial" w:cs="Arial"/>
          <w:sz w:val="22"/>
          <w:szCs w:val="22"/>
        </w:rPr>
        <w:t>ref</w:t>
      </w:r>
      <w:proofErr w:type="spellEnd"/>
      <w:r>
        <w:rPr>
          <w:rFonts w:ascii="Arial" w:hAnsi="Arial" w:cs="Arial"/>
          <w:sz w:val="22"/>
          <w:szCs w:val="22"/>
        </w:rPr>
        <w:t>. BOZP+PO, odpady</w:t>
      </w:r>
    </w:p>
    <w:p w14:paraId="73BB31A8" w14:textId="5460FF33" w:rsidR="00E93DA4" w:rsidRDefault="00042CBD" w:rsidP="00042CBD">
      <w:pPr>
        <w:tabs>
          <w:tab w:val="left" w:pos="3960"/>
        </w:tabs>
        <w:jc w:val="both"/>
        <w:rPr>
          <w:rFonts w:ascii="Arial" w:hAnsi="Arial" w:cs="Arial"/>
          <w:sz w:val="22"/>
          <w:szCs w:val="22"/>
        </w:rPr>
      </w:pPr>
      <w:r w:rsidRPr="00212B69">
        <w:rPr>
          <w:rFonts w:ascii="Arial" w:hAnsi="Arial" w:cs="Arial"/>
          <w:sz w:val="22"/>
          <w:szCs w:val="22"/>
        </w:rPr>
        <w:tab/>
      </w:r>
      <w:bookmarkEnd w:id="2"/>
      <w:r w:rsidR="00E93DA4" w:rsidRPr="002405D5">
        <w:rPr>
          <w:rFonts w:ascii="Arial" w:hAnsi="Arial" w:cs="Arial"/>
          <w:sz w:val="22"/>
          <w:szCs w:val="22"/>
        </w:rPr>
        <w:t xml:space="preserve"> </w:t>
      </w:r>
    </w:p>
    <w:p w14:paraId="5070540A" w14:textId="282B347A" w:rsidR="00042CBD" w:rsidRPr="00245F47" w:rsidRDefault="00042CBD" w:rsidP="00042CBD">
      <w:pPr>
        <w:tabs>
          <w:tab w:val="left" w:pos="3960"/>
        </w:tabs>
        <w:jc w:val="both"/>
        <w:rPr>
          <w:rFonts w:ascii="Arial" w:hAnsi="Arial" w:cs="Arial"/>
          <w:b/>
          <w:sz w:val="22"/>
          <w:szCs w:val="22"/>
        </w:rPr>
      </w:pPr>
      <w:r w:rsidRPr="00212B69">
        <w:rPr>
          <w:rFonts w:ascii="Arial" w:hAnsi="Arial" w:cs="Arial"/>
          <w:b/>
          <w:sz w:val="22"/>
          <w:szCs w:val="22"/>
        </w:rPr>
        <w:t>Bankovní spojení:</w:t>
      </w:r>
      <w:r w:rsidRPr="00212B69">
        <w:rPr>
          <w:rFonts w:ascii="Arial" w:hAnsi="Arial" w:cs="Arial"/>
          <w:b/>
          <w:sz w:val="22"/>
          <w:szCs w:val="22"/>
        </w:rPr>
        <w:tab/>
      </w:r>
      <w:r w:rsidRPr="00245F47">
        <w:rPr>
          <w:rFonts w:ascii="Arial" w:hAnsi="Arial" w:cs="Arial"/>
          <w:b/>
          <w:sz w:val="22"/>
          <w:szCs w:val="22"/>
        </w:rPr>
        <w:t xml:space="preserve"> </w:t>
      </w:r>
    </w:p>
    <w:p w14:paraId="0054EABD" w14:textId="1C88E3D8" w:rsidR="00042CBD" w:rsidRPr="00245F47" w:rsidRDefault="00042CBD" w:rsidP="00042CBD">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14:paraId="54BE05BD" w14:textId="77777777" w:rsidR="009C0460" w:rsidRPr="00245F47" w:rsidRDefault="00042CBD" w:rsidP="009C0460">
      <w:pPr>
        <w:tabs>
          <w:tab w:val="left" w:pos="3960"/>
        </w:tabs>
        <w:jc w:val="both"/>
        <w:rPr>
          <w:rFonts w:ascii="Arial" w:hAnsi="Arial" w:cs="Arial"/>
          <w:b/>
          <w:sz w:val="22"/>
          <w:szCs w:val="22"/>
        </w:rPr>
      </w:pPr>
      <w:r>
        <w:rPr>
          <w:rFonts w:ascii="Arial" w:hAnsi="Arial" w:cs="Arial"/>
          <w:b/>
          <w:sz w:val="22"/>
          <w:szCs w:val="22"/>
        </w:rPr>
        <w:t xml:space="preserve"> </w:t>
      </w:r>
    </w:p>
    <w:p w14:paraId="18EEFC87" w14:textId="3E208F22" w:rsidR="009C0460"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14:paraId="021FEFD6" w14:textId="77777777" w:rsidR="00AD2E49" w:rsidRPr="00245F47" w:rsidRDefault="00AD2E49" w:rsidP="009C0460">
      <w:pPr>
        <w:tabs>
          <w:tab w:val="left" w:pos="3960"/>
        </w:tabs>
        <w:jc w:val="both"/>
        <w:rPr>
          <w:rFonts w:ascii="Arial" w:hAnsi="Arial" w:cs="Arial"/>
          <w:sz w:val="22"/>
          <w:szCs w:val="22"/>
        </w:rPr>
      </w:pPr>
    </w:p>
    <w:p w14:paraId="235A993E" w14:textId="77777777" w:rsidR="009C0460" w:rsidRPr="00245F47" w:rsidRDefault="009C0460" w:rsidP="009C0460">
      <w:pPr>
        <w:tabs>
          <w:tab w:val="left" w:pos="3960"/>
        </w:tabs>
        <w:jc w:val="both"/>
        <w:rPr>
          <w:rFonts w:ascii="Arial" w:hAnsi="Arial" w:cs="Arial"/>
          <w:sz w:val="22"/>
          <w:szCs w:val="22"/>
        </w:rPr>
      </w:pPr>
    </w:p>
    <w:p w14:paraId="65B59CF6" w14:textId="77777777"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14:paraId="0353877A" w14:textId="77777777" w:rsidR="009C0460" w:rsidRPr="00245F47" w:rsidRDefault="009C0460" w:rsidP="009C0460">
      <w:pPr>
        <w:tabs>
          <w:tab w:val="left" w:pos="3960"/>
        </w:tabs>
        <w:jc w:val="both"/>
        <w:rPr>
          <w:rFonts w:ascii="Arial" w:hAnsi="Arial" w:cs="Arial"/>
          <w:sz w:val="22"/>
          <w:szCs w:val="22"/>
        </w:rPr>
      </w:pPr>
    </w:p>
    <w:p w14:paraId="3680FB55" w14:textId="77777777" w:rsidR="009C0460" w:rsidRPr="00245F47" w:rsidRDefault="009C0460" w:rsidP="009C0460">
      <w:pPr>
        <w:tabs>
          <w:tab w:val="left" w:pos="3960"/>
        </w:tabs>
        <w:jc w:val="both"/>
        <w:rPr>
          <w:rFonts w:ascii="Arial" w:hAnsi="Arial" w:cs="Arial"/>
          <w:b/>
          <w:sz w:val="22"/>
          <w:szCs w:val="22"/>
        </w:rPr>
      </w:pPr>
    </w:p>
    <w:p w14:paraId="3E477DBE" w14:textId="3809A55C" w:rsidR="00E93DA4" w:rsidRPr="002405D5" w:rsidRDefault="00E93DA4" w:rsidP="00E93DA4">
      <w:pPr>
        <w:tabs>
          <w:tab w:val="left" w:pos="3960"/>
        </w:tabs>
        <w:ind w:left="3960" w:hanging="3960"/>
        <w:jc w:val="both"/>
        <w:rPr>
          <w:rFonts w:ascii="Arial" w:hAnsi="Arial" w:cs="Arial"/>
          <w:b/>
          <w:bCs/>
          <w:sz w:val="22"/>
          <w:szCs w:val="22"/>
        </w:rPr>
      </w:pPr>
      <w:r w:rsidRPr="002405D5">
        <w:rPr>
          <w:rFonts w:ascii="Arial" w:hAnsi="Arial" w:cs="Arial"/>
          <w:b/>
          <w:bCs/>
          <w:sz w:val="22"/>
          <w:szCs w:val="22"/>
        </w:rPr>
        <w:t>Zhotovitel:</w:t>
      </w:r>
      <w:r w:rsidRPr="002405D5">
        <w:rPr>
          <w:rFonts w:ascii="Arial" w:hAnsi="Arial" w:cs="Arial"/>
          <w:b/>
          <w:bCs/>
          <w:sz w:val="22"/>
          <w:szCs w:val="22"/>
        </w:rPr>
        <w:tab/>
      </w:r>
      <w:r w:rsidR="00030C26">
        <w:rPr>
          <w:rFonts w:ascii="Arial" w:hAnsi="Arial" w:cs="Arial"/>
          <w:bCs/>
          <w:sz w:val="22"/>
          <w:szCs w:val="22"/>
        </w:rPr>
        <w:t xml:space="preserve">Marius </w:t>
      </w:r>
      <w:proofErr w:type="spellStart"/>
      <w:r w:rsidR="00030C26">
        <w:rPr>
          <w:rFonts w:ascii="Arial" w:hAnsi="Arial" w:cs="Arial"/>
          <w:bCs/>
          <w:sz w:val="22"/>
          <w:szCs w:val="22"/>
        </w:rPr>
        <w:t>Pedersen</w:t>
      </w:r>
      <w:proofErr w:type="spellEnd"/>
      <w:r w:rsidR="00030C26">
        <w:rPr>
          <w:rFonts w:ascii="Arial" w:hAnsi="Arial" w:cs="Arial"/>
          <w:bCs/>
          <w:sz w:val="22"/>
          <w:szCs w:val="22"/>
        </w:rPr>
        <w:t xml:space="preserve"> a.s.</w:t>
      </w:r>
    </w:p>
    <w:p w14:paraId="3014521E" w14:textId="28B3C4C9" w:rsidR="00B91A1B" w:rsidRDefault="00B91A1B" w:rsidP="00E93DA4">
      <w:pPr>
        <w:tabs>
          <w:tab w:val="left" w:pos="3960"/>
        </w:tabs>
        <w:ind w:left="3960" w:hanging="3960"/>
        <w:jc w:val="both"/>
        <w:rPr>
          <w:rFonts w:ascii="Arial" w:hAnsi="Arial" w:cs="Arial"/>
          <w:b/>
          <w:bCs/>
          <w:sz w:val="22"/>
          <w:szCs w:val="22"/>
        </w:rPr>
      </w:pPr>
      <w:r w:rsidRPr="002405D5">
        <w:rPr>
          <w:rFonts w:ascii="Arial" w:hAnsi="Arial" w:cs="Arial"/>
          <w:b/>
          <w:bCs/>
          <w:sz w:val="22"/>
          <w:szCs w:val="22"/>
        </w:rPr>
        <w:t>Adresa:</w:t>
      </w:r>
      <w:r>
        <w:rPr>
          <w:rFonts w:ascii="Arial" w:hAnsi="Arial" w:cs="Arial"/>
          <w:b/>
          <w:bCs/>
          <w:sz w:val="22"/>
          <w:szCs w:val="22"/>
        </w:rPr>
        <w:tab/>
      </w:r>
      <w:r>
        <w:rPr>
          <w:rFonts w:ascii="Arial" w:hAnsi="Arial" w:cs="Arial"/>
          <w:bCs/>
          <w:sz w:val="22"/>
          <w:szCs w:val="22"/>
        </w:rPr>
        <w:t>Průběžná 1940/3, 500 09 Hradec Králové</w:t>
      </w:r>
    </w:p>
    <w:p w14:paraId="57AFBC76" w14:textId="103E9285" w:rsidR="00E93DA4" w:rsidRPr="002405D5" w:rsidRDefault="00B91A1B" w:rsidP="00E93DA4">
      <w:pPr>
        <w:tabs>
          <w:tab w:val="left" w:pos="3960"/>
        </w:tabs>
        <w:ind w:left="3960" w:hanging="3960"/>
        <w:jc w:val="both"/>
        <w:rPr>
          <w:rFonts w:ascii="Arial" w:hAnsi="Arial" w:cs="Arial"/>
          <w:sz w:val="22"/>
          <w:szCs w:val="22"/>
        </w:rPr>
      </w:pPr>
      <w:r>
        <w:rPr>
          <w:rFonts w:ascii="Arial" w:hAnsi="Arial" w:cs="Arial"/>
          <w:b/>
          <w:bCs/>
          <w:sz w:val="22"/>
          <w:szCs w:val="22"/>
        </w:rPr>
        <w:t>Doručovací a</w:t>
      </w:r>
      <w:r w:rsidR="00E93DA4" w:rsidRPr="002405D5">
        <w:rPr>
          <w:rFonts w:ascii="Arial" w:hAnsi="Arial" w:cs="Arial"/>
          <w:b/>
          <w:bCs/>
          <w:sz w:val="22"/>
          <w:szCs w:val="22"/>
        </w:rPr>
        <w:t>dresa:</w:t>
      </w:r>
      <w:r w:rsidR="00E93DA4" w:rsidRPr="002405D5">
        <w:rPr>
          <w:rFonts w:ascii="Arial" w:hAnsi="Arial" w:cs="Arial"/>
          <w:b/>
          <w:bCs/>
          <w:sz w:val="22"/>
          <w:szCs w:val="22"/>
        </w:rPr>
        <w:tab/>
      </w:r>
      <w:r w:rsidR="00030C26">
        <w:rPr>
          <w:rFonts w:ascii="Arial" w:hAnsi="Arial" w:cs="Arial"/>
          <w:bCs/>
          <w:sz w:val="22"/>
          <w:szCs w:val="22"/>
        </w:rPr>
        <w:t xml:space="preserve">Provozovna </w:t>
      </w:r>
      <w:proofErr w:type="spellStart"/>
      <w:r w:rsidR="00030C26">
        <w:rPr>
          <w:rFonts w:ascii="Arial" w:hAnsi="Arial" w:cs="Arial"/>
          <w:bCs/>
          <w:sz w:val="22"/>
          <w:szCs w:val="22"/>
        </w:rPr>
        <w:t>K.Vary</w:t>
      </w:r>
      <w:proofErr w:type="spellEnd"/>
      <w:r w:rsidR="00030C26">
        <w:rPr>
          <w:rFonts w:ascii="Arial" w:hAnsi="Arial" w:cs="Arial"/>
          <w:bCs/>
          <w:sz w:val="22"/>
          <w:szCs w:val="22"/>
        </w:rPr>
        <w:t xml:space="preserve">, Čankovská 61, 360 05 </w:t>
      </w:r>
      <w:proofErr w:type="spellStart"/>
      <w:r w:rsidR="00030C26">
        <w:rPr>
          <w:rFonts w:ascii="Arial" w:hAnsi="Arial" w:cs="Arial"/>
          <w:bCs/>
          <w:sz w:val="22"/>
          <w:szCs w:val="22"/>
        </w:rPr>
        <w:t>K.Vary</w:t>
      </w:r>
      <w:proofErr w:type="spellEnd"/>
    </w:p>
    <w:p w14:paraId="0BDDDDED" w14:textId="64AE2F19" w:rsidR="00E93DA4" w:rsidRPr="002405D5" w:rsidRDefault="00E93DA4" w:rsidP="00E93DA4">
      <w:pPr>
        <w:tabs>
          <w:tab w:val="left" w:pos="3960"/>
        </w:tabs>
        <w:ind w:left="3960" w:hanging="3960"/>
        <w:jc w:val="both"/>
        <w:rPr>
          <w:rFonts w:ascii="Arial" w:hAnsi="Arial" w:cs="Arial"/>
          <w:b/>
          <w:bCs/>
          <w:sz w:val="22"/>
          <w:szCs w:val="22"/>
        </w:rPr>
      </w:pPr>
      <w:r w:rsidRPr="002405D5">
        <w:rPr>
          <w:rFonts w:ascii="Arial" w:hAnsi="Arial" w:cs="Arial"/>
          <w:b/>
          <w:bCs/>
          <w:sz w:val="22"/>
          <w:szCs w:val="22"/>
        </w:rPr>
        <w:t>IČO:</w:t>
      </w:r>
      <w:r w:rsidRPr="002405D5">
        <w:rPr>
          <w:rFonts w:ascii="Arial" w:hAnsi="Arial" w:cs="Arial"/>
          <w:b/>
          <w:bCs/>
          <w:sz w:val="22"/>
          <w:szCs w:val="22"/>
        </w:rPr>
        <w:tab/>
      </w:r>
      <w:r w:rsidR="00030C26">
        <w:rPr>
          <w:rFonts w:ascii="Arial" w:hAnsi="Arial" w:cs="Arial"/>
          <w:bCs/>
          <w:sz w:val="22"/>
          <w:szCs w:val="22"/>
        </w:rPr>
        <w:t>421</w:t>
      </w:r>
      <w:r w:rsidRPr="002405D5">
        <w:rPr>
          <w:rFonts w:ascii="Arial" w:hAnsi="Arial" w:cs="Arial"/>
          <w:bCs/>
          <w:sz w:val="22"/>
          <w:szCs w:val="22"/>
        </w:rPr>
        <w:t xml:space="preserve"> 9</w:t>
      </w:r>
      <w:r w:rsidR="00030C26">
        <w:rPr>
          <w:rFonts w:ascii="Arial" w:hAnsi="Arial" w:cs="Arial"/>
          <w:bCs/>
          <w:sz w:val="22"/>
          <w:szCs w:val="22"/>
        </w:rPr>
        <w:t>4</w:t>
      </w:r>
      <w:r w:rsidRPr="002405D5">
        <w:rPr>
          <w:rFonts w:ascii="Arial" w:hAnsi="Arial" w:cs="Arial"/>
          <w:bCs/>
          <w:sz w:val="22"/>
          <w:szCs w:val="22"/>
        </w:rPr>
        <w:t xml:space="preserve"> 9</w:t>
      </w:r>
      <w:r w:rsidR="00030C26">
        <w:rPr>
          <w:rFonts w:ascii="Arial" w:hAnsi="Arial" w:cs="Arial"/>
          <w:bCs/>
          <w:sz w:val="22"/>
          <w:szCs w:val="22"/>
        </w:rPr>
        <w:t>20</w:t>
      </w:r>
    </w:p>
    <w:p w14:paraId="59978584" w14:textId="0A7A45EB" w:rsidR="00E93DA4" w:rsidRPr="002405D5" w:rsidRDefault="00E93DA4" w:rsidP="00E93DA4">
      <w:pPr>
        <w:tabs>
          <w:tab w:val="left" w:pos="3960"/>
        </w:tabs>
        <w:ind w:left="3960" w:hanging="3960"/>
        <w:jc w:val="both"/>
        <w:rPr>
          <w:rFonts w:ascii="Arial" w:hAnsi="Arial" w:cs="Arial"/>
          <w:bCs/>
          <w:sz w:val="22"/>
          <w:szCs w:val="22"/>
        </w:rPr>
      </w:pPr>
      <w:r w:rsidRPr="002405D5">
        <w:rPr>
          <w:rFonts w:ascii="Arial" w:hAnsi="Arial" w:cs="Arial"/>
          <w:b/>
          <w:bCs/>
          <w:sz w:val="22"/>
          <w:szCs w:val="22"/>
        </w:rPr>
        <w:t>DIČ:</w:t>
      </w:r>
      <w:r w:rsidRPr="002405D5">
        <w:rPr>
          <w:rFonts w:ascii="Arial" w:hAnsi="Arial" w:cs="Arial"/>
          <w:b/>
          <w:bCs/>
          <w:sz w:val="22"/>
          <w:szCs w:val="22"/>
        </w:rPr>
        <w:tab/>
      </w:r>
      <w:r w:rsidRPr="002405D5">
        <w:rPr>
          <w:rFonts w:ascii="Arial" w:hAnsi="Arial" w:cs="Arial"/>
          <w:bCs/>
          <w:sz w:val="22"/>
          <w:szCs w:val="22"/>
        </w:rPr>
        <w:t>CZ</w:t>
      </w:r>
      <w:r w:rsidR="00030C26">
        <w:rPr>
          <w:rFonts w:ascii="Arial" w:hAnsi="Arial" w:cs="Arial"/>
          <w:bCs/>
          <w:sz w:val="22"/>
          <w:szCs w:val="22"/>
        </w:rPr>
        <w:t>421</w:t>
      </w:r>
      <w:r w:rsidR="00030C26" w:rsidRPr="002405D5">
        <w:rPr>
          <w:rFonts w:ascii="Arial" w:hAnsi="Arial" w:cs="Arial"/>
          <w:bCs/>
          <w:sz w:val="22"/>
          <w:szCs w:val="22"/>
        </w:rPr>
        <w:t>9</w:t>
      </w:r>
      <w:r w:rsidR="00030C26">
        <w:rPr>
          <w:rFonts w:ascii="Arial" w:hAnsi="Arial" w:cs="Arial"/>
          <w:bCs/>
          <w:sz w:val="22"/>
          <w:szCs w:val="22"/>
        </w:rPr>
        <w:t>4</w:t>
      </w:r>
      <w:r w:rsidR="00030C26" w:rsidRPr="002405D5">
        <w:rPr>
          <w:rFonts w:ascii="Arial" w:hAnsi="Arial" w:cs="Arial"/>
          <w:bCs/>
          <w:sz w:val="22"/>
          <w:szCs w:val="22"/>
        </w:rPr>
        <w:t>9</w:t>
      </w:r>
      <w:r w:rsidR="00030C26">
        <w:rPr>
          <w:rFonts w:ascii="Arial" w:hAnsi="Arial" w:cs="Arial"/>
          <w:bCs/>
          <w:sz w:val="22"/>
          <w:szCs w:val="22"/>
        </w:rPr>
        <w:t>20</w:t>
      </w:r>
    </w:p>
    <w:p w14:paraId="520DAB08" w14:textId="53899CB3" w:rsidR="00B91A1B" w:rsidRDefault="00E93DA4" w:rsidP="00E93DA4">
      <w:pPr>
        <w:tabs>
          <w:tab w:val="left" w:pos="3960"/>
        </w:tabs>
        <w:ind w:left="3960" w:hanging="3960"/>
        <w:jc w:val="both"/>
        <w:rPr>
          <w:rFonts w:ascii="Arial" w:hAnsi="Arial" w:cs="Arial"/>
          <w:bCs/>
          <w:sz w:val="22"/>
          <w:szCs w:val="22"/>
        </w:rPr>
      </w:pPr>
      <w:r w:rsidRPr="002405D5">
        <w:rPr>
          <w:rFonts w:ascii="Arial" w:hAnsi="Arial" w:cs="Arial"/>
          <w:b/>
          <w:bCs/>
          <w:sz w:val="22"/>
          <w:szCs w:val="22"/>
        </w:rPr>
        <w:t xml:space="preserve">zastoupený: </w:t>
      </w:r>
      <w:r w:rsidRPr="002405D5">
        <w:rPr>
          <w:rFonts w:ascii="Arial" w:hAnsi="Arial" w:cs="Arial"/>
          <w:b/>
          <w:bCs/>
          <w:sz w:val="22"/>
          <w:szCs w:val="22"/>
        </w:rPr>
        <w:tab/>
      </w:r>
      <w:r w:rsidR="00B91A1B">
        <w:rPr>
          <w:rFonts w:ascii="Arial" w:hAnsi="Arial" w:cs="Arial"/>
          <w:bCs/>
          <w:sz w:val="22"/>
          <w:szCs w:val="22"/>
        </w:rPr>
        <w:t>oblastním manažerem,</w:t>
      </w:r>
    </w:p>
    <w:p w14:paraId="24EA108A" w14:textId="0DFE32DB" w:rsidR="00E93DA4" w:rsidRPr="00B91A1B" w:rsidRDefault="00B91A1B" w:rsidP="00E93DA4">
      <w:pPr>
        <w:tabs>
          <w:tab w:val="left" w:pos="3960"/>
        </w:tabs>
        <w:ind w:left="3960" w:hanging="3960"/>
        <w:jc w:val="both"/>
        <w:rPr>
          <w:rFonts w:ascii="Arial" w:hAnsi="Arial" w:cs="Arial"/>
          <w:bCs/>
          <w:sz w:val="22"/>
          <w:szCs w:val="22"/>
        </w:rPr>
      </w:pPr>
      <w:r w:rsidRPr="00B91A1B">
        <w:rPr>
          <w:rFonts w:ascii="Arial" w:hAnsi="Arial" w:cs="Arial"/>
          <w:bCs/>
          <w:sz w:val="22"/>
          <w:szCs w:val="22"/>
        </w:rPr>
        <w:tab/>
        <w:t xml:space="preserve">na základě plné moci </w:t>
      </w:r>
    </w:p>
    <w:p w14:paraId="2295AB77" w14:textId="77777777" w:rsidR="00E93DA4" w:rsidRPr="002405D5" w:rsidRDefault="00E93DA4" w:rsidP="00E93DA4">
      <w:pPr>
        <w:tabs>
          <w:tab w:val="left" w:pos="3960"/>
        </w:tabs>
        <w:ind w:left="3960" w:hanging="3960"/>
        <w:jc w:val="both"/>
        <w:rPr>
          <w:rFonts w:ascii="Arial" w:hAnsi="Arial" w:cs="Arial"/>
          <w:bCs/>
          <w:sz w:val="22"/>
          <w:szCs w:val="22"/>
        </w:rPr>
      </w:pPr>
    </w:p>
    <w:p w14:paraId="62DFC766" w14:textId="16127892" w:rsidR="00E93DA4" w:rsidRDefault="00E93DA4" w:rsidP="00E93DA4">
      <w:pPr>
        <w:jc w:val="both"/>
        <w:rPr>
          <w:rFonts w:ascii="Arial" w:hAnsi="Arial" w:cs="Arial"/>
          <w:sz w:val="22"/>
          <w:szCs w:val="22"/>
        </w:rPr>
      </w:pPr>
      <w:r w:rsidRPr="002405D5">
        <w:rPr>
          <w:rFonts w:ascii="Arial" w:hAnsi="Arial" w:cs="Arial"/>
          <w:sz w:val="22"/>
          <w:szCs w:val="22"/>
        </w:rPr>
        <w:t>Zhotovitel je zapsán v Obchodním rejstříku u Krajského soudu v</w:t>
      </w:r>
      <w:r w:rsidR="00B91A1B">
        <w:rPr>
          <w:rFonts w:ascii="Arial" w:hAnsi="Arial" w:cs="Arial"/>
          <w:sz w:val="22"/>
          <w:szCs w:val="22"/>
        </w:rPr>
        <w:t> Hradci Králové</w:t>
      </w:r>
      <w:r w:rsidRPr="002405D5">
        <w:rPr>
          <w:rFonts w:ascii="Arial" w:hAnsi="Arial" w:cs="Arial"/>
          <w:sz w:val="22"/>
          <w:szCs w:val="22"/>
        </w:rPr>
        <w:t xml:space="preserve">, v oddílu </w:t>
      </w:r>
      <w:r w:rsidR="00B91A1B">
        <w:rPr>
          <w:rFonts w:ascii="Arial" w:hAnsi="Arial" w:cs="Arial"/>
          <w:sz w:val="22"/>
          <w:szCs w:val="22"/>
        </w:rPr>
        <w:t>B</w:t>
      </w:r>
      <w:r w:rsidRPr="002405D5">
        <w:rPr>
          <w:rFonts w:ascii="Arial" w:hAnsi="Arial" w:cs="Arial"/>
          <w:sz w:val="22"/>
          <w:szCs w:val="22"/>
        </w:rPr>
        <w:t>, vložce č. 3</w:t>
      </w:r>
      <w:r w:rsidR="00B91A1B">
        <w:rPr>
          <w:rFonts w:ascii="Arial" w:hAnsi="Arial" w:cs="Arial"/>
          <w:sz w:val="22"/>
          <w:szCs w:val="22"/>
        </w:rPr>
        <w:t>8</w:t>
      </w:r>
      <w:r w:rsidRPr="002405D5">
        <w:rPr>
          <w:rFonts w:ascii="Arial" w:hAnsi="Arial" w:cs="Arial"/>
          <w:sz w:val="22"/>
          <w:szCs w:val="22"/>
        </w:rPr>
        <w:t>9.</w:t>
      </w:r>
    </w:p>
    <w:p w14:paraId="37687A17" w14:textId="77777777" w:rsidR="00AD2E49" w:rsidRPr="002405D5" w:rsidRDefault="00AD2E49" w:rsidP="00E93DA4">
      <w:pPr>
        <w:jc w:val="both"/>
        <w:rPr>
          <w:rFonts w:ascii="Arial" w:hAnsi="Arial" w:cs="Arial"/>
          <w:sz w:val="22"/>
          <w:szCs w:val="22"/>
        </w:rPr>
      </w:pPr>
    </w:p>
    <w:p w14:paraId="29B6FFDF" w14:textId="3FC65826" w:rsidR="001A59D0" w:rsidRDefault="00B91A1B" w:rsidP="001A59D0">
      <w:pPr>
        <w:widowControl w:val="0"/>
        <w:spacing w:line="240" w:lineRule="atLeast"/>
        <w:rPr>
          <w:rFonts w:ascii="Arial" w:hAnsi="Arial" w:cs="Arial"/>
          <w:color w:val="000000"/>
          <w:sz w:val="22"/>
          <w:szCs w:val="22"/>
        </w:rPr>
      </w:pPr>
      <w:r>
        <w:rPr>
          <w:rFonts w:ascii="Arial" w:hAnsi="Arial" w:cs="Arial"/>
          <w:sz w:val="22"/>
          <w:szCs w:val="22"/>
        </w:rPr>
        <w:t xml:space="preserve"> </w:t>
      </w:r>
      <w:r w:rsidR="001A59D0">
        <w:rPr>
          <w:rFonts w:ascii="Arial" w:hAnsi="Arial" w:cs="Arial"/>
          <w:sz w:val="22"/>
          <w:szCs w:val="22"/>
        </w:rPr>
        <w:t>(dále jen „zhotovitel“) na straně druhé.</w:t>
      </w:r>
    </w:p>
    <w:p w14:paraId="6C82E8BF" w14:textId="77777777" w:rsidR="001A59D0" w:rsidRDefault="001A59D0" w:rsidP="001A59D0">
      <w:pPr>
        <w:widowControl w:val="0"/>
        <w:spacing w:line="240" w:lineRule="atLeast"/>
        <w:rPr>
          <w:rFonts w:ascii="Arial" w:hAnsi="Arial" w:cs="Arial"/>
          <w:color w:val="000000"/>
          <w:sz w:val="22"/>
          <w:szCs w:val="22"/>
        </w:rPr>
      </w:pPr>
    </w:p>
    <w:p w14:paraId="7527E650" w14:textId="77777777" w:rsidR="001A59D0" w:rsidRDefault="001A59D0" w:rsidP="001A59D0">
      <w:pPr>
        <w:pStyle w:val="Zkladntext"/>
        <w:widowControl/>
        <w:spacing w:before="120"/>
        <w:jc w:val="center"/>
        <w:rPr>
          <w:rFonts w:cs="Arial"/>
          <w:b/>
          <w:sz w:val="22"/>
          <w:szCs w:val="22"/>
          <w:u w:val="single"/>
        </w:rPr>
        <w:sectPr w:rsidR="001A59D0" w:rsidSect="00B640F3">
          <w:headerReference w:type="default" r:id="rId8"/>
          <w:footerReference w:type="default" r:id="rId9"/>
          <w:pgSz w:w="11906" w:h="16838"/>
          <w:pgMar w:top="1134" w:right="1418" w:bottom="1134" w:left="1418" w:header="709" w:footer="709" w:gutter="0"/>
          <w:cols w:space="708"/>
        </w:sectPr>
      </w:pPr>
    </w:p>
    <w:p w14:paraId="31643704" w14:textId="53D6F9C0" w:rsidR="00DB7E78" w:rsidRDefault="00DB7E78" w:rsidP="00DB7E78">
      <w:pPr>
        <w:widowControl w:val="0"/>
        <w:jc w:val="center"/>
        <w:rPr>
          <w:rFonts w:ascii="Arial" w:hAnsi="Arial" w:cs="Arial"/>
          <w:b/>
          <w:sz w:val="22"/>
          <w:szCs w:val="22"/>
          <w:u w:val="single"/>
        </w:rPr>
      </w:pPr>
      <w:r>
        <w:rPr>
          <w:rFonts w:ascii="Arial" w:hAnsi="Arial" w:cs="Arial"/>
          <w:b/>
          <w:sz w:val="22"/>
          <w:szCs w:val="22"/>
          <w:u w:val="single"/>
        </w:rPr>
        <w:lastRenderedPageBreak/>
        <w:t>I. PŘEDMĚT DOHODY</w:t>
      </w:r>
    </w:p>
    <w:p w14:paraId="43473B54" w14:textId="77777777" w:rsidR="001D0B07" w:rsidRPr="00A95305" w:rsidRDefault="001D0B07" w:rsidP="001D0B07">
      <w:pPr>
        <w:jc w:val="both"/>
        <w:rPr>
          <w:rFonts w:ascii="Arial" w:hAnsi="Arial"/>
          <w:sz w:val="22"/>
        </w:rPr>
      </w:pPr>
    </w:p>
    <w:p w14:paraId="321C7FCF" w14:textId="1E77BF9C" w:rsidR="009E796F" w:rsidRPr="00011BAC" w:rsidRDefault="009E796F" w:rsidP="009E796F">
      <w:pPr>
        <w:overflowPunct/>
        <w:autoSpaceDE/>
        <w:autoSpaceDN/>
        <w:adjustRightInd/>
        <w:spacing w:after="200"/>
        <w:ind w:left="567" w:hanging="283"/>
        <w:contextualSpacing/>
        <w:jc w:val="both"/>
        <w:textAlignment w:val="auto"/>
        <w:rPr>
          <w:rFonts w:ascii="Arial" w:hAnsi="Arial" w:cs="Arial"/>
          <w:sz w:val="22"/>
          <w:szCs w:val="22"/>
        </w:rPr>
      </w:pPr>
      <w:r w:rsidRPr="00011BAC">
        <w:rPr>
          <w:rFonts w:ascii="Arial" w:hAnsi="Arial" w:cs="Arial"/>
          <w:sz w:val="22"/>
          <w:szCs w:val="22"/>
        </w:rPr>
        <w:t>1. </w:t>
      </w:r>
      <w:r w:rsidR="00DB7E78" w:rsidRPr="00011BAC">
        <w:rPr>
          <w:rFonts w:ascii="Arial" w:hAnsi="Arial" w:cs="Arial"/>
          <w:sz w:val="22"/>
          <w:szCs w:val="22"/>
        </w:rPr>
        <w:t xml:space="preserve">Objednatel a Odvozce (dále jen „Smluvní strany“), uzavřeli dne 4.dubna 2017 Smlouvu o Sběru a odstranění odpadu </w:t>
      </w:r>
      <w:proofErr w:type="spellStart"/>
      <w:r w:rsidR="00DB7E78" w:rsidRPr="00011BAC">
        <w:rPr>
          <w:rFonts w:ascii="Arial" w:hAnsi="Arial" w:cs="Arial"/>
          <w:sz w:val="22"/>
          <w:szCs w:val="22"/>
        </w:rPr>
        <w:t>ev.č</w:t>
      </w:r>
      <w:proofErr w:type="spellEnd"/>
      <w:r w:rsidR="00DB7E78" w:rsidRPr="00011BAC">
        <w:rPr>
          <w:rFonts w:ascii="Arial" w:hAnsi="Arial" w:cs="Arial"/>
          <w:sz w:val="22"/>
          <w:szCs w:val="22"/>
        </w:rPr>
        <w:t>. 200005230, č. SOD objednatele 220/2017, včetně platných dodatků č. 1 - č. 5. (dále jen „Smlouva“).</w:t>
      </w:r>
    </w:p>
    <w:p w14:paraId="72FE97E3" w14:textId="77777777" w:rsidR="009E796F" w:rsidRPr="00011BAC" w:rsidRDefault="009E796F" w:rsidP="009E796F">
      <w:pPr>
        <w:overflowPunct/>
        <w:autoSpaceDE/>
        <w:autoSpaceDN/>
        <w:adjustRightInd/>
        <w:spacing w:after="200"/>
        <w:ind w:left="567" w:hanging="283"/>
        <w:contextualSpacing/>
        <w:jc w:val="both"/>
        <w:textAlignment w:val="auto"/>
        <w:rPr>
          <w:rFonts w:ascii="Arial" w:hAnsi="Arial" w:cs="Arial"/>
          <w:sz w:val="22"/>
          <w:szCs w:val="22"/>
        </w:rPr>
      </w:pPr>
    </w:p>
    <w:p w14:paraId="09E04EFA" w14:textId="6338294F" w:rsidR="00011BAC" w:rsidRPr="00011BAC" w:rsidRDefault="009E796F" w:rsidP="00011BAC">
      <w:pPr>
        <w:overflowPunct/>
        <w:autoSpaceDE/>
        <w:autoSpaceDN/>
        <w:adjustRightInd/>
        <w:spacing w:before="120" w:after="200"/>
        <w:ind w:left="568" w:hanging="284"/>
        <w:contextualSpacing/>
        <w:jc w:val="both"/>
        <w:textAlignment w:val="auto"/>
        <w:rPr>
          <w:rFonts w:ascii="Arial" w:hAnsi="Arial" w:cs="Arial"/>
          <w:sz w:val="22"/>
          <w:szCs w:val="22"/>
        </w:rPr>
      </w:pPr>
      <w:r w:rsidRPr="00011BAC">
        <w:rPr>
          <w:rFonts w:ascii="Arial" w:hAnsi="Arial" w:cs="Arial"/>
          <w:sz w:val="22"/>
          <w:szCs w:val="22"/>
        </w:rPr>
        <w:t>2. </w:t>
      </w:r>
      <w:r w:rsidR="00DB7E78" w:rsidRPr="00011BAC">
        <w:rPr>
          <w:rFonts w:ascii="Arial" w:hAnsi="Arial" w:cs="Arial"/>
          <w:sz w:val="22"/>
          <w:szCs w:val="22"/>
        </w:rPr>
        <w:t xml:space="preserve">Smluvní strany se s odvoláním na čl. IV odst. 1.a) dohodly na ukončení smlouvy ke dni </w:t>
      </w:r>
      <w:r w:rsidRPr="00011BAC">
        <w:rPr>
          <w:rFonts w:ascii="Arial" w:hAnsi="Arial" w:cs="Arial"/>
          <w:sz w:val="22"/>
          <w:szCs w:val="22"/>
        </w:rPr>
        <w:t>31</w:t>
      </w:r>
      <w:r w:rsidR="00DB7E78" w:rsidRPr="00011BAC">
        <w:rPr>
          <w:rFonts w:ascii="Arial" w:hAnsi="Arial" w:cs="Arial"/>
          <w:sz w:val="22"/>
          <w:szCs w:val="22"/>
        </w:rPr>
        <w:t>.</w:t>
      </w:r>
      <w:r w:rsidRPr="00011BAC">
        <w:rPr>
          <w:rFonts w:ascii="Arial" w:hAnsi="Arial" w:cs="Arial"/>
          <w:sz w:val="22"/>
          <w:szCs w:val="22"/>
        </w:rPr>
        <w:t>3</w:t>
      </w:r>
      <w:r w:rsidR="00DB7E78" w:rsidRPr="00011BAC">
        <w:rPr>
          <w:rFonts w:ascii="Arial" w:hAnsi="Arial" w:cs="Arial"/>
          <w:sz w:val="22"/>
          <w:szCs w:val="22"/>
        </w:rPr>
        <w:t>.</w:t>
      </w:r>
      <w:r w:rsidRPr="00011BAC">
        <w:rPr>
          <w:rFonts w:ascii="Arial" w:hAnsi="Arial" w:cs="Arial"/>
          <w:sz w:val="22"/>
          <w:szCs w:val="22"/>
        </w:rPr>
        <w:t>2023</w:t>
      </w:r>
      <w:r w:rsidR="00011BAC" w:rsidRPr="00011BAC">
        <w:rPr>
          <w:rFonts w:ascii="Arial" w:hAnsi="Arial" w:cs="Arial"/>
          <w:sz w:val="22"/>
          <w:szCs w:val="22"/>
        </w:rPr>
        <w:t>. Smluvní strany se rovněž dohodly na tom, že v období 1.1</w:t>
      </w:r>
      <w:r w:rsidR="00FD16F7">
        <w:rPr>
          <w:rFonts w:ascii="Arial" w:hAnsi="Arial" w:cs="Arial"/>
          <w:sz w:val="22"/>
          <w:szCs w:val="22"/>
        </w:rPr>
        <w:t> </w:t>
      </w:r>
      <w:r w:rsidR="00011BAC" w:rsidRPr="00011BAC">
        <w:rPr>
          <w:rFonts w:ascii="Arial" w:hAnsi="Arial" w:cs="Arial"/>
          <w:sz w:val="22"/>
          <w:szCs w:val="22"/>
        </w:rPr>
        <w:t>-</w:t>
      </w:r>
      <w:r w:rsidR="00FD16F7">
        <w:rPr>
          <w:rFonts w:ascii="Arial" w:hAnsi="Arial" w:cs="Arial"/>
          <w:sz w:val="22"/>
          <w:szCs w:val="22"/>
        </w:rPr>
        <w:t> </w:t>
      </w:r>
      <w:r w:rsidR="00011BAC" w:rsidRPr="00011BAC">
        <w:rPr>
          <w:rFonts w:ascii="Arial" w:hAnsi="Arial" w:cs="Arial"/>
          <w:sz w:val="22"/>
          <w:szCs w:val="22"/>
        </w:rPr>
        <w:t>31.3.2023 budou ceny za služby účtovány podle platného ceníku pro rok 2023.</w:t>
      </w:r>
    </w:p>
    <w:p w14:paraId="5F23EA01" w14:textId="77777777" w:rsidR="009E796F" w:rsidRPr="00011BAC" w:rsidRDefault="009E796F" w:rsidP="009E796F">
      <w:pPr>
        <w:overflowPunct/>
        <w:autoSpaceDE/>
        <w:autoSpaceDN/>
        <w:adjustRightInd/>
        <w:spacing w:before="120" w:after="200"/>
        <w:ind w:left="568" w:hanging="284"/>
        <w:contextualSpacing/>
        <w:jc w:val="both"/>
        <w:textAlignment w:val="auto"/>
        <w:rPr>
          <w:rFonts w:ascii="Arial" w:hAnsi="Arial" w:cs="Arial"/>
          <w:sz w:val="22"/>
          <w:szCs w:val="22"/>
        </w:rPr>
      </w:pPr>
    </w:p>
    <w:p w14:paraId="16F5BA5A" w14:textId="6BE89FAC" w:rsidR="00DB7E78" w:rsidRPr="00011BAC" w:rsidRDefault="009E796F" w:rsidP="009E796F">
      <w:pPr>
        <w:overflowPunct/>
        <w:autoSpaceDE/>
        <w:autoSpaceDN/>
        <w:adjustRightInd/>
        <w:spacing w:before="120" w:after="200"/>
        <w:ind w:left="568" w:hanging="284"/>
        <w:contextualSpacing/>
        <w:jc w:val="both"/>
        <w:textAlignment w:val="auto"/>
        <w:rPr>
          <w:rFonts w:ascii="Arial" w:hAnsi="Arial" w:cs="Arial"/>
          <w:sz w:val="22"/>
          <w:szCs w:val="22"/>
        </w:rPr>
      </w:pPr>
      <w:r w:rsidRPr="00011BAC">
        <w:rPr>
          <w:rFonts w:ascii="Arial" w:hAnsi="Arial" w:cs="Arial"/>
          <w:sz w:val="22"/>
          <w:szCs w:val="22"/>
        </w:rPr>
        <w:t>3. </w:t>
      </w:r>
      <w:r w:rsidR="00DB7E78" w:rsidRPr="00011BAC">
        <w:rPr>
          <w:rFonts w:ascii="Arial" w:hAnsi="Arial" w:cs="Arial"/>
          <w:sz w:val="22"/>
          <w:szCs w:val="22"/>
        </w:rPr>
        <w:t xml:space="preserve">Smluvní strany se dohodly, že nejpozději ke dni </w:t>
      </w:r>
      <w:r w:rsidRPr="00011BAC">
        <w:rPr>
          <w:rFonts w:ascii="Arial" w:hAnsi="Arial" w:cs="Arial"/>
          <w:sz w:val="22"/>
          <w:szCs w:val="22"/>
        </w:rPr>
        <w:t>31.3.2023</w:t>
      </w:r>
      <w:r w:rsidR="00DB7E78" w:rsidRPr="00011BAC">
        <w:rPr>
          <w:rFonts w:ascii="Arial" w:hAnsi="Arial" w:cs="Arial"/>
          <w:sz w:val="22"/>
          <w:szCs w:val="22"/>
        </w:rPr>
        <w:t xml:space="preserve"> budou vypořádány vzájemné závazky obou smluvních stran vyplývající z této Smlouvy</w:t>
      </w:r>
      <w:r w:rsidR="00A94022">
        <w:rPr>
          <w:rFonts w:ascii="Arial" w:hAnsi="Arial" w:cs="Arial"/>
          <w:sz w:val="22"/>
          <w:szCs w:val="22"/>
        </w:rPr>
        <w:t xml:space="preserve">, </w:t>
      </w:r>
      <w:r w:rsidR="00A94022" w:rsidRPr="00A94022">
        <w:rPr>
          <w:rFonts w:ascii="Arial" w:hAnsi="Arial" w:cs="Arial"/>
          <w:sz w:val="22"/>
          <w:szCs w:val="22"/>
        </w:rPr>
        <w:t>a to včetně navrácení pronajatých či vypůjčených nádob.</w:t>
      </w:r>
    </w:p>
    <w:p w14:paraId="6DFA56F9" w14:textId="75FF4798" w:rsidR="00DB7E78" w:rsidRDefault="00DB7E78" w:rsidP="009E796F">
      <w:pPr>
        <w:overflowPunct/>
        <w:autoSpaceDE/>
        <w:autoSpaceDN/>
        <w:adjustRightInd/>
        <w:spacing w:after="200"/>
        <w:ind w:left="567"/>
        <w:contextualSpacing/>
        <w:jc w:val="both"/>
        <w:textAlignment w:val="auto"/>
        <w:rPr>
          <w:rFonts w:ascii="Arial" w:hAnsi="Arial" w:cs="Arial"/>
        </w:rPr>
      </w:pPr>
    </w:p>
    <w:p w14:paraId="5D6A9903" w14:textId="77777777" w:rsidR="009E796F" w:rsidRDefault="009E796F" w:rsidP="009E796F">
      <w:pPr>
        <w:overflowPunct/>
        <w:autoSpaceDE/>
        <w:autoSpaceDN/>
        <w:adjustRightInd/>
        <w:spacing w:after="200"/>
        <w:ind w:left="567"/>
        <w:contextualSpacing/>
        <w:jc w:val="both"/>
        <w:textAlignment w:val="auto"/>
        <w:rPr>
          <w:rFonts w:ascii="Arial" w:hAnsi="Arial" w:cs="Arial"/>
        </w:rPr>
      </w:pPr>
    </w:p>
    <w:p w14:paraId="7B97707E" w14:textId="20682395" w:rsidR="00DB7E78" w:rsidRPr="009E796F" w:rsidRDefault="00DB7E78" w:rsidP="009E796F">
      <w:pPr>
        <w:widowControl w:val="0"/>
        <w:ind w:left="567"/>
        <w:jc w:val="center"/>
        <w:rPr>
          <w:rFonts w:ascii="Arial" w:hAnsi="Arial" w:cs="Arial"/>
          <w:b/>
          <w:sz w:val="22"/>
          <w:szCs w:val="22"/>
          <w:u w:val="single"/>
        </w:rPr>
      </w:pPr>
      <w:r w:rsidRPr="009E796F">
        <w:rPr>
          <w:rFonts w:ascii="Arial" w:hAnsi="Arial" w:cs="Arial"/>
          <w:b/>
          <w:sz w:val="22"/>
          <w:szCs w:val="22"/>
          <w:u w:val="single"/>
        </w:rPr>
        <w:t>II. ZÁVĚREČNÁ USTANOVENÍ</w:t>
      </w:r>
    </w:p>
    <w:p w14:paraId="1BB4A129" w14:textId="77777777" w:rsidR="00DB7E78" w:rsidRPr="009E796F" w:rsidRDefault="00DB7E78" w:rsidP="009E796F">
      <w:pPr>
        <w:ind w:left="567"/>
        <w:jc w:val="both"/>
        <w:rPr>
          <w:rFonts w:ascii="Arial" w:hAnsi="Arial"/>
          <w:sz w:val="22"/>
        </w:rPr>
      </w:pPr>
    </w:p>
    <w:p w14:paraId="757C23D5" w14:textId="0319C6D1" w:rsidR="00DB7E78" w:rsidRPr="00011BAC" w:rsidRDefault="009E796F" w:rsidP="009E796F">
      <w:pPr>
        <w:overflowPunct/>
        <w:autoSpaceDE/>
        <w:autoSpaceDN/>
        <w:adjustRightInd/>
        <w:spacing w:after="200"/>
        <w:ind w:left="567" w:hanging="283"/>
        <w:contextualSpacing/>
        <w:jc w:val="both"/>
        <w:textAlignment w:val="auto"/>
        <w:rPr>
          <w:rFonts w:ascii="Arial" w:hAnsi="Arial" w:cs="Arial"/>
          <w:sz w:val="22"/>
          <w:szCs w:val="22"/>
        </w:rPr>
      </w:pPr>
      <w:r w:rsidRPr="00011BAC">
        <w:rPr>
          <w:rFonts w:ascii="Arial" w:hAnsi="Arial" w:cs="Arial"/>
          <w:sz w:val="22"/>
          <w:szCs w:val="22"/>
        </w:rPr>
        <w:t>1. </w:t>
      </w:r>
      <w:r w:rsidR="00DB7E78" w:rsidRPr="00011BAC">
        <w:rPr>
          <w:rFonts w:ascii="Arial" w:hAnsi="Arial" w:cs="Arial"/>
          <w:sz w:val="22"/>
          <w:szCs w:val="22"/>
        </w:rPr>
        <w:t>Smluvní strany prohlašují, že si tuto dohodu před jejím podpisem přečetly, že byla uzavřena po vzájemné projednání podle jejich pravé a svobodné vůle, určitě vážně a</w:t>
      </w:r>
      <w:r w:rsidR="00011BAC">
        <w:rPr>
          <w:rFonts w:ascii="Arial" w:hAnsi="Arial" w:cs="Arial"/>
          <w:sz w:val="22"/>
          <w:szCs w:val="22"/>
        </w:rPr>
        <w:t> </w:t>
      </w:r>
      <w:r w:rsidR="00DB7E78" w:rsidRPr="00011BAC">
        <w:rPr>
          <w:rFonts w:ascii="Arial" w:hAnsi="Arial" w:cs="Arial"/>
          <w:sz w:val="22"/>
          <w:szCs w:val="22"/>
        </w:rPr>
        <w:t>srozumitelně, což stvrzují vlastnoručními podpisy na této dohodě.</w:t>
      </w:r>
    </w:p>
    <w:p w14:paraId="2A99ECDD" w14:textId="77777777" w:rsidR="009E796F" w:rsidRPr="00011BAC" w:rsidRDefault="009E796F" w:rsidP="009E796F">
      <w:pPr>
        <w:overflowPunct/>
        <w:autoSpaceDE/>
        <w:autoSpaceDN/>
        <w:adjustRightInd/>
        <w:spacing w:after="200"/>
        <w:ind w:left="567" w:hanging="283"/>
        <w:contextualSpacing/>
        <w:jc w:val="both"/>
        <w:textAlignment w:val="auto"/>
        <w:rPr>
          <w:rFonts w:ascii="Arial" w:hAnsi="Arial" w:cs="Arial"/>
          <w:sz w:val="22"/>
          <w:szCs w:val="22"/>
        </w:rPr>
      </w:pPr>
    </w:p>
    <w:p w14:paraId="367789A2" w14:textId="3114E12F" w:rsidR="00DB7E78" w:rsidRPr="00011BAC" w:rsidRDefault="009E796F" w:rsidP="009E796F">
      <w:pPr>
        <w:overflowPunct/>
        <w:autoSpaceDE/>
        <w:autoSpaceDN/>
        <w:adjustRightInd/>
        <w:spacing w:after="200"/>
        <w:ind w:left="567" w:hanging="283"/>
        <w:contextualSpacing/>
        <w:jc w:val="both"/>
        <w:textAlignment w:val="auto"/>
        <w:rPr>
          <w:rFonts w:ascii="Arial" w:hAnsi="Arial" w:cs="Arial"/>
          <w:sz w:val="22"/>
          <w:szCs w:val="22"/>
        </w:rPr>
      </w:pPr>
      <w:r w:rsidRPr="00011BAC">
        <w:rPr>
          <w:rFonts w:ascii="Arial" w:hAnsi="Arial" w:cs="Arial"/>
          <w:sz w:val="22"/>
          <w:szCs w:val="22"/>
        </w:rPr>
        <w:t>2. </w:t>
      </w:r>
      <w:r w:rsidR="00DB7E78" w:rsidRPr="00011BAC">
        <w:rPr>
          <w:rFonts w:ascii="Arial" w:hAnsi="Arial" w:cs="Arial"/>
          <w:sz w:val="22"/>
          <w:szCs w:val="22"/>
        </w:rPr>
        <w:t>Tato dohoda je vyhotovena ve dvou stejnopisech, z nichž každá ze stran obdrží po</w:t>
      </w:r>
      <w:r w:rsidR="00011BAC">
        <w:rPr>
          <w:rFonts w:ascii="Arial" w:hAnsi="Arial" w:cs="Arial"/>
          <w:sz w:val="22"/>
          <w:szCs w:val="22"/>
        </w:rPr>
        <w:t> </w:t>
      </w:r>
      <w:r w:rsidR="00DB7E78" w:rsidRPr="00011BAC">
        <w:rPr>
          <w:rFonts w:ascii="Arial" w:hAnsi="Arial" w:cs="Arial"/>
          <w:sz w:val="22"/>
          <w:szCs w:val="22"/>
        </w:rPr>
        <w:t>jednom vyhotovení.</w:t>
      </w:r>
    </w:p>
    <w:p w14:paraId="234D60F6" w14:textId="77777777" w:rsidR="00DB7E78" w:rsidRDefault="00DB7E78" w:rsidP="009E796F">
      <w:pPr>
        <w:pStyle w:val="Zkladntext"/>
        <w:ind w:left="567" w:right="-1"/>
        <w:jc w:val="both"/>
        <w:rPr>
          <w:rFonts w:cs="Arial"/>
          <w:sz w:val="22"/>
          <w:szCs w:val="22"/>
        </w:rPr>
      </w:pPr>
    </w:p>
    <w:p w14:paraId="7EAB227A" w14:textId="77777777" w:rsidR="00E93DA4" w:rsidRPr="00F97500" w:rsidRDefault="00E93DA4" w:rsidP="009E796F">
      <w:pPr>
        <w:ind w:left="567"/>
        <w:rPr>
          <w:rFonts w:ascii="Arial" w:hAnsi="Arial" w:cs="Arial"/>
          <w:sz w:val="22"/>
          <w:szCs w:val="22"/>
        </w:rPr>
      </w:pPr>
    </w:p>
    <w:p w14:paraId="0656B0EA" w14:textId="3B2C7372" w:rsidR="00E93DA4" w:rsidRPr="009E796F" w:rsidRDefault="009E796F" w:rsidP="009E796F">
      <w:pPr>
        <w:widowControl w:val="0"/>
        <w:ind w:left="567"/>
        <w:jc w:val="center"/>
        <w:rPr>
          <w:rFonts w:ascii="Arial" w:hAnsi="Arial" w:cs="Arial"/>
          <w:b/>
          <w:sz w:val="22"/>
          <w:szCs w:val="22"/>
          <w:u w:val="single"/>
        </w:rPr>
      </w:pPr>
      <w:r w:rsidRPr="009E796F">
        <w:rPr>
          <w:rFonts w:ascii="Arial" w:hAnsi="Arial" w:cs="Arial"/>
          <w:b/>
          <w:sz w:val="22"/>
          <w:szCs w:val="22"/>
          <w:u w:val="single"/>
        </w:rPr>
        <w:t xml:space="preserve">III. </w:t>
      </w:r>
      <w:r w:rsidR="00E93DA4" w:rsidRPr="009E796F">
        <w:rPr>
          <w:rFonts w:ascii="Arial" w:hAnsi="Arial" w:cs="Arial"/>
          <w:b/>
          <w:sz w:val="22"/>
          <w:szCs w:val="22"/>
          <w:u w:val="single"/>
        </w:rPr>
        <w:t>COMPLIANCE DOLOŽKA</w:t>
      </w:r>
    </w:p>
    <w:p w14:paraId="3355A58C" w14:textId="77777777" w:rsidR="009E796F" w:rsidRDefault="009E796F" w:rsidP="009E796F">
      <w:pPr>
        <w:widowControl w:val="0"/>
        <w:ind w:left="567"/>
        <w:jc w:val="center"/>
        <w:rPr>
          <w:rFonts w:ascii="Arial" w:hAnsi="Arial" w:cs="Arial"/>
          <w:b/>
          <w:sz w:val="22"/>
          <w:szCs w:val="22"/>
          <w:u w:val="single"/>
        </w:rPr>
      </w:pPr>
    </w:p>
    <w:p w14:paraId="5AA360F6" w14:textId="07E47011" w:rsidR="00E93DA4" w:rsidRPr="00011BAC" w:rsidRDefault="009E796F" w:rsidP="009E796F">
      <w:pPr>
        <w:overflowPunct/>
        <w:autoSpaceDE/>
        <w:autoSpaceDN/>
        <w:adjustRightInd/>
        <w:spacing w:after="200"/>
        <w:ind w:left="567" w:hanging="283"/>
        <w:contextualSpacing/>
        <w:jc w:val="both"/>
        <w:textAlignment w:val="auto"/>
        <w:rPr>
          <w:rFonts w:ascii="Arial" w:hAnsi="Arial" w:cs="Arial"/>
          <w:sz w:val="22"/>
          <w:szCs w:val="22"/>
        </w:rPr>
      </w:pPr>
      <w:r w:rsidRPr="00011BAC">
        <w:rPr>
          <w:rFonts w:ascii="Arial" w:hAnsi="Arial" w:cs="Arial"/>
          <w:sz w:val="22"/>
          <w:szCs w:val="22"/>
        </w:rPr>
        <w:t>1. </w:t>
      </w:r>
      <w:r w:rsidR="00E93DA4" w:rsidRPr="00011BAC">
        <w:rPr>
          <w:rFonts w:ascii="Arial" w:hAnsi="Arial" w:cs="Arial"/>
          <w:sz w:val="22"/>
          <w:szCs w:val="22"/>
        </w:rPr>
        <w:t>Smluvní strany níže svým podpisem stvrzují, že v průběhu vyjednávání o této Smlouvě vždy jednaly a postupovaly čestně a transparentně, a současně se</w:t>
      </w:r>
      <w:r w:rsidRPr="00011BAC">
        <w:rPr>
          <w:rFonts w:ascii="Arial" w:hAnsi="Arial" w:cs="Arial"/>
          <w:sz w:val="22"/>
          <w:szCs w:val="22"/>
        </w:rPr>
        <w:t> </w:t>
      </w:r>
      <w:r w:rsidR="00E93DA4" w:rsidRPr="00011BAC">
        <w:rPr>
          <w:rFonts w:ascii="Arial" w:hAnsi="Arial" w:cs="Arial"/>
          <w:sz w:val="22"/>
          <w:szCs w:val="22"/>
        </w:rPr>
        <w:t>zavazují, že takto budou jednat i při plnění této Smlouvy a veškerých činností s</w:t>
      </w:r>
      <w:r w:rsidRPr="00011BAC">
        <w:rPr>
          <w:rFonts w:ascii="Arial" w:hAnsi="Arial" w:cs="Arial"/>
          <w:sz w:val="22"/>
          <w:szCs w:val="22"/>
        </w:rPr>
        <w:t> </w:t>
      </w:r>
      <w:r w:rsidR="00E93DA4" w:rsidRPr="00011BAC">
        <w:rPr>
          <w:rFonts w:ascii="Arial" w:hAnsi="Arial" w:cs="Arial"/>
          <w:sz w:val="22"/>
          <w:szCs w:val="22"/>
        </w:rPr>
        <w:t>ní souvisejících.</w:t>
      </w:r>
    </w:p>
    <w:p w14:paraId="61ABFEEF" w14:textId="77777777" w:rsidR="009E796F" w:rsidRPr="00011BAC" w:rsidRDefault="009E796F" w:rsidP="009E796F">
      <w:pPr>
        <w:overflowPunct/>
        <w:autoSpaceDE/>
        <w:autoSpaceDN/>
        <w:adjustRightInd/>
        <w:spacing w:after="200"/>
        <w:ind w:left="567" w:hanging="283"/>
        <w:contextualSpacing/>
        <w:jc w:val="both"/>
        <w:textAlignment w:val="auto"/>
        <w:rPr>
          <w:rFonts w:ascii="Arial" w:hAnsi="Arial" w:cs="Arial"/>
          <w:sz w:val="22"/>
          <w:szCs w:val="22"/>
        </w:rPr>
      </w:pPr>
    </w:p>
    <w:p w14:paraId="4EFD2B6B" w14:textId="77777777" w:rsidR="009E796F" w:rsidRPr="00011BAC" w:rsidRDefault="009E796F" w:rsidP="009E796F">
      <w:pPr>
        <w:overflowPunct/>
        <w:autoSpaceDE/>
        <w:autoSpaceDN/>
        <w:adjustRightInd/>
        <w:spacing w:after="200"/>
        <w:ind w:left="567" w:hanging="283"/>
        <w:contextualSpacing/>
        <w:jc w:val="both"/>
        <w:textAlignment w:val="auto"/>
        <w:rPr>
          <w:rFonts w:ascii="Arial" w:hAnsi="Arial" w:cs="Arial"/>
          <w:sz w:val="22"/>
          <w:szCs w:val="22"/>
        </w:rPr>
      </w:pPr>
      <w:r w:rsidRPr="00011BAC">
        <w:rPr>
          <w:rFonts w:ascii="Arial" w:hAnsi="Arial" w:cs="Arial"/>
          <w:sz w:val="22"/>
          <w:szCs w:val="22"/>
        </w:rPr>
        <w:t>2. </w:t>
      </w:r>
      <w:r w:rsidR="00E93DA4" w:rsidRPr="00011BAC">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4820BF25" w14:textId="12A13F11" w:rsidR="00E93DA4" w:rsidRPr="00011BAC" w:rsidRDefault="00E93DA4" w:rsidP="009E796F">
      <w:pPr>
        <w:overflowPunct/>
        <w:autoSpaceDE/>
        <w:autoSpaceDN/>
        <w:adjustRightInd/>
        <w:spacing w:after="200"/>
        <w:ind w:left="567" w:hanging="283"/>
        <w:contextualSpacing/>
        <w:jc w:val="both"/>
        <w:textAlignment w:val="auto"/>
        <w:rPr>
          <w:rFonts w:ascii="Arial" w:hAnsi="Arial" w:cs="Arial"/>
          <w:sz w:val="22"/>
          <w:szCs w:val="22"/>
        </w:rPr>
      </w:pPr>
      <w:r w:rsidRPr="00011BAC">
        <w:rPr>
          <w:rFonts w:ascii="Arial" w:hAnsi="Arial" w:cs="Arial"/>
          <w:sz w:val="22"/>
          <w:szCs w:val="22"/>
        </w:rPr>
        <w:t xml:space="preserve"> </w:t>
      </w:r>
    </w:p>
    <w:p w14:paraId="7DEA27E4" w14:textId="5F8069C2" w:rsidR="00E93DA4" w:rsidRPr="00011BAC" w:rsidRDefault="009E796F" w:rsidP="009E796F">
      <w:pPr>
        <w:overflowPunct/>
        <w:autoSpaceDE/>
        <w:autoSpaceDN/>
        <w:adjustRightInd/>
        <w:spacing w:after="200"/>
        <w:ind w:left="567" w:hanging="283"/>
        <w:contextualSpacing/>
        <w:jc w:val="both"/>
        <w:textAlignment w:val="auto"/>
        <w:rPr>
          <w:rFonts w:ascii="Arial" w:hAnsi="Arial" w:cs="Arial"/>
          <w:sz w:val="22"/>
          <w:szCs w:val="22"/>
        </w:rPr>
      </w:pPr>
      <w:r w:rsidRPr="00011BAC">
        <w:rPr>
          <w:rFonts w:ascii="Arial" w:hAnsi="Arial" w:cs="Arial"/>
          <w:sz w:val="22"/>
          <w:szCs w:val="22"/>
        </w:rPr>
        <w:t>3. </w:t>
      </w:r>
      <w:r w:rsidR="00E93DA4" w:rsidRPr="00011BAC">
        <w:rPr>
          <w:rFonts w:ascii="Arial" w:hAnsi="Arial" w:cs="Arial"/>
          <w:sz w:val="22"/>
          <w:szCs w:val="22"/>
        </w:rPr>
        <w:t xml:space="preserve">Zhotovitel prohlašuje, že se seznámil se zásadami, hodnotami a cíli </w:t>
      </w:r>
      <w:proofErr w:type="spellStart"/>
      <w:r w:rsidR="00E93DA4" w:rsidRPr="00011BAC">
        <w:rPr>
          <w:rFonts w:ascii="Arial" w:hAnsi="Arial" w:cs="Arial"/>
          <w:sz w:val="22"/>
          <w:szCs w:val="22"/>
        </w:rPr>
        <w:t>Compliance</w:t>
      </w:r>
      <w:proofErr w:type="spellEnd"/>
      <w:r w:rsidR="00E93DA4" w:rsidRPr="00011BAC">
        <w:rPr>
          <w:rFonts w:ascii="Arial" w:hAnsi="Arial" w:cs="Arial"/>
          <w:sz w:val="22"/>
          <w:szCs w:val="22"/>
        </w:rPr>
        <w:t xml:space="preserve"> programu Povodí Ohře, </w:t>
      </w:r>
      <w:proofErr w:type="spellStart"/>
      <w:r w:rsidR="00E93DA4" w:rsidRPr="00011BAC">
        <w:rPr>
          <w:rFonts w:ascii="Arial" w:hAnsi="Arial" w:cs="Arial"/>
          <w:sz w:val="22"/>
          <w:szCs w:val="22"/>
        </w:rPr>
        <w:t>s.p</w:t>
      </w:r>
      <w:proofErr w:type="spellEnd"/>
      <w:r w:rsidR="00E93DA4" w:rsidRPr="00011BAC">
        <w:rPr>
          <w:rFonts w:ascii="Arial" w:hAnsi="Arial" w:cs="Arial"/>
          <w:sz w:val="22"/>
          <w:szCs w:val="22"/>
        </w:rPr>
        <w:t xml:space="preserve">. (viz </w:t>
      </w:r>
      <w:hyperlink r:id="rId10" w:history="1">
        <w:r w:rsidR="00E93DA4" w:rsidRPr="00011BAC">
          <w:rPr>
            <w:rFonts w:ascii="Arial" w:hAnsi="Arial" w:cs="Arial"/>
            <w:sz w:val="22"/>
            <w:szCs w:val="22"/>
          </w:rPr>
          <w:t>http://www.poh.cz/protikorupcni-a-compliance-program/d-1346/p1=1458</w:t>
        </w:r>
      </w:hyperlink>
      <w:r w:rsidR="00E93DA4" w:rsidRPr="00011BAC">
        <w:rPr>
          <w:rFonts w:ascii="Arial" w:hAnsi="Arial" w:cs="Arial"/>
          <w:sz w:val="22"/>
          <w:szCs w:val="22"/>
        </w:rPr>
        <w:t>), dále s Etickým kodexem Povodí Ohře, státní podnik a</w:t>
      </w:r>
      <w:r w:rsidR="00011BAC">
        <w:rPr>
          <w:rFonts w:ascii="Arial" w:hAnsi="Arial" w:cs="Arial"/>
          <w:sz w:val="22"/>
          <w:szCs w:val="22"/>
        </w:rPr>
        <w:t> </w:t>
      </w:r>
      <w:r w:rsidR="00E93DA4" w:rsidRPr="00011BAC">
        <w:rPr>
          <w:rFonts w:ascii="Arial" w:hAnsi="Arial" w:cs="Arial"/>
          <w:sz w:val="22"/>
          <w:szCs w:val="22"/>
        </w:rPr>
        <w:t>Protikorupčním programem Povodí Ohře, státní podnik. Zhotovitel se při plnění této Smlouvy zavazuje po celou dobu jejího trvání dodržovat zásady a hodnoty obsažené v</w:t>
      </w:r>
      <w:r w:rsidR="00011BAC">
        <w:rPr>
          <w:rFonts w:ascii="Arial" w:hAnsi="Arial" w:cs="Arial"/>
          <w:sz w:val="22"/>
          <w:szCs w:val="22"/>
        </w:rPr>
        <w:t> </w:t>
      </w:r>
      <w:r w:rsidR="00E93DA4" w:rsidRPr="00011BAC">
        <w:rPr>
          <w:rFonts w:ascii="Arial" w:hAnsi="Arial" w:cs="Arial"/>
          <w:sz w:val="22"/>
          <w:szCs w:val="22"/>
        </w:rPr>
        <w:t>uvedených dokumentech, pokud to jejich povaha umožňuje.</w:t>
      </w:r>
    </w:p>
    <w:p w14:paraId="338E033D" w14:textId="77777777" w:rsidR="00011BAC" w:rsidRDefault="00011BAC" w:rsidP="009E796F">
      <w:pPr>
        <w:overflowPunct/>
        <w:autoSpaceDE/>
        <w:autoSpaceDN/>
        <w:adjustRightInd/>
        <w:spacing w:after="200"/>
        <w:ind w:left="567" w:hanging="283"/>
        <w:contextualSpacing/>
        <w:jc w:val="both"/>
        <w:textAlignment w:val="auto"/>
        <w:rPr>
          <w:rFonts w:ascii="Arial" w:hAnsi="Arial" w:cs="Arial"/>
          <w:sz w:val="22"/>
          <w:szCs w:val="22"/>
        </w:rPr>
      </w:pPr>
    </w:p>
    <w:p w14:paraId="4EFA10E1" w14:textId="55BE1F0D" w:rsidR="00E93DA4" w:rsidRDefault="009E796F" w:rsidP="009E796F">
      <w:pPr>
        <w:overflowPunct/>
        <w:autoSpaceDE/>
        <w:autoSpaceDN/>
        <w:adjustRightInd/>
        <w:spacing w:after="200"/>
        <w:ind w:left="567" w:hanging="283"/>
        <w:contextualSpacing/>
        <w:jc w:val="both"/>
        <w:textAlignment w:val="auto"/>
        <w:rPr>
          <w:rFonts w:ascii="Arial" w:hAnsi="Arial" w:cs="Arial"/>
          <w:sz w:val="22"/>
          <w:szCs w:val="22"/>
        </w:rPr>
      </w:pPr>
      <w:r w:rsidRPr="00011BAC">
        <w:rPr>
          <w:rFonts w:ascii="Arial" w:hAnsi="Arial" w:cs="Arial"/>
          <w:sz w:val="22"/>
          <w:szCs w:val="22"/>
        </w:rPr>
        <w:t>4. </w:t>
      </w:r>
      <w:r w:rsidR="00E93DA4" w:rsidRPr="00011BAC">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011BAC">
        <w:rPr>
          <w:rFonts w:ascii="Arial" w:hAnsi="Arial" w:cs="Arial"/>
          <w:sz w:val="22"/>
          <w:szCs w:val="22"/>
        </w:rPr>
        <w:t> </w:t>
      </w:r>
      <w:r w:rsidR="00E93DA4" w:rsidRPr="00011BAC">
        <w:rPr>
          <w:rFonts w:ascii="Arial" w:hAnsi="Arial" w:cs="Arial"/>
          <w:sz w:val="22"/>
          <w:szCs w:val="22"/>
        </w:rPr>
        <w:t>zásadami vyjádřenými v tomto článku.</w:t>
      </w:r>
    </w:p>
    <w:p w14:paraId="447E3DCB" w14:textId="3A157747" w:rsidR="00011BAC" w:rsidRDefault="00011BAC" w:rsidP="009E796F">
      <w:pPr>
        <w:overflowPunct/>
        <w:autoSpaceDE/>
        <w:autoSpaceDN/>
        <w:adjustRightInd/>
        <w:spacing w:after="200"/>
        <w:ind w:left="567" w:hanging="283"/>
        <w:contextualSpacing/>
        <w:jc w:val="both"/>
        <w:textAlignment w:val="auto"/>
        <w:rPr>
          <w:rFonts w:ascii="Arial" w:hAnsi="Arial" w:cs="Arial"/>
          <w:sz w:val="22"/>
          <w:szCs w:val="22"/>
        </w:rPr>
      </w:pPr>
    </w:p>
    <w:p w14:paraId="648DB329" w14:textId="2B1F19F7" w:rsidR="00011BAC" w:rsidRDefault="00011BAC" w:rsidP="009E796F">
      <w:pPr>
        <w:overflowPunct/>
        <w:autoSpaceDE/>
        <w:autoSpaceDN/>
        <w:adjustRightInd/>
        <w:spacing w:after="200"/>
        <w:ind w:left="567" w:hanging="283"/>
        <w:contextualSpacing/>
        <w:jc w:val="both"/>
        <w:textAlignment w:val="auto"/>
        <w:rPr>
          <w:rFonts w:ascii="Arial" w:hAnsi="Arial" w:cs="Arial"/>
          <w:sz w:val="22"/>
          <w:szCs w:val="22"/>
        </w:rPr>
      </w:pPr>
    </w:p>
    <w:p w14:paraId="6333EC0D" w14:textId="79BA0AD7" w:rsidR="00011BAC" w:rsidRDefault="00011BAC" w:rsidP="009E796F">
      <w:pPr>
        <w:overflowPunct/>
        <w:autoSpaceDE/>
        <w:autoSpaceDN/>
        <w:adjustRightInd/>
        <w:spacing w:after="200"/>
        <w:ind w:left="567" w:hanging="283"/>
        <w:contextualSpacing/>
        <w:jc w:val="both"/>
        <w:textAlignment w:val="auto"/>
        <w:rPr>
          <w:rFonts w:ascii="Arial" w:hAnsi="Arial" w:cs="Arial"/>
          <w:sz w:val="22"/>
          <w:szCs w:val="22"/>
        </w:rPr>
      </w:pPr>
    </w:p>
    <w:p w14:paraId="713EC121" w14:textId="77777777" w:rsidR="00011BAC" w:rsidRPr="00011BAC" w:rsidRDefault="00011BAC" w:rsidP="009E796F">
      <w:pPr>
        <w:overflowPunct/>
        <w:autoSpaceDE/>
        <w:autoSpaceDN/>
        <w:adjustRightInd/>
        <w:spacing w:after="200"/>
        <w:ind w:left="567" w:hanging="283"/>
        <w:contextualSpacing/>
        <w:jc w:val="both"/>
        <w:textAlignment w:val="auto"/>
        <w:rPr>
          <w:rFonts w:ascii="Arial" w:hAnsi="Arial" w:cs="Arial"/>
          <w:sz w:val="22"/>
          <w:szCs w:val="22"/>
        </w:rPr>
      </w:pPr>
    </w:p>
    <w:p w14:paraId="2C4E9239" w14:textId="348B8E29" w:rsidR="00E93DA4" w:rsidRPr="00245F47" w:rsidRDefault="009E796F" w:rsidP="00421A0A">
      <w:pPr>
        <w:widowControl w:val="0"/>
        <w:jc w:val="center"/>
        <w:rPr>
          <w:rFonts w:ascii="Arial" w:hAnsi="Arial" w:cs="Arial"/>
          <w:b/>
          <w:bCs/>
          <w:sz w:val="22"/>
          <w:szCs w:val="22"/>
          <w:u w:val="single"/>
        </w:rPr>
      </w:pPr>
      <w:r>
        <w:rPr>
          <w:rFonts w:ascii="Arial" w:hAnsi="Arial" w:cs="Arial"/>
          <w:b/>
          <w:bCs/>
          <w:caps/>
          <w:sz w:val="22"/>
          <w:szCs w:val="22"/>
          <w:u w:val="single"/>
        </w:rPr>
        <w:t xml:space="preserve">IV. </w:t>
      </w:r>
      <w:r w:rsidR="00E93DA4" w:rsidRPr="00245F47">
        <w:rPr>
          <w:rFonts w:ascii="Arial" w:hAnsi="Arial" w:cs="Arial"/>
          <w:b/>
          <w:bCs/>
          <w:caps/>
          <w:sz w:val="22"/>
          <w:szCs w:val="22"/>
          <w:u w:val="single"/>
        </w:rPr>
        <w:t>Ochrana a zpracování osobních údajů</w:t>
      </w:r>
    </w:p>
    <w:p w14:paraId="5625FA75" w14:textId="6F2C7056" w:rsidR="00E93DA4" w:rsidRPr="005811B1" w:rsidRDefault="00E93DA4" w:rsidP="00421A0A">
      <w:pPr>
        <w:widowControl w:val="0"/>
        <w:spacing w:before="120"/>
        <w:jc w:val="both"/>
        <w:rPr>
          <w:rFonts w:ascii="Arial" w:hAnsi="Arial" w:cs="Arial"/>
          <w:b/>
          <w:bCs/>
          <w:sz w:val="22"/>
          <w:szCs w:val="22"/>
          <w:u w:val="single"/>
        </w:rPr>
      </w:pPr>
      <w:r w:rsidRPr="005811B1">
        <w:rPr>
          <w:rFonts w:ascii="Arial" w:eastAsiaTheme="minorHAnsi" w:hAnsi="Arial" w:cs="Arial"/>
          <w:color w:val="000000"/>
          <w:sz w:val="22"/>
          <w:szCs w:val="22"/>
          <w:lang w:eastAsia="en-US"/>
        </w:rPr>
        <w:t>V případě, že v souvislosti s touto smlouvou dochází ke zp</w:t>
      </w:r>
      <w:r>
        <w:rPr>
          <w:rFonts w:ascii="Arial" w:eastAsiaTheme="minorHAnsi" w:hAnsi="Arial" w:cs="Arial"/>
          <w:color w:val="000000"/>
          <w:sz w:val="22"/>
          <w:szCs w:val="22"/>
          <w:lang w:eastAsia="en-US"/>
        </w:rPr>
        <w:t xml:space="preserve">racovávání osobních údajů, jsou </w:t>
      </w:r>
      <w:r w:rsidRPr="005811B1">
        <w:rPr>
          <w:rFonts w:ascii="Arial" w:eastAsiaTheme="minorHAnsi" w:hAnsi="Arial" w:cs="Arial"/>
          <w:color w:val="000000"/>
          <w:sz w:val="22"/>
          <w:szCs w:val="22"/>
          <w:lang w:eastAsia="en-US"/>
        </w:rPr>
        <w:t>tyto zpracovávány v souladu s platnými právními předpisy, které upravují ochranu a</w:t>
      </w:r>
      <w:r w:rsidR="00011BAC">
        <w:rPr>
          <w:rFonts w:ascii="Arial" w:eastAsiaTheme="minorHAnsi" w:hAnsi="Arial" w:cs="Arial"/>
          <w:color w:val="000000"/>
          <w:sz w:val="22"/>
          <w:szCs w:val="22"/>
          <w:lang w:eastAsia="en-US"/>
        </w:rPr>
        <w:t> </w:t>
      </w:r>
      <w:r w:rsidRPr="005811B1">
        <w:rPr>
          <w:rFonts w:ascii="Arial" w:eastAsiaTheme="minorHAnsi" w:hAnsi="Arial" w:cs="Arial"/>
          <w:color w:val="000000"/>
          <w:sz w:val="22"/>
          <w:szCs w:val="22"/>
          <w:lang w:eastAsia="en-US"/>
        </w:rPr>
        <w:t>zpracování osobních údajů, zejména s nařízením Evropského parlamentu a Rady (EU) č.</w:t>
      </w:r>
      <w:r w:rsidR="00011BAC">
        <w:rPr>
          <w:rFonts w:ascii="Arial" w:eastAsiaTheme="minorHAnsi" w:hAnsi="Arial" w:cs="Arial"/>
          <w:color w:val="000000"/>
          <w:sz w:val="22"/>
          <w:szCs w:val="22"/>
          <w:lang w:eastAsia="en-US"/>
        </w:rPr>
        <w:t> </w:t>
      </w:r>
      <w:r w:rsidRPr="005811B1">
        <w:rPr>
          <w:rFonts w:ascii="Arial" w:eastAsiaTheme="minorHAnsi" w:hAnsi="Arial" w:cs="Arial"/>
          <w:color w:val="000000"/>
          <w:sz w:val="22"/>
          <w:szCs w:val="22"/>
          <w:lang w:eastAsia="en-US"/>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sidR="00011BAC">
        <w:rPr>
          <w:rFonts w:ascii="Arial" w:eastAsiaTheme="minorHAnsi" w:hAnsi="Arial" w:cs="Arial"/>
          <w:color w:val="000000"/>
          <w:sz w:val="22"/>
          <w:szCs w:val="22"/>
          <w:lang w:eastAsia="en-US"/>
        </w:rPr>
        <w:t> </w:t>
      </w:r>
      <w:r w:rsidRPr="005811B1">
        <w:rPr>
          <w:rFonts w:ascii="Arial" w:eastAsiaTheme="minorHAnsi" w:hAnsi="Arial" w:cs="Arial"/>
          <w:color w:val="000000"/>
          <w:sz w:val="22"/>
          <w:szCs w:val="22"/>
          <w:lang w:eastAsia="en-US"/>
        </w:rPr>
        <w:t xml:space="preserve">důvodu zpracování, naleznete na </w:t>
      </w:r>
      <w:hyperlink r:id="rId11" w:history="1">
        <w:r w:rsidRPr="00011BAC">
          <w:rPr>
            <w:rFonts w:ascii="Arial" w:eastAsiaTheme="minorHAnsi" w:hAnsi="Arial" w:cs="Arial"/>
            <w:i/>
            <w:sz w:val="22"/>
            <w:szCs w:val="22"/>
            <w:u w:val="single"/>
            <w:lang w:eastAsia="en-US"/>
          </w:rPr>
          <w:t>http://www.poh.cz/informace-o-zpracovani-osobnich-udaju/d-1369/p1=1459</w:t>
        </w:r>
      </w:hyperlink>
      <w:r w:rsidRPr="00011BAC">
        <w:rPr>
          <w:rFonts w:ascii="Arial" w:eastAsiaTheme="minorHAnsi" w:hAnsi="Arial" w:cs="Arial"/>
          <w:i/>
          <w:sz w:val="22"/>
          <w:szCs w:val="22"/>
          <w:u w:val="single"/>
          <w:lang w:eastAsia="en-US"/>
        </w:rPr>
        <w:t>.</w:t>
      </w:r>
    </w:p>
    <w:p w14:paraId="2A46CED3" w14:textId="77777777" w:rsidR="00E93DA4" w:rsidRDefault="00E93DA4" w:rsidP="00E93DA4">
      <w:pPr>
        <w:pStyle w:val="Zkladntext"/>
        <w:widowControl/>
        <w:tabs>
          <w:tab w:val="left" w:pos="0"/>
        </w:tabs>
        <w:jc w:val="both"/>
        <w:rPr>
          <w:rFonts w:cs="Arial"/>
          <w:sz w:val="22"/>
          <w:szCs w:val="22"/>
        </w:rPr>
      </w:pPr>
    </w:p>
    <w:p w14:paraId="79793FBA" w14:textId="69D08381" w:rsidR="00E93DA4" w:rsidRDefault="00E93DA4" w:rsidP="00E93DA4">
      <w:pPr>
        <w:pStyle w:val="Zkladntext"/>
        <w:widowControl/>
        <w:tabs>
          <w:tab w:val="left" w:pos="0"/>
        </w:tabs>
        <w:jc w:val="both"/>
        <w:rPr>
          <w:rFonts w:cs="Arial"/>
          <w:sz w:val="22"/>
          <w:szCs w:val="22"/>
        </w:rPr>
      </w:pPr>
      <w:r w:rsidRPr="002D5295">
        <w:rPr>
          <w:rFonts w:cs="Arial"/>
          <w:sz w:val="22"/>
          <w:szCs w:val="22"/>
        </w:rPr>
        <w:t>Na svědectví tohoto smluvní strany tímto podepisují tento dodatek ke smlouvě. Dod</w:t>
      </w:r>
      <w:r>
        <w:rPr>
          <w:rFonts w:cs="Arial"/>
          <w:sz w:val="22"/>
          <w:szCs w:val="22"/>
        </w:rPr>
        <w:t>atek ke</w:t>
      </w:r>
      <w:r w:rsidR="00B91A1B">
        <w:rPr>
          <w:rFonts w:cs="Arial"/>
          <w:sz w:val="22"/>
          <w:szCs w:val="22"/>
        </w:rPr>
        <w:t> </w:t>
      </w:r>
      <w:r>
        <w:rPr>
          <w:rFonts w:cs="Arial"/>
          <w:sz w:val="22"/>
          <w:szCs w:val="22"/>
        </w:rPr>
        <w:t>smlouvě je vyhotoven ve dvou</w:t>
      </w:r>
      <w:r w:rsidRPr="002D5295">
        <w:rPr>
          <w:rFonts w:cs="Arial"/>
          <w:sz w:val="22"/>
          <w:szCs w:val="22"/>
        </w:rPr>
        <w:t xml:space="preserve"> vyhotoveních, z nichž každé má platnost originálu. Tento dodatek ke smlouvě</w:t>
      </w:r>
      <w:r w:rsidRPr="002D5295">
        <w:rPr>
          <w:rFonts w:cs="Arial"/>
          <w:b/>
          <w:sz w:val="22"/>
          <w:szCs w:val="22"/>
        </w:rPr>
        <w:t xml:space="preserve"> </w:t>
      </w:r>
      <w:r w:rsidRPr="002D5295">
        <w:rPr>
          <w:rFonts w:cs="Arial"/>
          <w:sz w:val="22"/>
          <w:szCs w:val="22"/>
        </w:rPr>
        <w:t>nabývá platnosti dnem jeho podpisu poslední ze smluvních stran a</w:t>
      </w:r>
      <w:r w:rsidR="00B91A1B">
        <w:rPr>
          <w:rFonts w:cs="Arial"/>
          <w:sz w:val="22"/>
          <w:szCs w:val="22"/>
        </w:rPr>
        <w:t> </w:t>
      </w:r>
      <w:r w:rsidRPr="002D5295">
        <w:rPr>
          <w:rFonts w:cs="Arial"/>
          <w:sz w:val="22"/>
          <w:szCs w:val="22"/>
        </w:rPr>
        <w:t>účinnosti zveřejněním v Registru smluv, pokud této účinnosti dle příslušných ustanovení dodatku ke smlouvě nenabude později.</w:t>
      </w:r>
    </w:p>
    <w:p w14:paraId="7A981805" w14:textId="77777777" w:rsidR="00992F4E" w:rsidRPr="002D5295" w:rsidRDefault="00992F4E" w:rsidP="00E93DA4">
      <w:pPr>
        <w:pStyle w:val="Zkladntext"/>
        <w:widowControl/>
        <w:tabs>
          <w:tab w:val="left" w:pos="0"/>
        </w:tabs>
        <w:jc w:val="both"/>
        <w:rPr>
          <w:rFonts w:cs="Arial"/>
          <w:sz w:val="22"/>
          <w:szCs w:val="22"/>
        </w:rPr>
      </w:pPr>
    </w:p>
    <w:p w14:paraId="3B8EC2EC" w14:textId="77777777" w:rsidR="00E93DA4" w:rsidRDefault="00E93DA4" w:rsidP="00E93DA4">
      <w:pPr>
        <w:jc w:val="both"/>
        <w:rPr>
          <w:rFonts w:ascii="Arial" w:hAnsi="Arial" w:cs="Arial"/>
          <w:sz w:val="22"/>
          <w:szCs w:val="22"/>
        </w:rPr>
      </w:pPr>
    </w:p>
    <w:p w14:paraId="30361CDD" w14:textId="77777777" w:rsidR="00992F4E" w:rsidRDefault="00992F4E" w:rsidP="00992F4E">
      <w:pPr>
        <w:jc w:val="both"/>
        <w:rPr>
          <w:rFonts w:ascii="Arial" w:hAnsi="Arial"/>
          <w:b/>
          <w:sz w:val="22"/>
        </w:rPr>
      </w:pPr>
    </w:p>
    <w:p w14:paraId="6ED8B76A" w14:textId="77777777" w:rsidR="00E93DA4" w:rsidRDefault="00E93DA4" w:rsidP="00E93DA4">
      <w:pPr>
        <w:jc w:val="both"/>
        <w:rPr>
          <w:rFonts w:ascii="Arial" w:hAnsi="Arial" w:cs="Arial"/>
          <w:sz w:val="22"/>
          <w:szCs w:val="22"/>
        </w:rPr>
      </w:pPr>
    </w:p>
    <w:p w14:paraId="0B015BFE" w14:textId="77777777" w:rsidR="00E93DA4" w:rsidRPr="003D3DE4" w:rsidRDefault="00E93DA4" w:rsidP="00E93DA4">
      <w:pPr>
        <w:jc w:val="both"/>
        <w:rPr>
          <w:rFonts w:ascii="Arial" w:hAnsi="Arial" w:cs="Arial"/>
          <w:sz w:val="22"/>
          <w:szCs w:val="22"/>
        </w:rPr>
      </w:pPr>
    </w:p>
    <w:p w14:paraId="4E32C3C3" w14:textId="77777777" w:rsidR="00E93DA4" w:rsidRPr="003D3DE4" w:rsidRDefault="00E93DA4" w:rsidP="00E93DA4">
      <w:pPr>
        <w:jc w:val="both"/>
        <w:rPr>
          <w:rFonts w:ascii="Arial" w:hAnsi="Arial" w:cs="Arial"/>
          <w:sz w:val="22"/>
          <w:szCs w:val="22"/>
        </w:rPr>
      </w:pPr>
    </w:p>
    <w:p w14:paraId="0C8CFB4A" w14:textId="77777777" w:rsidR="00E93DA4" w:rsidRPr="003D3DE4" w:rsidRDefault="00E93DA4" w:rsidP="00E93DA4">
      <w:pPr>
        <w:jc w:val="both"/>
        <w:rPr>
          <w:rFonts w:ascii="Arial" w:hAnsi="Arial" w:cs="Arial"/>
          <w:sz w:val="22"/>
          <w:szCs w:val="22"/>
        </w:rPr>
      </w:pPr>
      <w:r w:rsidRPr="003D3DE4">
        <w:rPr>
          <w:rFonts w:ascii="Arial" w:hAnsi="Arial" w:cs="Arial"/>
          <w:sz w:val="22"/>
          <w:szCs w:val="22"/>
        </w:rPr>
        <w:t>V Karlových Varech dne ……………</w:t>
      </w:r>
      <w:r w:rsidRPr="003D3DE4">
        <w:rPr>
          <w:rFonts w:ascii="Arial" w:hAnsi="Arial" w:cs="Arial"/>
          <w:sz w:val="22"/>
          <w:szCs w:val="22"/>
        </w:rPr>
        <w:tab/>
      </w:r>
      <w:r w:rsidRPr="003D3DE4">
        <w:rPr>
          <w:rFonts w:ascii="Arial" w:hAnsi="Arial" w:cs="Arial"/>
          <w:sz w:val="22"/>
          <w:szCs w:val="22"/>
        </w:rPr>
        <w:tab/>
      </w:r>
      <w:r w:rsidRPr="003D3DE4">
        <w:rPr>
          <w:rFonts w:ascii="Arial" w:hAnsi="Arial" w:cs="Arial"/>
          <w:sz w:val="22"/>
          <w:szCs w:val="22"/>
        </w:rPr>
        <w:tab/>
        <w:t>V</w:t>
      </w:r>
      <w:r>
        <w:rPr>
          <w:rFonts w:ascii="Arial" w:hAnsi="Arial" w:cs="Arial"/>
          <w:sz w:val="22"/>
          <w:szCs w:val="22"/>
        </w:rPr>
        <w:t xml:space="preserve"> Karlových Varech </w:t>
      </w:r>
      <w:r w:rsidRPr="003D3DE4">
        <w:rPr>
          <w:rFonts w:ascii="Arial" w:hAnsi="Arial" w:cs="Arial"/>
          <w:sz w:val="22"/>
          <w:szCs w:val="22"/>
        </w:rPr>
        <w:t xml:space="preserve">dne………………. </w:t>
      </w:r>
    </w:p>
    <w:p w14:paraId="17910B7E" w14:textId="77777777" w:rsidR="00E93DA4" w:rsidRPr="003D3DE4" w:rsidRDefault="00E93DA4" w:rsidP="00E93DA4">
      <w:pPr>
        <w:jc w:val="both"/>
        <w:rPr>
          <w:rFonts w:ascii="Arial" w:hAnsi="Arial" w:cs="Arial"/>
          <w:sz w:val="22"/>
          <w:szCs w:val="22"/>
        </w:rPr>
      </w:pPr>
    </w:p>
    <w:p w14:paraId="3272B0CC" w14:textId="77777777" w:rsidR="00E93DA4" w:rsidRPr="003D3DE4" w:rsidRDefault="00E93DA4" w:rsidP="00E93DA4">
      <w:pPr>
        <w:jc w:val="both"/>
        <w:rPr>
          <w:rFonts w:ascii="Arial" w:hAnsi="Arial" w:cs="Arial"/>
          <w:sz w:val="22"/>
          <w:szCs w:val="22"/>
        </w:rPr>
      </w:pPr>
      <w:r w:rsidRPr="003D3DE4">
        <w:rPr>
          <w:rFonts w:ascii="Arial" w:hAnsi="Arial" w:cs="Arial"/>
          <w:sz w:val="22"/>
          <w:szCs w:val="22"/>
        </w:rPr>
        <w:t>oprávněný zástupce objednatele</w:t>
      </w:r>
      <w:r w:rsidRPr="003D3DE4">
        <w:rPr>
          <w:rFonts w:ascii="Arial" w:hAnsi="Arial" w:cs="Arial"/>
          <w:sz w:val="22"/>
          <w:szCs w:val="22"/>
        </w:rPr>
        <w:tab/>
      </w:r>
      <w:r w:rsidRPr="003D3DE4">
        <w:rPr>
          <w:rFonts w:ascii="Arial" w:hAnsi="Arial" w:cs="Arial"/>
          <w:sz w:val="22"/>
          <w:szCs w:val="22"/>
        </w:rPr>
        <w:tab/>
      </w:r>
      <w:r w:rsidRPr="003D3DE4">
        <w:rPr>
          <w:rFonts w:ascii="Arial" w:hAnsi="Arial" w:cs="Arial"/>
          <w:sz w:val="22"/>
          <w:szCs w:val="22"/>
        </w:rPr>
        <w:tab/>
        <w:t>oprávněný zástupce zhotovitele</w:t>
      </w:r>
    </w:p>
    <w:p w14:paraId="74F55BA5" w14:textId="77777777" w:rsidR="00E93DA4" w:rsidRPr="003D3DE4" w:rsidRDefault="00E93DA4" w:rsidP="00E93DA4">
      <w:pPr>
        <w:jc w:val="both"/>
        <w:rPr>
          <w:rFonts w:ascii="Arial" w:hAnsi="Arial" w:cs="Arial"/>
          <w:sz w:val="22"/>
          <w:szCs w:val="22"/>
        </w:rPr>
      </w:pPr>
    </w:p>
    <w:p w14:paraId="03C9CB78" w14:textId="77777777" w:rsidR="00E93DA4" w:rsidRPr="003D3DE4" w:rsidRDefault="00E93DA4" w:rsidP="00E93DA4">
      <w:pPr>
        <w:jc w:val="both"/>
        <w:rPr>
          <w:rFonts w:ascii="Arial" w:hAnsi="Arial" w:cs="Arial"/>
          <w:sz w:val="22"/>
          <w:szCs w:val="22"/>
        </w:rPr>
      </w:pPr>
    </w:p>
    <w:p w14:paraId="6F8F7E40" w14:textId="77777777" w:rsidR="00E93DA4" w:rsidRPr="003D3DE4" w:rsidRDefault="00E93DA4" w:rsidP="00E93DA4">
      <w:pPr>
        <w:jc w:val="both"/>
        <w:rPr>
          <w:rFonts w:ascii="Arial" w:hAnsi="Arial" w:cs="Arial"/>
          <w:sz w:val="22"/>
          <w:szCs w:val="22"/>
        </w:rPr>
      </w:pPr>
    </w:p>
    <w:p w14:paraId="6EEB5E46" w14:textId="77777777" w:rsidR="00E93DA4" w:rsidRDefault="00E93DA4" w:rsidP="00E93DA4">
      <w:pPr>
        <w:jc w:val="both"/>
        <w:rPr>
          <w:rFonts w:ascii="Arial" w:hAnsi="Arial" w:cs="Arial"/>
          <w:sz w:val="22"/>
          <w:szCs w:val="22"/>
        </w:rPr>
      </w:pPr>
    </w:p>
    <w:p w14:paraId="568C9B8A" w14:textId="77777777" w:rsidR="00E93DA4" w:rsidRPr="003D3DE4" w:rsidRDefault="00E93DA4" w:rsidP="00E93DA4">
      <w:pPr>
        <w:jc w:val="both"/>
        <w:rPr>
          <w:rFonts w:ascii="Arial" w:hAnsi="Arial" w:cs="Arial"/>
          <w:sz w:val="22"/>
          <w:szCs w:val="22"/>
        </w:rPr>
      </w:pPr>
    </w:p>
    <w:p w14:paraId="6B37DD90" w14:textId="77777777" w:rsidR="00E93DA4" w:rsidRPr="003D3DE4" w:rsidRDefault="00E93DA4" w:rsidP="00E93DA4">
      <w:pPr>
        <w:jc w:val="both"/>
        <w:rPr>
          <w:rFonts w:ascii="Arial" w:hAnsi="Arial" w:cs="Arial"/>
          <w:sz w:val="22"/>
          <w:szCs w:val="22"/>
        </w:rPr>
      </w:pPr>
    </w:p>
    <w:p w14:paraId="593BD4BF" w14:textId="1AAB9EA6" w:rsidR="00E93DA4" w:rsidRPr="00B91A1B" w:rsidRDefault="00C95643" w:rsidP="00E93DA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3DA4">
        <w:rPr>
          <w:rFonts w:ascii="Arial" w:hAnsi="Arial" w:cs="Arial"/>
          <w:sz w:val="22"/>
          <w:szCs w:val="22"/>
        </w:rPr>
        <w:tab/>
      </w:r>
      <w:r w:rsidR="00E93DA4">
        <w:rPr>
          <w:rFonts w:ascii="Arial" w:hAnsi="Arial" w:cs="Arial"/>
          <w:sz w:val="22"/>
          <w:szCs w:val="22"/>
        </w:rPr>
        <w:tab/>
        <w:t xml:space="preserve">               </w:t>
      </w:r>
      <w:r w:rsidR="00B91A1B" w:rsidRPr="00B91A1B">
        <w:rPr>
          <w:rFonts w:ascii="Arial" w:hAnsi="Arial" w:cs="Arial"/>
          <w:sz w:val="22"/>
          <w:szCs w:val="22"/>
        </w:rPr>
        <w:t xml:space="preserve">Marius </w:t>
      </w:r>
      <w:proofErr w:type="spellStart"/>
      <w:r w:rsidR="00B91A1B" w:rsidRPr="00B91A1B">
        <w:rPr>
          <w:rFonts w:ascii="Arial" w:hAnsi="Arial" w:cs="Arial"/>
          <w:sz w:val="22"/>
          <w:szCs w:val="22"/>
        </w:rPr>
        <w:t>Pedersen</w:t>
      </w:r>
      <w:proofErr w:type="spellEnd"/>
      <w:r w:rsidR="00B91A1B" w:rsidRPr="00B91A1B">
        <w:rPr>
          <w:rFonts w:ascii="Arial" w:hAnsi="Arial" w:cs="Arial"/>
          <w:sz w:val="22"/>
          <w:szCs w:val="22"/>
        </w:rPr>
        <w:t xml:space="preserve"> a.s.</w:t>
      </w:r>
      <w:r w:rsidR="00B91A1B">
        <w:rPr>
          <w:rFonts w:ascii="Arial" w:hAnsi="Arial" w:cs="Arial"/>
          <w:sz w:val="22"/>
          <w:szCs w:val="22"/>
        </w:rPr>
        <w:t>, Hradec Králové</w:t>
      </w:r>
    </w:p>
    <w:p w14:paraId="37566599" w14:textId="08E73B8A" w:rsidR="00992F4E" w:rsidRPr="002405D5" w:rsidRDefault="00E93DA4" w:rsidP="00992F4E">
      <w:pPr>
        <w:jc w:val="both"/>
        <w:rPr>
          <w:rFonts w:ascii="Arial" w:hAnsi="Arial" w:cs="Arial"/>
          <w:sz w:val="20"/>
        </w:rPr>
      </w:pPr>
      <w:r>
        <w:rPr>
          <w:rFonts w:ascii="Arial" w:hAnsi="Arial" w:cs="Arial"/>
          <w:sz w:val="22"/>
          <w:szCs w:val="22"/>
        </w:rPr>
        <w:t>ředitelka závodu Karlovy Vary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992F4E">
        <w:rPr>
          <w:rFonts w:ascii="Arial" w:hAnsi="Arial" w:cs="Arial"/>
          <w:sz w:val="22"/>
          <w:szCs w:val="22"/>
        </w:rPr>
        <w:t xml:space="preserve"> </w:t>
      </w:r>
      <w:r w:rsidR="00B91A1B">
        <w:rPr>
          <w:rFonts w:ascii="Arial" w:hAnsi="Arial" w:cs="Arial"/>
          <w:sz w:val="22"/>
          <w:szCs w:val="22"/>
        </w:rPr>
        <w:t xml:space="preserve"> </w:t>
      </w:r>
      <w:r w:rsidR="00992F4E">
        <w:rPr>
          <w:rFonts w:ascii="Arial" w:hAnsi="Arial" w:cs="Arial"/>
          <w:sz w:val="22"/>
          <w:szCs w:val="22"/>
        </w:rPr>
        <w:t xml:space="preserve">  </w:t>
      </w:r>
      <w:r w:rsidR="00B91A1B">
        <w:rPr>
          <w:rFonts w:ascii="Arial" w:hAnsi="Arial" w:cs="Arial"/>
          <w:bCs/>
          <w:sz w:val="22"/>
          <w:szCs w:val="22"/>
        </w:rPr>
        <w:t xml:space="preserve">Provozovna </w:t>
      </w:r>
      <w:proofErr w:type="spellStart"/>
      <w:r w:rsidR="00B91A1B">
        <w:rPr>
          <w:rFonts w:ascii="Arial" w:hAnsi="Arial" w:cs="Arial"/>
          <w:bCs/>
          <w:sz w:val="22"/>
          <w:szCs w:val="22"/>
        </w:rPr>
        <w:t>K.Vary</w:t>
      </w:r>
      <w:proofErr w:type="spellEnd"/>
      <w:r w:rsidR="00B91A1B">
        <w:rPr>
          <w:rFonts w:ascii="Arial" w:hAnsi="Arial" w:cs="Arial"/>
          <w:bCs/>
          <w:sz w:val="22"/>
          <w:szCs w:val="22"/>
        </w:rPr>
        <w:t>, Čankovská 61</w:t>
      </w:r>
    </w:p>
    <w:p w14:paraId="0BB3480D" w14:textId="44F1F549" w:rsidR="00E93DA4" w:rsidRDefault="00E93DA4" w:rsidP="00E93DA4">
      <w:pPr>
        <w:jc w:val="both"/>
        <w:rPr>
          <w:rFonts w:ascii="Arial" w:hAnsi="Arial" w:cs="Arial"/>
          <w:sz w:val="22"/>
          <w:szCs w:val="22"/>
        </w:rPr>
      </w:pPr>
      <w:r w:rsidRPr="00245F47">
        <w:rPr>
          <w:rFonts w:ascii="Arial" w:hAnsi="Arial" w:cs="Arial"/>
          <w:sz w:val="22"/>
          <w:szCs w:val="22"/>
        </w:rPr>
        <w:t>Povodí Ohře, státní podnik</w:t>
      </w:r>
      <w:r w:rsidR="00B91A1B">
        <w:rPr>
          <w:rFonts w:ascii="Arial" w:hAnsi="Arial" w:cs="Arial"/>
          <w:sz w:val="22"/>
          <w:szCs w:val="22"/>
        </w:rPr>
        <w:tab/>
      </w:r>
      <w:r w:rsidR="00B91A1B">
        <w:rPr>
          <w:rFonts w:ascii="Arial" w:hAnsi="Arial" w:cs="Arial"/>
          <w:sz w:val="22"/>
          <w:szCs w:val="22"/>
        </w:rPr>
        <w:tab/>
      </w:r>
      <w:r w:rsidR="00B91A1B">
        <w:rPr>
          <w:rFonts w:ascii="Arial" w:hAnsi="Arial" w:cs="Arial"/>
          <w:sz w:val="22"/>
          <w:szCs w:val="22"/>
        </w:rPr>
        <w:tab/>
      </w:r>
      <w:r w:rsidR="00B91A1B">
        <w:rPr>
          <w:rFonts w:ascii="Arial" w:hAnsi="Arial" w:cs="Arial"/>
          <w:sz w:val="22"/>
          <w:szCs w:val="22"/>
        </w:rPr>
        <w:tab/>
        <w:t xml:space="preserve">    </w:t>
      </w:r>
      <w:bookmarkStart w:id="3" w:name="_GoBack"/>
      <w:bookmarkEnd w:id="3"/>
      <w:r w:rsidR="00B91A1B">
        <w:rPr>
          <w:rFonts w:ascii="Arial" w:hAnsi="Arial" w:cs="Arial"/>
          <w:sz w:val="22"/>
          <w:szCs w:val="22"/>
        </w:rPr>
        <w:t>oblastní manažer</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7DFDB3C" w14:textId="77777777" w:rsidR="00E93DA4" w:rsidRPr="003D3DE4" w:rsidRDefault="00E93DA4" w:rsidP="00E93DA4">
      <w:pPr>
        <w:jc w:val="both"/>
        <w:rPr>
          <w:rFonts w:ascii="Arial" w:hAnsi="Arial" w:cs="Arial"/>
          <w:sz w:val="22"/>
          <w:szCs w:val="22"/>
        </w:rPr>
      </w:pPr>
      <w:r w:rsidRPr="00245F47">
        <w:rPr>
          <w:rFonts w:ascii="Arial" w:hAnsi="Arial" w:cs="Arial"/>
          <w:sz w:val="22"/>
          <w:szCs w:val="22"/>
        </w:rPr>
        <w:tab/>
      </w:r>
    </w:p>
    <w:p w14:paraId="61EA75B2" w14:textId="77777777" w:rsidR="00E93DA4" w:rsidRPr="003D3DE4" w:rsidRDefault="00E93DA4" w:rsidP="00E93DA4">
      <w:pPr>
        <w:jc w:val="both"/>
        <w:rPr>
          <w:rFonts w:ascii="Arial" w:hAnsi="Arial" w:cs="Arial"/>
          <w:sz w:val="22"/>
          <w:szCs w:val="22"/>
        </w:rPr>
      </w:pPr>
    </w:p>
    <w:p w14:paraId="7AB212E4" w14:textId="77777777" w:rsidR="00E93DA4" w:rsidRPr="003D3DE4" w:rsidRDefault="00E93DA4" w:rsidP="00E93DA4">
      <w:pPr>
        <w:jc w:val="both"/>
        <w:rPr>
          <w:rFonts w:ascii="Arial" w:hAnsi="Arial" w:cs="Arial"/>
          <w:sz w:val="22"/>
          <w:szCs w:val="22"/>
        </w:rPr>
      </w:pPr>
    </w:p>
    <w:p w14:paraId="1C8B9DE1" w14:textId="77777777" w:rsidR="00E93DA4" w:rsidRPr="003D3DE4" w:rsidRDefault="00E93DA4" w:rsidP="00E93DA4">
      <w:pPr>
        <w:jc w:val="both"/>
        <w:rPr>
          <w:rFonts w:ascii="Arial" w:hAnsi="Arial" w:cs="Arial"/>
          <w:sz w:val="22"/>
          <w:szCs w:val="22"/>
        </w:rPr>
      </w:pPr>
    </w:p>
    <w:p w14:paraId="2E6E0E33" w14:textId="361EF769" w:rsidR="004241D3" w:rsidRPr="00245F47" w:rsidRDefault="004241D3" w:rsidP="00E93DA4">
      <w:pPr>
        <w:keepNext/>
        <w:jc w:val="both"/>
        <w:rPr>
          <w:rFonts w:ascii="Arial" w:hAnsi="Arial" w:cs="Arial"/>
          <w:snapToGrid w:val="0"/>
          <w:sz w:val="22"/>
          <w:szCs w:val="22"/>
        </w:rPr>
      </w:pPr>
    </w:p>
    <w:sectPr w:rsidR="004241D3" w:rsidRPr="00245F47" w:rsidSect="003E57C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685E2" w14:textId="77777777" w:rsidR="00C64E71" w:rsidRDefault="00C64E71">
      <w:r>
        <w:separator/>
      </w:r>
    </w:p>
  </w:endnote>
  <w:endnote w:type="continuationSeparator" w:id="0">
    <w:p w14:paraId="6889940C" w14:textId="77777777" w:rsidR="00C64E71" w:rsidRDefault="00C6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95D2" w14:textId="77777777" w:rsidR="001A59D0" w:rsidRPr="00996588" w:rsidRDefault="001A59D0">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0F1F70">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0F1F70">
      <w:rPr>
        <w:rFonts w:ascii="Arial" w:hAnsi="Arial" w:cs="Arial"/>
        <w:b/>
        <w:noProof/>
        <w:sz w:val="18"/>
        <w:szCs w:val="18"/>
      </w:rPr>
      <w:t>8</w:t>
    </w:r>
    <w:r w:rsidRPr="00996588">
      <w:rPr>
        <w:rFonts w:ascii="Arial" w:hAnsi="Arial" w:cs="Arial"/>
        <w:b/>
        <w:sz w:val="18"/>
        <w:szCs w:val="18"/>
      </w:rPr>
      <w:fldChar w:fldCharType="end"/>
    </w:r>
  </w:p>
  <w:p w14:paraId="1A5B7FB8" w14:textId="77777777" w:rsidR="001A59D0" w:rsidRPr="0068009D" w:rsidRDefault="001A59D0"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306A" w14:textId="77777777" w:rsidR="009F27E1" w:rsidRDefault="00C64E7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D237" w14:textId="77777777"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0F1F70">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sidR="000F1F70">
      <w:rPr>
        <w:b/>
        <w:noProof/>
      </w:rPr>
      <w:t>8</w:t>
    </w:r>
    <w:r>
      <w:rPr>
        <w:b/>
        <w:szCs w:val="24"/>
      </w:rPr>
      <w:fldChar w:fldCharType="end"/>
    </w:r>
  </w:p>
  <w:p w14:paraId="058A53A9" w14:textId="77777777" w:rsidR="009F27E1" w:rsidRPr="0068009D" w:rsidRDefault="00C64E71" w:rsidP="00991B86">
    <w:pPr>
      <w:pStyle w:val="Zpat"/>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A867" w14:textId="77777777" w:rsidR="009F27E1" w:rsidRDefault="00C64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1DB81" w14:textId="77777777" w:rsidR="00C64E71" w:rsidRDefault="00C64E71">
      <w:r>
        <w:separator/>
      </w:r>
    </w:p>
  </w:footnote>
  <w:footnote w:type="continuationSeparator" w:id="0">
    <w:p w14:paraId="24EE88B4" w14:textId="77777777" w:rsidR="00C64E71" w:rsidRDefault="00C6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B8CC" w14:textId="09D2DFA9" w:rsidR="001A59D0" w:rsidRPr="005B2F97" w:rsidRDefault="001A59D0" w:rsidP="005B2F97">
    <w:pPr>
      <w:pStyle w:val="Zhlav"/>
      <w:jc w:val="center"/>
      <w:rPr>
        <w:rFonts w:ascii="Arial" w:hAnsi="Arial" w:cs="Arial"/>
        <w:sz w:val="20"/>
      </w:rPr>
    </w:pPr>
    <w:r w:rsidRPr="005B2F97">
      <w:rPr>
        <w:rFonts w:ascii="Arial" w:hAnsi="Arial" w:cs="Arial"/>
        <w:sz w:val="20"/>
      </w:rPr>
      <w:t>Smlouva</w:t>
    </w:r>
  </w:p>
  <w:p w14:paraId="5E3A4119" w14:textId="77777777" w:rsidR="001A59D0" w:rsidRDefault="001A59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CC6A" w14:textId="77777777" w:rsidR="009F27E1" w:rsidRDefault="00C64E7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E9A1" w14:textId="77777777" w:rsidR="009F27E1" w:rsidRDefault="00C64E7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376D" w14:textId="77777777" w:rsidR="009F27E1" w:rsidRDefault="00C64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1F4"/>
    <w:multiLevelType w:val="hybridMultilevel"/>
    <w:tmpl w:val="122C79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14443794"/>
    <w:multiLevelType w:val="hybridMultilevel"/>
    <w:tmpl w:val="D33AFBEE"/>
    <w:lvl w:ilvl="0" w:tplc="21DC3F04">
      <w:start w:val="4"/>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7" w15:restartNumberingAfterBreak="0">
    <w:nsid w:val="309F75B2"/>
    <w:multiLevelType w:val="hybridMultilevel"/>
    <w:tmpl w:val="8CE83BD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5CA47E7"/>
    <w:multiLevelType w:val="hybridMultilevel"/>
    <w:tmpl w:val="5FF84570"/>
    <w:lvl w:ilvl="0" w:tplc="FA94B448">
      <w:start w:val="3"/>
      <w:numFmt w:val="bullet"/>
      <w:lvlText w:val="-"/>
      <w:lvlJc w:val="left"/>
      <w:pPr>
        <w:ind w:left="1146" w:hanging="360"/>
      </w:pPr>
      <w:rPr>
        <w:rFonts w:ascii="Times New Roman" w:eastAsia="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0" w15:restartNumberingAfterBreak="0">
    <w:nsid w:val="374473DA"/>
    <w:multiLevelType w:val="hybridMultilevel"/>
    <w:tmpl w:val="B3F2F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3" w15:restartNumberingAfterBreak="0">
    <w:nsid w:val="5273407F"/>
    <w:multiLevelType w:val="multilevel"/>
    <w:tmpl w:val="C45ECC4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6291CCC"/>
    <w:multiLevelType w:val="hybridMultilevel"/>
    <w:tmpl w:val="D6284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D11014"/>
    <w:multiLevelType w:val="hybridMultilevel"/>
    <w:tmpl w:val="83D63C26"/>
    <w:lvl w:ilvl="0" w:tplc="FB92BE16">
      <w:start w:val="1"/>
      <w:numFmt w:val="decimal"/>
      <w:lvlText w:val="%1."/>
      <w:lvlJc w:val="left"/>
      <w:pPr>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6"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27311DA"/>
    <w:multiLevelType w:val="multilevel"/>
    <w:tmpl w:val="9CA4C748"/>
    <w:lvl w:ilvl="0">
      <w:start w:val="1"/>
      <w:numFmt w:val="decimal"/>
      <w:lvlText w:val="%1."/>
      <w:legacy w:legacy="1" w:legacySpace="120" w:legacyIndent="360"/>
      <w:lvlJc w:val="left"/>
      <w:pPr>
        <w:ind w:left="501" w:hanging="360"/>
      </w:pPr>
      <w:rPr>
        <w:b/>
        <w:i w:val="0"/>
      </w:r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1041" w:hanging="180"/>
      </w:pPr>
    </w:lvl>
    <w:lvl w:ilvl="3">
      <w:start w:val="1"/>
      <w:numFmt w:val="decimal"/>
      <w:lvlText w:val="%4."/>
      <w:legacy w:legacy="1" w:legacySpace="120" w:legacyIndent="360"/>
      <w:lvlJc w:val="left"/>
      <w:pPr>
        <w:ind w:left="501" w:hanging="360"/>
      </w:pPr>
      <w:rPr>
        <w:b/>
      </w:rPr>
    </w:lvl>
    <w:lvl w:ilvl="4">
      <w:start w:val="1"/>
      <w:numFmt w:val="lowerLetter"/>
      <w:lvlText w:val="%5."/>
      <w:legacy w:legacy="1" w:legacySpace="120" w:legacyIndent="360"/>
      <w:lvlJc w:val="left"/>
      <w:pPr>
        <w:ind w:left="1761" w:hanging="360"/>
      </w:pPr>
    </w:lvl>
    <w:lvl w:ilvl="5">
      <w:start w:val="1"/>
      <w:numFmt w:val="lowerRoman"/>
      <w:lvlText w:val="%6."/>
      <w:legacy w:legacy="1" w:legacySpace="120" w:legacyIndent="180"/>
      <w:lvlJc w:val="left"/>
      <w:pPr>
        <w:ind w:left="1941" w:hanging="180"/>
      </w:pPr>
    </w:lvl>
    <w:lvl w:ilvl="6">
      <w:start w:val="1"/>
      <w:numFmt w:val="decimal"/>
      <w:lvlText w:val="%7."/>
      <w:legacy w:legacy="1" w:legacySpace="120" w:legacyIndent="360"/>
      <w:lvlJc w:val="left"/>
      <w:pPr>
        <w:ind w:left="2301" w:hanging="360"/>
      </w:pPr>
    </w:lvl>
    <w:lvl w:ilvl="7">
      <w:start w:val="1"/>
      <w:numFmt w:val="lowerLetter"/>
      <w:lvlText w:val="%8."/>
      <w:legacy w:legacy="1" w:legacySpace="120" w:legacyIndent="360"/>
      <w:lvlJc w:val="left"/>
      <w:pPr>
        <w:ind w:left="2661" w:hanging="360"/>
      </w:pPr>
    </w:lvl>
    <w:lvl w:ilvl="8">
      <w:start w:val="1"/>
      <w:numFmt w:val="lowerRoman"/>
      <w:lvlText w:val="%9."/>
      <w:legacy w:legacy="1" w:legacySpace="120" w:legacyIndent="180"/>
      <w:lvlJc w:val="left"/>
      <w:pPr>
        <w:ind w:left="2841" w:hanging="180"/>
      </w:pPr>
    </w:lvl>
  </w:abstractNum>
  <w:abstractNum w:abstractNumId="1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6F0E3365"/>
    <w:multiLevelType w:val="hybridMultilevel"/>
    <w:tmpl w:val="CE2ACD4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2"/>
  </w:num>
  <w:num w:numId="2">
    <w:abstractNumId w:val="19"/>
  </w:num>
  <w:num w:numId="3">
    <w:abstractNumId w:val="13"/>
  </w:num>
  <w:num w:numId="4">
    <w:abstractNumId w:val="18"/>
  </w:num>
  <w:num w:numId="5">
    <w:abstractNumId w:val="11"/>
  </w:num>
  <w:num w:numId="6">
    <w:abstractNumId w:val="5"/>
  </w:num>
  <w:num w:numId="7">
    <w:abstractNumId w:val="8"/>
  </w:num>
  <w:num w:numId="8">
    <w:abstractNumId w:val="17"/>
  </w:num>
  <w:num w:numId="9">
    <w:abstractNumId w:val="3"/>
  </w:num>
  <w:num w:numId="10">
    <w:abstractNumId w:val="6"/>
  </w:num>
  <w:num w:numId="11">
    <w:abstractNumId w:val="20"/>
  </w:num>
  <w:num w:numId="12">
    <w:abstractNumId w:val="1"/>
  </w:num>
  <w:num w:numId="13">
    <w:abstractNumId w:val="16"/>
  </w:num>
  <w:num w:numId="14">
    <w:abstractNumId w:val="2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10"/>
  </w:num>
  <w:num w:numId="19">
    <w:abstractNumId w:val="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21"/>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17C0"/>
    <w:rsid w:val="00003A27"/>
    <w:rsid w:val="00006BDC"/>
    <w:rsid w:val="00011BAC"/>
    <w:rsid w:val="00015BA5"/>
    <w:rsid w:val="000173AC"/>
    <w:rsid w:val="000236E6"/>
    <w:rsid w:val="00023C97"/>
    <w:rsid w:val="000259AC"/>
    <w:rsid w:val="00030BFD"/>
    <w:rsid w:val="00030C26"/>
    <w:rsid w:val="00033186"/>
    <w:rsid w:val="00042CBD"/>
    <w:rsid w:val="00057932"/>
    <w:rsid w:val="0006043F"/>
    <w:rsid w:val="00061D45"/>
    <w:rsid w:val="00063633"/>
    <w:rsid w:val="0007033F"/>
    <w:rsid w:val="000862A4"/>
    <w:rsid w:val="000A1437"/>
    <w:rsid w:val="000A50C0"/>
    <w:rsid w:val="000A757D"/>
    <w:rsid w:val="000A7966"/>
    <w:rsid w:val="000B4564"/>
    <w:rsid w:val="000C07FF"/>
    <w:rsid w:val="000C1390"/>
    <w:rsid w:val="000E3842"/>
    <w:rsid w:val="000F1BD9"/>
    <w:rsid w:val="000F1F70"/>
    <w:rsid w:val="000F2C45"/>
    <w:rsid w:val="000F38CC"/>
    <w:rsid w:val="00114195"/>
    <w:rsid w:val="00114304"/>
    <w:rsid w:val="00131E6A"/>
    <w:rsid w:val="001334D5"/>
    <w:rsid w:val="00143417"/>
    <w:rsid w:val="0015226F"/>
    <w:rsid w:val="0016096F"/>
    <w:rsid w:val="0017486A"/>
    <w:rsid w:val="00185919"/>
    <w:rsid w:val="0019613C"/>
    <w:rsid w:val="001A59D0"/>
    <w:rsid w:val="001B20A3"/>
    <w:rsid w:val="001B6D1D"/>
    <w:rsid w:val="001C2ADB"/>
    <w:rsid w:val="001D0B07"/>
    <w:rsid w:val="001D5194"/>
    <w:rsid w:val="001D671A"/>
    <w:rsid w:val="001D7824"/>
    <w:rsid w:val="001E3534"/>
    <w:rsid w:val="001F63FE"/>
    <w:rsid w:val="002007AE"/>
    <w:rsid w:val="00206D36"/>
    <w:rsid w:val="00212B69"/>
    <w:rsid w:val="0021474C"/>
    <w:rsid w:val="0022098C"/>
    <w:rsid w:val="0022320D"/>
    <w:rsid w:val="0022455D"/>
    <w:rsid w:val="002329DE"/>
    <w:rsid w:val="00237144"/>
    <w:rsid w:val="00247449"/>
    <w:rsid w:val="00252795"/>
    <w:rsid w:val="00271A8B"/>
    <w:rsid w:val="00286626"/>
    <w:rsid w:val="0029460E"/>
    <w:rsid w:val="002A050D"/>
    <w:rsid w:val="002A499A"/>
    <w:rsid w:val="002D6F0F"/>
    <w:rsid w:val="002E7CF1"/>
    <w:rsid w:val="003021B8"/>
    <w:rsid w:val="00305E81"/>
    <w:rsid w:val="00313842"/>
    <w:rsid w:val="003257ED"/>
    <w:rsid w:val="0032686A"/>
    <w:rsid w:val="00332737"/>
    <w:rsid w:val="0033432B"/>
    <w:rsid w:val="0034061F"/>
    <w:rsid w:val="00347FB1"/>
    <w:rsid w:val="003649B4"/>
    <w:rsid w:val="00392C62"/>
    <w:rsid w:val="003A5CFD"/>
    <w:rsid w:val="003A651D"/>
    <w:rsid w:val="003B2739"/>
    <w:rsid w:val="003C175C"/>
    <w:rsid w:val="003D49F6"/>
    <w:rsid w:val="003E1C5F"/>
    <w:rsid w:val="003E57C9"/>
    <w:rsid w:val="003F0E9D"/>
    <w:rsid w:val="00400E68"/>
    <w:rsid w:val="004067EF"/>
    <w:rsid w:val="00406C87"/>
    <w:rsid w:val="004162D5"/>
    <w:rsid w:val="00421A0A"/>
    <w:rsid w:val="004241D3"/>
    <w:rsid w:val="004259D4"/>
    <w:rsid w:val="00426C14"/>
    <w:rsid w:val="00433FC7"/>
    <w:rsid w:val="004417EB"/>
    <w:rsid w:val="00441DED"/>
    <w:rsid w:val="0046579E"/>
    <w:rsid w:val="004720A6"/>
    <w:rsid w:val="004876E0"/>
    <w:rsid w:val="004924E7"/>
    <w:rsid w:val="00496480"/>
    <w:rsid w:val="004B2134"/>
    <w:rsid w:val="004B34FD"/>
    <w:rsid w:val="004C364A"/>
    <w:rsid w:val="004E6078"/>
    <w:rsid w:val="004E77FB"/>
    <w:rsid w:val="005037FA"/>
    <w:rsid w:val="005100DE"/>
    <w:rsid w:val="005164DC"/>
    <w:rsid w:val="00526863"/>
    <w:rsid w:val="00540A32"/>
    <w:rsid w:val="00550355"/>
    <w:rsid w:val="005754C5"/>
    <w:rsid w:val="005811B1"/>
    <w:rsid w:val="00592442"/>
    <w:rsid w:val="005B4864"/>
    <w:rsid w:val="005C1289"/>
    <w:rsid w:val="005C5180"/>
    <w:rsid w:val="005D4D3D"/>
    <w:rsid w:val="005E7907"/>
    <w:rsid w:val="006058C7"/>
    <w:rsid w:val="00620460"/>
    <w:rsid w:val="00632F5F"/>
    <w:rsid w:val="00641D6A"/>
    <w:rsid w:val="00645499"/>
    <w:rsid w:val="00647741"/>
    <w:rsid w:val="00665B3E"/>
    <w:rsid w:val="006767C2"/>
    <w:rsid w:val="006815AD"/>
    <w:rsid w:val="00690D18"/>
    <w:rsid w:val="00692A2C"/>
    <w:rsid w:val="00692DAA"/>
    <w:rsid w:val="006C5463"/>
    <w:rsid w:val="006E036A"/>
    <w:rsid w:val="006E0CE8"/>
    <w:rsid w:val="006E2225"/>
    <w:rsid w:val="006F5EE3"/>
    <w:rsid w:val="0070161F"/>
    <w:rsid w:val="00724A70"/>
    <w:rsid w:val="00731968"/>
    <w:rsid w:val="007376B7"/>
    <w:rsid w:val="00750179"/>
    <w:rsid w:val="00750612"/>
    <w:rsid w:val="00754E7F"/>
    <w:rsid w:val="0075794C"/>
    <w:rsid w:val="00757A63"/>
    <w:rsid w:val="00762363"/>
    <w:rsid w:val="00765927"/>
    <w:rsid w:val="007659A4"/>
    <w:rsid w:val="007833C1"/>
    <w:rsid w:val="007910CD"/>
    <w:rsid w:val="00795C5F"/>
    <w:rsid w:val="00796E0D"/>
    <w:rsid w:val="007A02AE"/>
    <w:rsid w:val="007B2D7E"/>
    <w:rsid w:val="007B4ECE"/>
    <w:rsid w:val="007B5D2D"/>
    <w:rsid w:val="007D7FB3"/>
    <w:rsid w:val="007F0258"/>
    <w:rsid w:val="007F1128"/>
    <w:rsid w:val="007F78F6"/>
    <w:rsid w:val="00800266"/>
    <w:rsid w:val="00807125"/>
    <w:rsid w:val="00817D01"/>
    <w:rsid w:val="00831F03"/>
    <w:rsid w:val="0086006B"/>
    <w:rsid w:val="00866066"/>
    <w:rsid w:val="00866521"/>
    <w:rsid w:val="008671F0"/>
    <w:rsid w:val="00876116"/>
    <w:rsid w:val="0088596E"/>
    <w:rsid w:val="008872B6"/>
    <w:rsid w:val="0089346C"/>
    <w:rsid w:val="008A6F69"/>
    <w:rsid w:val="008C0754"/>
    <w:rsid w:val="008C12CF"/>
    <w:rsid w:val="008D2258"/>
    <w:rsid w:val="00900C22"/>
    <w:rsid w:val="0090331C"/>
    <w:rsid w:val="00911FEA"/>
    <w:rsid w:val="00914785"/>
    <w:rsid w:val="00915909"/>
    <w:rsid w:val="00916AE3"/>
    <w:rsid w:val="009207AC"/>
    <w:rsid w:val="00922EB7"/>
    <w:rsid w:val="00933208"/>
    <w:rsid w:val="00935B55"/>
    <w:rsid w:val="00936B37"/>
    <w:rsid w:val="0094143A"/>
    <w:rsid w:val="0094741B"/>
    <w:rsid w:val="00951A2B"/>
    <w:rsid w:val="00967483"/>
    <w:rsid w:val="00972F1D"/>
    <w:rsid w:val="009825E6"/>
    <w:rsid w:val="00983951"/>
    <w:rsid w:val="009846DB"/>
    <w:rsid w:val="00992F4E"/>
    <w:rsid w:val="009A013C"/>
    <w:rsid w:val="009A1CB4"/>
    <w:rsid w:val="009C0460"/>
    <w:rsid w:val="009C0E40"/>
    <w:rsid w:val="009C18DE"/>
    <w:rsid w:val="009C29D8"/>
    <w:rsid w:val="009C7DD7"/>
    <w:rsid w:val="009D5576"/>
    <w:rsid w:val="009E796F"/>
    <w:rsid w:val="00A05BF7"/>
    <w:rsid w:val="00A10C3A"/>
    <w:rsid w:val="00A16063"/>
    <w:rsid w:val="00A31AC3"/>
    <w:rsid w:val="00A46CF1"/>
    <w:rsid w:val="00A602DE"/>
    <w:rsid w:val="00A6503A"/>
    <w:rsid w:val="00A8613E"/>
    <w:rsid w:val="00A8775D"/>
    <w:rsid w:val="00A92ECB"/>
    <w:rsid w:val="00A94022"/>
    <w:rsid w:val="00A95305"/>
    <w:rsid w:val="00A970E6"/>
    <w:rsid w:val="00AA23A3"/>
    <w:rsid w:val="00AC1CFE"/>
    <w:rsid w:val="00AD2E49"/>
    <w:rsid w:val="00AD7358"/>
    <w:rsid w:val="00AF7A0A"/>
    <w:rsid w:val="00B025F4"/>
    <w:rsid w:val="00B10620"/>
    <w:rsid w:val="00B13E06"/>
    <w:rsid w:val="00B2173A"/>
    <w:rsid w:val="00B27AD0"/>
    <w:rsid w:val="00B302D1"/>
    <w:rsid w:val="00B4321D"/>
    <w:rsid w:val="00B5320A"/>
    <w:rsid w:val="00B656D1"/>
    <w:rsid w:val="00B7098D"/>
    <w:rsid w:val="00B816D4"/>
    <w:rsid w:val="00B85D15"/>
    <w:rsid w:val="00B86BC5"/>
    <w:rsid w:val="00B91A1B"/>
    <w:rsid w:val="00B930DF"/>
    <w:rsid w:val="00BB120A"/>
    <w:rsid w:val="00BB7781"/>
    <w:rsid w:val="00BD0D55"/>
    <w:rsid w:val="00BD10F8"/>
    <w:rsid w:val="00BD7923"/>
    <w:rsid w:val="00BF167E"/>
    <w:rsid w:val="00C013A2"/>
    <w:rsid w:val="00C14EA3"/>
    <w:rsid w:val="00C27A0B"/>
    <w:rsid w:val="00C300C5"/>
    <w:rsid w:val="00C40C6C"/>
    <w:rsid w:val="00C46CA7"/>
    <w:rsid w:val="00C51B96"/>
    <w:rsid w:val="00C5485B"/>
    <w:rsid w:val="00C64E71"/>
    <w:rsid w:val="00C67730"/>
    <w:rsid w:val="00C67A24"/>
    <w:rsid w:val="00C72C93"/>
    <w:rsid w:val="00C822AB"/>
    <w:rsid w:val="00C902CD"/>
    <w:rsid w:val="00C9233F"/>
    <w:rsid w:val="00C95643"/>
    <w:rsid w:val="00CA01D0"/>
    <w:rsid w:val="00CC0FE2"/>
    <w:rsid w:val="00CC3528"/>
    <w:rsid w:val="00CC613B"/>
    <w:rsid w:val="00CC7658"/>
    <w:rsid w:val="00CD6253"/>
    <w:rsid w:val="00CE17B3"/>
    <w:rsid w:val="00CF3F0F"/>
    <w:rsid w:val="00D0043B"/>
    <w:rsid w:val="00D06273"/>
    <w:rsid w:val="00D104A2"/>
    <w:rsid w:val="00D11D5D"/>
    <w:rsid w:val="00D2288B"/>
    <w:rsid w:val="00D31565"/>
    <w:rsid w:val="00D35B97"/>
    <w:rsid w:val="00D42A72"/>
    <w:rsid w:val="00D47B00"/>
    <w:rsid w:val="00D71800"/>
    <w:rsid w:val="00D71E13"/>
    <w:rsid w:val="00D96A43"/>
    <w:rsid w:val="00DA2F14"/>
    <w:rsid w:val="00DA5BBD"/>
    <w:rsid w:val="00DB598F"/>
    <w:rsid w:val="00DB7E78"/>
    <w:rsid w:val="00DC700F"/>
    <w:rsid w:val="00DD2708"/>
    <w:rsid w:val="00DE3179"/>
    <w:rsid w:val="00E00E73"/>
    <w:rsid w:val="00E01CE8"/>
    <w:rsid w:val="00E04CA8"/>
    <w:rsid w:val="00E0727A"/>
    <w:rsid w:val="00E15B4F"/>
    <w:rsid w:val="00E265E6"/>
    <w:rsid w:val="00E46DE9"/>
    <w:rsid w:val="00E53E90"/>
    <w:rsid w:val="00E55C2D"/>
    <w:rsid w:val="00E64971"/>
    <w:rsid w:val="00E93DA4"/>
    <w:rsid w:val="00E971E9"/>
    <w:rsid w:val="00EA24DA"/>
    <w:rsid w:val="00EB13A2"/>
    <w:rsid w:val="00EB13D5"/>
    <w:rsid w:val="00EB757F"/>
    <w:rsid w:val="00EC406B"/>
    <w:rsid w:val="00EC671C"/>
    <w:rsid w:val="00EC7E21"/>
    <w:rsid w:val="00ED4E4D"/>
    <w:rsid w:val="00EF3410"/>
    <w:rsid w:val="00F20FF3"/>
    <w:rsid w:val="00F263E5"/>
    <w:rsid w:val="00F319E5"/>
    <w:rsid w:val="00F3352C"/>
    <w:rsid w:val="00F3515F"/>
    <w:rsid w:val="00F47FAF"/>
    <w:rsid w:val="00F563A9"/>
    <w:rsid w:val="00F572F0"/>
    <w:rsid w:val="00F57B89"/>
    <w:rsid w:val="00F62C8B"/>
    <w:rsid w:val="00F64F12"/>
    <w:rsid w:val="00F74E4A"/>
    <w:rsid w:val="00F82679"/>
    <w:rsid w:val="00F83AFE"/>
    <w:rsid w:val="00F904EF"/>
    <w:rsid w:val="00F90993"/>
    <w:rsid w:val="00F91505"/>
    <w:rsid w:val="00F92866"/>
    <w:rsid w:val="00F97D16"/>
    <w:rsid w:val="00FC4002"/>
    <w:rsid w:val="00FD16F7"/>
    <w:rsid w:val="00FE59C0"/>
    <w:rsid w:val="00FE7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D1C8"/>
  <w15:docId w15:val="{0ECC2326-1FF3-41DD-B24E-25D80085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7E7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9A1CB4"/>
    <w:pPr>
      <w:overflowPunct/>
      <w:autoSpaceDE/>
      <w:autoSpaceDN/>
      <w:adjustRightInd/>
      <w:spacing w:after="120"/>
      <w:textAlignment w:val="auto"/>
    </w:pPr>
    <w:rPr>
      <w:rFonts w:ascii="Arial" w:hAnsi="Arial"/>
      <w:sz w:val="16"/>
      <w:szCs w:val="16"/>
    </w:rPr>
  </w:style>
  <w:style w:type="character" w:customStyle="1" w:styleId="Zkladntext3Char">
    <w:name w:val="Základní text 3 Char"/>
    <w:basedOn w:val="Standardnpsmoodstavce"/>
    <w:link w:val="Zkladntext3"/>
    <w:uiPriority w:val="99"/>
    <w:rsid w:val="009A1CB4"/>
    <w:rPr>
      <w:rFonts w:ascii="Arial" w:eastAsia="Times New Roman" w:hAnsi="Arial" w:cs="Times New Roman"/>
      <w:sz w:val="16"/>
      <w:szCs w:val="16"/>
      <w:lang w:eastAsia="cs-CZ"/>
    </w:rPr>
  </w:style>
  <w:style w:type="character" w:styleId="Nevyeenzmnka">
    <w:name w:val="Unresolved Mention"/>
    <w:basedOn w:val="Standardnpsmoodstavce"/>
    <w:uiPriority w:val="99"/>
    <w:semiHidden/>
    <w:unhideWhenUsed/>
    <w:rsid w:val="00212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5357">
      <w:bodyDiv w:val="1"/>
      <w:marLeft w:val="0"/>
      <w:marRight w:val="0"/>
      <w:marTop w:val="0"/>
      <w:marBottom w:val="0"/>
      <w:divBdr>
        <w:top w:val="none" w:sz="0" w:space="0" w:color="auto"/>
        <w:left w:val="none" w:sz="0" w:space="0" w:color="auto"/>
        <w:bottom w:val="none" w:sz="0" w:space="0" w:color="auto"/>
        <w:right w:val="none" w:sz="0" w:space="0" w:color="auto"/>
      </w:divBdr>
    </w:div>
    <w:div w:id="891579640">
      <w:bodyDiv w:val="1"/>
      <w:marLeft w:val="0"/>
      <w:marRight w:val="0"/>
      <w:marTop w:val="0"/>
      <w:marBottom w:val="0"/>
      <w:divBdr>
        <w:top w:val="none" w:sz="0" w:space="0" w:color="auto"/>
        <w:left w:val="none" w:sz="0" w:space="0" w:color="auto"/>
        <w:bottom w:val="none" w:sz="0" w:space="0" w:color="auto"/>
        <w:right w:val="none" w:sz="0" w:space="0" w:color="auto"/>
      </w:divBdr>
    </w:div>
    <w:div w:id="17017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45A3-D82C-481D-9FD9-72B617E1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789</Words>
  <Characters>4657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Kubaštová Zdeňka</cp:lastModifiedBy>
  <cp:revision>19</cp:revision>
  <cp:lastPrinted>2021-01-19T12:27:00Z</cp:lastPrinted>
  <dcterms:created xsi:type="dcterms:W3CDTF">2022-09-08T07:57:00Z</dcterms:created>
  <dcterms:modified xsi:type="dcterms:W3CDTF">2023-02-15T11:04:00Z</dcterms:modified>
</cp:coreProperties>
</file>