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14:paraId="4212297A" w14:textId="77777777" w:rsidTr="0048543C">
        <w:tc>
          <w:tcPr>
            <w:tcW w:w="397" w:type="dxa"/>
          </w:tcPr>
          <w:p w14:paraId="5F52305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397" w:type="dxa"/>
          </w:tcPr>
          <w:p w14:paraId="6F15C196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397" w:type="dxa"/>
          </w:tcPr>
          <w:p w14:paraId="30B08FFA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009046A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39F376E5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C24FD31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</w:tr>
    </w:tbl>
    <w:p w14:paraId="4DCDFDA5" w14:textId="77777777" w:rsidR="007D4C5D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A07879">
        <w:rPr>
          <w:snapToGrid w:val="0"/>
          <w:sz w:val="18"/>
        </w:rPr>
        <w:t xml:space="preserve">Číslo </w:t>
      </w:r>
      <w:r w:rsidR="00DB577C" w:rsidRPr="00A07879">
        <w:rPr>
          <w:snapToGrid w:val="0"/>
          <w:sz w:val="18"/>
        </w:rPr>
        <w:t>příjemce</w:t>
      </w:r>
    </w:p>
    <w:p w14:paraId="728871FD" w14:textId="55A0DA08" w:rsidR="007D4C5D" w:rsidRPr="004A1EE5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4A1EE5">
        <w:rPr>
          <w:bCs/>
          <w:smallCaps/>
          <w:snapToGrid w:val="0"/>
          <w:sz w:val="28"/>
          <w:szCs w:val="28"/>
        </w:rPr>
        <w:t>D</w:t>
      </w:r>
      <w:r w:rsidR="004A1EE5">
        <w:rPr>
          <w:bCs/>
          <w:smallCaps/>
          <w:snapToGrid w:val="0"/>
          <w:sz w:val="28"/>
          <w:szCs w:val="28"/>
        </w:rPr>
        <w:t>ODATEK</w:t>
      </w:r>
      <w:r w:rsidRPr="004A1EE5">
        <w:rPr>
          <w:bCs/>
          <w:smallCaps/>
          <w:snapToGrid w:val="0"/>
          <w:sz w:val="28"/>
          <w:szCs w:val="28"/>
        </w:rPr>
        <w:t xml:space="preserve"> č. </w:t>
      </w:r>
      <w:r w:rsidR="00C26C61">
        <w:rPr>
          <w:bCs/>
          <w:smallCaps/>
          <w:snapToGrid w:val="0"/>
          <w:sz w:val="28"/>
          <w:szCs w:val="28"/>
        </w:rPr>
        <w:t>6</w:t>
      </w:r>
    </w:p>
    <w:p w14:paraId="7789E8F3" w14:textId="77777777" w:rsidR="001B050C" w:rsidRPr="00534743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534743">
        <w:rPr>
          <w:bCs/>
          <w:smallCaps/>
        </w:rPr>
        <w:t>k</w:t>
      </w:r>
      <w:r w:rsidR="00BA53A8">
        <w:rPr>
          <w:szCs w:val="36"/>
        </w:rPr>
        <w:t xml:space="preserve"> </w:t>
      </w:r>
      <w:r w:rsidR="00BA53A8" w:rsidRPr="00BA53A8">
        <w:rPr>
          <w:caps/>
          <w:sz w:val="28"/>
          <w:szCs w:val="28"/>
        </w:rPr>
        <w:t>PŘÍKAZNÍ</w:t>
      </w:r>
      <w:r w:rsidR="004A1EE5" w:rsidRPr="008C2A45">
        <w:rPr>
          <w:caps/>
          <w:sz w:val="28"/>
          <w:szCs w:val="28"/>
        </w:rPr>
        <w:t xml:space="preserve"> Smlouv</w:t>
      </w:r>
      <w:r w:rsidR="004A1EE5">
        <w:rPr>
          <w:caps/>
          <w:sz w:val="28"/>
          <w:szCs w:val="28"/>
        </w:rPr>
        <w:t>Ě</w:t>
      </w:r>
    </w:p>
    <w:p w14:paraId="00BA9DCE" w14:textId="77777777" w:rsidR="004A1EE5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nSIPO </w:t>
      </w:r>
      <w:r w:rsidR="00E32DA4">
        <w:rPr>
          <w:b/>
          <w:snapToGrid w:val="0"/>
          <w:sz w:val="28"/>
          <w:szCs w:val="28"/>
        </w:rPr>
        <w:t>0</w:t>
      </w:r>
      <w:r w:rsidR="00CF0956">
        <w:rPr>
          <w:b/>
          <w:snapToGrid w:val="0"/>
          <w:sz w:val="28"/>
          <w:szCs w:val="28"/>
        </w:rPr>
        <w:t>5</w:t>
      </w:r>
      <w:r w:rsidR="00E32DA4">
        <w:rPr>
          <w:b/>
          <w:snapToGrid w:val="0"/>
          <w:sz w:val="28"/>
          <w:szCs w:val="28"/>
        </w:rPr>
        <w:t xml:space="preserve"> – </w:t>
      </w:r>
      <w:r w:rsidR="00CF0956">
        <w:rPr>
          <w:b/>
          <w:snapToGrid w:val="0"/>
          <w:sz w:val="28"/>
          <w:szCs w:val="28"/>
        </w:rPr>
        <w:t>58</w:t>
      </w:r>
      <w:r w:rsidR="008F536D">
        <w:rPr>
          <w:b/>
          <w:snapToGrid w:val="0"/>
          <w:sz w:val="28"/>
          <w:szCs w:val="28"/>
        </w:rPr>
        <w:t>/201</w:t>
      </w:r>
      <w:r w:rsidR="00CF0956">
        <w:rPr>
          <w:b/>
          <w:snapToGrid w:val="0"/>
          <w:sz w:val="28"/>
          <w:szCs w:val="28"/>
        </w:rPr>
        <w:t>7</w:t>
      </w:r>
    </w:p>
    <w:p w14:paraId="12448E21" w14:textId="77777777" w:rsidR="00BA53A8" w:rsidRPr="008C2A45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14:paraId="6B0D347F" w14:textId="77777777" w:rsidR="001A6699" w:rsidRPr="00814721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A07879">
        <w:rPr>
          <w:rFonts w:ascii="Times New Roman" w:hAnsi="Times New Roman"/>
          <w:sz w:val="24"/>
          <w:szCs w:val="24"/>
        </w:rPr>
        <w:t>Uzavřené v souladu s ust. § 2430 zákona č. 89/2012 Sb., občanského zákoníku, ve znění pozdějších předpisů (dále jen „Občanský zákoník“) a zákona č. 370/2017 Sb. o platebním styku ve znění pozdějších předpisů (dále jen „ZoPS“), mezi následujícími Smluvními stranami:</w:t>
      </w:r>
    </w:p>
    <w:p w14:paraId="74A3CD6E" w14:textId="77777777" w:rsidR="00BA53A8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14:paraId="4B0CDCBC" w14:textId="77777777" w:rsidR="00BA53A8" w:rsidRPr="00DE2BC9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14:paraId="477D082A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 w:rsidR="007312DB">
        <w:rPr>
          <w:rFonts w:ascii="Times New Roman" w:hAnsi="Times New Roman"/>
          <w:snapToGrid w:val="0"/>
          <w:sz w:val="24"/>
        </w:rPr>
        <w:t>Irenou Krzokovou, manažerem specializovaného útvaru zpracování centrálních úloh</w:t>
      </w:r>
    </w:p>
    <w:p w14:paraId="22AF145E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IČO: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14:paraId="31AD1D36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14:paraId="594669E5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14:paraId="7D5968C1" w14:textId="77777777" w:rsidR="007312DB" w:rsidRDefault="007312DB" w:rsidP="007312DB">
      <w:pPr>
        <w:pStyle w:val="Codstavec"/>
        <w:tabs>
          <w:tab w:val="left" w:pos="851"/>
          <w:tab w:val="left" w:pos="2835"/>
          <w:tab w:val="left" w:pos="3544"/>
        </w:tabs>
        <w:spacing w:before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 xml:space="preserve">Česká pošta, s.p., </w:t>
      </w:r>
      <w:r>
        <w:rPr>
          <w:rFonts w:ascii="Times New Roman" w:hAnsi="Times New Roman"/>
          <w:snapToGrid w:val="0"/>
          <w:sz w:val="24"/>
        </w:rPr>
        <w:t>Zpracování centrálních úloh</w:t>
      </w:r>
      <w:r w:rsidRPr="00814721">
        <w:rPr>
          <w:rFonts w:ascii="Times New Roman" w:hAnsi="Times New Roman"/>
          <w:snapToGrid w:val="0"/>
          <w:sz w:val="24"/>
        </w:rPr>
        <w:t xml:space="preserve">, </w:t>
      </w:r>
    </w:p>
    <w:p w14:paraId="6A14A9E6" w14:textId="77777777" w:rsidR="00BA53A8" w:rsidRPr="00814721" w:rsidRDefault="007312DB" w:rsidP="007312D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after="80"/>
        <w:ind w:left="284" w:right="-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ab/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>Wolkerova 480,</w:t>
      </w:r>
      <w:r>
        <w:rPr>
          <w:rFonts w:ascii="Times New Roman" w:hAnsi="Times New Roman"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>749 20 Vítkov</w:t>
      </w:r>
    </w:p>
    <w:p w14:paraId="35C6CB13" w14:textId="01F0BB62" w:rsidR="00BA53A8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14:paraId="26696EAC" w14:textId="6AC38D72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r w:rsidR="00CD183A">
        <w:rPr>
          <w:rFonts w:ascii="Times New Roman" w:hAnsi="Times New Roman"/>
          <w:snapToGrid w:val="0"/>
          <w:sz w:val="24"/>
        </w:rPr>
        <w:t>xxx</w:t>
      </w:r>
    </w:p>
    <w:p w14:paraId="35C77D00" w14:textId="77777777" w:rsidR="00BA53A8" w:rsidRPr="00DE2BC9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41132B89" w14:textId="77777777" w:rsidR="004A1EE5" w:rsidRPr="00DE2BC9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14:paraId="177A0C00" w14:textId="78EB3BAC"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7C328F">
        <w:rPr>
          <w:b/>
          <w:snapToGrid w:val="0"/>
          <w:sz w:val="24"/>
        </w:rPr>
        <w:t>2.</w:t>
      </w:r>
      <w:r w:rsidRPr="007C328F">
        <w:rPr>
          <w:b/>
          <w:snapToGrid w:val="0"/>
          <w:sz w:val="24"/>
        </w:rPr>
        <w:tab/>
      </w:r>
      <w:r w:rsidRPr="007C328F">
        <w:rPr>
          <w:snapToGrid w:val="0"/>
          <w:sz w:val="24"/>
        </w:rPr>
        <w:t xml:space="preserve">ID: </w:t>
      </w:r>
      <w:r w:rsidR="00C26C61" w:rsidRPr="00C26C61">
        <w:rPr>
          <w:snapToGrid w:val="0"/>
          <w:sz w:val="24"/>
        </w:rPr>
        <w:t>1300001</w:t>
      </w:r>
    </w:p>
    <w:p w14:paraId="402B1EB0" w14:textId="077DD8CE" w:rsidR="00A07879" w:rsidRDefault="00C26C61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C26C61">
        <w:rPr>
          <w:rFonts w:ascii="Times New Roman" w:hAnsi="Times New Roman"/>
          <w:b/>
          <w:snapToGrid w:val="0"/>
          <w:sz w:val="24"/>
        </w:rPr>
        <w:t>T - mont s.r.o.</w:t>
      </w:r>
    </w:p>
    <w:p w14:paraId="514512BD" w14:textId="3E3C0DCF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C26C61" w:rsidRPr="00C26C61">
        <w:rPr>
          <w:rFonts w:ascii="Times New Roman" w:hAnsi="Times New Roman"/>
          <w:b/>
          <w:snapToGrid w:val="0"/>
          <w:sz w:val="24"/>
        </w:rPr>
        <w:t>Smilova 431, Zelené Předměstí, 530 02 Pardubice</w:t>
      </w:r>
    </w:p>
    <w:p w14:paraId="61ECBD77" w14:textId="171B4FC1" w:rsidR="00CF0956" w:rsidRPr="00326D92" w:rsidRDefault="00CF0956" w:rsidP="00326D92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zastoupena</w:t>
      </w:r>
      <w:r w:rsidR="00C12C7A">
        <w:rPr>
          <w:rFonts w:ascii="Times New Roman" w:hAnsi="Times New Roman"/>
          <w:b/>
          <w:snapToGrid w:val="0"/>
          <w:sz w:val="24"/>
        </w:rPr>
        <w:t xml:space="preserve">: </w:t>
      </w:r>
      <w:r w:rsidR="00C12C7A" w:rsidRPr="00C12C7A">
        <w:rPr>
          <w:rFonts w:ascii="Times New Roman" w:hAnsi="Times New Roman"/>
          <w:bCs/>
          <w:snapToGrid w:val="0"/>
          <w:sz w:val="24"/>
        </w:rPr>
        <w:t>Ing. Petrou Tamchynovou</w:t>
      </w:r>
      <w:r w:rsidRPr="00CF0956">
        <w:rPr>
          <w:rFonts w:ascii="Times New Roman" w:hAnsi="Times New Roman"/>
          <w:snapToGrid w:val="0"/>
          <w:sz w:val="24"/>
        </w:rPr>
        <w:t>, jednatelem</w:t>
      </w:r>
    </w:p>
    <w:p w14:paraId="522D7225" w14:textId="14B5568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ab/>
      </w:r>
      <w:r w:rsidR="00C26C61" w:rsidRPr="00C26C61">
        <w:rPr>
          <w:rFonts w:ascii="Times New Roman" w:hAnsi="Times New Roman"/>
          <w:snapToGrid w:val="0"/>
          <w:sz w:val="24"/>
        </w:rPr>
        <w:t>64793117</w:t>
      </w:r>
    </w:p>
    <w:p w14:paraId="3480CF35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CF0956">
        <w:rPr>
          <w:rFonts w:ascii="Times New Roman" w:hAnsi="Times New Roman"/>
          <w:snapToGrid w:val="0"/>
          <w:sz w:val="24"/>
        </w:rPr>
        <w:t>64793117</w:t>
      </w:r>
    </w:p>
    <w:p w14:paraId="4C99EEF5" w14:textId="77777777" w:rsidR="00A07879" w:rsidRDefault="00A07879" w:rsidP="00CF0956">
      <w:pPr>
        <w:pStyle w:val="Codstavec"/>
        <w:tabs>
          <w:tab w:val="left" w:pos="851"/>
          <w:tab w:val="left" w:pos="2835"/>
          <w:tab w:val="left" w:pos="3544"/>
        </w:tabs>
        <w:ind w:left="284" w:right="671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</w:t>
      </w:r>
      <w:r w:rsidR="00CF0956">
        <w:rPr>
          <w:rFonts w:ascii="Times New Roman" w:hAnsi="Times New Roman"/>
          <w:snapToGrid w:val="0"/>
          <w:sz w:val="24"/>
        </w:rPr>
        <w:t>á</w:t>
      </w:r>
      <w:r>
        <w:rPr>
          <w:rFonts w:ascii="Times New Roman" w:hAnsi="Times New Roman"/>
          <w:snapToGrid w:val="0"/>
          <w:sz w:val="24"/>
        </w:rPr>
        <w:t>n</w:t>
      </w:r>
      <w:r w:rsidR="00CF0956">
        <w:rPr>
          <w:rFonts w:ascii="Times New Roman" w:hAnsi="Times New Roman"/>
          <w:snapToGrid w:val="0"/>
          <w:sz w:val="24"/>
        </w:rPr>
        <w:t>a</w:t>
      </w:r>
      <w:r>
        <w:rPr>
          <w:rFonts w:ascii="Times New Roman" w:hAnsi="Times New Roman"/>
          <w:snapToGrid w:val="0"/>
          <w:sz w:val="24"/>
        </w:rPr>
        <w:t xml:space="preserve"> v</w:t>
      </w:r>
      <w:r w:rsidR="00CF0956">
        <w:rPr>
          <w:rFonts w:ascii="Times New Roman" w:hAnsi="Times New Roman"/>
          <w:snapToGrid w:val="0"/>
          <w:sz w:val="24"/>
        </w:rPr>
        <w:t xml:space="preserve"> obchodním </w:t>
      </w:r>
      <w:r>
        <w:rPr>
          <w:rFonts w:ascii="Times New Roman" w:hAnsi="Times New Roman"/>
          <w:snapToGrid w:val="0"/>
          <w:sz w:val="24"/>
        </w:rPr>
        <w:t xml:space="preserve">rejstříku vedeném </w:t>
      </w:r>
      <w:r w:rsidR="00CF0956">
        <w:rPr>
          <w:rFonts w:ascii="Times New Roman" w:hAnsi="Times New Roman"/>
          <w:snapToGrid w:val="0"/>
          <w:sz w:val="24"/>
        </w:rPr>
        <w:t>Kraj</w:t>
      </w:r>
      <w:r>
        <w:rPr>
          <w:rFonts w:ascii="Times New Roman" w:hAnsi="Times New Roman"/>
          <w:snapToGrid w:val="0"/>
          <w:sz w:val="24"/>
        </w:rPr>
        <w:t>ským soudem v</w:t>
      </w:r>
      <w:r w:rsidR="00CF0956">
        <w:rPr>
          <w:rFonts w:ascii="Times New Roman" w:hAnsi="Times New Roman"/>
          <w:snapToGrid w:val="0"/>
          <w:sz w:val="24"/>
        </w:rPr>
        <w:t> Hradci Králové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CF0956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 xml:space="preserve">, vložka </w:t>
      </w:r>
      <w:r w:rsidR="00CF0956">
        <w:rPr>
          <w:rFonts w:ascii="Times New Roman" w:hAnsi="Times New Roman"/>
          <w:snapToGrid w:val="0"/>
          <w:sz w:val="24"/>
        </w:rPr>
        <w:t>9780</w:t>
      </w:r>
    </w:p>
    <w:p w14:paraId="48710A84" w14:textId="77777777" w:rsidR="00CF0956" w:rsidRPr="003721EA" w:rsidRDefault="00CF0956" w:rsidP="00912794">
      <w:pPr>
        <w:pStyle w:val="Codstavec"/>
        <w:tabs>
          <w:tab w:val="left" w:pos="284"/>
          <w:tab w:val="left" w:pos="851"/>
        </w:tabs>
        <w:spacing w:before="36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14:paraId="33AD37CE" w14:textId="6F409BC3" w:rsidR="00CF0956" w:rsidRDefault="00CF0956" w:rsidP="00FC442F">
      <w:pPr>
        <w:pStyle w:val="Codstavec"/>
        <w:tabs>
          <w:tab w:val="left" w:pos="284"/>
          <w:tab w:val="left" w:pos="851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4C340B">
        <w:rPr>
          <w:rFonts w:ascii="Times New Roman" w:hAnsi="Times New Roman"/>
          <w:b/>
          <w:snapToGrid w:val="0"/>
          <w:sz w:val="24"/>
        </w:rPr>
        <w:t>výchozí číslo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r w:rsidR="00CD183A">
        <w:rPr>
          <w:rFonts w:ascii="Times New Roman" w:hAnsi="Times New Roman"/>
          <w:bCs/>
          <w:snapToGrid w:val="0"/>
          <w:sz w:val="24"/>
        </w:rPr>
        <w:t>xxx</w:t>
      </w:r>
    </w:p>
    <w:p w14:paraId="0E527E5C" w14:textId="1C513054" w:rsidR="00CF0956" w:rsidRPr="000A7B90" w:rsidRDefault="00CD183A" w:rsidP="00CF0956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xxx</w:t>
      </w:r>
    </w:p>
    <w:p w14:paraId="637E291D" w14:textId="482034CB" w:rsidR="00CF0956" w:rsidRDefault="00CF0956" w:rsidP="00CF0956">
      <w:pPr>
        <w:tabs>
          <w:tab w:val="left" w:pos="284"/>
          <w:tab w:val="left" w:pos="851"/>
          <w:tab w:val="left" w:pos="5954"/>
        </w:tabs>
        <w:spacing w:line="300" w:lineRule="exact"/>
        <w:ind w:left="284"/>
        <w:rPr>
          <w:b/>
          <w:snapToGrid w:val="0"/>
          <w:sz w:val="24"/>
        </w:rPr>
      </w:pPr>
    </w:p>
    <w:p w14:paraId="16962D09" w14:textId="77777777" w:rsidR="00912794" w:rsidRPr="007C328F" w:rsidRDefault="00912794" w:rsidP="00CF0956">
      <w:pPr>
        <w:tabs>
          <w:tab w:val="left" w:pos="284"/>
          <w:tab w:val="left" w:pos="851"/>
          <w:tab w:val="left" w:pos="5954"/>
        </w:tabs>
        <w:spacing w:line="300" w:lineRule="exact"/>
        <w:ind w:left="284"/>
        <w:rPr>
          <w:b/>
          <w:snapToGrid w:val="0"/>
          <w:sz w:val="24"/>
        </w:rPr>
      </w:pPr>
    </w:p>
    <w:p w14:paraId="79FC2DED" w14:textId="77777777" w:rsidR="007C328F" w:rsidRPr="007C328F" w:rsidRDefault="007C328F" w:rsidP="00CF0956">
      <w:pPr>
        <w:tabs>
          <w:tab w:val="left" w:pos="284"/>
          <w:tab w:val="left" w:pos="851"/>
        </w:tabs>
        <w:spacing w:line="300" w:lineRule="exact"/>
        <w:ind w:left="284"/>
        <w:rPr>
          <w:snapToGrid w:val="0"/>
          <w:sz w:val="24"/>
        </w:rPr>
      </w:pPr>
      <w:r w:rsidRPr="007C328F">
        <w:rPr>
          <w:snapToGrid w:val="0"/>
          <w:sz w:val="24"/>
        </w:rPr>
        <w:t>variabilní symbol:</w:t>
      </w:r>
      <w:r w:rsidRPr="007C328F">
        <w:rPr>
          <w:snapToGrid w:val="0"/>
          <w:color w:val="3366FF"/>
          <w:sz w:val="24"/>
        </w:rPr>
        <w:t xml:space="preserve"> </w:t>
      </w:r>
      <w:r w:rsidR="00CF0956">
        <w:rPr>
          <w:snapToGrid w:val="0"/>
          <w:sz w:val="24"/>
        </w:rPr>
        <w:t>509975</w:t>
      </w:r>
      <w:r w:rsidRPr="007C328F">
        <w:rPr>
          <w:snapToGrid w:val="0"/>
          <w:sz w:val="24"/>
        </w:rPr>
        <w:br/>
        <w:t>konstantní symbol: 308</w:t>
      </w:r>
      <w:r w:rsidRPr="007C328F">
        <w:rPr>
          <w:snapToGrid w:val="0"/>
          <w:sz w:val="24"/>
        </w:rPr>
        <w:br/>
        <w:t>specifický symbol: --</w:t>
      </w:r>
    </w:p>
    <w:p w14:paraId="5A7AC89E" w14:textId="77777777" w:rsidR="007C328F" w:rsidRPr="007C328F" w:rsidRDefault="007C328F" w:rsidP="007C328F">
      <w:pPr>
        <w:tabs>
          <w:tab w:val="left" w:pos="284"/>
        </w:tabs>
        <w:spacing w:line="300" w:lineRule="exact"/>
        <w:rPr>
          <w:snapToGrid w:val="0"/>
          <w:sz w:val="24"/>
        </w:rPr>
      </w:pPr>
      <w:r w:rsidRPr="007C328F">
        <w:rPr>
          <w:snapToGrid w:val="0"/>
          <w:sz w:val="24"/>
        </w:rPr>
        <w:tab/>
        <w:t>(dále jen "Příkazce")</w:t>
      </w:r>
    </w:p>
    <w:p w14:paraId="336F486A" w14:textId="3C337265" w:rsidR="007D4C5D" w:rsidRDefault="007D4C5D" w:rsidP="00912794">
      <w:pPr>
        <w:pStyle w:val="Codstavec"/>
        <w:tabs>
          <w:tab w:val="left" w:pos="5670"/>
        </w:tabs>
        <w:spacing w:before="60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Smluvní strany uzavřely dne </w:t>
      </w:r>
      <w:r w:rsidR="00CF0956">
        <w:rPr>
          <w:rFonts w:ascii="Times New Roman" w:hAnsi="Times New Roman"/>
          <w:b/>
          <w:sz w:val="24"/>
        </w:rPr>
        <w:t>20</w:t>
      </w:r>
      <w:r w:rsidR="00A07879">
        <w:rPr>
          <w:rFonts w:ascii="Times New Roman" w:hAnsi="Times New Roman"/>
          <w:b/>
          <w:sz w:val="24"/>
        </w:rPr>
        <w:t>.</w:t>
      </w:r>
      <w:r w:rsidR="00CF0956">
        <w:rPr>
          <w:rFonts w:ascii="Times New Roman" w:hAnsi="Times New Roman"/>
          <w:b/>
          <w:sz w:val="24"/>
        </w:rPr>
        <w:t>9</w:t>
      </w:r>
      <w:r w:rsidR="008F536D">
        <w:rPr>
          <w:rFonts w:ascii="Times New Roman" w:hAnsi="Times New Roman"/>
          <w:b/>
          <w:sz w:val="24"/>
        </w:rPr>
        <w:t>.201</w:t>
      </w:r>
      <w:r w:rsidR="00CF0956">
        <w:rPr>
          <w:rFonts w:ascii="Times New Roman" w:hAnsi="Times New Roman"/>
          <w:b/>
          <w:sz w:val="24"/>
        </w:rPr>
        <w:t>7</w:t>
      </w:r>
      <w:r w:rsidR="000B3C49">
        <w:rPr>
          <w:rFonts w:ascii="Times New Roman" w:hAnsi="Times New Roman"/>
          <w:b/>
          <w:sz w:val="24"/>
        </w:rPr>
        <w:t xml:space="preserve"> </w:t>
      </w:r>
      <w:r w:rsidR="00BA53A8">
        <w:rPr>
          <w:rFonts w:ascii="Times New Roman" w:hAnsi="Times New Roman"/>
          <w:b/>
          <w:sz w:val="24"/>
        </w:rPr>
        <w:t>Příkazní</w:t>
      </w:r>
      <w:r>
        <w:rPr>
          <w:rFonts w:ascii="Times New Roman" w:hAnsi="Times New Roman"/>
          <w:b/>
          <w:sz w:val="24"/>
        </w:rPr>
        <w:t xml:space="preserve"> smlouvu č. </w:t>
      </w:r>
      <w:r w:rsidR="001B050C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</w:rPr>
        <w:t xml:space="preserve">SIPO 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>0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58</w:t>
      </w:r>
      <w:r w:rsidR="008F536D">
        <w:rPr>
          <w:rFonts w:ascii="Times New Roman" w:hAnsi="Times New Roman"/>
          <w:b/>
          <w:snapToGrid w:val="0"/>
          <w:sz w:val="24"/>
          <w:szCs w:val="24"/>
        </w:rPr>
        <w:t>/201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7</w:t>
      </w:r>
      <w:r>
        <w:rPr>
          <w:rFonts w:ascii="Times New Roman" w:hAnsi="Times New Roman"/>
          <w:b/>
          <w:sz w:val="24"/>
        </w:rPr>
        <w:t xml:space="preserve"> (dále jen „Smlouva“).</w:t>
      </w:r>
    </w:p>
    <w:p w14:paraId="00F07016" w14:textId="69D6C80A" w:rsidR="00912794" w:rsidRPr="004C340B" w:rsidRDefault="00912794" w:rsidP="00972A26">
      <w:pPr>
        <w:pStyle w:val="Codstavec"/>
        <w:tabs>
          <w:tab w:val="left" w:pos="5670"/>
        </w:tabs>
        <w:spacing w:before="600"/>
        <w:ind w:left="425" w:right="527" w:hanging="425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b/>
          <w:sz w:val="24"/>
        </w:rPr>
        <w:tab/>
      </w:r>
      <w:r w:rsidR="00C26C61" w:rsidRPr="00097224">
        <w:rPr>
          <w:rFonts w:ascii="Times New Roman" w:hAnsi="Times New Roman"/>
          <w:b/>
          <w:sz w:val="24"/>
        </w:rPr>
        <w:t>Dosavadní ustanovení Přílohy č. 1, odst. 1.1 Kontaktní osoby a spojení</w:t>
      </w:r>
      <w:r w:rsidR="00C26C61">
        <w:rPr>
          <w:rFonts w:ascii="Times New Roman" w:hAnsi="Times New Roman"/>
          <w:b/>
          <w:sz w:val="24"/>
        </w:rPr>
        <w:t xml:space="preserve"> na straně Příkazce</w:t>
      </w:r>
      <w:r w:rsidR="00C26C61" w:rsidRPr="00097224">
        <w:rPr>
          <w:rFonts w:ascii="Times New Roman" w:hAnsi="Times New Roman"/>
          <w:b/>
          <w:sz w:val="24"/>
        </w:rPr>
        <w:t xml:space="preserve">, Smlouvy </w:t>
      </w:r>
      <w:r w:rsidR="00C26C61" w:rsidRPr="00097224">
        <w:rPr>
          <w:rFonts w:ascii="Times New Roman" w:hAnsi="Times New Roman"/>
          <w:b/>
          <w:sz w:val="24"/>
          <w:u w:val="single"/>
        </w:rPr>
        <w:t>se ruší</w:t>
      </w:r>
      <w:r w:rsidR="00C26C61" w:rsidRPr="00097224">
        <w:rPr>
          <w:rFonts w:ascii="Times New Roman" w:hAnsi="Times New Roman"/>
          <w:b/>
          <w:sz w:val="24"/>
        </w:rPr>
        <w:t xml:space="preserve"> v tomto úplném znění:</w:t>
      </w:r>
    </w:p>
    <w:p w14:paraId="300E4BE8" w14:textId="6219B65F" w:rsidR="00912794" w:rsidRPr="00162A35" w:rsidRDefault="00CD183A" w:rsidP="00162A35">
      <w:pPr>
        <w:pStyle w:val="Codstavec"/>
        <w:tabs>
          <w:tab w:val="left" w:pos="567"/>
          <w:tab w:val="left" w:pos="5103"/>
        </w:tabs>
        <w:ind w:left="567" w:firstLine="0"/>
        <w:jc w:val="both"/>
        <w:rPr>
          <w:color w:val="0000FF"/>
          <w:sz w:val="24"/>
          <w:u w:val="single"/>
        </w:rPr>
      </w:pPr>
      <w:r>
        <w:rPr>
          <w:rFonts w:ascii="Times New Roman" w:hAnsi="Times New Roman"/>
          <w:sz w:val="24"/>
        </w:rPr>
        <w:t>xxx</w:t>
      </w:r>
    </w:p>
    <w:p w14:paraId="1F72CD66" w14:textId="5242DA09" w:rsidR="00912794" w:rsidRDefault="00912794" w:rsidP="00972A26">
      <w:pPr>
        <w:pStyle w:val="Codstavec"/>
        <w:tabs>
          <w:tab w:val="left" w:pos="426"/>
        </w:tabs>
        <w:spacing w:before="60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Pr="0090644A">
        <w:rPr>
          <w:rFonts w:ascii="Times New Roman" w:hAnsi="Times New Roman"/>
          <w:b/>
          <w:sz w:val="24"/>
        </w:rPr>
        <w:t>.</w:t>
      </w:r>
      <w:r w:rsidRPr="0090644A">
        <w:rPr>
          <w:rFonts w:ascii="Times New Roman" w:hAnsi="Times New Roman"/>
          <w:b/>
          <w:sz w:val="24"/>
        </w:rPr>
        <w:tab/>
      </w:r>
      <w:r w:rsidR="00162A35" w:rsidRPr="00097224">
        <w:rPr>
          <w:rFonts w:ascii="Times New Roman" w:hAnsi="Times New Roman"/>
          <w:b/>
          <w:sz w:val="24"/>
        </w:rPr>
        <w:t>Dosavadní ustanovení Přílohy č. 1, odst. 1.1 Kontaktní osoby a spojení</w:t>
      </w:r>
      <w:r w:rsidR="00162A35">
        <w:rPr>
          <w:rFonts w:ascii="Times New Roman" w:hAnsi="Times New Roman"/>
          <w:b/>
          <w:sz w:val="24"/>
        </w:rPr>
        <w:t xml:space="preserve"> na straně Příkazce</w:t>
      </w:r>
      <w:r w:rsidR="00162A35" w:rsidRPr="00097224">
        <w:rPr>
          <w:rFonts w:ascii="Times New Roman" w:hAnsi="Times New Roman"/>
          <w:b/>
          <w:sz w:val="24"/>
        </w:rPr>
        <w:t xml:space="preserve">, Smlouvy </w:t>
      </w:r>
      <w:r w:rsidR="00162A35" w:rsidRPr="00097224">
        <w:rPr>
          <w:rFonts w:ascii="Times New Roman" w:hAnsi="Times New Roman"/>
          <w:b/>
          <w:sz w:val="24"/>
          <w:u w:val="single"/>
        </w:rPr>
        <w:t>se nahrazuje</w:t>
      </w:r>
      <w:r w:rsidR="00162A35" w:rsidRPr="00097224">
        <w:rPr>
          <w:rFonts w:ascii="Times New Roman" w:hAnsi="Times New Roman"/>
          <w:b/>
          <w:sz w:val="24"/>
        </w:rPr>
        <w:t xml:space="preserve"> v tomto úplném novém znění:</w:t>
      </w:r>
    </w:p>
    <w:p w14:paraId="18A35A41" w14:textId="74645A4A" w:rsidR="00162A35" w:rsidRDefault="00CD183A" w:rsidP="00162A35">
      <w:pPr>
        <w:pStyle w:val="Codstavec"/>
        <w:tabs>
          <w:tab w:val="left" w:pos="567"/>
          <w:tab w:val="left" w:pos="5103"/>
        </w:tabs>
        <w:ind w:left="567" w:firstLine="0"/>
        <w:jc w:val="both"/>
        <w:rPr>
          <w:color w:val="0000FF"/>
          <w:sz w:val="24"/>
          <w:u w:val="single"/>
        </w:rPr>
      </w:pPr>
      <w:r>
        <w:rPr>
          <w:rFonts w:ascii="Times New Roman" w:hAnsi="Times New Roman"/>
          <w:sz w:val="24"/>
        </w:rPr>
        <w:t>xxx</w:t>
      </w:r>
    </w:p>
    <w:p w14:paraId="47A47548" w14:textId="03147650" w:rsidR="00162A35" w:rsidRDefault="00162A35" w:rsidP="00972A26">
      <w:pPr>
        <w:pStyle w:val="Codstavec"/>
        <w:tabs>
          <w:tab w:val="left" w:pos="5670"/>
        </w:tabs>
        <w:spacing w:before="600"/>
        <w:ind w:left="357" w:hanging="3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</w:t>
      </w:r>
      <w:r>
        <w:rPr>
          <w:rFonts w:ascii="Times New Roman" w:hAnsi="Times New Roman"/>
          <w:b/>
          <w:sz w:val="24"/>
        </w:rPr>
        <w:tab/>
        <w:t xml:space="preserve">Dosavadní ustanovení čl. VII. Závěrečná ustanovení, odst. 7.9, Smlouvy </w:t>
      </w:r>
      <w:r w:rsidR="002E0F31" w:rsidRPr="00097224">
        <w:rPr>
          <w:rFonts w:ascii="Times New Roman" w:hAnsi="Times New Roman"/>
          <w:b/>
          <w:sz w:val="24"/>
          <w:u w:val="single"/>
        </w:rPr>
        <w:t>se ruší</w:t>
      </w:r>
      <w:r w:rsidR="002E0F31" w:rsidRPr="00097224">
        <w:rPr>
          <w:rFonts w:ascii="Times New Roman" w:hAnsi="Times New Roman"/>
          <w:b/>
          <w:sz w:val="24"/>
        </w:rPr>
        <w:t xml:space="preserve"> v tomto úplném znění:</w:t>
      </w:r>
    </w:p>
    <w:p w14:paraId="52CD8A2E" w14:textId="0E63AECE" w:rsidR="002E0F31" w:rsidRDefault="002E0F31" w:rsidP="002E0F31">
      <w:pPr>
        <w:pStyle w:val="Codstavec"/>
        <w:tabs>
          <w:tab w:val="left" w:pos="284"/>
        </w:tabs>
        <w:spacing w:before="120"/>
        <w:ind w:left="567" w:hanging="567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7.9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Nedí</w:t>
      </w:r>
      <w:r>
        <w:rPr>
          <w:rFonts w:ascii="Times New Roman" w:hAnsi="Times New Roman"/>
          <w:snapToGrid w:val="0"/>
          <w:sz w:val="24"/>
        </w:rPr>
        <w:t>lnou součástí této Smlouvy je Příloha č. 1 - Kontaktní osoby a spojení, způsob předávání datových souborů, kontaktní místo pro předávání souborů.</w:t>
      </w:r>
    </w:p>
    <w:p w14:paraId="2135C41E" w14:textId="3B651B4E" w:rsidR="002E0F31" w:rsidRDefault="002E0F31" w:rsidP="00972A26">
      <w:pPr>
        <w:pStyle w:val="Codstavec"/>
        <w:spacing w:before="600"/>
        <w:ind w:left="425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</w:t>
      </w:r>
      <w:r>
        <w:rPr>
          <w:rFonts w:ascii="Times New Roman" w:hAnsi="Times New Roman"/>
          <w:b/>
          <w:sz w:val="24"/>
        </w:rPr>
        <w:tab/>
        <w:t xml:space="preserve">Dosavadní ustanovení čl. VII. Závěrečná ustanovení, odst. 7.9, Smlouvy </w:t>
      </w:r>
      <w:r w:rsidR="00972A26" w:rsidRPr="00097224">
        <w:rPr>
          <w:rFonts w:ascii="Times New Roman" w:hAnsi="Times New Roman"/>
          <w:b/>
          <w:sz w:val="24"/>
          <w:u w:val="single"/>
        </w:rPr>
        <w:t>se nahrazuje</w:t>
      </w:r>
      <w:r w:rsidR="00972A26" w:rsidRPr="00097224">
        <w:rPr>
          <w:rFonts w:ascii="Times New Roman" w:hAnsi="Times New Roman"/>
          <w:b/>
          <w:sz w:val="24"/>
        </w:rPr>
        <w:t xml:space="preserve"> v tomto úplném novém znění:</w:t>
      </w:r>
    </w:p>
    <w:p w14:paraId="20D0ECC5" w14:textId="131DE61D" w:rsidR="002E0F31" w:rsidRDefault="002E0F31" w:rsidP="007208AB">
      <w:pPr>
        <w:pStyle w:val="P-NORM-BULL-I"/>
        <w:rPr>
          <w:snapToGrid w:val="0"/>
        </w:rPr>
      </w:pPr>
      <w:r w:rsidRPr="002166D7">
        <w:rPr>
          <w:snapToGrid w:val="0"/>
        </w:rPr>
        <w:t>7.9</w:t>
      </w:r>
      <w:r w:rsidRPr="002166D7">
        <w:rPr>
          <w:snapToGrid w:val="0"/>
        </w:rPr>
        <w:tab/>
        <w:t>Nedílnou součástí této Smlouvy je Příloha č. 1 - Kontaktní osoby a spojení, způsob předávání datových souborů, e-mailová adresa pro předávání souborů a Příloha č. 2 - Sloučené šifrování – prohlášení Příkazce.</w:t>
      </w:r>
    </w:p>
    <w:p w14:paraId="26234437" w14:textId="1DD40BB5" w:rsidR="00972A26" w:rsidRDefault="00972A26" w:rsidP="00972A26">
      <w:pPr>
        <w:pStyle w:val="Codstavec"/>
        <w:tabs>
          <w:tab w:val="left" w:pos="426"/>
        </w:tabs>
        <w:spacing w:before="480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6.</w:t>
      </w:r>
      <w:r>
        <w:rPr>
          <w:rFonts w:ascii="Times New Roman" w:hAnsi="Times New Roman"/>
          <w:b/>
          <w:sz w:val="24"/>
        </w:rPr>
        <w:tab/>
        <w:t xml:space="preserve">Dosavadní ustanovení Smlouvy </w:t>
      </w:r>
      <w:r w:rsidRPr="00B05C2D">
        <w:rPr>
          <w:rFonts w:ascii="Times New Roman" w:hAnsi="Times New Roman"/>
          <w:b/>
          <w:sz w:val="24"/>
          <w:u w:val="single"/>
        </w:rPr>
        <w:t>se rozšiřuje</w:t>
      </w:r>
      <w:r>
        <w:rPr>
          <w:rFonts w:ascii="Times New Roman" w:hAnsi="Times New Roman"/>
          <w:b/>
          <w:sz w:val="24"/>
        </w:rPr>
        <w:t xml:space="preserve"> o novou </w:t>
      </w:r>
      <w:r w:rsidR="00C53FB9">
        <w:rPr>
          <w:rFonts w:ascii="Times New Roman" w:hAnsi="Times New Roman"/>
          <w:b/>
          <w:snapToGrid w:val="0"/>
          <w:sz w:val="24"/>
        </w:rPr>
        <w:t>Přílohu č. 2 – Sloučené šifrování – prohlášení Příkazce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v tomto úplném novém znění:</w:t>
      </w:r>
    </w:p>
    <w:p w14:paraId="220A28D5" w14:textId="77777777" w:rsidR="00972A26" w:rsidRDefault="00972A26" w:rsidP="00972A26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before="120"/>
        <w:ind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  <w:u w:val="single"/>
        </w:rPr>
        <w:t>Sloučení šifrování – prohlášení Příkazce</w:t>
      </w:r>
    </w:p>
    <w:p w14:paraId="7ACD2B32" w14:textId="77777777" w:rsidR="00972A26" w:rsidRDefault="00972A26" w:rsidP="00972A26">
      <w:pPr>
        <w:pStyle w:val="Codstavec"/>
        <w:numPr>
          <w:ilvl w:val="0"/>
          <w:numId w:val="28"/>
        </w:numPr>
        <w:tabs>
          <w:tab w:val="left" w:pos="1985"/>
          <w:tab w:val="left" w:pos="4253"/>
          <w:tab w:val="left" w:pos="6237"/>
          <w:tab w:val="left" w:pos="7655"/>
        </w:tabs>
        <w:spacing w:before="120"/>
        <w:ind w:left="357" w:hanging="357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 důvodu možnosti šifrování datových souborů jedním certifikátem pro jednotlivé příjemce, které Příkazce zastupuje na základě pověření (např. příkazní Smlouva, plná moc apod.). Příkazce prohlašuje, že je oprávněným zástupcem příjemců uvedených v této Příloze.</w:t>
      </w:r>
    </w:p>
    <w:p w14:paraId="2BFF29BB" w14:textId="77777777" w:rsidR="00972A26" w:rsidRDefault="00972A26" w:rsidP="00972A26">
      <w:pPr>
        <w:pStyle w:val="Codstavec"/>
        <w:numPr>
          <w:ilvl w:val="0"/>
          <w:numId w:val="28"/>
        </w:numPr>
        <w:tabs>
          <w:tab w:val="left" w:pos="1985"/>
          <w:tab w:val="left" w:pos="4253"/>
          <w:tab w:val="left" w:pos="6237"/>
          <w:tab w:val="left" w:pos="7655"/>
        </w:tabs>
        <w:spacing w:before="120"/>
        <w:ind w:left="357" w:hanging="357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Seznam čísel příjemců, které Příkazce zastupuje a pro které bude šifrovat datové soubory:</w:t>
      </w:r>
    </w:p>
    <w:p w14:paraId="76F0BB7A" w14:textId="77777777" w:rsidR="00972A26" w:rsidRDefault="00972A26" w:rsidP="00972A26">
      <w:pPr>
        <w:pStyle w:val="Codstavec"/>
        <w:tabs>
          <w:tab w:val="left" w:pos="2835"/>
          <w:tab w:val="left" w:pos="4253"/>
          <w:tab w:val="left" w:pos="6237"/>
          <w:tab w:val="left" w:pos="7655"/>
        </w:tabs>
        <w:spacing w:before="120"/>
        <w:ind w:left="426"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0C5541A4" w14:textId="77777777" w:rsidR="00972A26" w:rsidRPr="00A871CE" w:rsidRDefault="00972A26" w:rsidP="00972A26">
      <w:pPr>
        <w:pStyle w:val="Codstavec"/>
        <w:tabs>
          <w:tab w:val="left" w:pos="2835"/>
          <w:tab w:val="left" w:pos="4253"/>
          <w:tab w:val="left" w:pos="6237"/>
          <w:tab w:val="left" w:pos="7655"/>
        </w:tabs>
        <w:spacing w:before="120"/>
        <w:ind w:left="426"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číslo příjemce</w:t>
      </w:r>
      <w:r>
        <w:rPr>
          <w:rFonts w:ascii="Times New Roman" w:hAnsi="Times New Roman"/>
          <w:b/>
          <w:snapToGrid w:val="0"/>
          <w:sz w:val="24"/>
        </w:rPr>
        <w:tab/>
        <w:t>číslo příkazní Smlouvy</w:t>
      </w:r>
      <w:r>
        <w:rPr>
          <w:rFonts w:ascii="Times New Roman" w:hAnsi="Times New Roman"/>
          <w:b/>
          <w:snapToGrid w:val="0"/>
          <w:sz w:val="24"/>
        </w:rPr>
        <w:tab/>
        <w:t>e-mail</w:t>
      </w:r>
    </w:p>
    <w:p w14:paraId="7D119237" w14:textId="0B12BC5B" w:rsidR="00972A26" w:rsidRDefault="00CD183A" w:rsidP="007208AB">
      <w:pPr>
        <w:pStyle w:val="P-NORM-BULL-I"/>
        <w:ind w:hanging="141"/>
        <w:rPr>
          <w:snapToGrid w:val="0"/>
        </w:rPr>
      </w:pPr>
      <w:r>
        <w:rPr>
          <w:b/>
          <w:bCs/>
          <w:snapToGrid w:val="0"/>
        </w:rPr>
        <w:t>xxx</w:t>
      </w:r>
    </w:p>
    <w:p w14:paraId="5B882B56" w14:textId="6C1329B5" w:rsidR="0090644A" w:rsidRDefault="00972A26" w:rsidP="00C12C7A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right="527" w:hanging="425"/>
        <w:rPr>
          <w:b/>
        </w:rPr>
      </w:pPr>
      <w:r>
        <w:rPr>
          <w:b/>
        </w:rPr>
        <w:t>7</w:t>
      </w:r>
      <w:r w:rsidR="0090644A">
        <w:rPr>
          <w:b/>
        </w:rPr>
        <w:t>.</w:t>
      </w:r>
      <w:r w:rsidR="0090644A">
        <w:rPr>
          <w:b/>
        </w:rPr>
        <w:tab/>
      </w:r>
      <w:r w:rsidR="000B331C">
        <w:t>Tento dodatek se stává platným dnem jeho podpisu oběma smluvními stranami</w:t>
      </w:r>
      <w:r w:rsidR="000B331C">
        <w:rPr>
          <w:b/>
          <w:szCs w:val="24"/>
        </w:rPr>
        <w:t xml:space="preserve"> a účinným 1. </w:t>
      </w:r>
      <w:r w:rsidR="000B331C" w:rsidRPr="00764A27">
        <w:rPr>
          <w:b/>
          <w:szCs w:val="24"/>
        </w:rPr>
        <w:t xml:space="preserve">kalendářním dnem měsíce následujícího po měsíci, v </w:t>
      </w:r>
      <w:r w:rsidR="000B331C">
        <w:rPr>
          <w:b/>
          <w:szCs w:val="24"/>
        </w:rPr>
        <w:t>němž byl zveřejněn</w:t>
      </w:r>
      <w:r w:rsidR="000B331C" w:rsidRPr="00764A27">
        <w:rPr>
          <w:b/>
          <w:szCs w:val="24"/>
        </w:rPr>
        <w:t xml:space="preserve"> v registru smluv podle zákona o registru smluv. Dle dohody Smluvních stran zajistí odeslání </w:t>
      </w:r>
      <w:r w:rsidR="000B331C">
        <w:rPr>
          <w:b/>
          <w:szCs w:val="24"/>
        </w:rPr>
        <w:t xml:space="preserve">tohoto dodatku </w:t>
      </w:r>
      <w:r w:rsidR="000B331C" w:rsidRPr="00764A27">
        <w:rPr>
          <w:b/>
          <w:szCs w:val="24"/>
        </w:rPr>
        <w:t>správci registru smluv Příkazník.</w:t>
      </w:r>
    </w:p>
    <w:p w14:paraId="734D145F" w14:textId="0587163B" w:rsidR="00912794" w:rsidRPr="00972A26" w:rsidRDefault="00972A26" w:rsidP="00972A26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right="527" w:hanging="425"/>
      </w:pPr>
      <w:r>
        <w:rPr>
          <w:b/>
        </w:rPr>
        <w:lastRenderedPageBreak/>
        <w:t>8</w:t>
      </w:r>
      <w:r w:rsidR="00922CA7">
        <w:rPr>
          <w:b/>
        </w:rPr>
        <w:t>.</w:t>
      </w:r>
      <w:r w:rsidR="00922CA7">
        <w:tab/>
        <w:t>Dodatek je vyhotoven ve dvou stejnopisech stejné právní síly, po jednom vyhotovení pro každou ze smluvních stran.</w:t>
      </w:r>
    </w:p>
    <w:p w14:paraId="3F544C7C" w14:textId="57A2856C" w:rsidR="00922CA7" w:rsidRDefault="00972A26" w:rsidP="00C12C7A">
      <w:pPr>
        <w:pStyle w:val="Codstavec"/>
        <w:tabs>
          <w:tab w:val="left" w:pos="426"/>
        </w:tabs>
        <w:spacing w:before="60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9</w:t>
      </w:r>
      <w:r w:rsidR="00922CA7">
        <w:rPr>
          <w:rFonts w:ascii="Times New Roman" w:hAnsi="Times New Roman"/>
          <w:b/>
          <w:sz w:val="24"/>
        </w:rPr>
        <w:t>.</w:t>
      </w:r>
      <w:r w:rsidR="00922CA7">
        <w:rPr>
          <w:rFonts w:ascii="Times New Roman" w:hAnsi="Times New Roman"/>
          <w:b/>
          <w:sz w:val="24"/>
        </w:rPr>
        <w:tab/>
      </w:r>
      <w:r w:rsidR="00922CA7" w:rsidRPr="007B3416">
        <w:rPr>
          <w:rFonts w:ascii="Times New Roman" w:hAnsi="Times New Roman"/>
          <w:sz w:val="24"/>
        </w:rPr>
        <w:t>Os</w:t>
      </w:r>
      <w:r w:rsidR="00922CA7">
        <w:rPr>
          <w:rFonts w:ascii="Times New Roman" w:hAnsi="Times New Roman"/>
          <w:sz w:val="24"/>
        </w:rPr>
        <w:t>tatní ustanovení smlouvy zůstávají tímto dodatkem nedotčena.</w:t>
      </w:r>
    </w:p>
    <w:p w14:paraId="2006FC21" w14:textId="77777777" w:rsidR="00EF0FD7" w:rsidRPr="00DE2BC9" w:rsidRDefault="00EF0FD7" w:rsidP="00FC442F">
      <w:pPr>
        <w:pStyle w:val="Codstavec"/>
        <w:tabs>
          <w:tab w:val="left" w:pos="5387"/>
        </w:tabs>
        <w:spacing w:before="72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505AC5">
        <w:rPr>
          <w:rFonts w:ascii="Times New Roman" w:hAnsi="Times New Roman"/>
          <w:sz w:val="24"/>
        </w:rPr>
        <w:t>P</w:t>
      </w:r>
      <w:r w:rsidR="00C255E5">
        <w:rPr>
          <w:rFonts w:ascii="Times New Roman" w:hAnsi="Times New Roman"/>
          <w:sz w:val="24"/>
        </w:rPr>
        <w:t>ardubicích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14:paraId="4703319D" w14:textId="77777777" w:rsidR="00EF0FD7" w:rsidRPr="00DE2BC9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14:paraId="609333A4" w14:textId="77777777" w:rsidR="00EF0FD7" w:rsidRPr="00DE2BC9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14:paraId="0A311218" w14:textId="0675B6C8" w:rsidR="00EF0FD7" w:rsidRPr="00DE2BC9" w:rsidRDefault="00EF0FD7" w:rsidP="00EF0FD7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Irena Krzoková</w:t>
      </w:r>
      <w:r>
        <w:rPr>
          <w:rFonts w:ascii="Times New Roman" w:hAnsi="Times New Roman"/>
          <w:snapToGrid w:val="0"/>
          <w:sz w:val="24"/>
        </w:rPr>
        <w:tab/>
      </w:r>
      <w:r w:rsidR="00C12C7A">
        <w:rPr>
          <w:rFonts w:ascii="Times New Roman" w:hAnsi="Times New Roman"/>
          <w:snapToGrid w:val="0"/>
          <w:sz w:val="24"/>
        </w:rPr>
        <w:t>Ing. Petra Tamchynová</w:t>
      </w:r>
    </w:p>
    <w:p w14:paraId="178FCB55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manažer specializovaného útvaru</w:t>
      </w:r>
      <w:r w:rsidR="00EF0FD7">
        <w:rPr>
          <w:rFonts w:ascii="Times New Roman" w:hAnsi="Times New Roman"/>
          <w:snapToGrid w:val="0"/>
          <w:sz w:val="24"/>
        </w:rPr>
        <w:tab/>
      </w:r>
      <w:r w:rsidR="00C255E5">
        <w:rPr>
          <w:rFonts w:ascii="Times New Roman" w:hAnsi="Times New Roman"/>
          <w:snapToGrid w:val="0"/>
          <w:sz w:val="24"/>
        </w:rPr>
        <w:t>jednatel</w:t>
      </w:r>
    </w:p>
    <w:p w14:paraId="02784098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 w:rsidRPr="007312DB">
        <w:rPr>
          <w:rFonts w:ascii="Times New Roman" w:hAnsi="Times New Roman"/>
          <w:snapToGrid w:val="0"/>
          <w:sz w:val="24"/>
        </w:rPr>
        <w:t>zpracování centrálních úloh</w:t>
      </w:r>
    </w:p>
    <w:sectPr w:rsidR="00EF0FD7" w:rsidSect="006814DF">
      <w:footerReference w:type="default" r:id="rId7"/>
      <w:pgSz w:w="11906" w:h="16838"/>
      <w:pgMar w:top="1258" w:right="746" w:bottom="10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1B92A" w14:textId="77777777" w:rsidR="00460AD1" w:rsidRDefault="00460AD1">
      <w:r>
        <w:separator/>
      </w:r>
    </w:p>
  </w:endnote>
  <w:endnote w:type="continuationSeparator" w:id="0">
    <w:p w14:paraId="47E0C79E" w14:textId="77777777"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74A7" w14:textId="77777777"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nSIPO </w:t>
    </w:r>
    <w:r w:rsidR="002F71B9">
      <w:rPr>
        <w:sz w:val="16"/>
      </w:rPr>
      <w:t>0</w:t>
    </w:r>
    <w:r w:rsidR="00CF0956">
      <w:rPr>
        <w:sz w:val="16"/>
      </w:rPr>
      <w:t>5</w:t>
    </w:r>
    <w:r w:rsidR="002F71B9">
      <w:rPr>
        <w:sz w:val="16"/>
      </w:rPr>
      <w:t xml:space="preserve"> – </w:t>
    </w:r>
    <w:r w:rsidR="00CF0956">
      <w:rPr>
        <w:sz w:val="16"/>
      </w:rPr>
      <w:t>58</w:t>
    </w:r>
    <w:r w:rsidR="008F536D">
      <w:rPr>
        <w:sz w:val="16"/>
      </w:rPr>
      <w:t>/201</w:t>
    </w:r>
    <w:r w:rsidR="00CF0956">
      <w:rPr>
        <w:sz w:val="16"/>
      </w:rPr>
      <w:t>7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672490">
      <w:rPr>
        <w:noProof/>
        <w:snapToGrid w:val="0"/>
        <w:sz w:val="16"/>
      </w:rPr>
      <w:t>4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14:paraId="62710F5F" w14:textId="077133F4" w:rsidR="00B32AF1" w:rsidRPr="00A9686E" w:rsidRDefault="008F536D">
    <w:pPr>
      <w:pStyle w:val="Zpat"/>
      <w:rPr>
        <w:sz w:val="16"/>
      </w:rPr>
    </w:pPr>
    <w:r>
      <w:rPr>
        <w:sz w:val="16"/>
      </w:rPr>
      <w:t xml:space="preserve">Dodatek č. </w:t>
    </w:r>
    <w:r w:rsidR="00C26C61">
      <w:rPr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2A9FC" w14:textId="77777777" w:rsidR="00460AD1" w:rsidRDefault="00460AD1">
      <w:r>
        <w:separator/>
      </w:r>
    </w:p>
  </w:footnote>
  <w:footnote w:type="continuationSeparator" w:id="0">
    <w:p w14:paraId="0A166605" w14:textId="77777777"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9003FC"/>
    <w:multiLevelType w:val="multilevel"/>
    <w:tmpl w:val="0156B03C"/>
    <w:lvl w:ilvl="0">
      <w:start w:val="2"/>
      <w:numFmt w:val="decimal"/>
      <w:lvlText w:val="%1"/>
      <w:lvlJc w:val="left"/>
      <w:pPr>
        <w:ind w:left="501" w:hanging="5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5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8906F77"/>
    <w:multiLevelType w:val="multilevel"/>
    <w:tmpl w:val="0784CC00"/>
    <w:lvl w:ilvl="0">
      <w:start w:val="2"/>
      <w:numFmt w:val="decimal"/>
      <w:lvlText w:val="%1"/>
      <w:lvlJc w:val="left"/>
      <w:pPr>
        <w:ind w:left="505" w:hanging="50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5" w:hanging="505"/>
      </w:pPr>
      <w:rPr>
        <w:rFonts w:hint="default"/>
        <w:b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218828F6"/>
    <w:multiLevelType w:val="hybridMultilevel"/>
    <w:tmpl w:val="CCF68EF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8A61CE"/>
    <w:multiLevelType w:val="hybridMultilevel"/>
    <w:tmpl w:val="CD98CE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8" w15:restartNumberingAfterBreak="0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1D32EC"/>
    <w:multiLevelType w:val="multilevel"/>
    <w:tmpl w:val="82C8D360"/>
    <w:lvl w:ilvl="0">
      <w:start w:val="2"/>
      <w:numFmt w:val="decimal"/>
      <w:lvlText w:val="%1"/>
      <w:lvlJc w:val="left"/>
      <w:pPr>
        <w:ind w:left="501" w:hanging="5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1" w:hanging="5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00" w:hanging="1800"/>
      </w:pPr>
      <w:rPr>
        <w:rFonts w:hint="default"/>
      </w:rPr>
    </w:lvl>
  </w:abstractNum>
  <w:abstractNum w:abstractNumId="22" w15:restartNumberingAfterBreak="0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7BE66E0"/>
    <w:multiLevelType w:val="multilevel"/>
    <w:tmpl w:val="0040E75C"/>
    <w:lvl w:ilvl="0">
      <w:start w:val="2"/>
      <w:numFmt w:val="decimal"/>
      <w:lvlText w:val="%1"/>
      <w:lvlJc w:val="left"/>
      <w:pPr>
        <w:ind w:left="505" w:hanging="5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5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20" w:hanging="1800"/>
      </w:pPr>
      <w:rPr>
        <w:rFonts w:hint="default"/>
      </w:rPr>
    </w:lvl>
  </w:abstractNum>
  <w:abstractNum w:abstractNumId="24" w15:restartNumberingAfterBreak="0">
    <w:nsid w:val="5BD07AF5"/>
    <w:multiLevelType w:val="hybridMultilevel"/>
    <w:tmpl w:val="F0D482C8"/>
    <w:lvl w:ilvl="0" w:tplc="C604FFCC">
      <w:start w:val="3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81" w:hanging="360"/>
      </w:pPr>
    </w:lvl>
    <w:lvl w:ilvl="2" w:tplc="0405001B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5" w15:restartNumberingAfterBreak="0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20"/>
  </w:num>
  <w:num w:numId="2">
    <w:abstractNumId w:val="10"/>
  </w:num>
  <w:num w:numId="3">
    <w:abstractNumId w:val="17"/>
  </w:num>
  <w:num w:numId="4">
    <w:abstractNumId w:val="0"/>
  </w:num>
  <w:num w:numId="5">
    <w:abstractNumId w:val="7"/>
  </w:num>
  <w:num w:numId="6">
    <w:abstractNumId w:val="19"/>
  </w:num>
  <w:num w:numId="7">
    <w:abstractNumId w:val="4"/>
  </w:num>
  <w:num w:numId="8">
    <w:abstractNumId w:val="12"/>
  </w:num>
  <w:num w:numId="9">
    <w:abstractNumId w:val="1"/>
  </w:num>
  <w:num w:numId="10">
    <w:abstractNumId w:val="18"/>
  </w:num>
  <w:num w:numId="11">
    <w:abstractNumId w:val="16"/>
  </w:num>
  <w:num w:numId="12">
    <w:abstractNumId w:val="27"/>
  </w:num>
  <w:num w:numId="13">
    <w:abstractNumId w:val="8"/>
  </w:num>
  <w:num w:numId="14">
    <w:abstractNumId w:val="22"/>
  </w:num>
  <w:num w:numId="15">
    <w:abstractNumId w:val="15"/>
  </w:num>
  <w:num w:numId="16">
    <w:abstractNumId w:val="11"/>
  </w:num>
  <w:num w:numId="17">
    <w:abstractNumId w:val="2"/>
  </w:num>
  <w:num w:numId="18">
    <w:abstractNumId w:val="26"/>
  </w:num>
  <w:num w:numId="19">
    <w:abstractNumId w:val="3"/>
  </w:num>
  <w:num w:numId="20">
    <w:abstractNumId w:val="14"/>
  </w:num>
  <w:num w:numId="21">
    <w:abstractNumId w:val="25"/>
  </w:num>
  <w:num w:numId="22">
    <w:abstractNumId w:val="5"/>
  </w:num>
  <w:num w:numId="23">
    <w:abstractNumId w:val="24"/>
  </w:num>
  <w:num w:numId="24">
    <w:abstractNumId w:val="21"/>
  </w:num>
  <w:num w:numId="25">
    <w:abstractNumId w:val="23"/>
  </w:num>
  <w:num w:numId="26">
    <w:abstractNumId w:val="6"/>
  </w:num>
  <w:num w:numId="27">
    <w:abstractNumId w:val="9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FA7"/>
    <w:rsid w:val="0001005F"/>
    <w:rsid w:val="00016ECD"/>
    <w:rsid w:val="00021D8D"/>
    <w:rsid w:val="00030E75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31C"/>
    <w:rsid w:val="000B3C49"/>
    <w:rsid w:val="000C0E4B"/>
    <w:rsid w:val="000C4FDE"/>
    <w:rsid w:val="000C7213"/>
    <w:rsid w:val="000D3E2B"/>
    <w:rsid w:val="000D7D62"/>
    <w:rsid w:val="000E4CBB"/>
    <w:rsid w:val="000E5A34"/>
    <w:rsid w:val="000E7AFD"/>
    <w:rsid w:val="000F08DE"/>
    <w:rsid w:val="00102C24"/>
    <w:rsid w:val="001112AC"/>
    <w:rsid w:val="001275F9"/>
    <w:rsid w:val="00134823"/>
    <w:rsid w:val="00135BA1"/>
    <w:rsid w:val="00142245"/>
    <w:rsid w:val="001620B2"/>
    <w:rsid w:val="00162A35"/>
    <w:rsid w:val="00162F81"/>
    <w:rsid w:val="00164D1A"/>
    <w:rsid w:val="0017193C"/>
    <w:rsid w:val="0019355D"/>
    <w:rsid w:val="001A6699"/>
    <w:rsid w:val="001B050C"/>
    <w:rsid w:val="001B074C"/>
    <w:rsid w:val="001C0285"/>
    <w:rsid w:val="001D33D3"/>
    <w:rsid w:val="001E5071"/>
    <w:rsid w:val="001E5F23"/>
    <w:rsid w:val="001F272A"/>
    <w:rsid w:val="002060FD"/>
    <w:rsid w:val="002130F3"/>
    <w:rsid w:val="00215B7A"/>
    <w:rsid w:val="00233A81"/>
    <w:rsid w:val="0024127A"/>
    <w:rsid w:val="00254DFF"/>
    <w:rsid w:val="0027188F"/>
    <w:rsid w:val="0028572C"/>
    <w:rsid w:val="00293F9C"/>
    <w:rsid w:val="00295773"/>
    <w:rsid w:val="0029779E"/>
    <w:rsid w:val="002A5B84"/>
    <w:rsid w:val="002B1BD4"/>
    <w:rsid w:val="002C0A95"/>
    <w:rsid w:val="002D2FBF"/>
    <w:rsid w:val="002E0F31"/>
    <w:rsid w:val="002F71B9"/>
    <w:rsid w:val="00311CCA"/>
    <w:rsid w:val="00311D2C"/>
    <w:rsid w:val="003124F2"/>
    <w:rsid w:val="00314610"/>
    <w:rsid w:val="003170BE"/>
    <w:rsid w:val="00322B7B"/>
    <w:rsid w:val="00323661"/>
    <w:rsid w:val="00326D92"/>
    <w:rsid w:val="00330CBF"/>
    <w:rsid w:val="0033145A"/>
    <w:rsid w:val="003353A3"/>
    <w:rsid w:val="003432E3"/>
    <w:rsid w:val="00352A2E"/>
    <w:rsid w:val="0035774F"/>
    <w:rsid w:val="00374322"/>
    <w:rsid w:val="003744C5"/>
    <w:rsid w:val="0037561D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A1DDF"/>
    <w:rsid w:val="004A1EE5"/>
    <w:rsid w:val="004A702A"/>
    <w:rsid w:val="004C2E59"/>
    <w:rsid w:val="004C340B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05AC5"/>
    <w:rsid w:val="00513DB2"/>
    <w:rsid w:val="00517118"/>
    <w:rsid w:val="00531BAA"/>
    <w:rsid w:val="00534743"/>
    <w:rsid w:val="00541C1C"/>
    <w:rsid w:val="00550F38"/>
    <w:rsid w:val="00553E02"/>
    <w:rsid w:val="00554D6B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10D5"/>
    <w:rsid w:val="00602664"/>
    <w:rsid w:val="00603882"/>
    <w:rsid w:val="00613A44"/>
    <w:rsid w:val="0061556D"/>
    <w:rsid w:val="0061607B"/>
    <w:rsid w:val="00616430"/>
    <w:rsid w:val="006226F0"/>
    <w:rsid w:val="0064753F"/>
    <w:rsid w:val="00651CC7"/>
    <w:rsid w:val="00662A2F"/>
    <w:rsid w:val="006652AA"/>
    <w:rsid w:val="00671F54"/>
    <w:rsid w:val="00672490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E18DF"/>
    <w:rsid w:val="006E36C7"/>
    <w:rsid w:val="006E5112"/>
    <w:rsid w:val="00712852"/>
    <w:rsid w:val="007152D0"/>
    <w:rsid w:val="007208AB"/>
    <w:rsid w:val="00722E91"/>
    <w:rsid w:val="00727873"/>
    <w:rsid w:val="007312DB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0F28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2794"/>
    <w:rsid w:val="00917ACA"/>
    <w:rsid w:val="00920D94"/>
    <w:rsid w:val="00922CA7"/>
    <w:rsid w:val="009276F0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72A26"/>
    <w:rsid w:val="00990351"/>
    <w:rsid w:val="009A0C4D"/>
    <w:rsid w:val="009A7342"/>
    <w:rsid w:val="009D6FF8"/>
    <w:rsid w:val="009E009E"/>
    <w:rsid w:val="009E1CA3"/>
    <w:rsid w:val="009F4AF0"/>
    <w:rsid w:val="00A0749D"/>
    <w:rsid w:val="00A07879"/>
    <w:rsid w:val="00A16CE3"/>
    <w:rsid w:val="00A17803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97B96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05C2D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A07B0"/>
    <w:rsid w:val="00BA30DE"/>
    <w:rsid w:val="00BA53A8"/>
    <w:rsid w:val="00BE04B9"/>
    <w:rsid w:val="00BE06EF"/>
    <w:rsid w:val="00BF0578"/>
    <w:rsid w:val="00BF07EB"/>
    <w:rsid w:val="00BF6252"/>
    <w:rsid w:val="00C027A2"/>
    <w:rsid w:val="00C06874"/>
    <w:rsid w:val="00C11C3D"/>
    <w:rsid w:val="00C12C7A"/>
    <w:rsid w:val="00C14F33"/>
    <w:rsid w:val="00C210DD"/>
    <w:rsid w:val="00C22FEE"/>
    <w:rsid w:val="00C2456B"/>
    <w:rsid w:val="00C255E5"/>
    <w:rsid w:val="00C26C61"/>
    <w:rsid w:val="00C32359"/>
    <w:rsid w:val="00C40BAF"/>
    <w:rsid w:val="00C41EAD"/>
    <w:rsid w:val="00C432DC"/>
    <w:rsid w:val="00C458AF"/>
    <w:rsid w:val="00C53FB9"/>
    <w:rsid w:val="00C547A8"/>
    <w:rsid w:val="00C57379"/>
    <w:rsid w:val="00C6166D"/>
    <w:rsid w:val="00C62DF7"/>
    <w:rsid w:val="00C63896"/>
    <w:rsid w:val="00C7022A"/>
    <w:rsid w:val="00C71C9D"/>
    <w:rsid w:val="00C83A35"/>
    <w:rsid w:val="00CA59B0"/>
    <w:rsid w:val="00CA6402"/>
    <w:rsid w:val="00CA7AF8"/>
    <w:rsid w:val="00CA7DC4"/>
    <w:rsid w:val="00CB1D01"/>
    <w:rsid w:val="00CB1D09"/>
    <w:rsid w:val="00CB28DB"/>
    <w:rsid w:val="00CB320F"/>
    <w:rsid w:val="00CB4F84"/>
    <w:rsid w:val="00CC2368"/>
    <w:rsid w:val="00CC4A18"/>
    <w:rsid w:val="00CD183A"/>
    <w:rsid w:val="00CE2F56"/>
    <w:rsid w:val="00CE5A1D"/>
    <w:rsid w:val="00CF0956"/>
    <w:rsid w:val="00CF1E85"/>
    <w:rsid w:val="00CF1F82"/>
    <w:rsid w:val="00CF7229"/>
    <w:rsid w:val="00D139FD"/>
    <w:rsid w:val="00D267F5"/>
    <w:rsid w:val="00D31870"/>
    <w:rsid w:val="00D54E28"/>
    <w:rsid w:val="00D73440"/>
    <w:rsid w:val="00D8282C"/>
    <w:rsid w:val="00D85CD0"/>
    <w:rsid w:val="00DA0C64"/>
    <w:rsid w:val="00DA136A"/>
    <w:rsid w:val="00DA26D2"/>
    <w:rsid w:val="00DA5C4B"/>
    <w:rsid w:val="00DB1B3F"/>
    <w:rsid w:val="00DB2E0E"/>
    <w:rsid w:val="00DB577C"/>
    <w:rsid w:val="00DB6515"/>
    <w:rsid w:val="00DE5FA7"/>
    <w:rsid w:val="00E01552"/>
    <w:rsid w:val="00E0503C"/>
    <w:rsid w:val="00E14F21"/>
    <w:rsid w:val="00E31902"/>
    <w:rsid w:val="00E32DA4"/>
    <w:rsid w:val="00E3776D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D7925"/>
    <w:rsid w:val="00ED7DF5"/>
    <w:rsid w:val="00EE53CD"/>
    <w:rsid w:val="00EE6BEF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308D"/>
    <w:rsid w:val="00F663E7"/>
    <w:rsid w:val="00F76C6E"/>
    <w:rsid w:val="00F879AD"/>
    <w:rsid w:val="00FA19F7"/>
    <w:rsid w:val="00FA3F1D"/>
    <w:rsid w:val="00FA4795"/>
    <w:rsid w:val="00FB7DC2"/>
    <w:rsid w:val="00FC3735"/>
    <w:rsid w:val="00FC442F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34769"/>
  <w15:docId w15:val="{B4D3EB8A-88ED-47AE-A04E-90FDBDE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uiPriority w:val="99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7208AB"/>
    <w:pPr>
      <w:tabs>
        <w:tab w:val="left" w:pos="709"/>
        <w:tab w:val="left" w:pos="2835"/>
        <w:tab w:val="left" w:pos="6237"/>
      </w:tabs>
      <w:spacing w:before="120"/>
      <w:ind w:left="567" w:right="-38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uiPriority w:val="99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912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508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Dubová Lucie</cp:lastModifiedBy>
  <cp:revision>10</cp:revision>
  <cp:lastPrinted>2023-02-09T08:06:00Z</cp:lastPrinted>
  <dcterms:created xsi:type="dcterms:W3CDTF">2023-02-09T06:55:00Z</dcterms:created>
  <dcterms:modified xsi:type="dcterms:W3CDTF">2023-02-15T12:43:00Z</dcterms:modified>
</cp:coreProperties>
</file>