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6F6842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0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6F6842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Default="007841BE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EUROGREEN CZ s.r.o,                Náměstí Jiřího 2</w:t>
            </w:r>
            <w:r w:rsidR="00C21B31">
              <w:rPr>
                <w:rFonts w:ascii="Verdana" w:hAnsi="Verdana" w:cs="Tahoma"/>
                <w:b/>
                <w:noProof/>
                <w:sz w:val="22"/>
                <w:szCs w:val="22"/>
              </w:rPr>
              <w:t>,</w:t>
            </w:r>
          </w:p>
          <w:p w:rsidR="004F3376" w:rsidRDefault="004F3376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bookmarkStart w:id="0" w:name="_GoBack"/>
            <w:bookmarkEnd w:id="0"/>
          </w:p>
          <w:p w:rsidR="00C21B31" w:rsidRDefault="00C21B31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Jiřetín pod Jedlovou</w:t>
            </w:r>
          </w:p>
          <w:p w:rsidR="004A5CE7" w:rsidRPr="00E30C8D" w:rsidRDefault="004A5CE7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:rsidR="00C61485" w:rsidRPr="00E30C8D" w:rsidRDefault="007841BE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  <w:r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FB045D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Č.j. </w:t>
      </w:r>
      <w:r w:rsidR="00DC23A1" w:rsidRPr="00DC23A1">
        <w:rPr>
          <w:rFonts w:ascii="Verdana" w:hAnsi="Verdana" w:cs="Tahoma"/>
        </w:rPr>
        <w:t>MSNS/9031/2017/OMIRR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7841BE">
        <w:rPr>
          <w:rFonts w:ascii="Verdana" w:hAnsi="Verdana" w:cs="Tahoma"/>
          <w:noProof/>
          <w:sz w:val="22"/>
          <w:szCs w:val="22"/>
        </w:rPr>
        <w:t>64651959</w:t>
      </w:r>
      <w:r w:rsidRPr="00E30C8D">
        <w:rPr>
          <w:rFonts w:ascii="Verdana" w:hAnsi="Verdana" w:cs="Tahoma"/>
          <w:sz w:val="22"/>
          <w:szCs w:val="22"/>
        </w:rPr>
        <w:t xml:space="preserve"> , DIČ: </w:t>
      </w:r>
      <w:r w:rsidR="007841BE">
        <w:rPr>
          <w:rFonts w:ascii="Verdana" w:hAnsi="Verdana" w:cs="Tahoma"/>
          <w:noProof/>
          <w:sz w:val="22"/>
          <w:szCs w:val="22"/>
        </w:rPr>
        <w:t>CZCZ64651959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 : </w:t>
      </w:r>
      <w:r w:rsidR="007841BE">
        <w:rPr>
          <w:rFonts w:ascii="Verdana" w:hAnsi="Verdana" w:cs="Tahoma"/>
          <w:b/>
          <w:noProof/>
        </w:rPr>
        <w:t>63/17/02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 : </w:t>
      </w:r>
      <w:r w:rsidR="007841BE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788"/>
        <w:gridCol w:w="2828"/>
        <w:gridCol w:w="1417"/>
        <w:gridCol w:w="226"/>
        <w:gridCol w:w="1334"/>
        <w:gridCol w:w="1646"/>
        <w:gridCol w:w="2606"/>
        <w:gridCol w:w="75"/>
      </w:tblGrid>
      <w:tr w:rsidR="00C61485" w:rsidRPr="00E30C8D" w:rsidTr="00D507E9">
        <w:trPr>
          <w:gridAfter w:val="1"/>
          <w:wAfter w:w="75" w:type="dxa"/>
        </w:trPr>
        <w:tc>
          <w:tcPr>
            <w:tcW w:w="5103" w:type="dxa"/>
            <w:gridSpan w:val="4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:rsidTr="00D507E9">
        <w:trPr>
          <w:gridAfter w:val="1"/>
          <w:wAfter w:w="75" w:type="dxa"/>
          <w:trHeight w:val="631"/>
        </w:trPr>
        <w:tc>
          <w:tcPr>
            <w:tcW w:w="5103" w:type="dxa"/>
            <w:gridSpan w:val="4"/>
            <w:tcBorders>
              <w:bottom w:val="thinThickSmallGap" w:sz="24" w:space="0" w:color="auto"/>
              <w:right w:val="nil"/>
            </w:tcBorders>
          </w:tcPr>
          <w:p w:rsidR="00C61485" w:rsidRPr="00E30C8D" w:rsidRDefault="007841B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1.Instalace hybrid.trávníku na hřišti fotbalového stadionu dle nabídky z 2.3. 2017</w:t>
            </w:r>
          </w:p>
        </w:tc>
        <w:tc>
          <w:tcPr>
            <w:tcW w:w="1560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7841B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99 512,00 včetně DPH 21%</w:t>
            </w:r>
          </w:p>
        </w:tc>
      </w:tr>
      <w:tr w:rsidR="00C61485" w:rsidRPr="00E30C8D" w:rsidTr="00D507E9">
        <w:trPr>
          <w:gridAfter w:val="1"/>
          <w:wAfter w:w="75" w:type="dxa"/>
        </w:trPr>
        <w:tc>
          <w:tcPr>
            <w:tcW w:w="5103" w:type="dxa"/>
            <w:gridSpan w:val="4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7841B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99 512,00</w:t>
            </w:r>
          </w:p>
        </w:tc>
      </w:tr>
      <w:tr w:rsidR="00C61485" w:rsidRPr="00E30C8D" w:rsidTr="00D507E9">
        <w:tblPrEx>
          <w:tblCellMar>
            <w:left w:w="0" w:type="dxa"/>
            <w:right w:w="0" w:type="dxa"/>
          </w:tblCellMar>
        </w:tblPrEx>
        <w:trPr>
          <w:gridAfter w:val="1"/>
          <w:wAfter w:w="75" w:type="dxa"/>
          <w:trHeight w:hRule="exact" w:val="815"/>
        </w:trPr>
        <w:tc>
          <w:tcPr>
            <w:tcW w:w="858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82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D507E9">
        <w:tblPrEx>
          <w:tblCellMar>
            <w:left w:w="0" w:type="dxa"/>
            <w:right w:w="0" w:type="dxa"/>
          </w:tblCellMar>
        </w:tblPrEx>
        <w:trPr>
          <w:gridAfter w:val="1"/>
          <w:wAfter w:w="75" w:type="dxa"/>
          <w:trHeight w:hRule="exact" w:val="338"/>
        </w:trPr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7841B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Jaroslav Rezek</w:t>
            </w:r>
          </w:p>
        </w:tc>
      </w:tr>
      <w:tr w:rsidR="00C61485" w:rsidRPr="00E30C8D" w:rsidTr="004A5CE7">
        <w:tblPrEx>
          <w:tblCellMar>
            <w:left w:w="0" w:type="dxa"/>
            <w:right w:w="0" w:type="dxa"/>
          </w:tblCellMar>
        </w:tblPrEx>
        <w:trPr>
          <w:gridAfter w:val="1"/>
          <w:wAfter w:w="75" w:type="dxa"/>
          <w:trHeight w:hRule="exact" w:val="1012"/>
        </w:trPr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CE7" w:rsidRDefault="007841BE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15. 5. 2017</w:t>
            </w:r>
            <w:r w:rsidR="004A5CE7">
              <w:rPr>
                <w:rFonts w:ascii="Verdana" w:hAnsi="Verdana" w:cs="Tahoma"/>
                <w:noProof/>
              </w:rPr>
              <w:t xml:space="preserve">   Podpis osoby oprávněné k podpisu ze strany objednatele</w:t>
            </w:r>
          </w:p>
          <w:p w:rsidR="00C61485" w:rsidRPr="00E30C8D" w:rsidRDefault="004A5CE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              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4A5CE7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Vladimíra Krajanská, vedoucí odboru majetku, investic a regionálního rozvoje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D507E9" w:rsidTr="004A5CE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90"/>
        </w:trPr>
        <w:tc>
          <w:tcPr>
            <w:tcW w:w="5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07E9" w:rsidRDefault="00C21B31">
            <w:pPr>
              <w:pStyle w:val="Nadpis7"/>
              <w:rPr>
                <w:rFonts w:ascii="Verdana" w:hAnsi="Verdana" w:cs="Tahoma"/>
                <w:sz w:val="20"/>
                <w:highlight w:val="cyan"/>
              </w:rPr>
            </w:pPr>
            <w:r>
              <w:rPr>
                <w:rFonts w:ascii="Verdana" w:hAnsi="Verdana" w:cs="Tahoma"/>
                <w:sz w:val="20"/>
                <w:highlight w:val="cyan"/>
              </w:rPr>
              <w:t xml:space="preserve">   </w:t>
            </w:r>
          </w:p>
          <w:p w:rsidR="00D507E9" w:rsidRDefault="00D507E9">
            <w:pPr>
              <w:rPr>
                <w:rFonts w:ascii="Verdana" w:hAnsi="Verdana" w:cs="Tahoma"/>
                <w:highlight w:val="cyan"/>
              </w:rPr>
            </w:pPr>
          </w:p>
          <w:p w:rsidR="00D507E9" w:rsidRDefault="00D507E9">
            <w:pPr>
              <w:rPr>
                <w:rFonts w:ascii="Verdana" w:hAnsi="Verdana" w:cs="Tahoma"/>
                <w:highlight w:val="cyan"/>
              </w:rPr>
            </w:pPr>
            <w:r>
              <w:rPr>
                <w:rFonts w:ascii="Verdana" w:hAnsi="Verdana" w:cs="Tahoma"/>
                <w:highlight w:val="cyan"/>
              </w:rPr>
              <w:t xml:space="preserve"> objednavatele: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507E9" w:rsidRDefault="00D507E9">
            <w:pPr>
              <w:rPr>
                <w:rFonts w:ascii="Verdana" w:hAnsi="Verdana" w:cs="Tahoma"/>
                <w:highlight w:val="cyan"/>
              </w:rPr>
            </w:pPr>
            <w:r>
              <w:rPr>
                <w:rFonts w:ascii="Verdana" w:hAnsi="Verdana" w:cs="Tahoma"/>
                <w:highlight w:val="cyan"/>
              </w:rPr>
              <w:t xml:space="preserve"> </w:t>
            </w:r>
            <w:r w:rsidR="00C21B31">
              <w:rPr>
                <w:rFonts w:ascii="Verdana" w:hAnsi="Verdana" w:cs="Tahoma"/>
                <w:highlight w:val="cyan"/>
              </w:rPr>
              <w:t xml:space="preserve">                         </w:t>
            </w:r>
          </w:p>
        </w:tc>
      </w:tr>
      <w:tr w:rsidR="00C21B31" w:rsidTr="00C21B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90"/>
        </w:trPr>
        <w:tc>
          <w:tcPr>
            <w:tcW w:w="5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B31" w:rsidRDefault="00C21B31">
            <w:pPr>
              <w:pStyle w:val="Nadpis7"/>
              <w:rPr>
                <w:rFonts w:ascii="Verdana" w:hAnsi="Verdana" w:cs="Tahoma"/>
                <w:sz w:val="20"/>
                <w:highlight w:val="cyan"/>
              </w:rPr>
            </w:pP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B31" w:rsidRDefault="00C21B31">
            <w:pPr>
              <w:rPr>
                <w:rFonts w:ascii="Verdana" w:hAnsi="Verdana" w:cs="Tahoma"/>
                <w:highlight w:val="cyan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 : </w:t>
      </w:r>
      <w:r w:rsidRPr="00E30C8D">
        <w:rPr>
          <w:rFonts w:ascii="Verdana" w:hAnsi="Verdana" w:cs="Tahoma"/>
        </w:rPr>
        <w:tab/>
      </w:r>
      <w:r w:rsidR="007841BE">
        <w:rPr>
          <w:rFonts w:ascii="Verdana" w:hAnsi="Verdana" w:cs="Tahoma"/>
        </w:rPr>
        <w:t>červen 2017</w:t>
      </w:r>
    </w:p>
    <w:p w:rsidR="00D507E9" w:rsidRDefault="00D507E9" w:rsidP="00D507E9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t>Záruka na dílo:</w:t>
      </w:r>
      <w:r>
        <w:rPr>
          <w:rFonts w:ascii="Verdana" w:hAnsi="Verdana" w:cs="Tahoma"/>
          <w:noProof/>
        </w:rPr>
        <w:tab/>
        <w:t>36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7841BE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7841BE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7841BE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7841BE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7841BE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3B5EE0" w:rsidRDefault="003B5EE0" w:rsidP="003B5EE0">
      <w:pPr>
        <w:rPr>
          <w:rFonts w:ascii="Verdana" w:hAnsi="Verdana" w:cs="Tahoma"/>
        </w:rPr>
      </w:pPr>
      <w:r>
        <w:rPr>
          <w:rFonts w:ascii="Verdana" w:hAnsi="Verdana" w:cs="Tahoma"/>
        </w:rPr>
        <w:t>Příloha:</w:t>
      </w:r>
      <w:r w:rsidR="00C21B31">
        <w:rPr>
          <w:rFonts w:ascii="Verdana" w:hAnsi="Verdana" w:cs="Tahoma"/>
        </w:rPr>
        <w:t xml:space="preserve"> </w:t>
      </w:r>
      <w:r w:rsidR="00C21B31">
        <w:rPr>
          <w:rFonts w:ascii="Verdana" w:hAnsi="Verdana" w:cs="Tahoma"/>
        </w:rPr>
        <w:tab/>
      </w:r>
      <w:r w:rsidR="00C21B31">
        <w:rPr>
          <w:rFonts w:ascii="Verdana" w:hAnsi="Verdana" w:cs="Tahoma"/>
        </w:rPr>
        <w:tab/>
        <w:t>cenová nabídka prací ze dne 2. 3. 2017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</w:t>
      </w:r>
    </w:p>
    <w:p w:rsidR="003B5EE0" w:rsidRPr="004A5CE7" w:rsidRDefault="003B5EE0" w:rsidP="003B5EE0">
      <w:pPr>
        <w:rPr>
          <w:rFonts w:ascii="Verdana" w:hAnsi="Verdana" w:cs="Tahoma"/>
        </w:rPr>
      </w:pPr>
      <w:r w:rsidRPr="004A5CE7">
        <w:rPr>
          <w:rFonts w:ascii="Verdana" w:hAnsi="Verdana" w:cs="Tahoma"/>
        </w:rPr>
        <w:t>Objednávka byla dodavatelem přijata dne: ………………………………</w:t>
      </w:r>
    </w:p>
    <w:p w:rsidR="003B5EE0" w:rsidRDefault="003B5EE0" w:rsidP="003B5EE0">
      <w:pPr>
        <w:spacing w:after="0"/>
        <w:rPr>
          <w:rFonts w:ascii="Verdana" w:hAnsi="Verdana" w:cs="Tahoma"/>
          <w:highlight w:val="cyan"/>
        </w:rPr>
      </w:pPr>
    </w:p>
    <w:p w:rsidR="003B5EE0" w:rsidRPr="004A5CE7" w:rsidRDefault="003B5EE0" w:rsidP="003B5EE0">
      <w:pPr>
        <w:spacing w:after="0"/>
        <w:rPr>
          <w:rFonts w:ascii="Verdana" w:hAnsi="Verdana" w:cs="Tahoma"/>
        </w:rPr>
      </w:pPr>
      <w:r w:rsidRPr="004A5CE7">
        <w:rPr>
          <w:rFonts w:ascii="Verdana" w:hAnsi="Verdana" w:cs="Tahoma"/>
        </w:rPr>
        <w:t>…………………………………………………..</w:t>
      </w:r>
    </w:p>
    <w:p w:rsidR="003B5EE0" w:rsidRDefault="003B5EE0" w:rsidP="003B5EE0">
      <w:pPr>
        <w:rPr>
          <w:rFonts w:ascii="Verdana" w:hAnsi="Verdana" w:cs="Tahoma"/>
        </w:rPr>
      </w:pPr>
      <w:r w:rsidRPr="004A5CE7">
        <w:rPr>
          <w:rFonts w:ascii="Verdana" w:hAnsi="Verdana" w:cs="Tahoma"/>
        </w:rPr>
        <w:t>podpis a razítko oprávněné osoby jednat jménem/za společnost dodavatele</w:t>
      </w:r>
    </w:p>
    <w:p w:rsidR="00C21B31" w:rsidRDefault="00C21B31" w:rsidP="003B5EE0">
      <w:pPr>
        <w:rPr>
          <w:rFonts w:ascii="Verdana" w:hAnsi="Verdana" w:cs="Tahoma"/>
        </w:rPr>
      </w:pPr>
    </w:p>
    <w:p w:rsidR="00C21B31" w:rsidRDefault="006F6842" w:rsidP="003B5EE0">
      <w:pPr>
        <w:rPr>
          <w:rFonts w:ascii="Verdana" w:hAnsi="Verdana" w:cs="Tahoma"/>
        </w:rPr>
      </w:pPr>
      <w:r>
        <w:rPr>
          <w:rFonts w:ascii="Verdana" w:hAnsi="Verdana" w:cs="Tahoma"/>
        </w:rPr>
        <w:t>Příkazce operace:                                                  Správce rozpočtu:</w:t>
      </w:r>
      <w:r w:rsidR="00C21B31">
        <w:rPr>
          <w:rFonts w:ascii="Verdana" w:hAnsi="Verdana" w:cs="Tahoma"/>
        </w:rPr>
        <w:t xml:space="preserve">                                                        </w:t>
      </w:r>
    </w:p>
    <w:p w:rsidR="00C61485" w:rsidRDefault="00C61485">
      <w:pPr>
        <w:rPr>
          <w:rFonts w:ascii="Verdana" w:hAnsi="Verdana" w:cs="Tahoma"/>
        </w:rPr>
      </w:pPr>
    </w:p>
    <w:p w:rsidR="00C21B31" w:rsidRDefault="00C21B31">
      <w:pPr>
        <w:rPr>
          <w:rFonts w:ascii="Verdana" w:hAnsi="Verdana" w:cs="Tahoma"/>
        </w:rPr>
      </w:pPr>
    </w:p>
    <w:p w:rsidR="00C21B31" w:rsidRPr="00E30C8D" w:rsidRDefault="00C21B31">
      <w:pPr>
        <w:rPr>
          <w:rFonts w:ascii="Verdana" w:hAnsi="Verdana" w:cs="Tahoma"/>
        </w:rPr>
      </w:pPr>
    </w:p>
    <w:sectPr w:rsidR="00C21B31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A5" w:rsidRDefault="009609A5">
      <w:pPr>
        <w:spacing w:after="0"/>
      </w:pPr>
      <w:r>
        <w:separator/>
      </w:r>
    </w:p>
  </w:endnote>
  <w:endnote w:type="continuationSeparator" w:id="0">
    <w:p w:rsidR="009609A5" w:rsidRDefault="00960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A5" w:rsidRDefault="009609A5">
      <w:pPr>
        <w:spacing w:after="0"/>
      </w:pPr>
      <w:r>
        <w:separator/>
      </w:r>
    </w:p>
  </w:footnote>
  <w:footnote w:type="continuationSeparator" w:id="0">
    <w:p w:rsidR="009609A5" w:rsidRDefault="009609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E"/>
    <w:rsid w:val="00034B7C"/>
    <w:rsid w:val="000B09E5"/>
    <w:rsid w:val="001413BE"/>
    <w:rsid w:val="002B23E9"/>
    <w:rsid w:val="003B5EE0"/>
    <w:rsid w:val="003F2B6F"/>
    <w:rsid w:val="004A5CE7"/>
    <w:rsid w:val="004A754C"/>
    <w:rsid w:val="004F3376"/>
    <w:rsid w:val="00623906"/>
    <w:rsid w:val="006F6842"/>
    <w:rsid w:val="007841BE"/>
    <w:rsid w:val="007C0F21"/>
    <w:rsid w:val="009609A5"/>
    <w:rsid w:val="00B336D0"/>
    <w:rsid w:val="00BC5896"/>
    <w:rsid w:val="00C21B31"/>
    <w:rsid w:val="00C61485"/>
    <w:rsid w:val="00D507E9"/>
    <w:rsid w:val="00DC23A1"/>
    <w:rsid w:val="00E01E14"/>
    <w:rsid w:val="00E30C8D"/>
    <w:rsid w:val="00E52F56"/>
    <w:rsid w:val="00F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019A"/>
  <w15:chartTrackingRefBased/>
  <w15:docId w15:val="{76FFD776-CBBF-426D-8588-B806A6B3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customStyle="1" w:styleId="Nadpis7Char">
    <w:name w:val="Nadpis 7 Char"/>
    <w:link w:val="Nadpis7"/>
    <w:rsid w:val="00D507E9"/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275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Jaroslav Rezek</dc:creator>
  <cp:keywords/>
  <dc:description/>
  <cp:lastModifiedBy>Jaroslav Rezek</cp:lastModifiedBy>
  <cp:revision>2</cp:revision>
  <cp:lastPrinted>2017-05-15T12:09:00Z</cp:lastPrinted>
  <dcterms:created xsi:type="dcterms:W3CDTF">2017-05-15T07:11:00Z</dcterms:created>
  <dcterms:modified xsi:type="dcterms:W3CDTF">2017-05-15T15:02:00Z</dcterms:modified>
</cp:coreProperties>
</file>