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34A" w:rsidRPr="00076921" w:rsidRDefault="00994DAE">
      <w:pPr>
        <w:spacing w:after="50"/>
        <w:ind w:right="3"/>
        <w:jc w:val="center"/>
        <w:rPr>
          <w:b/>
          <w:bCs/>
        </w:rPr>
      </w:pPr>
      <w:r w:rsidRPr="00660A42">
        <w:rPr>
          <w:rFonts w:ascii="Times New Roman" w:eastAsia="Times New Roman" w:hAnsi="Times New Roman" w:cs="Times New Roman"/>
          <w:b/>
          <w:bCs/>
          <w:sz w:val="24"/>
        </w:rPr>
        <w:t>DODATEK Č.</w:t>
      </w:r>
      <w:r w:rsidR="00D725C6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660A42">
        <w:rPr>
          <w:rFonts w:ascii="Times New Roman" w:eastAsia="Times New Roman" w:hAnsi="Times New Roman" w:cs="Times New Roman"/>
          <w:b/>
          <w:bCs/>
          <w:sz w:val="24"/>
        </w:rPr>
        <w:t xml:space="preserve">  K</w:t>
      </w:r>
      <w:r w:rsidRPr="00076921">
        <w:rPr>
          <w:rFonts w:ascii="Times New Roman" w:eastAsia="Times New Roman" w:hAnsi="Times New Roman" w:cs="Times New Roman"/>
          <w:b/>
          <w:bCs/>
          <w:sz w:val="24"/>
        </w:rPr>
        <w:t xml:space="preserve"> LICENČNÍ SMLOUVĚ IS ORION </w:t>
      </w:r>
    </w:p>
    <w:p w:rsidR="007F734A" w:rsidRDefault="00994DAE">
      <w:pPr>
        <w:spacing w:after="10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ze dne 1. 1. 2018 mezi níže uvedenými smluvními stranami </w:t>
      </w:r>
    </w:p>
    <w:p w:rsidR="007F734A" w:rsidRDefault="00994DAE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734A" w:rsidRPr="004B6EBC" w:rsidRDefault="00994DAE">
      <w:pPr>
        <w:spacing w:after="0"/>
        <w:ind w:left="-5" w:hanging="10"/>
        <w:rPr>
          <w:b/>
          <w:bCs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 xml:space="preserve">IRESOFT s.r.o. </w:t>
      </w:r>
    </w:p>
    <w:p w:rsidR="00994DAE" w:rsidRDefault="00994DAE">
      <w:pPr>
        <w:spacing w:after="0" w:line="231" w:lineRule="auto"/>
        <w:ind w:left="-5" w:right="6546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se sídlem Cejl 37/62, Brno, 602 00 </w:t>
      </w:r>
    </w:p>
    <w:p w:rsidR="007F734A" w:rsidRDefault="00994DAE">
      <w:pPr>
        <w:spacing w:after="0" w:line="231" w:lineRule="auto"/>
        <w:ind w:left="-5" w:right="6546" w:hanging="10"/>
      </w:pPr>
      <w:r>
        <w:rPr>
          <w:rFonts w:ascii="Times New Roman" w:eastAsia="Times New Roman" w:hAnsi="Times New Roman" w:cs="Times New Roman"/>
          <w:sz w:val="20"/>
        </w:rPr>
        <w:t xml:space="preserve">IČ: 26297850 </w:t>
      </w:r>
    </w:p>
    <w:p w:rsidR="007F734A" w:rsidRDefault="00994DAE">
      <w:pPr>
        <w:spacing w:after="0" w:line="231" w:lineRule="auto"/>
        <w:ind w:left="-5" w:right="2439" w:hanging="10"/>
      </w:pPr>
      <w:r>
        <w:rPr>
          <w:rFonts w:ascii="Times New Roman" w:eastAsia="Times New Roman" w:hAnsi="Times New Roman" w:cs="Times New Roman"/>
          <w:sz w:val="20"/>
        </w:rPr>
        <w:t xml:space="preserve">zapsaná v obchodním rejstříku vedeném Krajským soudem v Brně, oddíl C, vložka 42453 zastoupena: Ing. Jiří Halousek, MBA, jednatel na straně jedné jako </w:t>
      </w:r>
      <w:r w:rsidRPr="004B6EBC">
        <w:rPr>
          <w:rFonts w:ascii="Times New Roman" w:eastAsia="Times New Roman" w:hAnsi="Times New Roman" w:cs="Times New Roman"/>
          <w:b/>
          <w:bCs/>
          <w:sz w:val="20"/>
        </w:rPr>
        <w:t>autor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994DA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994DAE">
      <w:pPr>
        <w:spacing w:after="24" w:line="23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 </w:t>
      </w:r>
    </w:p>
    <w:p w:rsidR="007F734A" w:rsidRDefault="00994DA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B6EBC" w:rsidRDefault="00994DAE">
      <w:pPr>
        <w:spacing w:after="1" w:line="231" w:lineRule="auto"/>
        <w:ind w:left="-5" w:right="6026" w:hanging="10"/>
        <w:rPr>
          <w:rFonts w:ascii="Times New Roman" w:eastAsia="Times New Roman" w:hAnsi="Times New Roman" w:cs="Times New Roman"/>
          <w:sz w:val="20"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>Centrum sociálních služeb Jeseník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994DAE">
      <w:pPr>
        <w:spacing w:after="1" w:line="231" w:lineRule="auto"/>
        <w:ind w:left="-5" w:right="6026" w:hanging="10"/>
      </w:pPr>
      <w:r>
        <w:rPr>
          <w:rFonts w:ascii="Times New Roman" w:eastAsia="Times New Roman" w:hAnsi="Times New Roman" w:cs="Times New Roman"/>
          <w:sz w:val="20"/>
        </w:rPr>
        <w:t xml:space="preserve">se sídlem Beskydská 1298/6, Jeseník, 790 01 IČ: 00852163 </w:t>
      </w:r>
    </w:p>
    <w:p w:rsidR="007F734A" w:rsidRDefault="00994DAE">
      <w:pPr>
        <w:spacing w:after="24" w:line="23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zastoupena: Ing. Jan Rotter, ředitel </w:t>
      </w:r>
    </w:p>
    <w:p w:rsidR="007F734A" w:rsidRDefault="00994DAE">
      <w:pPr>
        <w:spacing w:after="24" w:line="23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na straně druhé jako </w:t>
      </w:r>
      <w:r w:rsidRPr="004B6EBC">
        <w:rPr>
          <w:rFonts w:ascii="Times New Roman" w:eastAsia="Times New Roman" w:hAnsi="Times New Roman" w:cs="Times New Roman"/>
          <w:b/>
          <w:bCs/>
          <w:sz w:val="20"/>
        </w:rPr>
        <w:t>nabyvatel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994DA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994DAE">
      <w:pPr>
        <w:spacing w:after="0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Pr="004B6EBC" w:rsidRDefault="00994DAE">
      <w:pPr>
        <w:spacing w:after="25" w:line="230" w:lineRule="auto"/>
        <w:ind w:left="28" w:right="28" w:hanging="10"/>
        <w:jc w:val="center"/>
        <w:rPr>
          <w:b/>
          <w:bCs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 xml:space="preserve">TÍMTO DODATKEM SE MĚNÍ A DOPLŇUJE LICENČNÍ SMLOUVA NÁSLEDOVNĚ: </w:t>
      </w:r>
    </w:p>
    <w:p w:rsidR="007F734A" w:rsidRDefault="00994DAE">
      <w:pPr>
        <w:spacing w:after="9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994DAE">
      <w:pPr>
        <w:spacing w:after="93"/>
        <w:ind w:left="-5" w:hanging="10"/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>Příloha č. 1</w:t>
      </w:r>
      <w:r>
        <w:rPr>
          <w:rFonts w:ascii="Times New Roman" w:eastAsia="Times New Roman" w:hAnsi="Times New Roman" w:cs="Times New Roman"/>
          <w:sz w:val="20"/>
        </w:rPr>
        <w:t xml:space="preserve"> nově zní: </w:t>
      </w:r>
    </w:p>
    <w:p w:rsidR="007F734A" w:rsidRDefault="00994DAE">
      <w:pPr>
        <w:spacing w:after="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6921" w:rsidRPr="004B6EBC" w:rsidRDefault="00994DAE">
      <w:pPr>
        <w:spacing w:after="122" w:line="230" w:lineRule="auto"/>
        <w:ind w:left="28" w:hanging="10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 xml:space="preserve">SEZNAM ZAŘÍZENÍ, VE VZTAHU KE KTERÝM BUDE PŘÍSLUŠNÝ MODUL UŽÍVÁN </w:t>
      </w:r>
    </w:p>
    <w:p w:rsidR="007F734A" w:rsidRPr="004B6EBC" w:rsidRDefault="00994DAE">
      <w:pPr>
        <w:spacing w:after="122" w:line="230" w:lineRule="auto"/>
        <w:ind w:left="28" w:hanging="10"/>
        <w:jc w:val="center"/>
        <w:rPr>
          <w:b/>
          <w:bCs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 xml:space="preserve">A VÝŠE ODMĚNY AUTORA  </w:t>
      </w:r>
    </w:p>
    <w:p w:rsidR="007F734A" w:rsidRDefault="00994DAE">
      <w:pPr>
        <w:spacing w:after="155"/>
        <w:ind w:left="4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Pr="004B6EBC" w:rsidRDefault="00994DAE">
      <w:pPr>
        <w:spacing w:after="0"/>
        <w:ind w:left="-5" w:hanging="10"/>
        <w:rPr>
          <w:b/>
          <w:bCs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 xml:space="preserve">Středisko pečovatelské služby Jeseník, Dukelská 1240/27, Jeseník, 790 01 </w:t>
      </w:r>
    </w:p>
    <w:tbl>
      <w:tblPr>
        <w:tblStyle w:val="TableGrid"/>
        <w:tblW w:w="8801" w:type="dxa"/>
        <w:tblInd w:w="-70" w:type="dxa"/>
        <w:tblCellMar>
          <w:top w:w="10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4001"/>
      </w:tblGrid>
      <w:tr w:rsidR="007F734A">
        <w:trPr>
          <w:trHeight w:val="34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Pr="004B6EBC" w:rsidRDefault="00994DAE">
            <w:pPr>
              <w:rPr>
                <w:b/>
                <w:bCs/>
              </w:rPr>
            </w:pPr>
            <w:r w:rsidRPr="004B6E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Modul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Pr="004B6EBC" w:rsidRDefault="00994DAE">
            <w:pPr>
              <w:rPr>
                <w:b/>
                <w:bCs/>
              </w:rPr>
            </w:pPr>
            <w:r w:rsidRPr="004B6E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Limit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Pr="004B6EBC" w:rsidRDefault="00994DAE">
            <w:pPr>
              <w:ind w:left="40"/>
              <w:jc w:val="center"/>
              <w:rPr>
                <w:b/>
                <w:bCs/>
              </w:rPr>
            </w:pPr>
            <w:r w:rsidRPr="004B6E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Odměna bez DPH za 1 kalendářní měsíc </w:t>
            </w:r>
          </w:p>
        </w:tc>
      </w:tr>
      <w:tr w:rsidR="007F734A">
        <w:trPr>
          <w:trHeight w:val="3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Default="00994DAE">
            <w:r>
              <w:rPr>
                <w:rFonts w:ascii="Times New Roman" w:eastAsia="Times New Roman" w:hAnsi="Times New Roman" w:cs="Times New Roman"/>
                <w:sz w:val="20"/>
              </w:rPr>
              <w:t xml:space="preserve">Sociální část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Default="00994DA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200 kliento-služeb*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Default="00994DAE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1183 Kč </w:t>
            </w:r>
          </w:p>
        </w:tc>
      </w:tr>
      <w:tr w:rsidR="007F734A">
        <w:trPr>
          <w:trHeight w:val="35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Default="00994DAE">
            <w:r>
              <w:rPr>
                <w:rFonts w:ascii="Times New Roman" w:eastAsia="Times New Roman" w:hAnsi="Times New Roman" w:cs="Times New Roman"/>
                <w:sz w:val="20"/>
              </w:rPr>
              <w:t xml:space="preserve">Zaměstnanci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Default="00994DAE">
            <w:r>
              <w:rPr>
                <w:rFonts w:ascii="Times New Roman" w:eastAsia="Times New Roman" w:hAnsi="Times New Roman" w:cs="Times New Roman"/>
                <w:sz w:val="20"/>
              </w:rPr>
              <w:t xml:space="preserve">25 zaměstnanců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4A" w:rsidRDefault="00994DAE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1183 Kč </w:t>
            </w:r>
          </w:p>
        </w:tc>
      </w:tr>
    </w:tbl>
    <w:p w:rsidR="007F734A" w:rsidRDefault="00994DAE">
      <w:pPr>
        <w:spacing w:after="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994DAE">
      <w:pPr>
        <w:spacing w:after="119" w:line="23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Za jednu kliento-službu se považuje evidence 1 fyzické osoby v rámci 1 sociální nebo zdravotní služby, poskytované nabyvatelem této osobě, jejíž agenda je vedena prostřednictvím příslušného modulu. </w:t>
      </w:r>
    </w:p>
    <w:p w:rsidR="007F734A" w:rsidRDefault="00994DAE">
      <w:pPr>
        <w:spacing w:after="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Pr="004B6EBC" w:rsidRDefault="00994DAE">
      <w:pPr>
        <w:spacing w:after="93"/>
        <w:ind w:left="-5" w:hanging="10"/>
        <w:rPr>
          <w:b/>
          <w:bCs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 xml:space="preserve">Platební podmínky:  </w:t>
      </w:r>
    </w:p>
    <w:p w:rsidR="007F734A" w:rsidRDefault="00994DAE">
      <w:pPr>
        <w:spacing w:after="3" w:line="231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Odměna bude účtována vždy za čtvrtletí, resp. jeho část v případě uzavření smlouvy během čtvrtletí, a to vždy do desátého dne prvního měsíce příslušného prvního měsíce příslušného čtvrtletí (v prvním období do desátého dne po aktivaci modulu). </w:t>
      </w:r>
    </w:p>
    <w:p w:rsidR="007F734A" w:rsidRDefault="00994DAE">
      <w:pPr>
        <w:spacing w:after="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994DAE">
      <w:pPr>
        <w:spacing w:after="119" w:line="23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Za den uskutečnění zdanitelného plnění se považuje den vystavení daňového dokladu. </w:t>
      </w:r>
    </w:p>
    <w:p w:rsidR="007F734A" w:rsidRDefault="00994DAE">
      <w:pPr>
        <w:spacing w:after="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Pr="004B6EBC" w:rsidRDefault="00994DAE">
      <w:pPr>
        <w:spacing w:after="93"/>
        <w:ind w:left="-5" w:hanging="10"/>
        <w:rPr>
          <w:b/>
          <w:bCs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 xml:space="preserve">Uzavření dodatku: </w:t>
      </w:r>
    </w:p>
    <w:p w:rsidR="007F734A" w:rsidRDefault="00994DAE">
      <w:pPr>
        <w:spacing w:after="5" w:line="23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Autor tento dodatek zašle nabyvateli opatřený z jeho strany kvalifikovaným elektronickým podpisem, přičemž ten může být akceptován následujícími způsoby: </w:t>
      </w:r>
    </w:p>
    <w:p w:rsidR="007F734A" w:rsidRDefault="00994DAE">
      <w:pPr>
        <w:numPr>
          <w:ilvl w:val="0"/>
          <w:numId w:val="1"/>
        </w:numPr>
        <w:spacing w:after="6" w:line="231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elektronicky, tj. opatřen kvalifikovaným elektronickým podpisem nabyvatele a zaslán v elektronické formě zpět autorovi.  </w:t>
      </w:r>
    </w:p>
    <w:p w:rsidR="007F734A" w:rsidRDefault="00994DAE">
      <w:pPr>
        <w:numPr>
          <w:ilvl w:val="0"/>
          <w:numId w:val="1"/>
        </w:numPr>
        <w:spacing w:after="119" w:line="231" w:lineRule="auto"/>
        <w:ind w:hanging="348"/>
      </w:pPr>
      <w:r>
        <w:rPr>
          <w:rFonts w:ascii="Times New Roman" w:eastAsia="Times New Roman" w:hAnsi="Times New Roman" w:cs="Times New Roman"/>
          <w:sz w:val="20"/>
        </w:rPr>
        <w:t xml:space="preserve">v listinné podobě, a to tak, že nabyvatel dodatek vytiskne ve dvou vyhotoveních s platností originálu a opatří svým vlastnoručním podpisem.  </w:t>
      </w:r>
    </w:p>
    <w:p w:rsidR="007F734A" w:rsidRDefault="00994DAE">
      <w:pPr>
        <w:spacing w:after="119" w:line="23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Dodatek je v každém případě uzavřen okamžikem doručení oboustranně podepsaného vyhotovení, a to na adresu sídla autora nebo jeho elektronickou adresu. </w:t>
      </w:r>
    </w:p>
    <w:p w:rsidR="007F734A" w:rsidRDefault="00994DAE">
      <w:pPr>
        <w:spacing w:after="379" w:line="354" w:lineRule="auto"/>
        <w:ind w:right="959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7F734A" w:rsidRDefault="007F734A">
      <w:pPr>
        <w:spacing w:after="10"/>
        <w:ind w:left="10" w:right="367" w:hanging="10"/>
        <w:jc w:val="center"/>
      </w:pPr>
    </w:p>
    <w:p w:rsidR="007F734A" w:rsidRPr="004B6EBC" w:rsidRDefault="00994DAE">
      <w:pPr>
        <w:spacing w:after="93"/>
        <w:ind w:left="-5" w:hanging="10"/>
        <w:rPr>
          <w:b/>
          <w:bCs/>
        </w:rPr>
      </w:pPr>
      <w:r w:rsidRPr="004B6EBC">
        <w:rPr>
          <w:rFonts w:ascii="Times New Roman" w:eastAsia="Times New Roman" w:hAnsi="Times New Roman" w:cs="Times New Roman"/>
          <w:b/>
          <w:bCs/>
          <w:sz w:val="20"/>
        </w:rPr>
        <w:t xml:space="preserve">Tento dodatek nabývá účinnosti dnem 1. 2. 2023. </w:t>
      </w:r>
    </w:p>
    <w:p w:rsidR="007F734A" w:rsidRDefault="00994DAE">
      <w:pPr>
        <w:spacing w:after="3" w:line="231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Smluvní strany výslovně sjednávají, že podléhá-li tento dodatek uveřejnění v registru smluv dle zákona č. 340/2015 Sb.,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bezodkladně, nejpozději však do 30 dnů, od uzavření tohoto dodatku. Možnost autora dodatky i licenční smlouvu dle svého uvážení uveřejnit v registru smluv tím není dotčena. V každém případě se smluvní strany zavazují, že užívání licence bude autorem poskytovateli umožněno ke dni sjednanému výše jako datum účinnosti tohoto dodatku. V případě, že datum účinnosti sjednané výše bude z jakéhokoliv důvodu předcházet datu skutečného nabytí účinnosti tohoto dodatku, mají smluvní strany za to, že výše bezdůvodného obohacení na straně nabyvatele odpovídá licenční odměně sjednané v tomto dodatku.  </w:t>
      </w:r>
    </w:p>
    <w:p w:rsidR="004B6EBC" w:rsidRDefault="004B6EBC"/>
    <w:p w:rsidR="004B6EBC" w:rsidRDefault="004B6EBC"/>
    <w:p w:rsidR="004B6EBC" w:rsidRDefault="004B6EBC"/>
    <w:p w:rsidR="004B6EBC" w:rsidRDefault="004B6EBC"/>
    <w:p w:rsidR="004B6EBC" w:rsidRDefault="004B6EBC" w:rsidP="004B6EBC">
      <w:pPr>
        <w:spacing w:after="9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……………………..………………….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……………………..…………….</w:t>
      </w:r>
    </w:p>
    <w:p w:rsidR="004B6EBC" w:rsidRDefault="004B6EBC" w:rsidP="004B6EBC">
      <w:pPr>
        <w:spacing w:after="9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Ing. Jiří Halousek, MBA, jednatel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Ing. Jan Rotter, ředitel</w:t>
      </w:r>
    </w:p>
    <w:p w:rsidR="004B6EBC" w:rsidRDefault="004B6EBC" w:rsidP="004B6EBC">
      <w:pPr>
        <w:spacing w:after="9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</w:t>
      </w:r>
      <w:r w:rsidRPr="004B6EBC">
        <w:rPr>
          <w:rFonts w:ascii="Times New Roman" w:eastAsia="Times New Roman" w:hAnsi="Times New Roman" w:cs="Times New Roman"/>
          <w:sz w:val="20"/>
        </w:rPr>
        <w:t>za IRESOFT s.r.o.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za Centrum sociálních služeb Jeseník</w:t>
      </w:r>
    </w:p>
    <w:p w:rsidR="004B6EBC" w:rsidRPr="004B6EBC" w:rsidRDefault="004B6EBC" w:rsidP="004B6EBC">
      <w:pPr>
        <w:spacing w:after="9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autor                                                                                                                   nabyvatel</w:t>
      </w:r>
    </w:p>
    <w:p w:rsidR="004B6EBC" w:rsidRDefault="004B6EBC" w:rsidP="004B6EBC">
      <w:pPr>
        <w:spacing w:after="92"/>
        <w:rPr>
          <w:rFonts w:ascii="Times New Roman" w:eastAsia="Times New Roman" w:hAnsi="Times New Roman" w:cs="Times New Roman"/>
          <w:sz w:val="20"/>
        </w:rPr>
      </w:pPr>
    </w:p>
    <w:p w:rsidR="004B6EBC" w:rsidRDefault="004B6EBC">
      <w:pPr>
        <w:sectPr w:rsidR="004B6EBC">
          <w:pgSz w:w="11906" w:h="16838"/>
          <w:pgMar w:top="1175" w:right="1134" w:bottom="711" w:left="1133" w:header="708" w:footer="708" w:gutter="0"/>
          <w:cols w:space="708"/>
        </w:sectPr>
      </w:pPr>
      <w:r>
        <w:tab/>
      </w:r>
      <w:r>
        <w:tab/>
      </w:r>
    </w:p>
    <w:p w:rsidR="007F734A" w:rsidRDefault="007F734A">
      <w:pPr>
        <w:spacing w:after="92"/>
      </w:pPr>
    </w:p>
    <w:p w:rsidR="007F734A" w:rsidRDefault="00994DAE">
      <w:pPr>
        <w:spacing w:after="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34A" w:rsidRDefault="007F734A">
      <w:pPr>
        <w:spacing w:after="119" w:line="231" w:lineRule="auto"/>
        <w:ind w:left="-5" w:hanging="10"/>
      </w:pPr>
    </w:p>
    <w:sectPr w:rsidR="007F734A" w:rsidSect="00076921">
      <w:type w:val="continuous"/>
      <w:pgSz w:w="11906" w:h="16838"/>
      <w:pgMar w:top="1440" w:right="2613" w:bottom="1440" w:left="1133" w:header="708" w:footer="708" w:gutter="0"/>
      <w:cols w:num="2" w:space="1494" w:equalWidth="0">
        <w:col w:w="2926" w:space="1631"/>
        <w:col w:w="36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93E12"/>
    <w:multiLevelType w:val="hybridMultilevel"/>
    <w:tmpl w:val="FAD8B2D6"/>
    <w:lvl w:ilvl="0" w:tplc="588413C2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860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633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E2A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E12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FE8E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2470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DCBC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49E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51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4A"/>
    <w:rsid w:val="00076921"/>
    <w:rsid w:val="004B6EBC"/>
    <w:rsid w:val="00660A42"/>
    <w:rsid w:val="007F734A"/>
    <w:rsid w:val="00994DAE"/>
    <w:rsid w:val="00D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FAEA"/>
  <w15:docId w15:val="{2620309E-F41F-4A92-8420-9B941963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Jeseník -  Dodatek ORI 1</dc:title>
  <dc:subject/>
  <dc:creator>pisova</dc:creator>
  <cp:keywords/>
  <cp:lastModifiedBy>CSS Jeseník</cp:lastModifiedBy>
  <cp:revision>6</cp:revision>
  <dcterms:created xsi:type="dcterms:W3CDTF">2023-02-08T12:51:00Z</dcterms:created>
  <dcterms:modified xsi:type="dcterms:W3CDTF">2023-02-15T11:54:00Z</dcterms:modified>
</cp:coreProperties>
</file>