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E84F" w14:textId="77777777" w:rsidR="00D7125C" w:rsidRDefault="00000000">
      <w:pPr>
        <w:pStyle w:val="Nadpis10"/>
        <w:keepNext/>
        <w:keepLines/>
        <w:shd w:val="clear" w:color="auto" w:fill="auto"/>
        <w:spacing w:after="342" w:line="300" w:lineRule="exact"/>
        <w:ind w:left="100"/>
      </w:pPr>
      <w:bookmarkStart w:id="0" w:name="bookmark0"/>
      <w:r>
        <w:t>DODATEK Č. 1</w:t>
      </w:r>
      <w:bookmarkEnd w:id="0"/>
    </w:p>
    <w:p w14:paraId="24C5D9D2" w14:textId="77777777" w:rsidR="00D7125C" w:rsidRDefault="00000000">
      <w:pPr>
        <w:pStyle w:val="Nadpis10"/>
        <w:keepNext/>
        <w:keepLines/>
        <w:shd w:val="clear" w:color="auto" w:fill="auto"/>
        <w:spacing w:after="153" w:line="300" w:lineRule="exact"/>
        <w:ind w:left="200"/>
        <w:jc w:val="left"/>
      </w:pPr>
      <w:bookmarkStart w:id="1" w:name="bookmark1"/>
      <w:r>
        <w:t>ke smlouvě O SPRÁVĚ POČÍTAČOVÉ SÍTĚ A WINDOWS SERVERU</w:t>
      </w:r>
      <w:bookmarkEnd w:id="1"/>
    </w:p>
    <w:p w14:paraId="55420CD4" w14:textId="77777777" w:rsidR="00D7125C" w:rsidRDefault="00000000">
      <w:pPr>
        <w:pStyle w:val="Zkladntext20"/>
        <w:shd w:val="clear" w:color="auto" w:fill="auto"/>
        <w:spacing w:before="0" w:after="785" w:line="240" w:lineRule="exact"/>
        <w:ind w:left="100" w:firstLine="0"/>
      </w:pPr>
      <w:r>
        <w:t>uzavřené dne 31.12.2019</w:t>
      </w:r>
    </w:p>
    <w:p w14:paraId="61F2FC0D" w14:textId="77777777" w:rsidR="00D7125C" w:rsidRDefault="00000000">
      <w:pPr>
        <w:pStyle w:val="Nadpis20"/>
        <w:keepNext/>
        <w:keepLines/>
        <w:shd w:val="clear" w:color="auto" w:fill="auto"/>
        <w:spacing w:before="0" w:after="594" w:line="260" w:lineRule="exact"/>
        <w:ind w:left="200"/>
      </w:pPr>
      <w:bookmarkStart w:id="2" w:name="bookmark2"/>
      <w:r>
        <w:t xml:space="preserve">I. </w:t>
      </w:r>
      <w:proofErr w:type="spellStart"/>
      <w:r>
        <w:t>Smluvni</w:t>
      </w:r>
      <w:proofErr w:type="spellEnd"/>
      <w:r>
        <w:t xml:space="preserve"> strany</w:t>
      </w:r>
      <w:bookmarkEnd w:id="2"/>
    </w:p>
    <w:p w14:paraId="41BC7329" w14:textId="77777777" w:rsidR="00D7125C" w:rsidRDefault="00000000">
      <w:pPr>
        <w:pStyle w:val="Nadpis30"/>
        <w:keepNext/>
        <w:keepLines/>
        <w:shd w:val="clear" w:color="auto" w:fill="auto"/>
        <w:spacing w:before="0" w:after="140" w:line="220" w:lineRule="exact"/>
      </w:pPr>
      <w:bookmarkStart w:id="3" w:name="bookmark3"/>
      <w:proofErr w:type="spellStart"/>
      <w:r>
        <w:t>Reklalink</w:t>
      </w:r>
      <w:proofErr w:type="spellEnd"/>
      <w:r>
        <w:t>, s.r.o.</w:t>
      </w:r>
      <w:bookmarkEnd w:id="3"/>
    </w:p>
    <w:p w14:paraId="759AD012" w14:textId="77777777" w:rsidR="00D7125C" w:rsidRDefault="00000000">
      <w:pPr>
        <w:pStyle w:val="Zkladntext20"/>
        <w:shd w:val="clear" w:color="auto" w:fill="auto"/>
        <w:spacing w:before="0" w:after="266" w:line="273" w:lineRule="exact"/>
        <w:ind w:right="2920" w:firstLine="0"/>
        <w:jc w:val="left"/>
      </w:pPr>
      <w:r>
        <w:t>A. Jiráska 260 261 01 Příbram IČO: 283 97 657 DIČ: CZ28397657</w:t>
      </w:r>
    </w:p>
    <w:p w14:paraId="4F2D3D1F" w14:textId="77777777" w:rsidR="00D7125C" w:rsidRDefault="00000000">
      <w:pPr>
        <w:pStyle w:val="Zkladntext20"/>
        <w:shd w:val="clear" w:color="auto" w:fill="auto"/>
        <w:spacing w:before="0" w:after="304" w:line="240" w:lineRule="exact"/>
        <w:ind w:firstLine="0"/>
        <w:jc w:val="left"/>
      </w:pPr>
      <w:r>
        <w:t>(dále jen "Poskytovatel") a</w:t>
      </w:r>
    </w:p>
    <w:p w14:paraId="158EAE66" w14:textId="77777777" w:rsidR="00D7125C" w:rsidRDefault="00000000">
      <w:pPr>
        <w:pStyle w:val="Nadpis30"/>
        <w:keepNext/>
        <w:keepLines/>
        <w:shd w:val="clear" w:color="auto" w:fill="auto"/>
        <w:spacing w:before="0" w:after="263" w:line="220" w:lineRule="exact"/>
      </w:pPr>
      <w:bookmarkStart w:id="4" w:name="bookmark4"/>
      <w:r>
        <w:t xml:space="preserve">Technické služby města Příbrami </w:t>
      </w:r>
      <w:proofErr w:type="spellStart"/>
      <w:r>
        <w:t>p.o</w:t>
      </w:r>
      <w:proofErr w:type="spellEnd"/>
      <w:r>
        <w:t>.</w:t>
      </w:r>
      <w:bookmarkEnd w:id="4"/>
    </w:p>
    <w:p w14:paraId="1DC53442" w14:textId="77777777" w:rsidR="00D7125C" w:rsidRDefault="00000000">
      <w:pPr>
        <w:pStyle w:val="Zkladntext20"/>
        <w:shd w:val="clear" w:color="auto" w:fill="auto"/>
        <w:spacing w:before="0" w:after="0" w:line="276" w:lineRule="exact"/>
        <w:ind w:right="2920" w:firstLine="0"/>
        <w:jc w:val="left"/>
      </w:pPr>
      <w:r>
        <w:t>U Kasáren 6 261 01 Příbram</w:t>
      </w:r>
    </w:p>
    <w:p w14:paraId="31727A1B" w14:textId="77777777" w:rsidR="00D7125C" w:rsidRDefault="00000000">
      <w:pPr>
        <w:pStyle w:val="Zkladntext20"/>
        <w:shd w:val="clear" w:color="auto" w:fill="auto"/>
        <w:spacing w:before="0" w:after="269" w:line="276" w:lineRule="exact"/>
        <w:ind w:right="2920" w:firstLine="0"/>
        <w:jc w:val="left"/>
      </w:pPr>
      <w:r>
        <w:t>zastoupené Ing. Irena Hofmanová, ředitelka IČO: 000 68 047 DIČ: CZ00068047</w:t>
      </w:r>
    </w:p>
    <w:p w14:paraId="0FC32525" w14:textId="77777777" w:rsidR="00D7125C" w:rsidRDefault="00000000">
      <w:pPr>
        <w:pStyle w:val="Zkladntext20"/>
        <w:shd w:val="clear" w:color="auto" w:fill="auto"/>
        <w:spacing w:before="0" w:after="760" w:line="240" w:lineRule="exact"/>
        <w:ind w:firstLine="0"/>
        <w:jc w:val="left"/>
      </w:pPr>
      <w:r>
        <w:t>(dále jen "Objednavatel") se dohodli na uzavření dodatku č. 1 (dále jen „dodatek") v tomto znění:</w:t>
      </w:r>
    </w:p>
    <w:p w14:paraId="4C74ACEB" w14:textId="77777777" w:rsidR="00D7125C" w:rsidRDefault="00000000">
      <w:pPr>
        <w:pStyle w:val="Zkladntext30"/>
        <w:shd w:val="clear" w:color="auto" w:fill="auto"/>
        <w:spacing w:before="0" w:after="254" w:line="280" w:lineRule="exact"/>
        <w:ind w:left="200"/>
      </w:pPr>
      <w:r>
        <w:t>II. Předmět dodatku</w:t>
      </w:r>
    </w:p>
    <w:p w14:paraId="331AA138" w14:textId="77777777" w:rsidR="00D7125C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524"/>
        </w:tabs>
        <w:spacing w:before="0" w:after="242" w:line="276" w:lineRule="exact"/>
        <w:ind w:left="1480" w:hanging="360"/>
        <w:jc w:val="left"/>
      </w:pPr>
      <w:r>
        <w:t>Předmětem dodatku je úprava smluvní ceny, ke které dochází po vzájemné dohodě smluvních stran z důvodu nárůstu celkového počtu spravovaných pracovních stanic od uzavření smlouvy a v důsledku vysoké míry inflace v předchozím roce, který objektivně zvyšuje náklady dodavatele na zajištění správy.</w:t>
      </w:r>
    </w:p>
    <w:p w14:paraId="1FA79FC3" w14:textId="77777777" w:rsidR="00D7125C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524"/>
        </w:tabs>
        <w:spacing w:before="0" w:after="0" w:line="273" w:lineRule="exact"/>
        <w:ind w:left="1120" w:firstLine="0"/>
        <w:jc w:val="both"/>
      </w:pPr>
      <w:r>
        <w:t>Původní znění v článku IV. bod A se nahrazuje následujícím zněním:</w:t>
      </w:r>
    </w:p>
    <w:p w14:paraId="7CA8BB13" w14:textId="77777777" w:rsidR="00D7125C" w:rsidRDefault="00000000">
      <w:pPr>
        <w:pStyle w:val="Zkladntext20"/>
        <w:shd w:val="clear" w:color="auto" w:fill="auto"/>
        <w:spacing w:before="0" w:after="0" w:line="273" w:lineRule="exact"/>
        <w:ind w:left="1480" w:firstLine="0"/>
        <w:jc w:val="left"/>
      </w:pPr>
      <w:r>
        <w:t>„Za služby uvedené v Článku II. této smlouvy ve smluveném rozsahu, se Objednavatel zavazuje platit měsíční paušál ve výši 10 800 (slovy deset tisíc osm set) Kč v úrovni bez DPH. Ke dni podpisu této smlouvy je Poskytovatel plátcem DPH.“</w:t>
      </w:r>
      <w:r>
        <w:br w:type="page"/>
      </w:r>
    </w:p>
    <w:p w14:paraId="701DD3CA" w14:textId="77777777" w:rsidR="00D7125C" w:rsidRDefault="00000000">
      <w:pPr>
        <w:pStyle w:val="Nadpis20"/>
        <w:keepNext/>
        <w:keepLines/>
        <w:shd w:val="clear" w:color="auto" w:fill="auto"/>
        <w:spacing w:before="0" w:after="199" w:line="260" w:lineRule="exact"/>
        <w:ind w:left="780"/>
      </w:pPr>
      <w:bookmarkStart w:id="5" w:name="bookmark5"/>
      <w:r>
        <w:lastRenderedPageBreak/>
        <w:t>Platnost dodatku</w:t>
      </w:r>
      <w:bookmarkEnd w:id="5"/>
    </w:p>
    <w:p w14:paraId="4352F161" w14:textId="77777777" w:rsidR="00D7125C" w:rsidRDefault="00000000">
      <w:pPr>
        <w:pStyle w:val="Zkladntext20"/>
        <w:shd w:val="clear" w:color="auto" w:fill="auto"/>
        <w:spacing w:before="0" w:after="239" w:line="279" w:lineRule="exact"/>
        <w:ind w:left="1480" w:hanging="360"/>
        <w:jc w:val="left"/>
      </w:pPr>
      <w:r>
        <w:rPr>
          <w:rStyle w:val="Zkladntext2Corbel115pt"/>
        </w:rPr>
        <w:t xml:space="preserve">A. </w:t>
      </w:r>
      <w:r>
        <w:t>Dodatek nabývá platnosti okamžikem podpisu oběma smluvními stranami a účinnosti dnem 01. 02. 2023.</w:t>
      </w:r>
    </w:p>
    <w:p w14:paraId="6002FFF6" w14:textId="77777777" w:rsidR="00D7125C" w:rsidRDefault="00000000">
      <w:pPr>
        <w:pStyle w:val="Zkladntext30"/>
        <w:shd w:val="clear" w:color="auto" w:fill="auto"/>
        <w:spacing w:before="0" w:after="340" w:line="280" w:lineRule="exact"/>
      </w:pPr>
      <w:r>
        <w:t>IV. Závěrečná ustanovení</w:t>
      </w:r>
    </w:p>
    <w:p w14:paraId="6E226585" w14:textId="77777777" w:rsidR="00D7125C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1527"/>
        </w:tabs>
        <w:spacing w:before="0" w:after="0" w:line="240" w:lineRule="exact"/>
        <w:ind w:left="1120" w:firstLine="0"/>
        <w:jc w:val="both"/>
      </w:pPr>
      <w:r>
        <w:t>Ostatní ustanovení smlouvy tímto dodatkem nedotčená zůstávají nezměněna.</w:t>
      </w:r>
    </w:p>
    <w:p w14:paraId="389D8166" w14:textId="77777777" w:rsidR="00D7125C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1527"/>
        </w:tabs>
        <w:spacing w:before="0" w:after="1464" w:line="270" w:lineRule="exact"/>
        <w:ind w:left="1480" w:hanging="360"/>
        <w:jc w:val="left"/>
      </w:pPr>
      <w:r>
        <w:t>Dodatek je vyhotoven v 2 provedeních se stejnou platností. Objednatel obdrží 1 a zhotovitel 1 vyhotovení.</w:t>
      </w:r>
    </w:p>
    <w:p w14:paraId="0D79F70E" w14:textId="43EC348D" w:rsidR="00D7125C" w:rsidRDefault="00000000">
      <w:pPr>
        <w:pStyle w:val="Zkladntext40"/>
        <w:shd w:val="clear" w:color="auto" w:fill="auto"/>
        <w:spacing w:before="0" w:line="240" w:lineRule="exact"/>
        <w:sectPr w:rsidR="00D7125C">
          <w:pgSz w:w="11900" w:h="16840"/>
          <w:pgMar w:top="1478" w:right="851" w:bottom="1308" w:left="1287" w:header="0" w:footer="3" w:gutter="0"/>
          <w:cols w:space="720"/>
          <w:noEndnote/>
          <w:docGrid w:linePitch="360"/>
        </w:sectPr>
      </w:pPr>
      <w:r>
        <w:t xml:space="preserve">V Příbrami </w:t>
      </w:r>
      <w:proofErr w:type="gramStart"/>
      <w:r>
        <w:t xml:space="preserve">dne </w:t>
      </w:r>
      <w:r w:rsidR="00524C20">
        <w:rPr>
          <w:rStyle w:val="Zkladntext4ArialNarrow95ptTunKurzvadkovn1pt"/>
        </w:rPr>
        <w:t xml:space="preserve"> 01.</w:t>
      </w:r>
      <w:proofErr w:type="gramEnd"/>
      <w:r w:rsidR="00524C20">
        <w:rPr>
          <w:rStyle w:val="Zkladntext4ArialNarrow95ptTunKurzvadkovn1pt"/>
        </w:rPr>
        <w:t>02.2023</w:t>
      </w:r>
    </w:p>
    <w:p w14:paraId="1B079520" w14:textId="77777777" w:rsidR="00D7125C" w:rsidRDefault="00D7125C">
      <w:pPr>
        <w:spacing w:before="58" w:after="58" w:line="240" w:lineRule="exact"/>
        <w:rPr>
          <w:sz w:val="19"/>
          <w:szCs w:val="19"/>
        </w:rPr>
      </w:pPr>
    </w:p>
    <w:p w14:paraId="0CF0B994" w14:textId="77777777" w:rsidR="00D7125C" w:rsidRDefault="00D7125C">
      <w:pPr>
        <w:rPr>
          <w:sz w:val="2"/>
          <w:szCs w:val="2"/>
        </w:rPr>
        <w:sectPr w:rsidR="00D7125C">
          <w:type w:val="continuous"/>
          <w:pgSz w:w="11900" w:h="16840"/>
          <w:pgMar w:top="1607" w:right="0" w:bottom="1607" w:left="0" w:header="0" w:footer="3" w:gutter="0"/>
          <w:cols w:space="720"/>
          <w:noEndnote/>
          <w:docGrid w:linePitch="360"/>
        </w:sectPr>
      </w:pPr>
    </w:p>
    <w:p w14:paraId="0A0C2B26" w14:textId="2F5D7310" w:rsidR="00D7125C" w:rsidRDefault="00DB2A7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347B44FB" wp14:editId="5B7A659E">
                <wp:simplePos x="0" y="0"/>
                <wp:positionH relativeFrom="margin">
                  <wp:posOffset>29210</wp:posOffset>
                </wp:positionH>
                <wp:positionV relativeFrom="paragraph">
                  <wp:posOffset>1303655</wp:posOffset>
                </wp:positionV>
                <wp:extent cx="1386840" cy="5943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E75C" w14:textId="57A8F012" w:rsidR="00D7125C" w:rsidRDefault="00D7125C">
                            <w:pPr>
                              <w:pStyle w:val="Zkladntext20"/>
                              <w:shd w:val="clear" w:color="auto" w:fill="auto"/>
                              <w:spacing w:before="0" w:after="0" w:line="468" w:lineRule="exact"/>
                              <w:ind w:left="740" w:hanging="74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B44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3pt;margin-top:102.65pt;width:109.2pt;height:46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" filled="f" stroked="f">
                <v:textbox style="mso-fit-shape-to-text:t" inset="0,0,0,0">
                  <w:txbxContent>
                    <w:p w14:paraId="2A66E75C" w14:textId="57A8F012" w:rsidR="00D7125C" w:rsidRDefault="00D7125C">
                      <w:pPr>
                        <w:pStyle w:val="Zkladntext20"/>
                        <w:shd w:val="clear" w:color="auto" w:fill="auto"/>
                        <w:spacing w:before="0" w:after="0" w:line="468" w:lineRule="exact"/>
                        <w:ind w:left="740" w:hanging="74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81223D4" wp14:editId="0B0D5E6A">
                <wp:simplePos x="0" y="0"/>
                <wp:positionH relativeFrom="margin">
                  <wp:posOffset>3195320</wp:posOffset>
                </wp:positionH>
                <wp:positionV relativeFrom="paragraph">
                  <wp:posOffset>0</wp:posOffset>
                </wp:positionV>
                <wp:extent cx="1950720" cy="133350"/>
                <wp:effectExtent l="1905" t="0" r="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89F8A" w14:textId="26AA63A8" w:rsidR="00D7125C" w:rsidRDefault="00D7125C">
                            <w:pPr>
                              <w:pStyle w:val="Zkladntext5"/>
                              <w:shd w:val="clear" w:color="auto" w:fill="auto"/>
                              <w:spacing w:line="210" w:lineRule="exact"/>
                              <w:ind w:right="2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223D4" id="Text Box 4" o:spid="_x0000_s1027" type="#_x0000_t202" style="position:absolute;margin-left:251.6pt;margin-top:0;width:153.6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" filled="f" stroked="f">
                <v:textbox style="mso-fit-shape-to-text:t" inset="0,0,0,0">
                  <w:txbxContent>
                    <w:p w14:paraId="00589F8A" w14:textId="26AA63A8" w:rsidR="00D7125C" w:rsidRDefault="00D7125C">
                      <w:pPr>
                        <w:pStyle w:val="Zkladntext5"/>
                        <w:shd w:val="clear" w:color="auto" w:fill="auto"/>
                        <w:spacing w:line="210" w:lineRule="exact"/>
                        <w:ind w:right="2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0161E" w14:textId="77777777" w:rsidR="00D7125C" w:rsidRDefault="00D7125C">
      <w:pPr>
        <w:spacing w:line="360" w:lineRule="exact"/>
      </w:pPr>
    </w:p>
    <w:p w14:paraId="22BD310D" w14:textId="0D5809B4" w:rsidR="00D7125C" w:rsidRDefault="00D7125C">
      <w:pPr>
        <w:spacing w:line="360" w:lineRule="exact"/>
      </w:pPr>
    </w:p>
    <w:p w14:paraId="4F0F8362" w14:textId="1FEC1CDF" w:rsidR="00D7125C" w:rsidRDefault="00D7125C">
      <w:pPr>
        <w:spacing w:line="360" w:lineRule="exact"/>
      </w:pPr>
    </w:p>
    <w:p w14:paraId="21302144" w14:textId="7CF3C870" w:rsidR="00D7125C" w:rsidRDefault="00D7125C">
      <w:pPr>
        <w:spacing w:line="360" w:lineRule="exact"/>
      </w:pPr>
    </w:p>
    <w:p w14:paraId="4E78FF4D" w14:textId="52DDF56F" w:rsidR="00D7125C" w:rsidRDefault="00D7125C">
      <w:pPr>
        <w:spacing w:line="360" w:lineRule="exact"/>
      </w:pPr>
    </w:p>
    <w:p w14:paraId="12E6FF66" w14:textId="5D107394" w:rsidR="00D7125C" w:rsidRDefault="00D7125C">
      <w:pPr>
        <w:spacing w:line="360" w:lineRule="exact"/>
      </w:pPr>
    </w:p>
    <w:p w14:paraId="42E0980A" w14:textId="77777777" w:rsidR="00D7125C" w:rsidRDefault="00D7125C">
      <w:pPr>
        <w:spacing w:line="478" w:lineRule="exact"/>
      </w:pPr>
    </w:p>
    <w:p w14:paraId="3D358303" w14:textId="77777777" w:rsidR="00D7125C" w:rsidRDefault="00D7125C">
      <w:pPr>
        <w:rPr>
          <w:sz w:val="2"/>
          <w:szCs w:val="2"/>
        </w:rPr>
      </w:pPr>
    </w:p>
    <w:sectPr w:rsidR="00D7125C">
      <w:type w:val="continuous"/>
      <w:pgSz w:w="11900" w:h="16840"/>
      <w:pgMar w:top="1607" w:right="827" w:bottom="1607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7A16" w14:textId="77777777" w:rsidR="007A5E95" w:rsidRDefault="007A5E95">
      <w:r>
        <w:separator/>
      </w:r>
    </w:p>
  </w:endnote>
  <w:endnote w:type="continuationSeparator" w:id="0">
    <w:p w14:paraId="5F910689" w14:textId="77777777" w:rsidR="007A5E95" w:rsidRDefault="007A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96B5" w14:textId="77777777" w:rsidR="007A5E95" w:rsidRDefault="007A5E95"/>
  </w:footnote>
  <w:footnote w:type="continuationSeparator" w:id="0">
    <w:p w14:paraId="43678E76" w14:textId="77777777" w:rsidR="007A5E95" w:rsidRDefault="007A5E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74B8"/>
    <w:multiLevelType w:val="multilevel"/>
    <w:tmpl w:val="F128563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750531"/>
    <w:multiLevelType w:val="multilevel"/>
    <w:tmpl w:val="CE04EDC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6983699">
    <w:abstractNumId w:val="0"/>
  </w:num>
  <w:num w:numId="2" w16cid:durableId="191700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5C"/>
    <w:rsid w:val="00524C20"/>
    <w:rsid w:val="007A5E95"/>
    <w:rsid w:val="00D63450"/>
    <w:rsid w:val="00D7125C"/>
    <w:rsid w:val="00D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FEE8"/>
  <w15:docId w15:val="{9DE332D3-6921-4ABB-B9DC-C5733F3A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Corbel115pt">
    <w:name w:val="Základní text (2) + Corbel;11;5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ArialNarrow95ptTunKurzvadkovn1pt">
    <w:name w:val="Základní text (4) + Arial Narrow;9;5 pt;Tučné;Kurzíva;Řádkování 1 pt"/>
    <w:basedOn w:val="Zkladntext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5TimesNewRoman10ptdkovn0ptExact">
    <w:name w:val="Základní text (5) + Times New Roman;10 pt;Řádkování 0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TimesNewRoman10ptdkovn0ptExact0">
    <w:name w:val="Základní text (5) + Times New Roman;10 pt;Řádkování 0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840" w:line="0" w:lineRule="atLeast"/>
      <w:ind w:hanging="1120"/>
      <w:jc w:val="center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840" w:after="66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60" w:after="24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4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440" w:line="0" w:lineRule="atLeast"/>
    </w:pPr>
    <w:rPr>
      <w:rFonts w:ascii="Times New Roman" w:eastAsia="Times New Roman" w:hAnsi="Times New Roman" w:cs="Times New Roman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right"/>
    </w:pPr>
    <w:rPr>
      <w:rFonts w:ascii="Corbel" w:eastAsia="Corbel" w:hAnsi="Corbel" w:cs="Corbel"/>
      <w:spacing w:val="-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2023-02-15T11:37:00Z</dcterms:created>
  <dcterms:modified xsi:type="dcterms:W3CDTF">2023-02-15T11:47:00Z</dcterms:modified>
</cp:coreProperties>
</file>