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A7" w:rsidRPr="0008050C" w:rsidRDefault="006549A7" w:rsidP="006549A7">
      <w:pPr>
        <w:pStyle w:val="Normln1"/>
        <w:jc w:val="center"/>
        <w:rPr>
          <w:rFonts w:ascii="Segoe UI" w:hAnsi="Segoe UI" w:cs="Segoe UI"/>
          <w:sz w:val="32"/>
          <w:szCs w:val="32"/>
        </w:rPr>
      </w:pPr>
      <w:r w:rsidRPr="0008050C">
        <w:rPr>
          <w:rFonts w:ascii="Segoe UI" w:hAnsi="Segoe UI" w:cs="Segoe UI"/>
          <w:b/>
          <w:sz w:val="32"/>
          <w:szCs w:val="32"/>
        </w:rPr>
        <w:t>Smlouva o spolupráci</w:t>
      </w:r>
    </w:p>
    <w:p w:rsidR="006549A7" w:rsidRPr="0008050C" w:rsidRDefault="006549A7" w:rsidP="006549A7">
      <w:pPr>
        <w:pStyle w:val="Normln1"/>
        <w:jc w:val="center"/>
        <w:rPr>
          <w:rFonts w:ascii="Segoe UI" w:hAnsi="Segoe UI" w:cs="Segoe UI"/>
          <w:sz w:val="22"/>
          <w:szCs w:val="22"/>
        </w:rPr>
      </w:pPr>
      <w:r w:rsidRPr="0008050C">
        <w:rPr>
          <w:rFonts w:ascii="Segoe UI" w:hAnsi="Segoe UI" w:cs="Segoe UI"/>
          <w:sz w:val="22"/>
          <w:szCs w:val="22"/>
        </w:rPr>
        <w:t>uzavřená níže uvedeného dne, měsíce a roku, v souladu s ustanovením § 1746 odst. 2 zákona č. 89/2012 Sb., občanského zákoníku, v platném znění, mezi smluvními stranami:</w:t>
      </w:r>
    </w:p>
    <w:p w:rsidR="006549A7" w:rsidRPr="0008050C" w:rsidRDefault="006549A7" w:rsidP="006549A7">
      <w:pPr>
        <w:pStyle w:val="Normln1"/>
        <w:jc w:val="center"/>
        <w:rPr>
          <w:rFonts w:ascii="Segoe UI" w:hAnsi="Segoe UI" w:cs="Segoe UI"/>
          <w:sz w:val="22"/>
          <w:szCs w:val="22"/>
        </w:rPr>
      </w:pPr>
    </w:p>
    <w:p w:rsidR="006549A7" w:rsidRPr="0008050C" w:rsidRDefault="006549A7" w:rsidP="006549A7">
      <w:pPr>
        <w:pStyle w:val="Normln1"/>
        <w:rPr>
          <w:rFonts w:ascii="Segoe UI" w:hAnsi="Segoe UI" w:cs="Segoe UI"/>
          <w:b/>
          <w:sz w:val="22"/>
          <w:szCs w:val="22"/>
        </w:rPr>
      </w:pPr>
    </w:p>
    <w:p w:rsidR="006549A7" w:rsidRPr="0008050C" w:rsidRDefault="006549A7" w:rsidP="006549A7">
      <w:pPr>
        <w:pStyle w:val="Zkladntext"/>
        <w:suppressAutoHyphens w:val="0"/>
        <w:spacing w:before="0" w:after="0" w:line="240" w:lineRule="auto"/>
        <w:rPr>
          <w:rFonts w:ascii="Segoe UI" w:hAnsi="Segoe UI" w:cs="Segoe UI"/>
          <w:b/>
          <w:kern w:val="0"/>
          <w:sz w:val="22"/>
          <w:szCs w:val="22"/>
          <w:lang w:eastAsia="cs-CZ" w:bidi="ar-SA"/>
        </w:rPr>
      </w:pPr>
      <w:r w:rsidRPr="0008050C">
        <w:rPr>
          <w:rFonts w:ascii="Segoe UI" w:hAnsi="Segoe UI" w:cs="Segoe UI"/>
          <w:b/>
          <w:kern w:val="0"/>
          <w:sz w:val="22"/>
          <w:szCs w:val="22"/>
          <w:lang w:eastAsia="cs-CZ" w:bidi="ar-SA"/>
        </w:rPr>
        <w:t>Mikulovská rozvojová, s.r.o.</w:t>
      </w:r>
    </w:p>
    <w:p w:rsidR="006549A7" w:rsidRPr="0008050C" w:rsidRDefault="006549A7" w:rsidP="006549A7">
      <w:pPr>
        <w:pStyle w:val="Zkladntext"/>
        <w:spacing w:before="0" w:after="0"/>
        <w:rPr>
          <w:rFonts w:ascii="Segoe UI" w:hAnsi="Segoe UI" w:cs="Segoe UI"/>
        </w:rPr>
      </w:pPr>
      <w:r w:rsidRPr="0008050C">
        <w:rPr>
          <w:rFonts w:ascii="Segoe UI" w:hAnsi="Segoe UI" w:cs="Segoe UI"/>
        </w:rPr>
        <w:t>se sídlem Náměstí 1, 692 01 Mikulov</w:t>
      </w:r>
    </w:p>
    <w:p w:rsidR="006549A7" w:rsidRPr="0008050C" w:rsidRDefault="006549A7" w:rsidP="006549A7">
      <w:pPr>
        <w:pStyle w:val="Zkladntext"/>
        <w:spacing w:before="0" w:after="0"/>
        <w:rPr>
          <w:rFonts w:ascii="Segoe UI" w:hAnsi="Segoe UI" w:cs="Segoe UI"/>
        </w:rPr>
      </w:pPr>
      <w:r w:rsidRPr="0008050C">
        <w:rPr>
          <w:rFonts w:ascii="Segoe UI" w:hAnsi="Segoe UI" w:cs="Segoe UI"/>
        </w:rPr>
        <w:t>IČ: 27689310, DIČ: CZ27689310</w:t>
      </w:r>
    </w:p>
    <w:p w:rsidR="006549A7" w:rsidRPr="0008050C" w:rsidRDefault="006549A7" w:rsidP="006549A7">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 xml:space="preserve">Společnost zapsaná v obchodním rejstříku vedeném Krajským soudem, oddíl C , </w:t>
      </w:r>
    </w:p>
    <w:p w:rsidR="006549A7" w:rsidRPr="0008050C" w:rsidRDefault="006549A7" w:rsidP="006549A7">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vložka 52273</w:t>
      </w:r>
    </w:p>
    <w:p w:rsidR="006549A7" w:rsidRPr="0008050C" w:rsidRDefault="006549A7" w:rsidP="006549A7">
      <w:pPr>
        <w:pStyle w:val="Zkladntext"/>
        <w:spacing w:before="0" w:after="0"/>
        <w:rPr>
          <w:rFonts w:ascii="Segoe UI" w:hAnsi="Segoe UI" w:cs="Segoe UI"/>
        </w:rPr>
      </w:pPr>
      <w:r w:rsidRPr="0008050C">
        <w:rPr>
          <w:rFonts w:ascii="Segoe UI" w:hAnsi="Segoe UI" w:cs="Segoe UI"/>
        </w:rPr>
        <w:t>Zastoupená: Jaroslavem Smečkou</w:t>
      </w:r>
      <w:r w:rsidR="00F23A22">
        <w:rPr>
          <w:rFonts w:ascii="Segoe UI" w:hAnsi="Segoe UI" w:cs="Segoe UI"/>
        </w:rPr>
        <w:t xml:space="preserve"> a Ing. Markétou Sojkovou, </w:t>
      </w:r>
      <w:r w:rsidRPr="0008050C">
        <w:rPr>
          <w:rFonts w:ascii="Segoe UI" w:hAnsi="Segoe UI" w:cs="Segoe UI"/>
        </w:rPr>
        <w:t>jednatel</w:t>
      </w:r>
      <w:r w:rsidR="00F23A22">
        <w:rPr>
          <w:rFonts w:ascii="Segoe UI" w:hAnsi="Segoe UI" w:cs="Segoe UI"/>
        </w:rPr>
        <w:t>i společnosti</w:t>
      </w:r>
    </w:p>
    <w:p w:rsidR="006549A7" w:rsidRPr="0008050C" w:rsidRDefault="00F1162E" w:rsidP="006549A7">
      <w:pPr>
        <w:pStyle w:val="Normln1"/>
        <w:rPr>
          <w:rFonts w:ascii="Segoe UI" w:hAnsi="Segoe UI" w:cs="Segoe UI"/>
          <w:sz w:val="22"/>
          <w:szCs w:val="22"/>
        </w:rPr>
      </w:pPr>
      <w:r>
        <w:rPr>
          <w:rFonts w:ascii="Segoe UI" w:hAnsi="Segoe UI" w:cs="Segoe UI"/>
        </w:rPr>
        <w:t>Bankovní spojení: xxxxxxxxxxxxxxxxxxxxxxxxxxxxxxxxxxxxxxxxx</w:t>
      </w:r>
      <w:r w:rsidR="006549A7" w:rsidRPr="0008050C">
        <w:rPr>
          <w:rFonts w:ascii="Segoe UI" w:hAnsi="Segoe UI" w:cs="Segoe UI"/>
          <w:sz w:val="22"/>
          <w:szCs w:val="22"/>
        </w:rPr>
        <w:t xml:space="preserve"> </w:t>
      </w:r>
    </w:p>
    <w:p w:rsidR="006549A7" w:rsidRPr="0008050C" w:rsidRDefault="006549A7" w:rsidP="006549A7">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„Mikulovská“</w:t>
      </w:r>
      <w:r w:rsidRPr="0008050C">
        <w:rPr>
          <w:rFonts w:ascii="Segoe UI" w:hAnsi="Segoe UI" w:cs="Segoe UI"/>
          <w:sz w:val="22"/>
          <w:szCs w:val="22"/>
        </w:rPr>
        <w:t>)</w:t>
      </w: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r w:rsidRPr="0008050C">
        <w:rPr>
          <w:rFonts w:ascii="Segoe UI" w:hAnsi="Segoe UI" w:cs="Segoe UI"/>
          <w:sz w:val="22"/>
          <w:szCs w:val="22"/>
        </w:rPr>
        <w:t>a</w:t>
      </w:r>
    </w:p>
    <w:p w:rsidR="006549A7" w:rsidRPr="0008050C" w:rsidRDefault="006549A7" w:rsidP="006549A7">
      <w:pPr>
        <w:pStyle w:val="Normln1"/>
        <w:rPr>
          <w:rFonts w:ascii="Segoe UI" w:hAnsi="Segoe UI" w:cs="Segoe UI"/>
          <w:sz w:val="22"/>
          <w:szCs w:val="22"/>
        </w:rPr>
      </w:pPr>
    </w:p>
    <w:p w:rsidR="006549A7" w:rsidRPr="0008050C" w:rsidRDefault="006549A7" w:rsidP="006549A7">
      <w:pPr>
        <w:widowControl w:val="0"/>
        <w:jc w:val="left"/>
        <w:rPr>
          <w:rFonts w:ascii="Segoe UI" w:hAnsi="Segoe UI" w:cs="Segoe UI"/>
          <w:b/>
          <w:bCs/>
          <w:snapToGrid w:val="0"/>
          <w:sz w:val="22"/>
          <w:szCs w:val="22"/>
        </w:rPr>
      </w:pPr>
      <w:r w:rsidRPr="0008050C">
        <w:rPr>
          <w:rFonts w:ascii="Segoe UI" w:hAnsi="Segoe UI" w:cs="Segoe UI"/>
          <w:b/>
          <w:bCs/>
          <w:snapToGrid w:val="0"/>
          <w:sz w:val="22"/>
          <w:szCs w:val="22"/>
        </w:rPr>
        <w:t>Národní divadlo Brno, příspěvková organizace</w:t>
      </w:r>
    </w:p>
    <w:p w:rsidR="006549A7" w:rsidRPr="0008050C" w:rsidRDefault="006549A7" w:rsidP="006549A7">
      <w:pPr>
        <w:widowControl w:val="0"/>
        <w:rPr>
          <w:rFonts w:ascii="Segoe UI" w:hAnsi="Segoe UI" w:cs="Segoe UI"/>
          <w:snapToGrid w:val="0"/>
          <w:sz w:val="22"/>
          <w:szCs w:val="22"/>
        </w:rPr>
      </w:pPr>
      <w:r w:rsidRPr="0008050C">
        <w:rPr>
          <w:rFonts w:ascii="Segoe UI" w:hAnsi="Segoe UI" w:cs="Segoe UI"/>
          <w:snapToGrid w:val="0"/>
          <w:sz w:val="22"/>
          <w:szCs w:val="22"/>
        </w:rPr>
        <w:t>se sídlem Dvořákova 11, 657 70 Brno</w:t>
      </w:r>
    </w:p>
    <w:p w:rsidR="006549A7" w:rsidRPr="0008050C" w:rsidRDefault="006549A7" w:rsidP="006549A7">
      <w:pPr>
        <w:widowControl w:val="0"/>
        <w:rPr>
          <w:rFonts w:ascii="Segoe UI" w:hAnsi="Segoe UI" w:cs="Segoe UI"/>
          <w:sz w:val="22"/>
          <w:szCs w:val="22"/>
        </w:rPr>
      </w:pPr>
      <w:r w:rsidRPr="0008050C">
        <w:rPr>
          <w:rFonts w:ascii="Segoe UI" w:hAnsi="Segoe UI" w:cs="Segoe UI"/>
          <w:snapToGrid w:val="0"/>
          <w:sz w:val="22"/>
          <w:szCs w:val="22"/>
        </w:rPr>
        <w:t>IČ: 00094820, D</w:t>
      </w:r>
      <w:r w:rsidRPr="0008050C">
        <w:rPr>
          <w:rFonts w:ascii="Segoe UI" w:hAnsi="Segoe UI" w:cs="Segoe UI"/>
          <w:sz w:val="22"/>
          <w:szCs w:val="22"/>
        </w:rPr>
        <w:t>IČ: CZ00094820</w:t>
      </w:r>
    </w:p>
    <w:p w:rsidR="006549A7" w:rsidRPr="0008050C" w:rsidRDefault="006549A7" w:rsidP="006549A7">
      <w:pPr>
        <w:widowControl w:val="0"/>
        <w:rPr>
          <w:rFonts w:ascii="Segoe UI" w:hAnsi="Segoe UI" w:cs="Segoe UI"/>
          <w:sz w:val="22"/>
          <w:szCs w:val="22"/>
        </w:rPr>
      </w:pPr>
      <w:r w:rsidRPr="0008050C">
        <w:rPr>
          <w:rFonts w:ascii="Segoe UI" w:hAnsi="Segoe UI" w:cs="Segoe UI"/>
          <w:sz w:val="22"/>
          <w:szCs w:val="22"/>
        </w:rPr>
        <w:t>Příspěvková organizace je zapsána v obchodním rejstříku vedeném Krajským soudem v Brně, oddíl Pr, vložka 30</w:t>
      </w:r>
    </w:p>
    <w:p w:rsidR="006549A7" w:rsidRPr="0008050C" w:rsidRDefault="006549A7" w:rsidP="006549A7">
      <w:pPr>
        <w:rPr>
          <w:rFonts w:ascii="Segoe UI" w:hAnsi="Segoe UI" w:cs="Segoe UI"/>
          <w:sz w:val="22"/>
          <w:szCs w:val="22"/>
        </w:rPr>
      </w:pPr>
      <w:r w:rsidRPr="0008050C">
        <w:rPr>
          <w:rFonts w:ascii="Segoe UI" w:hAnsi="Segoe UI" w:cs="Segoe UI"/>
          <w:snapToGrid w:val="0"/>
          <w:sz w:val="22"/>
          <w:szCs w:val="22"/>
        </w:rPr>
        <w:t xml:space="preserve">zastoupené: </w:t>
      </w:r>
      <w:r w:rsidRPr="0008050C">
        <w:rPr>
          <w:rFonts w:ascii="Segoe UI" w:hAnsi="Segoe UI" w:cs="Segoe UI"/>
          <w:sz w:val="22"/>
          <w:szCs w:val="22"/>
        </w:rPr>
        <w:t xml:space="preserve"> MgA. Martinem Glaserem</w:t>
      </w:r>
    </w:p>
    <w:p w:rsidR="006549A7" w:rsidRPr="0008050C" w:rsidRDefault="006549A7" w:rsidP="006549A7">
      <w:pPr>
        <w:rPr>
          <w:rFonts w:ascii="Segoe UI" w:hAnsi="Segoe UI" w:cs="Segoe UI"/>
          <w:sz w:val="22"/>
          <w:szCs w:val="22"/>
        </w:rPr>
      </w:pPr>
      <w:r w:rsidRPr="0008050C">
        <w:rPr>
          <w:rFonts w:ascii="Segoe UI" w:hAnsi="Segoe UI" w:cs="Segoe UI"/>
          <w:snapToGrid w:val="0"/>
          <w:sz w:val="22"/>
          <w:szCs w:val="22"/>
        </w:rPr>
        <w:t xml:space="preserve">Bankovní spojení: </w:t>
      </w:r>
      <w:r w:rsidR="00F1162E">
        <w:rPr>
          <w:rFonts w:ascii="Segoe UI" w:hAnsi="Segoe UI" w:cs="Segoe UI"/>
          <w:sz w:val="22"/>
          <w:szCs w:val="22"/>
        </w:rPr>
        <w:t>xxxxxxxxxxxxxxxxxxxxxxxxxxxxxxxxxxxxxxxxxxxxx</w:t>
      </w:r>
    </w:p>
    <w:p w:rsidR="006549A7" w:rsidRPr="0008050C" w:rsidRDefault="006549A7" w:rsidP="006549A7">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„NdB“</w:t>
      </w:r>
      <w:r w:rsidRPr="0008050C">
        <w:rPr>
          <w:rFonts w:ascii="Segoe UI" w:hAnsi="Segoe UI" w:cs="Segoe UI"/>
          <w:sz w:val="22"/>
          <w:szCs w:val="22"/>
        </w:rPr>
        <w:t xml:space="preserve">)  </w:t>
      </w: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jc w:val="center"/>
        <w:rPr>
          <w:rFonts w:ascii="Segoe UI" w:hAnsi="Segoe UI" w:cs="Segoe UI"/>
          <w:sz w:val="22"/>
          <w:szCs w:val="22"/>
        </w:rPr>
      </w:pPr>
      <w:r w:rsidRPr="0008050C">
        <w:rPr>
          <w:rFonts w:ascii="Segoe UI" w:hAnsi="Segoe UI" w:cs="Segoe UI"/>
          <w:sz w:val="22"/>
          <w:szCs w:val="22"/>
        </w:rPr>
        <w:t>(dále jen „smlouva“):</w:t>
      </w:r>
    </w:p>
    <w:p w:rsidR="006549A7" w:rsidRPr="0008050C" w:rsidRDefault="006549A7" w:rsidP="006549A7">
      <w:pPr>
        <w:pStyle w:val="Normln1"/>
        <w:jc w:val="center"/>
        <w:rPr>
          <w:rFonts w:ascii="Segoe UI" w:hAnsi="Segoe UI" w:cs="Segoe UI"/>
          <w:sz w:val="22"/>
          <w:szCs w:val="22"/>
        </w:rPr>
      </w:pPr>
    </w:p>
    <w:p w:rsidR="006549A7" w:rsidRPr="0008050C" w:rsidRDefault="006549A7" w:rsidP="006549A7">
      <w:pPr>
        <w:pStyle w:val="Normln1"/>
        <w:numPr>
          <w:ilvl w:val="0"/>
          <w:numId w:val="1"/>
        </w:numPr>
        <w:jc w:val="center"/>
        <w:rPr>
          <w:rFonts w:ascii="Segoe UI" w:hAnsi="Segoe UI" w:cs="Segoe UI"/>
          <w:sz w:val="22"/>
          <w:szCs w:val="22"/>
        </w:rPr>
      </w:pPr>
    </w:p>
    <w:p w:rsidR="006549A7" w:rsidRPr="0008050C" w:rsidRDefault="006549A7" w:rsidP="006549A7">
      <w:pPr>
        <w:pStyle w:val="Normln1"/>
        <w:jc w:val="center"/>
        <w:rPr>
          <w:rFonts w:ascii="Segoe UI" w:hAnsi="Segoe UI" w:cs="Segoe UI"/>
          <w:sz w:val="22"/>
          <w:szCs w:val="22"/>
        </w:rPr>
      </w:pPr>
      <w:r w:rsidRPr="0008050C">
        <w:rPr>
          <w:rFonts w:ascii="Segoe UI" w:hAnsi="Segoe UI" w:cs="Segoe UI"/>
          <w:b/>
          <w:sz w:val="22"/>
          <w:szCs w:val="22"/>
        </w:rPr>
        <w:t>Předmět smlouvy</w:t>
      </w:r>
    </w:p>
    <w:p w:rsidR="006549A7" w:rsidRPr="0008050C" w:rsidRDefault="006549A7" w:rsidP="006549A7">
      <w:pPr>
        <w:pStyle w:val="Normln1"/>
        <w:ind w:left="1080"/>
        <w:rPr>
          <w:rFonts w:ascii="Segoe UI" w:hAnsi="Segoe UI" w:cs="Segoe UI"/>
          <w:sz w:val="22"/>
          <w:szCs w:val="22"/>
        </w:rPr>
      </w:pPr>
    </w:p>
    <w:p w:rsidR="006549A7" w:rsidRPr="0008050C" w:rsidRDefault="006549A7" w:rsidP="006549A7">
      <w:pPr>
        <w:pStyle w:val="Normln1"/>
        <w:numPr>
          <w:ilvl w:val="0"/>
          <w:numId w:val="2"/>
        </w:numPr>
        <w:rPr>
          <w:rFonts w:ascii="Segoe UI" w:hAnsi="Segoe UI" w:cs="Segoe UI"/>
          <w:sz w:val="22"/>
          <w:szCs w:val="22"/>
        </w:rPr>
      </w:pPr>
      <w:r w:rsidRPr="0008050C">
        <w:rPr>
          <w:rFonts w:ascii="Segoe UI" w:hAnsi="Segoe UI" w:cs="Segoe UI"/>
          <w:sz w:val="22"/>
          <w:szCs w:val="22"/>
        </w:rPr>
        <w:t>Předmětem smlouvy je vzájemná spolupráce obou smluvních stran po dobu trvání smlouvy v oblasti vzájemné propagace a kuponového předplatného.</w:t>
      </w:r>
    </w:p>
    <w:p w:rsidR="006549A7" w:rsidRPr="0008050C" w:rsidRDefault="006549A7" w:rsidP="006549A7">
      <w:pPr>
        <w:pStyle w:val="Normln1"/>
        <w:keepNext/>
        <w:spacing w:before="480" w:after="240"/>
        <w:jc w:val="center"/>
        <w:rPr>
          <w:rFonts w:ascii="Segoe UI" w:hAnsi="Segoe UI" w:cs="Segoe UI"/>
          <w:b/>
          <w:sz w:val="22"/>
          <w:szCs w:val="22"/>
        </w:rPr>
      </w:pPr>
      <w:r w:rsidRPr="0008050C">
        <w:rPr>
          <w:rFonts w:ascii="Segoe UI" w:hAnsi="Segoe UI" w:cs="Segoe UI"/>
          <w:b/>
          <w:sz w:val="22"/>
          <w:szCs w:val="22"/>
        </w:rPr>
        <w:t>II.  Práva a povinnosti smluvních stran</w:t>
      </w:r>
    </w:p>
    <w:p w:rsidR="006549A7" w:rsidRPr="0008050C" w:rsidRDefault="006549A7" w:rsidP="006549A7">
      <w:pPr>
        <w:pStyle w:val="Normln1"/>
        <w:numPr>
          <w:ilvl w:val="0"/>
          <w:numId w:val="3"/>
        </w:numPr>
        <w:rPr>
          <w:rFonts w:ascii="Segoe UI" w:hAnsi="Segoe UI" w:cs="Segoe UI"/>
          <w:b/>
          <w:sz w:val="22"/>
          <w:szCs w:val="22"/>
        </w:rPr>
      </w:pPr>
      <w:r w:rsidRPr="0008050C">
        <w:rPr>
          <w:rFonts w:ascii="Segoe UI" w:hAnsi="Segoe UI" w:cs="Segoe UI"/>
          <w:b/>
          <w:sz w:val="22"/>
          <w:szCs w:val="22"/>
        </w:rPr>
        <w:t>Mikulovská se zavazuje zajistit:</w:t>
      </w:r>
    </w:p>
    <w:p w:rsidR="005E4959" w:rsidRPr="0008050C" w:rsidRDefault="005E4959" w:rsidP="005E4959">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 xml:space="preserve">propagace NdB formou plakátů na 5 výlepových místech od </w:t>
      </w:r>
      <w:r>
        <w:rPr>
          <w:rFonts w:ascii="Segoe UI" w:hAnsi="Segoe UI" w:cs="Segoe UI"/>
          <w:sz w:val="22"/>
          <w:szCs w:val="22"/>
        </w:rPr>
        <w:t>prosince</w:t>
      </w:r>
      <w:r w:rsidRPr="0008050C">
        <w:rPr>
          <w:rFonts w:ascii="Segoe UI" w:hAnsi="Segoe UI" w:cs="Segoe UI"/>
          <w:sz w:val="22"/>
          <w:szCs w:val="22"/>
        </w:rPr>
        <w:t xml:space="preserve"> 20</w:t>
      </w:r>
      <w:r>
        <w:rPr>
          <w:rFonts w:ascii="Segoe UI" w:hAnsi="Segoe UI" w:cs="Segoe UI"/>
          <w:sz w:val="22"/>
          <w:szCs w:val="22"/>
        </w:rPr>
        <w:t>22</w:t>
      </w:r>
      <w:r w:rsidRPr="0008050C">
        <w:rPr>
          <w:rFonts w:ascii="Segoe UI" w:hAnsi="Segoe UI" w:cs="Segoe UI"/>
          <w:sz w:val="22"/>
          <w:szCs w:val="22"/>
        </w:rPr>
        <w:t xml:space="preserve"> do 3</w:t>
      </w:r>
      <w:r>
        <w:rPr>
          <w:rFonts w:ascii="Segoe UI" w:hAnsi="Segoe UI" w:cs="Segoe UI"/>
          <w:sz w:val="22"/>
          <w:szCs w:val="22"/>
        </w:rPr>
        <w:t>1</w:t>
      </w:r>
      <w:r w:rsidRPr="0008050C">
        <w:rPr>
          <w:rFonts w:ascii="Segoe UI" w:hAnsi="Segoe UI" w:cs="Segoe UI"/>
          <w:sz w:val="22"/>
          <w:szCs w:val="22"/>
        </w:rPr>
        <w:t xml:space="preserve">. </w:t>
      </w:r>
      <w:r>
        <w:rPr>
          <w:rFonts w:ascii="Segoe UI" w:hAnsi="Segoe UI" w:cs="Segoe UI"/>
          <w:sz w:val="22"/>
          <w:szCs w:val="22"/>
        </w:rPr>
        <w:t xml:space="preserve">prosince </w:t>
      </w:r>
      <w:r w:rsidRPr="0008050C">
        <w:rPr>
          <w:rFonts w:ascii="Segoe UI" w:hAnsi="Segoe UI" w:cs="Segoe UI"/>
          <w:sz w:val="22"/>
          <w:szCs w:val="22"/>
        </w:rPr>
        <w:t>202</w:t>
      </w:r>
      <w:r>
        <w:rPr>
          <w:rFonts w:ascii="Segoe UI" w:hAnsi="Segoe UI" w:cs="Segoe UI"/>
          <w:sz w:val="22"/>
          <w:szCs w:val="22"/>
        </w:rPr>
        <w:t>3</w:t>
      </w:r>
      <w:r w:rsidRPr="0008050C">
        <w:rPr>
          <w:rFonts w:ascii="Segoe UI" w:hAnsi="Segoe UI" w:cs="Segoe UI"/>
          <w:sz w:val="22"/>
          <w:szCs w:val="22"/>
        </w:rPr>
        <w:t xml:space="preserve">, </w:t>
      </w:r>
      <w:r>
        <w:rPr>
          <w:rFonts w:ascii="Segoe UI" w:hAnsi="Segoe UI" w:cs="Segoe UI"/>
          <w:sz w:val="22"/>
          <w:szCs w:val="22"/>
        </w:rPr>
        <w:t>11</w:t>
      </w:r>
      <w:r w:rsidRPr="0008050C">
        <w:rPr>
          <w:rFonts w:ascii="Segoe UI" w:hAnsi="Segoe UI" w:cs="Segoe UI"/>
          <w:sz w:val="22"/>
          <w:szCs w:val="22"/>
        </w:rPr>
        <w:t xml:space="preserve"> x ročně, rozměry š 59 x 84 cm. Grafické pojednání a výroba plakátů je v gesci NdB. V ceně pronájmů nosičů jsou zahrnuty výlepy a stržení papírových plakátů. Plakáty je nutné dodat na fakturační adresu Mikulovské</w:t>
      </w:r>
      <w:r>
        <w:rPr>
          <w:rFonts w:ascii="Segoe UI" w:hAnsi="Segoe UI" w:cs="Segoe UI"/>
          <w:sz w:val="22"/>
          <w:szCs w:val="22"/>
        </w:rPr>
        <w:t xml:space="preserve"> vždy 7 dní před koncem měsíce na následující měsíc.</w:t>
      </w:r>
      <w:r w:rsidRPr="0008050C">
        <w:rPr>
          <w:rFonts w:ascii="Segoe UI" w:hAnsi="Segoe UI" w:cs="Segoe UI"/>
          <w:sz w:val="22"/>
          <w:szCs w:val="22"/>
        </w:rPr>
        <w:t xml:space="preserve"> Kontaktní osoba je paní </w:t>
      </w:r>
      <w:r>
        <w:rPr>
          <w:rFonts w:ascii="Segoe UI" w:hAnsi="Segoe UI" w:cs="Segoe UI"/>
        </w:rPr>
        <w:t>Nikola Náhlíková</w:t>
      </w:r>
      <w:r w:rsidRPr="0008050C">
        <w:rPr>
          <w:rFonts w:ascii="Segoe UI" w:hAnsi="Segoe UI" w:cs="Segoe UI"/>
        </w:rPr>
        <w:t xml:space="preserve">, </w:t>
      </w:r>
      <w:r w:rsidR="00F1162E">
        <w:rPr>
          <w:rFonts w:ascii="Segoe UI" w:hAnsi="Segoe UI" w:cs="Segoe UI"/>
          <w:color w:val="auto"/>
        </w:rPr>
        <w:t>xxxxxxxxxxxxxxxxxxxxxxxxxxxxxxxxxxxxxxxxxxxxx</w:t>
      </w:r>
    </w:p>
    <w:p w:rsidR="005E4959" w:rsidRPr="0008050C" w:rsidRDefault="005E4959" w:rsidP="005E4959">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4x ročně inzerce v Mikulovském zpravodaji o velikosti A5 (</w:t>
      </w:r>
      <w:r>
        <w:rPr>
          <w:rFonts w:ascii="Segoe UI" w:hAnsi="Segoe UI" w:cs="Segoe UI"/>
          <w:sz w:val="22"/>
          <w:szCs w:val="22"/>
        </w:rPr>
        <w:t>185 x 120</w:t>
      </w:r>
      <w:r w:rsidRPr="0008050C">
        <w:rPr>
          <w:rFonts w:ascii="Segoe UI" w:hAnsi="Segoe UI" w:cs="Segoe UI"/>
          <w:sz w:val="22"/>
          <w:szCs w:val="22"/>
        </w:rPr>
        <w:t xml:space="preserve"> mm), kterou dodá NdB</w:t>
      </w:r>
      <w:r>
        <w:rPr>
          <w:rFonts w:ascii="Segoe UI" w:hAnsi="Segoe UI" w:cs="Segoe UI"/>
          <w:sz w:val="22"/>
          <w:szCs w:val="22"/>
        </w:rPr>
        <w:t xml:space="preserve"> </w:t>
      </w:r>
      <w:r w:rsidRPr="0008050C">
        <w:rPr>
          <w:rFonts w:ascii="Segoe UI" w:hAnsi="Segoe UI" w:cs="Segoe UI"/>
          <w:sz w:val="22"/>
          <w:szCs w:val="22"/>
        </w:rPr>
        <w:t xml:space="preserve">na adresu </w:t>
      </w:r>
      <w:hyperlink r:id="rId5" w:history="1">
        <w:r w:rsidRPr="0012074E">
          <w:rPr>
            <w:rStyle w:val="Hypertextovodkaz"/>
            <w:rFonts w:ascii="Segoe UI" w:hAnsi="Segoe UI" w:cs="Segoe UI"/>
            <w:sz w:val="22"/>
            <w:szCs w:val="22"/>
          </w:rPr>
          <w:t>zpravodaj@mikulovskarozvojova.cz</w:t>
        </w:r>
      </w:hyperlink>
      <w:r w:rsidRPr="0008050C">
        <w:rPr>
          <w:rFonts w:ascii="Segoe UI" w:hAnsi="Segoe UI" w:cs="Segoe UI"/>
          <w:sz w:val="22"/>
          <w:szCs w:val="22"/>
        </w:rPr>
        <w:t xml:space="preserve">. </w:t>
      </w:r>
      <w:r>
        <w:rPr>
          <w:rFonts w:ascii="Segoe UI" w:hAnsi="Segoe UI" w:cs="Segoe UI"/>
          <w:sz w:val="22"/>
          <w:szCs w:val="22"/>
        </w:rPr>
        <w:t xml:space="preserve">Termíny dodání inzercí </w:t>
      </w:r>
      <w:r>
        <w:rPr>
          <w:rFonts w:ascii="Segoe UI" w:hAnsi="Segoe UI" w:cs="Segoe UI"/>
          <w:sz w:val="22"/>
          <w:szCs w:val="22"/>
        </w:rPr>
        <w:lastRenderedPageBreak/>
        <w:t>budou upřesněny po dodání uzávěrek Zpravodaje na kalendářní rok 2023 Mikulovskou do 31. 12. 2022.</w:t>
      </w:r>
    </w:p>
    <w:p w:rsidR="006549A7" w:rsidRPr="006549A7" w:rsidRDefault="006549A7" w:rsidP="006549A7">
      <w:pPr>
        <w:pStyle w:val="Odstavecseseznamem"/>
        <w:numPr>
          <w:ilvl w:val="0"/>
          <w:numId w:val="4"/>
        </w:numPr>
        <w:spacing w:after="160" w:line="254" w:lineRule="auto"/>
        <w:jc w:val="left"/>
        <w:rPr>
          <w:rFonts w:ascii="Segoe UI" w:hAnsi="Segoe UI" w:cs="Segoe UI"/>
          <w:color w:val="auto"/>
          <w:sz w:val="22"/>
          <w:szCs w:val="22"/>
        </w:rPr>
      </w:pPr>
      <w:r w:rsidRPr="0008050C">
        <w:rPr>
          <w:rFonts w:ascii="Segoe UI" w:hAnsi="Segoe UI" w:cs="Segoe UI"/>
          <w:sz w:val="22"/>
          <w:szCs w:val="22"/>
        </w:rPr>
        <w:t xml:space="preserve">odvysílání videospotu NdB v kině „Městské </w:t>
      </w:r>
      <w:r>
        <w:rPr>
          <w:rFonts w:ascii="Segoe UI" w:hAnsi="Segoe UI" w:cs="Segoe UI"/>
          <w:sz w:val="22"/>
          <w:szCs w:val="22"/>
        </w:rPr>
        <w:t xml:space="preserve">kino Mikulov“ v roce </w:t>
      </w:r>
      <w:r w:rsidRPr="0008050C">
        <w:rPr>
          <w:rFonts w:ascii="Segoe UI" w:hAnsi="Segoe UI" w:cs="Segoe UI"/>
          <w:sz w:val="22"/>
          <w:szCs w:val="22"/>
        </w:rPr>
        <w:t>20</w:t>
      </w:r>
      <w:r>
        <w:rPr>
          <w:rFonts w:ascii="Segoe UI" w:hAnsi="Segoe UI" w:cs="Segoe UI"/>
          <w:sz w:val="22"/>
          <w:szCs w:val="22"/>
        </w:rPr>
        <w:t>23 (vyjma měsíců červenec a srpen)</w:t>
      </w:r>
      <w:r w:rsidRPr="0008050C">
        <w:rPr>
          <w:rFonts w:ascii="Segoe UI" w:hAnsi="Segoe UI" w:cs="Segoe UI"/>
          <w:sz w:val="22"/>
          <w:szCs w:val="22"/>
        </w:rPr>
        <w:t xml:space="preserve"> o délce 30 sec až 1 minuta – na jednotlivých videospotech a trailerech se domluví obchodní oddělení NdB se zástupcem M</w:t>
      </w:r>
      <w:r>
        <w:rPr>
          <w:rFonts w:ascii="Segoe UI" w:hAnsi="Segoe UI" w:cs="Segoe UI"/>
          <w:sz w:val="22"/>
          <w:szCs w:val="22"/>
        </w:rPr>
        <w:t>ěstského kina Mikulov (celkem 16</w:t>
      </w:r>
      <w:r w:rsidRPr="0008050C">
        <w:rPr>
          <w:rFonts w:ascii="Segoe UI" w:hAnsi="Segoe UI" w:cs="Segoe UI"/>
          <w:sz w:val="22"/>
          <w:szCs w:val="22"/>
        </w:rPr>
        <w:t xml:space="preserve">0 promítání). Spot je nutné dodat elektronicky na adresu </w:t>
      </w:r>
      <w:hyperlink r:id="rId6" w:history="1">
        <w:r w:rsidRPr="00417995">
          <w:rPr>
            <w:rStyle w:val="Hypertextovodkaz"/>
            <w:rFonts w:ascii="Segoe UI" w:hAnsi="Segoe UI" w:cs="Segoe UI"/>
            <w:sz w:val="22"/>
            <w:szCs w:val="22"/>
          </w:rPr>
          <w:t>marketing@mikulovskarozvojova.cz</w:t>
        </w:r>
      </w:hyperlink>
      <w:r>
        <w:rPr>
          <w:rStyle w:val="Hypertextovodkaz"/>
          <w:rFonts w:ascii="Segoe UI" w:hAnsi="Segoe UI" w:cs="Segoe UI"/>
          <w:sz w:val="22"/>
          <w:szCs w:val="22"/>
        </w:rPr>
        <w:t xml:space="preserve">, </w:t>
      </w:r>
      <w:r w:rsidRPr="006549A7">
        <w:rPr>
          <w:rStyle w:val="Hypertextovodkaz"/>
          <w:rFonts w:ascii="Segoe UI" w:hAnsi="Segoe UI" w:cs="Segoe UI"/>
          <w:color w:val="auto"/>
          <w:sz w:val="22"/>
          <w:szCs w:val="22"/>
          <w:u w:val="none"/>
        </w:rPr>
        <w:t>vždy 7 dní před koncem měsíce na následující měsíc.</w:t>
      </w:r>
    </w:p>
    <w:p w:rsidR="005E4959" w:rsidRPr="0008050C" w:rsidRDefault="005E4959" w:rsidP="005E4959">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propagace NdB formou 2x PR článků v Mikulovském zpravodaji o velikosti A5 (148 x 210 mm), které dodá NdB</w:t>
      </w:r>
      <w:r>
        <w:rPr>
          <w:rFonts w:ascii="Segoe UI" w:hAnsi="Segoe UI" w:cs="Segoe UI"/>
          <w:sz w:val="22"/>
          <w:szCs w:val="22"/>
        </w:rPr>
        <w:t xml:space="preserve"> </w:t>
      </w:r>
      <w:r w:rsidRPr="0008050C">
        <w:rPr>
          <w:rFonts w:ascii="Segoe UI" w:hAnsi="Segoe UI" w:cs="Segoe UI"/>
          <w:sz w:val="22"/>
          <w:szCs w:val="22"/>
        </w:rPr>
        <w:t xml:space="preserve">na adresu </w:t>
      </w:r>
      <w:hyperlink r:id="rId7" w:history="1">
        <w:r w:rsidRPr="00890A16">
          <w:rPr>
            <w:rStyle w:val="Hypertextovodkaz"/>
            <w:rFonts w:ascii="Segoe UI" w:hAnsi="Segoe UI" w:cs="Segoe UI"/>
            <w:sz w:val="22"/>
            <w:szCs w:val="22"/>
          </w:rPr>
          <w:t>zpravodaj@mikulovskarozvojova.cz</w:t>
        </w:r>
      </w:hyperlink>
      <w:r w:rsidRPr="0008050C">
        <w:rPr>
          <w:rFonts w:ascii="Segoe UI" w:hAnsi="Segoe UI" w:cs="Segoe UI"/>
          <w:sz w:val="22"/>
          <w:szCs w:val="22"/>
        </w:rPr>
        <w:t xml:space="preserve">. Termíny dodání článků: </w:t>
      </w:r>
      <w:r>
        <w:rPr>
          <w:rFonts w:ascii="Segoe UI" w:hAnsi="Segoe UI" w:cs="Segoe UI"/>
          <w:sz w:val="22"/>
          <w:szCs w:val="22"/>
        </w:rPr>
        <w:t xml:space="preserve">zaslání PR článků bude upřesněn po dodání uzávěrek Zpravodaje na kalendářní rok 2022 Mikulovskou do 31. 12. 2022. </w:t>
      </w:r>
    </w:p>
    <w:p w:rsidR="005E4959" w:rsidRPr="0008050C" w:rsidRDefault="005E4959" w:rsidP="005E4959">
      <w:pPr>
        <w:pStyle w:val="Odstavecseseznamem"/>
        <w:numPr>
          <w:ilvl w:val="0"/>
          <w:numId w:val="4"/>
        </w:numPr>
        <w:jc w:val="left"/>
        <w:rPr>
          <w:rFonts w:ascii="Segoe UI" w:hAnsi="Segoe UI" w:cs="Segoe UI"/>
          <w:color w:val="auto"/>
        </w:rPr>
      </w:pPr>
      <w:r w:rsidRPr="0008050C">
        <w:rPr>
          <w:rFonts w:ascii="Segoe UI" w:hAnsi="Segoe UI" w:cs="Segoe UI"/>
          <w:color w:val="auto"/>
        </w:rPr>
        <w:t xml:space="preserve">logo NdB jako partnera s aktivním prolinkem na stránkách </w:t>
      </w:r>
      <w:r w:rsidRPr="0008050C">
        <w:rPr>
          <w:rStyle w:val="Hypertextovodkaz"/>
          <w:rFonts w:ascii="Segoe UI" w:hAnsi="Segoe UI" w:cs="Segoe UI"/>
        </w:rPr>
        <w:t>www.palavske-vinobrani.cz/partneri</w:t>
      </w:r>
      <w:r w:rsidRPr="0008050C">
        <w:rPr>
          <w:rFonts w:ascii="Segoe UI" w:hAnsi="Segoe UI" w:cs="Segoe UI"/>
          <w:color w:val="0000FF"/>
        </w:rPr>
        <w:t xml:space="preserve"> </w:t>
      </w:r>
      <w:r w:rsidRPr="0008050C">
        <w:rPr>
          <w:rFonts w:ascii="Segoe UI" w:hAnsi="Segoe UI" w:cs="Segoe UI"/>
          <w:color w:val="auto"/>
        </w:rPr>
        <w:t>v sekci partneři.</w:t>
      </w:r>
    </w:p>
    <w:p w:rsidR="006549A7" w:rsidRDefault="006549A7" w:rsidP="005E4959">
      <w:pPr>
        <w:spacing w:after="160" w:line="254" w:lineRule="auto"/>
        <w:jc w:val="left"/>
        <w:rPr>
          <w:rFonts w:ascii="Segoe UI" w:hAnsi="Segoe UI" w:cs="Segoe UI"/>
          <w:sz w:val="22"/>
          <w:szCs w:val="22"/>
        </w:rPr>
      </w:pPr>
    </w:p>
    <w:p w:rsidR="005E4959" w:rsidRPr="0008050C" w:rsidRDefault="005E4959" w:rsidP="005E4959">
      <w:pPr>
        <w:spacing w:before="120"/>
        <w:ind w:left="360"/>
        <w:rPr>
          <w:rFonts w:ascii="Segoe UI" w:hAnsi="Segoe UI" w:cs="Segoe UI"/>
          <w:b/>
          <w:sz w:val="22"/>
          <w:szCs w:val="22"/>
        </w:rPr>
      </w:pPr>
      <w:r w:rsidRPr="0008050C">
        <w:rPr>
          <w:rFonts w:ascii="Segoe UI" w:hAnsi="Segoe UI" w:cs="Segoe UI"/>
          <w:b/>
          <w:sz w:val="22"/>
          <w:szCs w:val="22"/>
        </w:rPr>
        <w:t>Částka za propaga</w:t>
      </w:r>
      <w:r>
        <w:rPr>
          <w:rFonts w:ascii="Segoe UI" w:hAnsi="Segoe UI" w:cs="Segoe UI"/>
          <w:b/>
          <w:sz w:val="22"/>
          <w:szCs w:val="22"/>
        </w:rPr>
        <w:t>ci dle bodu 1</w:t>
      </w:r>
      <w:r w:rsidRPr="0008050C">
        <w:rPr>
          <w:rFonts w:ascii="Segoe UI" w:hAnsi="Segoe UI" w:cs="Segoe UI"/>
          <w:b/>
          <w:sz w:val="22"/>
          <w:szCs w:val="22"/>
        </w:rPr>
        <w:t xml:space="preserve">. činí </w:t>
      </w:r>
      <w:r w:rsidRPr="00501A4F">
        <w:rPr>
          <w:rFonts w:ascii="Segoe UI" w:hAnsi="Segoe UI" w:cs="Segoe UI"/>
          <w:b/>
          <w:bCs/>
          <w:sz w:val="22"/>
          <w:szCs w:val="22"/>
          <w:shd w:val="clear" w:color="auto" w:fill="FFFFFF"/>
        </w:rPr>
        <w:t xml:space="preserve">71 157 </w:t>
      </w:r>
      <w:r w:rsidRPr="006C6E88">
        <w:rPr>
          <w:rFonts w:ascii="Segoe UI" w:hAnsi="Segoe UI" w:cs="Segoe UI"/>
          <w:b/>
          <w:sz w:val="22"/>
          <w:szCs w:val="22"/>
        </w:rPr>
        <w:t>Kč + 21% DPH v hodnotě</w:t>
      </w:r>
      <w:r w:rsidRPr="00501A4F">
        <w:rPr>
          <w:rFonts w:ascii="Segoe UI" w:hAnsi="Segoe UI" w:cs="Segoe UI"/>
          <w:b/>
          <w:bCs/>
          <w:sz w:val="22"/>
          <w:szCs w:val="22"/>
          <w:shd w:val="clear" w:color="auto" w:fill="FFFFFF"/>
        </w:rPr>
        <w:t xml:space="preserve"> 14 943 Kč</w:t>
      </w:r>
      <w:r w:rsidRPr="006C6E88">
        <w:rPr>
          <w:rFonts w:ascii="Segoe UI" w:hAnsi="Segoe UI" w:cs="Segoe UI"/>
          <w:b/>
          <w:sz w:val="22"/>
          <w:szCs w:val="22"/>
        </w:rPr>
        <w:t>,</w:t>
      </w:r>
      <w:r w:rsidRPr="0008050C">
        <w:rPr>
          <w:rFonts w:ascii="Segoe UI" w:hAnsi="Segoe UI" w:cs="Segoe UI"/>
          <w:b/>
          <w:sz w:val="22"/>
          <w:szCs w:val="22"/>
        </w:rPr>
        <w:t xml:space="preserve"> Celková částka za poskytnuté plnění činí 86 100 Kč včetně DPH v zákonem stanovené výši.</w:t>
      </w:r>
    </w:p>
    <w:p w:rsidR="005E4959" w:rsidRDefault="005E4959" w:rsidP="006549A7">
      <w:pPr>
        <w:pStyle w:val="Normln1"/>
        <w:rPr>
          <w:rFonts w:ascii="Segoe UI" w:hAnsi="Segoe UI" w:cs="Segoe UI"/>
          <w:b/>
          <w:sz w:val="22"/>
          <w:szCs w:val="22"/>
        </w:rPr>
      </w:pPr>
    </w:p>
    <w:p w:rsidR="006549A7" w:rsidRPr="0008050C" w:rsidRDefault="006549A7" w:rsidP="006549A7">
      <w:pPr>
        <w:pStyle w:val="Normln1"/>
        <w:rPr>
          <w:rFonts w:ascii="Segoe UI" w:hAnsi="Segoe UI" w:cs="Segoe UI"/>
          <w:b/>
          <w:sz w:val="22"/>
          <w:szCs w:val="22"/>
        </w:rPr>
      </w:pPr>
      <w:r w:rsidRPr="0008050C">
        <w:rPr>
          <w:rFonts w:ascii="Segoe UI" w:hAnsi="Segoe UI" w:cs="Segoe UI"/>
          <w:b/>
          <w:sz w:val="22"/>
          <w:szCs w:val="22"/>
        </w:rPr>
        <w:t>2. NdB se zavazuje zajistit:</w:t>
      </w:r>
    </w:p>
    <w:p w:rsidR="006549A7" w:rsidRPr="0008050C" w:rsidRDefault="006549A7" w:rsidP="006549A7">
      <w:pPr>
        <w:rPr>
          <w:rFonts w:ascii="Segoe UI" w:hAnsi="Segoe UI" w:cs="Segoe UI"/>
          <w:sz w:val="22"/>
          <w:szCs w:val="22"/>
        </w:rPr>
      </w:pPr>
    </w:p>
    <w:p w:rsidR="006549A7" w:rsidRPr="0008050C" w:rsidRDefault="006549A7" w:rsidP="006549A7">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27. 2. 2023</w:t>
      </w:r>
      <w:r w:rsidRPr="0008050C">
        <w:rPr>
          <w:rFonts w:ascii="Segoe UI" w:hAnsi="Segoe UI" w:cs="Segoe UI"/>
          <w:sz w:val="22"/>
          <w:szCs w:val="22"/>
        </w:rPr>
        <w:t xml:space="preserve">, termín odevzdání podkladů </w:t>
      </w:r>
      <w:r>
        <w:rPr>
          <w:rFonts w:ascii="Segoe UI" w:hAnsi="Segoe UI" w:cs="Segoe UI"/>
          <w:sz w:val="22"/>
          <w:szCs w:val="22"/>
        </w:rPr>
        <w:t>10</w:t>
      </w:r>
      <w:r w:rsidRPr="0008050C">
        <w:rPr>
          <w:rFonts w:ascii="Segoe UI" w:hAnsi="Segoe UI" w:cs="Segoe UI"/>
          <w:sz w:val="22"/>
          <w:szCs w:val="22"/>
        </w:rPr>
        <w:t xml:space="preserve">. </w:t>
      </w:r>
      <w:r>
        <w:rPr>
          <w:rFonts w:ascii="Segoe UI" w:hAnsi="Segoe UI" w:cs="Segoe UI"/>
          <w:sz w:val="22"/>
          <w:szCs w:val="22"/>
        </w:rPr>
        <w:t>1. 2023</w:t>
      </w:r>
    </w:p>
    <w:p w:rsidR="006549A7" w:rsidRPr="0008050C" w:rsidRDefault="006549A7" w:rsidP="006549A7">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5</w:t>
      </w:r>
      <w:r w:rsidRPr="0008050C">
        <w:rPr>
          <w:rFonts w:ascii="Segoe UI" w:hAnsi="Segoe UI" w:cs="Segoe UI"/>
          <w:sz w:val="22"/>
          <w:szCs w:val="22"/>
        </w:rPr>
        <w:t xml:space="preserve">. </w:t>
      </w:r>
      <w:r>
        <w:rPr>
          <w:rFonts w:ascii="Segoe UI" w:hAnsi="Segoe UI" w:cs="Segoe UI"/>
          <w:sz w:val="22"/>
          <w:szCs w:val="22"/>
        </w:rPr>
        <w:t>5</w:t>
      </w:r>
      <w:r w:rsidRPr="0008050C">
        <w:rPr>
          <w:rFonts w:ascii="Segoe UI" w:hAnsi="Segoe UI" w:cs="Segoe UI"/>
          <w:sz w:val="22"/>
          <w:szCs w:val="22"/>
        </w:rPr>
        <w:t>. 20</w:t>
      </w:r>
      <w:r>
        <w:rPr>
          <w:rFonts w:ascii="Segoe UI" w:hAnsi="Segoe UI" w:cs="Segoe UI"/>
          <w:sz w:val="22"/>
          <w:szCs w:val="22"/>
        </w:rPr>
        <w:t>23</w:t>
      </w:r>
      <w:r w:rsidRPr="0008050C">
        <w:rPr>
          <w:rFonts w:ascii="Segoe UI" w:hAnsi="Segoe UI" w:cs="Segoe UI"/>
          <w:sz w:val="22"/>
          <w:szCs w:val="22"/>
        </w:rPr>
        <w:t xml:space="preserve">, termín odevzdání podkladů </w:t>
      </w:r>
      <w:r>
        <w:rPr>
          <w:rFonts w:ascii="Segoe UI" w:hAnsi="Segoe UI" w:cs="Segoe UI"/>
          <w:sz w:val="22"/>
          <w:szCs w:val="22"/>
        </w:rPr>
        <w:t>25</w:t>
      </w:r>
      <w:r w:rsidRPr="0008050C">
        <w:rPr>
          <w:rFonts w:ascii="Segoe UI" w:hAnsi="Segoe UI" w:cs="Segoe UI"/>
          <w:sz w:val="22"/>
          <w:szCs w:val="22"/>
        </w:rPr>
        <w:t>. 3. 20</w:t>
      </w:r>
      <w:r>
        <w:rPr>
          <w:rFonts w:ascii="Segoe UI" w:hAnsi="Segoe UI" w:cs="Segoe UI"/>
          <w:sz w:val="22"/>
          <w:szCs w:val="22"/>
        </w:rPr>
        <w:t>23</w:t>
      </w:r>
      <w:r w:rsidRPr="0008050C">
        <w:rPr>
          <w:rFonts w:ascii="Segoe UI" w:hAnsi="Segoe UI" w:cs="Segoe UI"/>
          <w:sz w:val="22"/>
          <w:szCs w:val="22"/>
        </w:rPr>
        <w:t>.</w:t>
      </w:r>
    </w:p>
    <w:p w:rsidR="006549A7" w:rsidRPr="0008050C" w:rsidRDefault="006549A7" w:rsidP="006549A7">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5x kuponové předplatné v celkové hodnotě 13 500 Kč osvobozeno od DPH dle § 61 písm. e) zákona č. 235/2004 Sbírky. </w:t>
      </w:r>
    </w:p>
    <w:p w:rsidR="006549A7" w:rsidRPr="0008050C" w:rsidRDefault="006549A7" w:rsidP="006549A7">
      <w:pPr>
        <w:spacing w:before="120"/>
        <w:ind w:left="360"/>
        <w:rPr>
          <w:rFonts w:ascii="Segoe UI" w:hAnsi="Segoe UI" w:cs="Segoe UI"/>
          <w:b/>
          <w:sz w:val="22"/>
          <w:szCs w:val="22"/>
        </w:rPr>
      </w:pPr>
      <w:r w:rsidRPr="0008050C">
        <w:rPr>
          <w:rFonts w:ascii="Segoe UI" w:hAnsi="Segoe UI" w:cs="Segoe UI"/>
          <w:b/>
          <w:sz w:val="22"/>
          <w:szCs w:val="22"/>
        </w:rPr>
        <w:t>Částka za propagaci dle bodu 2. a), b) činí 60 000 Kč + 21% DPH, částka za 5x kuponové předplatné dle bodu 2., písm. c) činí 13 500 Kč osvobozeno od DPH. Celková částka za poskytnuté plnění NdB činí 86 100 Kč včetně DPH v zákonem stanovené výši.</w:t>
      </w:r>
    </w:p>
    <w:p w:rsidR="006549A7" w:rsidRPr="0008050C" w:rsidRDefault="006549A7" w:rsidP="006549A7">
      <w:pPr>
        <w:pStyle w:val="Normln1"/>
        <w:ind w:left="360"/>
        <w:rPr>
          <w:rFonts w:ascii="Segoe UI" w:hAnsi="Segoe UI" w:cs="Segoe UI"/>
          <w:sz w:val="22"/>
          <w:szCs w:val="22"/>
        </w:rPr>
      </w:pPr>
    </w:p>
    <w:p w:rsidR="006549A7" w:rsidRPr="0008050C" w:rsidRDefault="006549A7" w:rsidP="006549A7">
      <w:pPr>
        <w:pStyle w:val="Normln1"/>
        <w:ind w:left="360"/>
        <w:rPr>
          <w:rFonts w:ascii="Segoe UI" w:hAnsi="Segoe UI" w:cs="Segoe UI"/>
          <w:sz w:val="22"/>
          <w:szCs w:val="22"/>
        </w:rPr>
      </w:pPr>
    </w:p>
    <w:p w:rsidR="006549A7" w:rsidRPr="0008050C" w:rsidRDefault="006549A7" w:rsidP="006549A7">
      <w:pPr>
        <w:pStyle w:val="Odstavecseseznamem"/>
        <w:numPr>
          <w:ilvl w:val="0"/>
          <w:numId w:val="6"/>
        </w:numPr>
        <w:jc w:val="center"/>
        <w:rPr>
          <w:rFonts w:ascii="Segoe UI" w:hAnsi="Segoe UI" w:cs="Segoe UI"/>
          <w:b/>
          <w:bCs/>
          <w:sz w:val="22"/>
          <w:szCs w:val="22"/>
        </w:rPr>
      </w:pPr>
    </w:p>
    <w:p w:rsidR="006549A7" w:rsidRPr="0008050C" w:rsidRDefault="006549A7" w:rsidP="006549A7">
      <w:pPr>
        <w:jc w:val="center"/>
        <w:rPr>
          <w:rFonts w:ascii="Segoe UI" w:hAnsi="Segoe UI" w:cs="Segoe UI"/>
          <w:b/>
          <w:bCs/>
          <w:sz w:val="22"/>
          <w:szCs w:val="22"/>
        </w:rPr>
      </w:pPr>
      <w:r w:rsidRPr="0008050C">
        <w:rPr>
          <w:rFonts w:ascii="Segoe UI" w:hAnsi="Segoe UI" w:cs="Segoe UI"/>
          <w:b/>
          <w:bCs/>
          <w:sz w:val="22"/>
          <w:szCs w:val="22"/>
        </w:rPr>
        <w:t>Povinnosti smluvních stran</w:t>
      </w:r>
    </w:p>
    <w:p w:rsidR="006549A7" w:rsidRPr="0008050C" w:rsidRDefault="006549A7" w:rsidP="006549A7">
      <w:pPr>
        <w:pStyle w:val="Odstavecseseznamem"/>
        <w:spacing w:before="120"/>
        <w:rPr>
          <w:rFonts w:ascii="Segoe UI" w:hAnsi="Segoe UI" w:cs="Segoe UI"/>
          <w:sz w:val="22"/>
          <w:szCs w:val="22"/>
        </w:rPr>
      </w:pPr>
    </w:p>
    <w:p w:rsidR="006549A7" w:rsidRPr="0008050C" w:rsidRDefault="006549A7" w:rsidP="006549A7">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Mikulovská se zavazuje poskytnout plnění v rozsahu uvedeném v bodě II. 1. této smlouvy. </w:t>
      </w:r>
    </w:p>
    <w:p w:rsidR="006549A7" w:rsidRPr="0008050C" w:rsidRDefault="006549A7" w:rsidP="006549A7">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NdB se zavazuje poskytnout plnění v rozsahu uvedeném v bodě II. 2. této smlouvy. </w:t>
      </w:r>
    </w:p>
    <w:p w:rsidR="006549A7" w:rsidRDefault="006549A7" w:rsidP="006549A7">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Ve věcech týkajících se této smlouvy je za NdB pověřena jednat: Zuzana </w:t>
      </w:r>
      <w:r w:rsidR="005E7A9A">
        <w:rPr>
          <w:rFonts w:ascii="Segoe UI" w:hAnsi="Segoe UI" w:cs="Segoe UI"/>
          <w:sz w:val="22"/>
          <w:szCs w:val="22"/>
        </w:rPr>
        <w:t>Žáková Klimplová</w:t>
      </w:r>
      <w:r w:rsidR="00F1162E">
        <w:rPr>
          <w:rFonts w:ascii="Segoe UI" w:hAnsi="Segoe UI" w:cs="Segoe UI"/>
          <w:sz w:val="22"/>
          <w:szCs w:val="22"/>
        </w:rPr>
        <w:t>, xxxxxxxxxxxxxxxxxxxxxxxxxxxxxxxxxxxxxxxx</w:t>
      </w:r>
      <w:r w:rsidRPr="0008050C">
        <w:rPr>
          <w:rFonts w:ascii="Segoe UI" w:hAnsi="Segoe UI" w:cs="Segoe UI"/>
          <w:sz w:val="22"/>
          <w:szCs w:val="22"/>
        </w:rPr>
        <w:t xml:space="preserve"> </w:t>
      </w:r>
    </w:p>
    <w:p w:rsidR="005E7A9A" w:rsidRPr="005E7A9A" w:rsidRDefault="005E7A9A" w:rsidP="005E7A9A">
      <w:pPr>
        <w:spacing w:before="120"/>
        <w:rPr>
          <w:rFonts w:ascii="Segoe UI" w:hAnsi="Segoe UI" w:cs="Segoe UI"/>
          <w:sz w:val="22"/>
          <w:szCs w:val="22"/>
        </w:rPr>
      </w:pPr>
    </w:p>
    <w:p w:rsidR="006549A7" w:rsidRPr="0008050C" w:rsidRDefault="006549A7" w:rsidP="006549A7">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Za Mikulovskou je ve věcech této smlouvy pověřen/a jednat: </w:t>
      </w:r>
    </w:p>
    <w:p w:rsidR="006549A7" w:rsidRPr="0008050C" w:rsidRDefault="006549A7" w:rsidP="006549A7">
      <w:pPr>
        <w:pStyle w:val="Odstavecseseznamem"/>
        <w:numPr>
          <w:ilvl w:val="0"/>
          <w:numId w:val="11"/>
        </w:numPr>
        <w:spacing w:before="120"/>
        <w:rPr>
          <w:rFonts w:ascii="Segoe UI" w:hAnsi="Segoe UI" w:cs="Segoe UI"/>
        </w:rPr>
      </w:pPr>
      <w:r w:rsidRPr="0008050C">
        <w:rPr>
          <w:rFonts w:ascii="Segoe UI" w:hAnsi="Segoe UI" w:cs="Segoe UI"/>
        </w:rPr>
        <w:lastRenderedPageBreak/>
        <w:t xml:space="preserve">pro komunikaci a koordinaci smluvních aktivit: </w:t>
      </w:r>
      <w:r w:rsidR="005E4959">
        <w:rPr>
          <w:rFonts w:ascii="Segoe UI" w:hAnsi="Segoe UI" w:cs="Segoe UI"/>
        </w:rPr>
        <w:t xml:space="preserve">Petra Eliášová, </w:t>
      </w:r>
      <w:r w:rsidR="00F1162E">
        <w:rPr>
          <w:rFonts w:ascii="Segoe UI" w:hAnsi="Segoe UI" w:cs="Segoe UI"/>
        </w:rPr>
        <w:t>xxxxxxxxxxxxxxxxxxxxxxxxxxxxxxxxxxxxxxxxxxxxxxxxxxxxxx</w:t>
      </w:r>
    </w:p>
    <w:p w:rsidR="00F1162E" w:rsidRDefault="005E7A9A" w:rsidP="006549A7">
      <w:pPr>
        <w:pStyle w:val="Odstavecseseznamem"/>
        <w:numPr>
          <w:ilvl w:val="0"/>
          <w:numId w:val="11"/>
        </w:numPr>
        <w:spacing w:before="120"/>
        <w:rPr>
          <w:rFonts w:ascii="Segoe UI" w:hAnsi="Segoe UI" w:cs="Segoe UI"/>
        </w:rPr>
      </w:pPr>
      <w:r>
        <w:rPr>
          <w:rFonts w:ascii="Segoe UI" w:hAnsi="Segoe UI" w:cs="Segoe UI"/>
        </w:rPr>
        <w:t xml:space="preserve">pro výlep plakátů: </w:t>
      </w:r>
      <w:r w:rsidR="00F1162E">
        <w:rPr>
          <w:rFonts w:ascii="Segoe UI" w:hAnsi="Segoe UI" w:cs="Segoe UI"/>
        </w:rPr>
        <w:t xml:space="preserve">Nikola Náhlíková,  </w:t>
      </w:r>
    </w:p>
    <w:p w:rsidR="006549A7" w:rsidRPr="0008050C" w:rsidRDefault="00F1162E" w:rsidP="006549A7">
      <w:pPr>
        <w:pStyle w:val="Odstavecseseznamem"/>
        <w:numPr>
          <w:ilvl w:val="0"/>
          <w:numId w:val="11"/>
        </w:numPr>
        <w:spacing w:before="120"/>
        <w:rPr>
          <w:rFonts w:ascii="Segoe UI" w:hAnsi="Segoe UI" w:cs="Segoe UI"/>
        </w:rPr>
      </w:pPr>
      <w:r>
        <w:rPr>
          <w:rFonts w:ascii="Segoe UI" w:hAnsi="Segoe UI" w:cs="Segoe UI"/>
        </w:rPr>
        <w:t>xxxxxxxxxxxxxxxxxxxxxxxxxxxxxxxxxxxxxxxxxxxxxxxxxxx</w:t>
      </w:r>
    </w:p>
    <w:p w:rsidR="00F1162E" w:rsidRPr="00F1162E" w:rsidRDefault="005E7A9A" w:rsidP="006549A7">
      <w:pPr>
        <w:pStyle w:val="Odstavecseseznamem"/>
        <w:numPr>
          <w:ilvl w:val="0"/>
          <w:numId w:val="11"/>
        </w:numPr>
        <w:spacing w:before="120"/>
        <w:rPr>
          <w:rFonts w:ascii="Segoe UI" w:hAnsi="Segoe UI" w:cs="Segoe UI"/>
          <w:sz w:val="22"/>
          <w:szCs w:val="22"/>
        </w:rPr>
      </w:pPr>
      <w:r>
        <w:rPr>
          <w:rFonts w:ascii="Segoe UI" w:hAnsi="Segoe UI" w:cs="Segoe UI"/>
        </w:rPr>
        <w:t xml:space="preserve">pro inzerci a PR články: </w:t>
      </w:r>
      <w:r w:rsidR="005E4959">
        <w:rPr>
          <w:rFonts w:ascii="Segoe UI" w:hAnsi="Segoe UI" w:cs="Segoe UI"/>
        </w:rPr>
        <w:t>Dominik Ryšánek,</w:t>
      </w:r>
      <w:r w:rsidR="00F1162E">
        <w:rPr>
          <w:rFonts w:ascii="Segoe UI" w:hAnsi="Segoe UI" w:cs="Segoe UI"/>
        </w:rPr>
        <w:t xml:space="preserve"> </w:t>
      </w:r>
    </w:p>
    <w:p w:rsidR="006549A7" w:rsidRPr="0008050C" w:rsidRDefault="00F1162E" w:rsidP="006549A7">
      <w:pPr>
        <w:pStyle w:val="Odstavecseseznamem"/>
        <w:numPr>
          <w:ilvl w:val="0"/>
          <w:numId w:val="11"/>
        </w:numPr>
        <w:spacing w:before="120"/>
        <w:rPr>
          <w:rFonts w:ascii="Segoe UI" w:hAnsi="Segoe UI" w:cs="Segoe UI"/>
          <w:sz w:val="22"/>
          <w:szCs w:val="22"/>
        </w:rPr>
      </w:pPr>
      <w:r>
        <w:rPr>
          <w:rFonts w:ascii="Segoe UI" w:hAnsi="Segoe UI" w:cs="Segoe UI"/>
        </w:rPr>
        <w:t>xxxxxxxxxxxxxxxxxxxxxxxxxxxxxxxxxxxxxxx</w:t>
      </w:r>
    </w:p>
    <w:p w:rsidR="006549A7" w:rsidRPr="0008050C" w:rsidRDefault="006549A7" w:rsidP="006549A7">
      <w:pPr>
        <w:pStyle w:val="Odstavecseseznamem"/>
        <w:spacing w:before="120"/>
        <w:rPr>
          <w:rFonts w:ascii="Segoe UI" w:hAnsi="Segoe UI" w:cs="Segoe UI"/>
          <w:sz w:val="22"/>
          <w:szCs w:val="22"/>
        </w:rPr>
      </w:pPr>
    </w:p>
    <w:p w:rsidR="006549A7" w:rsidRPr="0008050C" w:rsidRDefault="006549A7" w:rsidP="006549A7">
      <w:pPr>
        <w:jc w:val="center"/>
        <w:rPr>
          <w:rFonts w:ascii="Segoe UI" w:hAnsi="Segoe UI" w:cs="Segoe UI"/>
          <w:b/>
          <w:bCs/>
          <w:sz w:val="22"/>
          <w:szCs w:val="22"/>
        </w:rPr>
      </w:pPr>
      <w:r w:rsidRPr="0008050C">
        <w:rPr>
          <w:rFonts w:ascii="Segoe UI" w:hAnsi="Segoe UI" w:cs="Segoe UI"/>
          <w:b/>
          <w:bCs/>
          <w:sz w:val="22"/>
          <w:szCs w:val="22"/>
        </w:rPr>
        <w:t>IV.</w:t>
      </w:r>
    </w:p>
    <w:p w:rsidR="006549A7" w:rsidRPr="0008050C" w:rsidRDefault="006549A7" w:rsidP="006549A7">
      <w:pPr>
        <w:jc w:val="center"/>
        <w:rPr>
          <w:rFonts w:ascii="Segoe UI" w:hAnsi="Segoe UI" w:cs="Segoe UI"/>
          <w:b/>
          <w:bCs/>
          <w:sz w:val="22"/>
          <w:szCs w:val="22"/>
        </w:rPr>
      </w:pPr>
      <w:r w:rsidRPr="0008050C">
        <w:rPr>
          <w:rFonts w:ascii="Segoe UI" w:hAnsi="Segoe UI" w:cs="Segoe UI"/>
          <w:b/>
          <w:bCs/>
          <w:sz w:val="22"/>
          <w:szCs w:val="22"/>
        </w:rPr>
        <w:t>Platební podmínky</w:t>
      </w:r>
    </w:p>
    <w:p w:rsidR="006549A7" w:rsidRPr="0008050C" w:rsidRDefault="006549A7" w:rsidP="006549A7">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 xml:space="preserve">Celková cena za služby dle článku II. bodu 1. je stanovena ve výši </w:t>
      </w:r>
      <w:r w:rsidRPr="0008050C">
        <w:rPr>
          <w:rFonts w:ascii="Segoe UI" w:hAnsi="Segoe UI" w:cs="Segoe UI"/>
          <w:b/>
          <w:sz w:val="22"/>
          <w:szCs w:val="22"/>
        </w:rPr>
        <w:t>86 100 Kč včetně DPH.</w:t>
      </w:r>
      <w:r w:rsidRPr="0008050C">
        <w:rPr>
          <w:rFonts w:ascii="Segoe UI" w:hAnsi="Segoe UI" w:cs="Segoe UI"/>
          <w:sz w:val="22"/>
          <w:szCs w:val="22"/>
        </w:rPr>
        <w:t xml:space="preserve"> </w:t>
      </w:r>
    </w:p>
    <w:p w:rsidR="006549A7" w:rsidRPr="0008050C" w:rsidRDefault="006549A7" w:rsidP="006549A7">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Celková cena za služby dle článku II. bodu 2. je stanovena ve výši </w:t>
      </w:r>
      <w:r w:rsidRPr="0008050C">
        <w:rPr>
          <w:rFonts w:ascii="Segoe UI" w:hAnsi="Segoe UI" w:cs="Segoe UI"/>
          <w:b/>
          <w:sz w:val="22"/>
          <w:szCs w:val="22"/>
        </w:rPr>
        <w:t xml:space="preserve">86 100 Kč včetně DPH. </w:t>
      </w:r>
    </w:p>
    <w:p w:rsidR="006549A7" w:rsidRPr="0008050C" w:rsidRDefault="006549A7" w:rsidP="006549A7">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Mikulovská rozvojová vystaví fakturu na plnění dle čl. II., bodu 1 do dne 2</w:t>
      </w:r>
      <w:r w:rsidR="005E7A9A">
        <w:rPr>
          <w:rFonts w:ascii="Segoe UI" w:hAnsi="Segoe UI" w:cs="Segoe UI"/>
          <w:sz w:val="22"/>
          <w:szCs w:val="22"/>
        </w:rPr>
        <w:t>0. 1</w:t>
      </w:r>
      <w:r w:rsidRPr="0008050C">
        <w:rPr>
          <w:rFonts w:ascii="Segoe UI" w:hAnsi="Segoe UI" w:cs="Segoe UI"/>
          <w:sz w:val="22"/>
          <w:szCs w:val="22"/>
        </w:rPr>
        <w:t>. 20</w:t>
      </w:r>
      <w:r w:rsidR="005E7A9A">
        <w:rPr>
          <w:rFonts w:ascii="Segoe UI" w:hAnsi="Segoe UI" w:cs="Segoe UI"/>
          <w:sz w:val="22"/>
          <w:szCs w:val="22"/>
        </w:rPr>
        <w:t>23</w:t>
      </w:r>
      <w:r w:rsidRPr="0008050C">
        <w:rPr>
          <w:rFonts w:ascii="Segoe UI" w:hAnsi="Segoe UI" w:cs="Segoe UI"/>
          <w:sz w:val="22"/>
          <w:szCs w:val="22"/>
        </w:rPr>
        <w:t>, splatnost faktury bude 3</w:t>
      </w:r>
      <w:r w:rsidR="005E7A9A">
        <w:rPr>
          <w:rFonts w:ascii="Segoe UI" w:hAnsi="Segoe UI" w:cs="Segoe UI"/>
          <w:sz w:val="22"/>
          <w:szCs w:val="22"/>
        </w:rPr>
        <w:t>1. 12</w:t>
      </w:r>
      <w:r w:rsidRPr="0008050C">
        <w:rPr>
          <w:rFonts w:ascii="Segoe UI" w:hAnsi="Segoe UI" w:cs="Segoe UI"/>
          <w:sz w:val="22"/>
          <w:szCs w:val="22"/>
        </w:rPr>
        <w:t>. 20</w:t>
      </w:r>
      <w:r w:rsidR="005E7A9A">
        <w:rPr>
          <w:rFonts w:ascii="Segoe UI" w:hAnsi="Segoe UI" w:cs="Segoe UI"/>
          <w:sz w:val="22"/>
          <w:szCs w:val="22"/>
        </w:rPr>
        <w:t>23</w:t>
      </w:r>
      <w:r w:rsidRPr="0008050C">
        <w:rPr>
          <w:rFonts w:ascii="Segoe UI" w:hAnsi="Segoe UI" w:cs="Segoe UI"/>
          <w:sz w:val="22"/>
          <w:szCs w:val="22"/>
        </w:rPr>
        <w:t>.</w:t>
      </w:r>
    </w:p>
    <w:p w:rsidR="006549A7" w:rsidRPr="0008050C" w:rsidRDefault="006549A7" w:rsidP="006549A7">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NdB vystaví fakturu na plnění dle čl. II bodu 2., a), b) do dne 2</w:t>
      </w:r>
      <w:r w:rsidR="005E7A9A">
        <w:rPr>
          <w:rFonts w:ascii="Segoe UI" w:hAnsi="Segoe UI" w:cs="Segoe UI"/>
          <w:sz w:val="22"/>
          <w:szCs w:val="22"/>
        </w:rPr>
        <w:t>0</w:t>
      </w:r>
      <w:r w:rsidRPr="0008050C">
        <w:rPr>
          <w:rFonts w:ascii="Segoe UI" w:hAnsi="Segoe UI" w:cs="Segoe UI"/>
          <w:sz w:val="22"/>
          <w:szCs w:val="22"/>
        </w:rPr>
        <w:t xml:space="preserve">. </w:t>
      </w:r>
      <w:r w:rsidR="005E7A9A">
        <w:rPr>
          <w:rFonts w:ascii="Segoe UI" w:hAnsi="Segoe UI" w:cs="Segoe UI"/>
          <w:sz w:val="22"/>
          <w:szCs w:val="22"/>
        </w:rPr>
        <w:t>1. 2023</w:t>
      </w:r>
      <w:r w:rsidRPr="0008050C">
        <w:rPr>
          <w:rFonts w:ascii="Segoe UI" w:hAnsi="Segoe UI" w:cs="Segoe UI"/>
          <w:sz w:val="22"/>
          <w:szCs w:val="22"/>
        </w:rPr>
        <w:t>, splatnost faktury bude 3</w:t>
      </w:r>
      <w:r w:rsidR="005E7A9A">
        <w:rPr>
          <w:rFonts w:ascii="Segoe UI" w:hAnsi="Segoe UI" w:cs="Segoe UI"/>
          <w:sz w:val="22"/>
          <w:szCs w:val="22"/>
        </w:rPr>
        <w:t>1. 12</w:t>
      </w:r>
      <w:r w:rsidRPr="0008050C">
        <w:rPr>
          <w:rFonts w:ascii="Segoe UI" w:hAnsi="Segoe UI" w:cs="Segoe UI"/>
          <w:sz w:val="22"/>
          <w:szCs w:val="22"/>
        </w:rPr>
        <w:t>. 20</w:t>
      </w:r>
      <w:r w:rsidR="005E7A9A">
        <w:rPr>
          <w:rFonts w:ascii="Segoe UI" w:hAnsi="Segoe UI" w:cs="Segoe UI"/>
          <w:sz w:val="22"/>
          <w:szCs w:val="22"/>
        </w:rPr>
        <w:t>23</w:t>
      </w:r>
      <w:r w:rsidRPr="0008050C">
        <w:rPr>
          <w:rFonts w:ascii="Segoe UI" w:hAnsi="Segoe UI" w:cs="Segoe UI"/>
          <w:sz w:val="22"/>
          <w:szCs w:val="22"/>
        </w:rPr>
        <w:t>.</w:t>
      </w:r>
    </w:p>
    <w:p w:rsidR="006549A7" w:rsidRPr="0008050C" w:rsidRDefault="006549A7" w:rsidP="006549A7">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5x kuponové předplatné dle čl. II., bodu 2, c) v celkové hodnotě 13 500 Kč bud</w:t>
      </w:r>
      <w:r w:rsidR="005E7A9A">
        <w:rPr>
          <w:rFonts w:ascii="Segoe UI" w:hAnsi="Segoe UI" w:cs="Segoe UI"/>
          <w:sz w:val="22"/>
          <w:szCs w:val="22"/>
        </w:rPr>
        <w:t>e účtováno v jedné faktuře do 31. 1. 2023</w:t>
      </w:r>
      <w:r w:rsidRPr="0008050C">
        <w:rPr>
          <w:rFonts w:ascii="Segoe UI" w:hAnsi="Segoe UI" w:cs="Segoe UI"/>
          <w:sz w:val="22"/>
          <w:szCs w:val="22"/>
        </w:rPr>
        <w:t>. Splatnost faktury bude 3</w:t>
      </w:r>
      <w:r w:rsidR="005E7A9A">
        <w:rPr>
          <w:rFonts w:ascii="Segoe UI" w:hAnsi="Segoe UI" w:cs="Segoe UI"/>
          <w:sz w:val="22"/>
          <w:szCs w:val="22"/>
        </w:rPr>
        <w:t>1. 12</w:t>
      </w:r>
      <w:r w:rsidRPr="0008050C">
        <w:rPr>
          <w:rFonts w:ascii="Segoe UI" w:hAnsi="Segoe UI" w:cs="Segoe UI"/>
          <w:sz w:val="22"/>
          <w:szCs w:val="22"/>
        </w:rPr>
        <w:t>. 20</w:t>
      </w:r>
      <w:r w:rsidR="005E7A9A">
        <w:rPr>
          <w:rFonts w:ascii="Segoe UI" w:hAnsi="Segoe UI" w:cs="Segoe UI"/>
          <w:sz w:val="22"/>
          <w:szCs w:val="22"/>
        </w:rPr>
        <w:t>23</w:t>
      </w:r>
      <w:r w:rsidRPr="0008050C">
        <w:rPr>
          <w:rFonts w:ascii="Segoe UI" w:hAnsi="Segoe UI" w:cs="Segoe UI"/>
          <w:sz w:val="22"/>
          <w:szCs w:val="22"/>
        </w:rPr>
        <w:t>.</w:t>
      </w:r>
    </w:p>
    <w:p w:rsidR="006549A7" w:rsidRPr="0008050C" w:rsidRDefault="006549A7" w:rsidP="006549A7">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Faktury budou mít veškeré náležitosti daňového dokladu dle zákona č. 235/2004 </w:t>
      </w:r>
      <w:r w:rsidRPr="0008050C">
        <w:rPr>
          <w:rFonts w:ascii="Segoe UI" w:hAnsi="Segoe UI" w:cs="Segoe UI"/>
          <w:sz w:val="22"/>
          <w:szCs w:val="22"/>
        </w:rPr>
        <w:br/>
        <w:t xml:space="preserve">Sb. o dani z přidané hodnoty. Datum uskutečnění zdanitelného plnění bude datum vystavení faktur. Obě smluvní strany souhlasí se </w:t>
      </w:r>
      <w:r w:rsidRPr="0008050C">
        <w:rPr>
          <w:rFonts w:ascii="Segoe UI" w:hAnsi="Segoe UI" w:cs="Segoe UI"/>
          <w:b/>
          <w:sz w:val="22"/>
          <w:szCs w:val="22"/>
        </w:rPr>
        <w:t>vzájemným zápočtem faktur k 3</w:t>
      </w:r>
      <w:r w:rsidR="005E7A9A">
        <w:rPr>
          <w:rFonts w:ascii="Segoe UI" w:hAnsi="Segoe UI" w:cs="Segoe UI"/>
          <w:b/>
          <w:sz w:val="22"/>
          <w:szCs w:val="22"/>
        </w:rPr>
        <w:t>1. 12</w:t>
      </w:r>
      <w:r w:rsidRPr="0008050C">
        <w:rPr>
          <w:rFonts w:ascii="Segoe UI" w:hAnsi="Segoe UI" w:cs="Segoe UI"/>
          <w:b/>
          <w:sz w:val="22"/>
          <w:szCs w:val="22"/>
        </w:rPr>
        <w:t>. 20</w:t>
      </w:r>
      <w:r w:rsidR="005E7A9A">
        <w:rPr>
          <w:rFonts w:ascii="Segoe UI" w:hAnsi="Segoe UI" w:cs="Segoe UI"/>
          <w:b/>
          <w:sz w:val="22"/>
          <w:szCs w:val="22"/>
        </w:rPr>
        <w:t>23</w:t>
      </w:r>
      <w:r w:rsidRPr="0008050C">
        <w:rPr>
          <w:rFonts w:ascii="Segoe UI" w:hAnsi="Segoe UI" w:cs="Segoe UI"/>
          <w:b/>
          <w:sz w:val="22"/>
          <w:szCs w:val="22"/>
        </w:rPr>
        <w:t>.</w:t>
      </w:r>
    </w:p>
    <w:p w:rsidR="006549A7" w:rsidRPr="0008050C" w:rsidRDefault="006549A7" w:rsidP="006549A7">
      <w:pPr>
        <w:pStyle w:val="Normln1"/>
        <w:rPr>
          <w:rFonts w:ascii="Segoe UI" w:hAnsi="Segoe UI" w:cs="Segoe UI"/>
          <w:b/>
          <w:sz w:val="22"/>
          <w:szCs w:val="22"/>
        </w:rPr>
      </w:pPr>
    </w:p>
    <w:p w:rsidR="006549A7" w:rsidRPr="0008050C" w:rsidRDefault="006549A7" w:rsidP="006549A7">
      <w:pPr>
        <w:jc w:val="center"/>
        <w:rPr>
          <w:rFonts w:ascii="Segoe UI" w:hAnsi="Segoe UI" w:cs="Segoe UI"/>
          <w:b/>
          <w:sz w:val="22"/>
          <w:szCs w:val="22"/>
        </w:rPr>
      </w:pPr>
      <w:r w:rsidRPr="0008050C">
        <w:rPr>
          <w:rFonts w:ascii="Segoe UI" w:hAnsi="Segoe UI" w:cs="Segoe UI"/>
          <w:b/>
          <w:bCs/>
          <w:sz w:val="22"/>
          <w:szCs w:val="22"/>
        </w:rPr>
        <w:br/>
      </w:r>
      <w:r w:rsidRPr="0008050C">
        <w:rPr>
          <w:rFonts w:ascii="Segoe UI" w:hAnsi="Segoe UI" w:cs="Segoe UI"/>
          <w:b/>
          <w:sz w:val="22"/>
          <w:szCs w:val="22"/>
        </w:rPr>
        <w:t xml:space="preserve">V. </w:t>
      </w:r>
    </w:p>
    <w:p w:rsidR="006549A7" w:rsidRPr="0008050C" w:rsidRDefault="006549A7" w:rsidP="006549A7">
      <w:pPr>
        <w:jc w:val="center"/>
        <w:rPr>
          <w:rFonts w:ascii="Segoe UI" w:hAnsi="Segoe UI" w:cs="Segoe UI"/>
          <w:b/>
          <w:bCs/>
          <w:sz w:val="22"/>
          <w:szCs w:val="22"/>
        </w:rPr>
      </w:pPr>
      <w:r w:rsidRPr="0008050C">
        <w:rPr>
          <w:rFonts w:ascii="Segoe UI" w:hAnsi="Segoe UI" w:cs="Segoe UI"/>
          <w:b/>
          <w:sz w:val="22"/>
          <w:szCs w:val="22"/>
        </w:rPr>
        <w:t>Důvěrné informace, registr smluv</w:t>
      </w:r>
    </w:p>
    <w:p w:rsidR="006549A7" w:rsidRPr="0008050C" w:rsidRDefault="006549A7" w:rsidP="006549A7">
      <w:pPr>
        <w:ind w:left="431"/>
        <w:rPr>
          <w:rFonts w:ascii="Segoe UI" w:hAnsi="Segoe UI" w:cs="Segoe UI"/>
          <w:b/>
          <w:sz w:val="22"/>
          <w:szCs w:val="22"/>
          <w:lang w:eastAsia="en-US"/>
        </w:rPr>
      </w:pPr>
    </w:p>
    <w:p w:rsidR="006549A7" w:rsidRPr="0008050C" w:rsidRDefault="006549A7" w:rsidP="006549A7">
      <w:pPr>
        <w:rPr>
          <w:rStyle w:val="Siln"/>
          <w:rFonts w:ascii="Segoe UI" w:hAnsi="Segoe UI" w:cs="Segoe UI"/>
          <w:bCs/>
        </w:rPr>
      </w:pPr>
    </w:p>
    <w:p w:rsidR="006549A7" w:rsidRPr="0008050C" w:rsidRDefault="006549A7" w:rsidP="006549A7">
      <w:pPr>
        <w:rPr>
          <w:rStyle w:val="Siln"/>
          <w:rFonts w:ascii="Segoe UI" w:hAnsi="Segoe UI" w:cs="Segoe UI"/>
          <w:bCs/>
          <w:sz w:val="22"/>
          <w:szCs w:val="22"/>
        </w:rPr>
      </w:pPr>
      <w:r w:rsidRPr="0008050C">
        <w:rPr>
          <w:rStyle w:val="Siln"/>
          <w:rFonts w:ascii="Segoe UI" w:hAnsi="Segoe UI" w:cs="Segoe UI"/>
          <w:bCs/>
          <w:sz w:val="22"/>
          <w:szCs w:val="22"/>
        </w:rPr>
        <w:t xml:space="preserve"> Registr smluv:</w:t>
      </w:r>
    </w:p>
    <w:p w:rsidR="006549A7" w:rsidRPr="0008050C" w:rsidRDefault="006549A7" w:rsidP="006549A7">
      <w:pPr>
        <w:pStyle w:val="Zkladntext"/>
        <w:numPr>
          <w:ilvl w:val="0"/>
          <w:numId w:val="9"/>
        </w:numPr>
        <w:suppressAutoHyphens w:val="0"/>
        <w:snapToGrid w:val="0"/>
        <w:spacing w:before="60" w:after="60" w:line="240" w:lineRule="auto"/>
        <w:rPr>
          <w:rFonts w:ascii="Segoe UI" w:hAnsi="Segoe UI" w:cs="Segoe UI"/>
          <w:color w:val="auto"/>
        </w:rPr>
      </w:pPr>
      <w:r w:rsidRPr="0008050C">
        <w:rPr>
          <w:rFonts w:ascii="Segoe UI" w:hAnsi="Segoe UI" w:cs="Segoe UI"/>
          <w:color w:val="auto"/>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rsidR="006549A7" w:rsidRPr="0008050C" w:rsidRDefault="006549A7" w:rsidP="006549A7">
      <w:pPr>
        <w:rPr>
          <w:rStyle w:val="Siln"/>
          <w:rFonts w:ascii="Segoe UI" w:hAnsi="Segoe UI" w:cs="Segoe UI"/>
          <w:bCs/>
          <w:sz w:val="22"/>
          <w:szCs w:val="22"/>
        </w:rPr>
      </w:pPr>
    </w:p>
    <w:p w:rsidR="006549A7" w:rsidRPr="0008050C" w:rsidRDefault="006549A7" w:rsidP="006549A7">
      <w:pPr>
        <w:tabs>
          <w:tab w:val="left" w:pos="426"/>
          <w:tab w:val="left" w:pos="851"/>
          <w:tab w:val="left" w:pos="1134"/>
        </w:tabs>
        <w:ind w:left="426" w:hanging="426"/>
        <w:rPr>
          <w:rFonts w:ascii="Segoe UI" w:hAnsi="Segoe UI" w:cs="Segoe UI"/>
          <w:sz w:val="22"/>
          <w:szCs w:val="22"/>
        </w:rPr>
      </w:pPr>
    </w:p>
    <w:p w:rsidR="006549A7" w:rsidRPr="0008050C" w:rsidRDefault="006549A7" w:rsidP="006549A7">
      <w:pPr>
        <w:tabs>
          <w:tab w:val="left" w:pos="426"/>
          <w:tab w:val="left" w:pos="851"/>
          <w:tab w:val="left" w:pos="1134"/>
        </w:tabs>
        <w:jc w:val="center"/>
        <w:rPr>
          <w:rFonts w:ascii="Segoe UI" w:hAnsi="Segoe UI" w:cs="Segoe UI"/>
          <w:b/>
          <w:sz w:val="22"/>
          <w:szCs w:val="22"/>
        </w:rPr>
      </w:pPr>
    </w:p>
    <w:p w:rsidR="006549A7" w:rsidRPr="0008050C" w:rsidRDefault="006549A7" w:rsidP="006549A7">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 xml:space="preserve">VI. </w:t>
      </w:r>
    </w:p>
    <w:p w:rsidR="006549A7" w:rsidRPr="0008050C" w:rsidRDefault="006549A7" w:rsidP="006549A7">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Závěrečná ustanovení</w:t>
      </w:r>
    </w:p>
    <w:p w:rsidR="006549A7" w:rsidRPr="0008050C" w:rsidRDefault="006549A7" w:rsidP="006549A7">
      <w:pPr>
        <w:tabs>
          <w:tab w:val="left" w:pos="426"/>
          <w:tab w:val="left" w:pos="851"/>
          <w:tab w:val="left" w:pos="1134"/>
        </w:tabs>
        <w:jc w:val="center"/>
        <w:rPr>
          <w:rFonts w:ascii="Segoe UI" w:hAnsi="Segoe UI" w:cs="Segoe UI"/>
          <w:sz w:val="22"/>
          <w:szCs w:val="22"/>
        </w:rPr>
      </w:pP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vstupuje v platnost dnem podpisu Smlouvy oběma Smluvními stranami, přičemž platí datum pozdějšího podpisu.</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Smlouva se uzavírá na dobu určitou do 3</w:t>
      </w:r>
      <w:r w:rsidR="005E7A9A">
        <w:rPr>
          <w:rFonts w:ascii="Segoe UI" w:hAnsi="Segoe UI" w:cs="Segoe UI"/>
          <w:sz w:val="22"/>
          <w:szCs w:val="22"/>
        </w:rPr>
        <w:t>1. 12</w:t>
      </w:r>
      <w:r w:rsidRPr="0008050C">
        <w:rPr>
          <w:rFonts w:ascii="Segoe UI" w:hAnsi="Segoe UI" w:cs="Segoe UI"/>
          <w:sz w:val="22"/>
          <w:szCs w:val="22"/>
        </w:rPr>
        <w:t>. 20</w:t>
      </w:r>
      <w:r w:rsidR="005E7A9A">
        <w:rPr>
          <w:rFonts w:ascii="Segoe UI" w:hAnsi="Segoe UI" w:cs="Segoe UI"/>
          <w:sz w:val="22"/>
          <w:szCs w:val="22"/>
        </w:rPr>
        <w:t>23</w:t>
      </w:r>
      <w:r w:rsidRPr="0008050C">
        <w:rPr>
          <w:rFonts w:ascii="Segoe UI" w:hAnsi="Segoe UI" w:cs="Segoe UI"/>
          <w:sz w:val="22"/>
          <w:szCs w:val="22"/>
        </w:rPr>
        <w:t xml:space="preserve">. </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Nestanoví-li tato smlouva jinak, řídí se práva a povinnosti smluvních stran příslušnými ustanoveními občanského zákoníku.</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Veškeré změny a doplňky této Smlouvy mohou být provedeny pouze po dosažení úplného konsenzu na obsahu změny či doplňku, a to písemným dodatkem k této Smlouvě </w:t>
      </w:r>
      <w:r w:rsidRPr="0008050C">
        <w:rPr>
          <w:rFonts w:ascii="Segoe UI" w:hAnsi="Segoe UI" w:cs="Segoe UI"/>
          <w:sz w:val="22"/>
          <w:szCs w:val="22"/>
        </w:rPr>
        <w:lastRenderedPageBreak/>
        <w:t xml:space="preserve">podepsaným oběma Smluvními stranami. Smluvní strany tedy vylučují možnost uzavření dodatku bez ujednání o veškerých náležitostí dle § 1726 ObčZ. Smluvní strany rovněž vylučují použití ustanovení § 1740 odst. </w:t>
      </w:r>
      <w:smartTag w:uri="urn:schemas-microsoft-com:office:smarttags" w:element="metricconverter">
        <w:smartTagPr>
          <w:attr w:name="ProductID" w:val="3 a"/>
        </w:smartTagPr>
        <w:r w:rsidRPr="0008050C">
          <w:rPr>
            <w:rFonts w:ascii="Segoe UI" w:hAnsi="Segoe UI" w:cs="Segoe UI"/>
            <w:sz w:val="22"/>
            <w:szCs w:val="22"/>
          </w:rPr>
          <w:t>3 a</w:t>
        </w:r>
      </w:smartTag>
      <w:r w:rsidRPr="0008050C">
        <w:rPr>
          <w:rFonts w:ascii="Segoe UI" w:hAnsi="Segoe UI" w:cs="Segoe UI"/>
          <w:sz w:val="22"/>
          <w:szCs w:val="22"/>
        </w:rPr>
        <w:t xml:space="preserve"> ustanovení § 1757 odst. 2 ObčZ.</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Jakákoli změna smluvních stran zúčastněných na této smlouvě podléhá schválení druhou smluvní stranou. </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V případě, že některé ustanovení této smlouvy bude neplatné, nemá tato skutečnost vliv na platnost ostatních ujednání. Smluvní strany se zavazují nahradit neplatné, neúčinné nebo nevymahatelné ustanovení této Smlouvy ustanovením jiným, které svým obsahem a smyslem odpovídá nejlépe ustanovení původnímu a této Smlouvě jako celku.</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Obě smluvní strany prohlašují, že došlo k dohodě o celém rozsahu této smlouvy.</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Mikulovská bere na vědomí, že NdB je příspěvkovou organizací, která hospodaří s veřejnými prostředky a která je povinna předávat svému zřizovateli veškeré informace a v rámci zákona o přístupu k veřejným informacím i třetím osobám.</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byla sepsána ve dvou vyhotoveních s platností originálu,  obě strany obdrží po jednom vyhotovení této smlouvy. Toto ujednání platí i pro všechny návrhy změn a dodatky k této smlouvě.</w:t>
      </w:r>
    </w:p>
    <w:p w:rsidR="006549A7" w:rsidRPr="0008050C" w:rsidRDefault="006549A7" w:rsidP="006549A7">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Smluvní strany prohlašují, že si tuto smlouvu přečetly, že tato byla sepsána na základě jejich pravé a svobodné vůle, nikoli v tísni ani za nápadně nevýhodných podmínek, a na důkaz toho připojují své podpisy.</w:t>
      </w: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ind w:left="360" w:firstLine="360"/>
        <w:rPr>
          <w:rFonts w:ascii="Segoe UI" w:hAnsi="Segoe UI" w:cs="Segoe UI"/>
          <w:sz w:val="22"/>
          <w:szCs w:val="22"/>
        </w:rPr>
      </w:pPr>
      <w:r w:rsidRPr="0008050C">
        <w:rPr>
          <w:rFonts w:ascii="Segoe UI" w:hAnsi="Segoe UI" w:cs="Segoe UI"/>
          <w:sz w:val="22"/>
          <w:szCs w:val="22"/>
        </w:rPr>
        <w:t>V Mikulově dne</w:t>
      </w:r>
      <w:r w:rsidRPr="0008050C">
        <w:rPr>
          <w:rFonts w:ascii="Segoe UI" w:hAnsi="Segoe UI" w:cs="Segoe UI"/>
          <w:sz w:val="22"/>
          <w:szCs w:val="22"/>
        </w:rPr>
        <w:tab/>
      </w:r>
      <w:r w:rsidR="00F1162E">
        <w:rPr>
          <w:rFonts w:ascii="Segoe UI" w:hAnsi="Segoe UI" w:cs="Segoe UI"/>
          <w:sz w:val="22"/>
          <w:szCs w:val="22"/>
        </w:rPr>
        <w:t>22.12</w:t>
      </w:r>
      <w:bookmarkStart w:id="0" w:name="_GoBack"/>
      <w:bookmarkEnd w:id="0"/>
      <w:r w:rsidR="00F1162E">
        <w:rPr>
          <w:rFonts w:ascii="Segoe UI" w:hAnsi="Segoe UI" w:cs="Segoe UI"/>
          <w:sz w:val="22"/>
          <w:szCs w:val="22"/>
        </w:rPr>
        <w:t>.2022</w:t>
      </w:r>
      <w:r w:rsidRPr="0008050C">
        <w:rPr>
          <w:rFonts w:ascii="Segoe UI" w:hAnsi="Segoe UI" w:cs="Segoe UI"/>
          <w:sz w:val="22"/>
          <w:szCs w:val="22"/>
        </w:rPr>
        <w:tab/>
        <w:t xml:space="preserve">             </w:t>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V Brně dne</w:t>
      </w: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rPr>
          <w:rFonts w:ascii="Segoe UI" w:hAnsi="Segoe UI" w:cs="Segoe UI"/>
          <w:sz w:val="22"/>
          <w:szCs w:val="22"/>
        </w:rPr>
      </w:pPr>
    </w:p>
    <w:p w:rsidR="006549A7" w:rsidRPr="0008050C" w:rsidRDefault="006549A7" w:rsidP="006549A7">
      <w:pPr>
        <w:pStyle w:val="Normln1"/>
        <w:tabs>
          <w:tab w:val="center" w:pos="1496"/>
          <w:tab w:val="center" w:pos="6919"/>
        </w:tabs>
        <w:rPr>
          <w:rFonts w:ascii="Segoe UI" w:hAnsi="Segoe UI" w:cs="Segoe UI"/>
          <w:sz w:val="22"/>
          <w:szCs w:val="22"/>
        </w:rPr>
      </w:pPr>
      <w:r w:rsidRPr="0008050C">
        <w:rPr>
          <w:rFonts w:ascii="Segoe UI" w:hAnsi="Segoe UI" w:cs="Segoe UI"/>
          <w:sz w:val="22"/>
          <w:szCs w:val="22"/>
        </w:rPr>
        <w:tab/>
        <w:t>…………………………………………..</w:t>
      </w:r>
      <w:r w:rsidRPr="0008050C">
        <w:rPr>
          <w:rFonts w:ascii="Segoe UI" w:hAnsi="Segoe UI" w:cs="Segoe UI"/>
          <w:sz w:val="22"/>
          <w:szCs w:val="22"/>
        </w:rPr>
        <w:tab/>
        <w:t>……………………………………………..</w:t>
      </w:r>
    </w:p>
    <w:p w:rsidR="006549A7" w:rsidRPr="0008050C" w:rsidRDefault="006549A7" w:rsidP="006549A7">
      <w:pPr>
        <w:pStyle w:val="Normln1"/>
        <w:tabs>
          <w:tab w:val="center" w:pos="1496"/>
        </w:tabs>
        <w:jc w:val="left"/>
        <w:rPr>
          <w:rFonts w:ascii="Segoe UI" w:hAnsi="Segoe UI" w:cs="Segoe UI"/>
          <w:b/>
          <w:sz w:val="22"/>
          <w:szCs w:val="22"/>
        </w:rPr>
      </w:pPr>
      <w:r w:rsidRPr="0008050C">
        <w:rPr>
          <w:rFonts w:ascii="Segoe UI" w:hAnsi="Segoe UI" w:cs="Segoe UI"/>
          <w:b/>
          <w:sz w:val="22"/>
          <w:szCs w:val="22"/>
        </w:rPr>
        <w:tab/>
        <w:t>Mikulovská rozvojová, s.r.o.</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t>NdB</w:t>
      </w:r>
    </w:p>
    <w:p w:rsidR="006549A7" w:rsidRPr="0008050C" w:rsidRDefault="006549A7" w:rsidP="006549A7">
      <w:pPr>
        <w:pStyle w:val="Normln1"/>
        <w:tabs>
          <w:tab w:val="center" w:pos="1496"/>
        </w:tabs>
        <w:rPr>
          <w:rFonts w:ascii="Segoe UI" w:hAnsi="Segoe UI" w:cs="Segoe UI"/>
          <w:sz w:val="22"/>
          <w:szCs w:val="22"/>
        </w:rPr>
      </w:pPr>
      <w:r w:rsidRPr="0008050C">
        <w:rPr>
          <w:rFonts w:ascii="Segoe UI" w:hAnsi="Segoe UI" w:cs="Segoe UI"/>
          <w:b/>
          <w:sz w:val="22"/>
          <w:szCs w:val="22"/>
        </w:rPr>
        <w:tab/>
        <w:t>Jaroslav Smečka</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t xml:space="preserve">          MgA. Martin Glaser</w:t>
      </w:r>
    </w:p>
    <w:p w:rsidR="006549A7" w:rsidRPr="0008050C" w:rsidRDefault="006549A7" w:rsidP="006549A7">
      <w:pPr>
        <w:pStyle w:val="Normln1"/>
        <w:tabs>
          <w:tab w:val="center" w:pos="1496"/>
        </w:tabs>
        <w:rPr>
          <w:rFonts w:ascii="Segoe UI" w:hAnsi="Segoe UI" w:cs="Segoe UI"/>
          <w:b/>
          <w:sz w:val="22"/>
          <w:szCs w:val="22"/>
        </w:rPr>
      </w:pPr>
      <w:r w:rsidRPr="0008050C">
        <w:rPr>
          <w:rFonts w:ascii="Segoe UI" w:hAnsi="Segoe UI" w:cs="Segoe UI"/>
          <w:b/>
          <w:sz w:val="22"/>
          <w:szCs w:val="22"/>
        </w:rPr>
        <w:tab/>
      </w:r>
      <w:r w:rsidRPr="0008050C">
        <w:rPr>
          <w:rFonts w:ascii="Segoe UI" w:hAnsi="Segoe UI" w:cs="Segoe UI"/>
          <w:sz w:val="22"/>
          <w:szCs w:val="22"/>
        </w:rPr>
        <w:t>jednatel</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sz w:val="22"/>
          <w:szCs w:val="22"/>
        </w:rPr>
        <w:t xml:space="preserve">ředitel </w:t>
      </w:r>
      <w:r w:rsidRPr="0008050C">
        <w:rPr>
          <w:rFonts w:ascii="Segoe UI" w:hAnsi="Segoe UI" w:cs="Segoe UI"/>
          <w:sz w:val="22"/>
          <w:szCs w:val="22"/>
        </w:rPr>
        <w:tab/>
      </w:r>
    </w:p>
    <w:p w:rsidR="006549A7" w:rsidRPr="0008050C" w:rsidRDefault="006549A7" w:rsidP="006549A7">
      <w:pPr>
        <w:pStyle w:val="Normln1"/>
        <w:tabs>
          <w:tab w:val="center" w:pos="1496"/>
        </w:tabs>
        <w:jc w:val="left"/>
        <w:rPr>
          <w:rFonts w:ascii="Segoe UI" w:hAnsi="Segoe UI" w:cs="Segoe UI"/>
          <w:b/>
          <w:sz w:val="22"/>
          <w:szCs w:val="22"/>
        </w:rPr>
      </w:pP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p>
    <w:p w:rsidR="00947C31" w:rsidRDefault="00947C31"/>
    <w:p w:rsidR="00F23A22" w:rsidRDefault="00F23A22"/>
    <w:p w:rsidR="00F23A22" w:rsidRDefault="00F23A22">
      <w:pPr>
        <w:rPr>
          <w:rFonts w:ascii="Segoe UI" w:hAnsi="Segoe UI" w:cs="Segoe UI"/>
          <w:sz w:val="22"/>
          <w:szCs w:val="22"/>
        </w:rPr>
      </w:pPr>
      <w:r w:rsidRPr="0008050C">
        <w:rPr>
          <w:rFonts w:ascii="Segoe UI" w:hAnsi="Segoe UI" w:cs="Segoe UI"/>
          <w:sz w:val="22"/>
          <w:szCs w:val="22"/>
        </w:rPr>
        <w:t>…………………………………………..</w:t>
      </w:r>
    </w:p>
    <w:p w:rsidR="00F23A22" w:rsidRDefault="00F23A22">
      <w:pPr>
        <w:rPr>
          <w:rFonts w:ascii="Segoe UI" w:hAnsi="Segoe UI" w:cs="Segoe UI"/>
          <w:b/>
          <w:sz w:val="22"/>
          <w:szCs w:val="22"/>
        </w:rPr>
      </w:pPr>
      <w:r w:rsidRPr="0008050C">
        <w:rPr>
          <w:rFonts w:ascii="Segoe UI" w:hAnsi="Segoe UI" w:cs="Segoe UI"/>
          <w:b/>
          <w:sz w:val="22"/>
          <w:szCs w:val="22"/>
        </w:rPr>
        <w:t>Mikulovská rozvojová, s.r.o.</w:t>
      </w:r>
    </w:p>
    <w:p w:rsidR="00F23A22" w:rsidRDefault="00F23A22">
      <w:pPr>
        <w:rPr>
          <w:rFonts w:ascii="Segoe UI" w:hAnsi="Segoe UI" w:cs="Segoe UI"/>
          <w:b/>
          <w:sz w:val="22"/>
          <w:szCs w:val="22"/>
        </w:rPr>
      </w:pPr>
      <w:r>
        <w:rPr>
          <w:rFonts w:ascii="Segoe UI" w:hAnsi="Segoe UI" w:cs="Segoe UI"/>
          <w:b/>
          <w:sz w:val="22"/>
          <w:szCs w:val="22"/>
        </w:rPr>
        <w:t xml:space="preserve">      Ing. Markéta Sojková</w:t>
      </w:r>
    </w:p>
    <w:p w:rsidR="00F23A22" w:rsidRDefault="00F23A22">
      <w:r>
        <w:rPr>
          <w:rFonts w:ascii="Segoe UI" w:hAnsi="Segoe UI" w:cs="Segoe UI"/>
          <w:b/>
          <w:sz w:val="22"/>
          <w:szCs w:val="22"/>
        </w:rPr>
        <w:t xml:space="preserve">                </w:t>
      </w:r>
      <w:r>
        <w:rPr>
          <w:rFonts w:ascii="Segoe UI" w:hAnsi="Segoe UI" w:cs="Segoe UI"/>
          <w:sz w:val="22"/>
          <w:szCs w:val="22"/>
        </w:rPr>
        <w:t>jednatelka</w:t>
      </w:r>
      <w:r>
        <w:rPr>
          <w:rFonts w:ascii="Segoe UI" w:hAnsi="Segoe UI" w:cs="Segoe UI"/>
          <w:b/>
          <w:sz w:val="22"/>
          <w:szCs w:val="22"/>
        </w:rPr>
        <w:t xml:space="preserve">  </w:t>
      </w:r>
    </w:p>
    <w:sectPr w:rsidR="00F23A22" w:rsidSect="00065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TC OFFICINA SANS C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17635CB7"/>
    <w:multiLevelType w:val="hybridMultilevel"/>
    <w:tmpl w:val="622C8BA2"/>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9FF6079"/>
    <w:multiLevelType w:val="hybridMultilevel"/>
    <w:tmpl w:val="795079A4"/>
    <w:lvl w:ilvl="0" w:tplc="6AFA9116">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1E718A8"/>
    <w:multiLevelType w:val="hybridMultilevel"/>
    <w:tmpl w:val="CF102E66"/>
    <w:lvl w:ilvl="0" w:tplc="664AA910">
      <w:start w:val="1"/>
      <w:numFmt w:val="decimal"/>
      <w:lvlText w:val="%1."/>
      <w:lvlJc w:val="left"/>
      <w:pPr>
        <w:ind w:left="360"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4E82956"/>
    <w:multiLevelType w:val="hybridMultilevel"/>
    <w:tmpl w:val="F3661B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B8022DB"/>
    <w:multiLevelType w:val="hybridMultilevel"/>
    <w:tmpl w:val="C9E8740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F545473"/>
    <w:multiLevelType w:val="hybridMultilevel"/>
    <w:tmpl w:val="FDEC0F9E"/>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61C089C"/>
    <w:multiLevelType w:val="multilevel"/>
    <w:tmpl w:val="0BEA637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73FE38B7"/>
    <w:multiLevelType w:val="hybridMultilevel"/>
    <w:tmpl w:val="ECB81382"/>
    <w:lvl w:ilvl="0" w:tplc="ABC88E10">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8A646BB"/>
    <w:multiLevelType w:val="hybridMultilevel"/>
    <w:tmpl w:val="8E6C4840"/>
    <w:lvl w:ilvl="0" w:tplc="9F24D50A">
      <w:start w:val="1"/>
      <w:numFmt w:val="upperRoman"/>
      <w:lvlText w:val="%1."/>
      <w:lvlJc w:val="left"/>
      <w:pPr>
        <w:ind w:left="1080" w:hanging="720"/>
      </w:pPr>
      <w:rPr>
        <w:rFonts w:eastAsia="Times New Roman"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AE5CC3"/>
    <w:multiLevelType w:val="hybridMultilevel"/>
    <w:tmpl w:val="4DFC42F4"/>
    <w:lvl w:ilvl="0" w:tplc="1F78C1B0">
      <w:start w:val="3"/>
      <w:numFmt w:val="upperRoman"/>
      <w:lvlText w:val="%1."/>
      <w:lvlJc w:val="left"/>
      <w:pPr>
        <w:ind w:left="1080" w:hanging="72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7"/>
    <w:rsid w:val="003D57A6"/>
    <w:rsid w:val="005E4959"/>
    <w:rsid w:val="005E7A9A"/>
    <w:rsid w:val="006549A7"/>
    <w:rsid w:val="00751730"/>
    <w:rsid w:val="00947C31"/>
    <w:rsid w:val="00EC235F"/>
    <w:rsid w:val="00F1162E"/>
    <w:rsid w:val="00F23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F7F03D"/>
  <w15:chartTrackingRefBased/>
  <w15:docId w15:val="{4228C5B7-E10C-4473-B04E-49EC1092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9A7"/>
    <w:pPr>
      <w:spacing w:after="0" w:line="240" w:lineRule="auto"/>
      <w:jc w:val="both"/>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49A7"/>
    <w:rPr>
      <w:rFonts w:ascii="Times New Roman" w:hAnsi="Times New Roman" w:cs="Times New Roman" w:hint="default"/>
      <w:color w:val="0000FF"/>
      <w:u w:val="single"/>
    </w:rPr>
  </w:style>
  <w:style w:type="character" w:styleId="Siln">
    <w:name w:val="Strong"/>
    <w:basedOn w:val="Standardnpsmoodstavce"/>
    <w:uiPriority w:val="22"/>
    <w:qFormat/>
    <w:rsid w:val="006549A7"/>
    <w:rPr>
      <w:rFonts w:ascii="Times New Roman" w:hAnsi="Times New Roman" w:cs="Times New Roman" w:hint="default"/>
      <w:b/>
      <w:bCs w:val="0"/>
    </w:rPr>
  </w:style>
  <w:style w:type="paragraph" w:styleId="Zkladntext">
    <w:name w:val="Body Text"/>
    <w:basedOn w:val="Normln"/>
    <w:link w:val="ZkladntextChar"/>
    <w:uiPriority w:val="99"/>
    <w:unhideWhenUsed/>
    <w:rsid w:val="006549A7"/>
    <w:pPr>
      <w:suppressAutoHyphens/>
      <w:spacing w:before="120" w:after="120" w:line="100" w:lineRule="atLeast"/>
    </w:pPr>
    <w:rPr>
      <w:rFonts w:ascii="ITC OFFICINA SANS CE" w:hAnsi="ITC OFFICINA SANS CE" w:cs="ITC OFFICINA SANS CE"/>
      <w:kern w:val="2"/>
      <w:lang w:eastAsia="hi-IN" w:bidi="hi-IN"/>
    </w:rPr>
  </w:style>
  <w:style w:type="character" w:customStyle="1" w:styleId="ZkladntextChar">
    <w:name w:val="Základní text Char"/>
    <w:basedOn w:val="Standardnpsmoodstavce"/>
    <w:link w:val="Zkladntext"/>
    <w:uiPriority w:val="99"/>
    <w:rsid w:val="006549A7"/>
    <w:rPr>
      <w:rFonts w:ascii="ITC OFFICINA SANS CE" w:eastAsia="Times New Roman" w:hAnsi="ITC OFFICINA SANS CE" w:cs="ITC OFFICINA SANS CE"/>
      <w:color w:val="000000"/>
      <w:kern w:val="2"/>
      <w:sz w:val="24"/>
      <w:szCs w:val="24"/>
      <w:lang w:eastAsia="hi-IN" w:bidi="hi-IN"/>
    </w:rPr>
  </w:style>
  <w:style w:type="paragraph" w:styleId="Odstavecseseznamem">
    <w:name w:val="List Paragraph"/>
    <w:basedOn w:val="Normln"/>
    <w:uiPriority w:val="99"/>
    <w:qFormat/>
    <w:rsid w:val="006549A7"/>
    <w:pPr>
      <w:ind w:left="720"/>
      <w:contextualSpacing/>
    </w:pPr>
  </w:style>
  <w:style w:type="paragraph" w:customStyle="1" w:styleId="Normln1">
    <w:name w:val="Normální1"/>
    <w:uiPriority w:val="99"/>
    <w:rsid w:val="006549A7"/>
    <w:pPr>
      <w:spacing w:after="0" w:line="240" w:lineRule="auto"/>
      <w:jc w:val="both"/>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pravodaj@mikulovskarozvoj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mikulovskarozvojova.cz" TargetMode="External"/><Relationship Id="rId5" Type="http://schemas.openxmlformats.org/officeDocument/2006/relationships/hyperlink" Target="mailto:zpravodaj@mikulovskarozvojo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1111</Words>
  <Characters>6556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Žáková-Klimplová Zuzana</dc:creator>
  <cp:keywords/>
  <dc:description/>
  <cp:lastModifiedBy>Zdenka Lehenová</cp:lastModifiedBy>
  <cp:revision>5</cp:revision>
  <dcterms:created xsi:type="dcterms:W3CDTF">2022-12-05T07:34:00Z</dcterms:created>
  <dcterms:modified xsi:type="dcterms:W3CDTF">2023-02-15T11:11:00Z</dcterms:modified>
</cp:coreProperties>
</file>