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FAE" w:rsidRPr="004E590F" w:rsidRDefault="00A57B5A">
      <w:pPr>
        <w:pStyle w:val="Bezmezer"/>
        <w:rPr>
          <w:rFonts w:ascii="Times New Roman" w:hAnsi="Times New Roman" w:cs="Times New Roman"/>
          <w:b/>
        </w:rPr>
      </w:pPr>
      <w:r w:rsidRPr="004E590F">
        <w:rPr>
          <w:rFonts w:ascii="Times New Roman" w:hAnsi="Times New Roman" w:cs="Times New Roman"/>
          <w:b/>
        </w:rPr>
        <w:t>La Paluba Catering s.r.o.</w:t>
      </w:r>
    </w:p>
    <w:p w:rsidR="00D52FAE" w:rsidRPr="004E590F" w:rsidRDefault="00A57B5A" w:rsidP="00D52FAE">
      <w:pPr>
        <w:pStyle w:val="Bezmezer"/>
        <w:rPr>
          <w:rFonts w:ascii="Times New Roman" w:hAnsi="Times New Roman" w:cs="Times New Roman"/>
        </w:rPr>
      </w:pPr>
      <w:r w:rsidRPr="004E590F">
        <w:rPr>
          <w:rFonts w:ascii="Times New Roman" w:hAnsi="Times New Roman" w:cs="Times New Roman"/>
        </w:rPr>
        <w:t>Podkovářská 674/2, 190 00 Praha 9 Vysočany</w:t>
      </w:r>
    </w:p>
    <w:p w:rsidR="00D52FAE" w:rsidRPr="004E590F" w:rsidRDefault="00D52FAE" w:rsidP="00D52FAE">
      <w:pPr>
        <w:pStyle w:val="Bezmezer"/>
        <w:rPr>
          <w:rFonts w:ascii="Times New Roman" w:hAnsi="Times New Roman" w:cs="Times New Roman"/>
        </w:rPr>
      </w:pPr>
      <w:r w:rsidRPr="004E590F">
        <w:rPr>
          <w:rFonts w:ascii="Times New Roman" w:hAnsi="Times New Roman" w:cs="Times New Roman"/>
        </w:rPr>
        <w:t>IČO:</w:t>
      </w:r>
      <w:r w:rsidRPr="004E590F">
        <w:rPr>
          <w:rFonts w:ascii="Times New Roman" w:hAnsi="Times New Roman" w:cs="Times New Roman"/>
        </w:rPr>
        <w:tab/>
      </w:r>
      <w:r w:rsidR="00A57B5A" w:rsidRPr="004E590F">
        <w:rPr>
          <w:rFonts w:ascii="Times New Roman" w:hAnsi="Times New Roman" w:cs="Times New Roman"/>
        </w:rPr>
        <w:t>05058601</w:t>
      </w:r>
      <w:r w:rsidRPr="004E590F">
        <w:rPr>
          <w:rFonts w:ascii="Times New Roman" w:hAnsi="Times New Roman" w:cs="Times New Roman"/>
        </w:rPr>
        <w:tab/>
      </w:r>
      <w:r w:rsidRPr="004E590F">
        <w:rPr>
          <w:rFonts w:ascii="Times New Roman" w:hAnsi="Times New Roman" w:cs="Times New Roman"/>
        </w:rPr>
        <w:tab/>
      </w:r>
    </w:p>
    <w:p w:rsidR="00D52FAE" w:rsidRPr="004E590F" w:rsidRDefault="00D52FAE" w:rsidP="00D52FAE">
      <w:pPr>
        <w:pStyle w:val="Bezmezer"/>
        <w:rPr>
          <w:rFonts w:ascii="Times New Roman" w:hAnsi="Times New Roman" w:cs="Times New Roman"/>
        </w:rPr>
      </w:pPr>
      <w:r w:rsidRPr="004E590F">
        <w:rPr>
          <w:rFonts w:ascii="Times New Roman" w:hAnsi="Times New Roman" w:cs="Times New Roman"/>
        </w:rPr>
        <w:t>Bankovní spojení:</w:t>
      </w:r>
      <w:r w:rsidR="00A57B5A" w:rsidRPr="004E590F">
        <w:rPr>
          <w:rFonts w:ascii="Times New Roman" w:hAnsi="Times New Roman" w:cs="Times New Roman"/>
        </w:rPr>
        <w:t xml:space="preserve"> </w:t>
      </w:r>
      <w:proofErr w:type="spellStart"/>
      <w:r w:rsidR="00A57B5A" w:rsidRPr="004E590F">
        <w:rPr>
          <w:rFonts w:ascii="Times New Roman" w:hAnsi="Times New Roman" w:cs="Times New Roman"/>
        </w:rPr>
        <w:t>UniCredit</w:t>
      </w:r>
      <w:proofErr w:type="spellEnd"/>
      <w:r w:rsidR="00A57B5A" w:rsidRPr="004E590F">
        <w:rPr>
          <w:rFonts w:ascii="Times New Roman" w:hAnsi="Times New Roman" w:cs="Times New Roman"/>
        </w:rPr>
        <w:t xml:space="preserve"> Bank</w:t>
      </w:r>
      <w:r w:rsidRPr="004E590F">
        <w:rPr>
          <w:rFonts w:ascii="Times New Roman" w:hAnsi="Times New Roman" w:cs="Times New Roman"/>
        </w:rPr>
        <w:tab/>
      </w:r>
    </w:p>
    <w:p w:rsidR="00D52FAE" w:rsidRPr="004E590F" w:rsidRDefault="00D52FAE" w:rsidP="00D52FAE">
      <w:pPr>
        <w:pStyle w:val="Bezmezer"/>
        <w:rPr>
          <w:rFonts w:ascii="Times New Roman" w:hAnsi="Times New Roman" w:cs="Times New Roman"/>
        </w:rPr>
      </w:pPr>
      <w:r w:rsidRPr="004E590F">
        <w:rPr>
          <w:rFonts w:ascii="Times New Roman" w:hAnsi="Times New Roman" w:cs="Times New Roman"/>
        </w:rPr>
        <w:t>číslo účtu:</w:t>
      </w:r>
      <w:r w:rsidR="00A57B5A" w:rsidRPr="004E590F">
        <w:rPr>
          <w:rFonts w:ascii="Times New Roman" w:hAnsi="Times New Roman" w:cs="Times New Roman"/>
        </w:rPr>
        <w:t xml:space="preserve"> 2112723464</w:t>
      </w:r>
      <w:r w:rsidRPr="004E590F">
        <w:rPr>
          <w:rFonts w:ascii="Times New Roman" w:hAnsi="Times New Roman" w:cs="Times New Roman"/>
        </w:rPr>
        <w:tab/>
      </w:r>
      <w:r w:rsidR="00292206">
        <w:rPr>
          <w:rFonts w:ascii="Times New Roman" w:hAnsi="Times New Roman" w:cs="Times New Roman"/>
        </w:rPr>
        <w:t>/ 2700</w:t>
      </w:r>
      <w:r w:rsidRPr="004E590F">
        <w:rPr>
          <w:rFonts w:ascii="Times New Roman" w:hAnsi="Times New Roman" w:cs="Times New Roman"/>
        </w:rPr>
        <w:tab/>
      </w:r>
    </w:p>
    <w:p w:rsidR="00D52FAE" w:rsidRPr="004E590F" w:rsidRDefault="00D52FAE" w:rsidP="00D52FAE">
      <w:pPr>
        <w:pStyle w:val="Bezmezer"/>
        <w:rPr>
          <w:rFonts w:ascii="Times New Roman" w:hAnsi="Times New Roman" w:cs="Times New Roman"/>
        </w:rPr>
      </w:pPr>
      <w:r w:rsidRPr="004E590F">
        <w:rPr>
          <w:rFonts w:ascii="Times New Roman" w:hAnsi="Times New Roman" w:cs="Times New Roman"/>
        </w:rPr>
        <w:t xml:space="preserve">zastoupená </w:t>
      </w:r>
      <w:r w:rsidR="00A57B5A" w:rsidRPr="004E590F">
        <w:rPr>
          <w:rFonts w:ascii="Times New Roman" w:hAnsi="Times New Roman" w:cs="Times New Roman"/>
        </w:rPr>
        <w:t>jednatelkou společnosti</w:t>
      </w:r>
    </w:p>
    <w:p w:rsidR="00A57B5A" w:rsidRPr="004E590F" w:rsidRDefault="00A57B5A" w:rsidP="00D52FAE">
      <w:pPr>
        <w:pStyle w:val="Bezmezer"/>
        <w:rPr>
          <w:rFonts w:ascii="Times New Roman" w:hAnsi="Times New Roman" w:cs="Times New Roman"/>
        </w:rPr>
      </w:pPr>
      <w:r w:rsidRPr="004E590F">
        <w:rPr>
          <w:rFonts w:ascii="Times New Roman" w:hAnsi="Times New Roman" w:cs="Times New Roman"/>
        </w:rPr>
        <w:t>Karolínou Červenkou Kocourkovou</w:t>
      </w:r>
    </w:p>
    <w:p w:rsidR="00A57B5A" w:rsidRPr="004E590F" w:rsidRDefault="00A57B5A" w:rsidP="00D52FAE">
      <w:pPr>
        <w:pStyle w:val="Bezmezer"/>
        <w:rPr>
          <w:rFonts w:ascii="Times New Roman" w:hAnsi="Times New Roman" w:cs="Times New Roman"/>
        </w:rPr>
      </w:pPr>
      <w:r w:rsidRPr="004E590F">
        <w:rPr>
          <w:rFonts w:ascii="Times New Roman" w:hAnsi="Times New Roman" w:cs="Times New Roman"/>
        </w:rPr>
        <w:t>Provozovna: La Paluba, Pod Zastávkou 505/1, 103 00 Praha Kolovraty</w:t>
      </w:r>
    </w:p>
    <w:p w:rsidR="00D52FAE" w:rsidRPr="004E590F" w:rsidRDefault="00D52FAE" w:rsidP="00D52FAE">
      <w:pPr>
        <w:pStyle w:val="Bezmezer"/>
        <w:rPr>
          <w:rFonts w:ascii="Times New Roman" w:hAnsi="Times New Roman" w:cs="Times New Roman"/>
          <w:b/>
        </w:rPr>
      </w:pPr>
      <w:r w:rsidRPr="004E590F">
        <w:rPr>
          <w:rFonts w:ascii="Times New Roman" w:hAnsi="Times New Roman" w:cs="Times New Roman"/>
          <w:b/>
        </w:rPr>
        <w:t>(dále jen „dodavatel“)</w:t>
      </w:r>
    </w:p>
    <w:p w:rsidR="00D52FAE" w:rsidRPr="004E590F" w:rsidRDefault="00D52FAE" w:rsidP="00D52FAE">
      <w:pPr>
        <w:pStyle w:val="Bezmezer"/>
        <w:rPr>
          <w:rFonts w:ascii="Times New Roman" w:hAnsi="Times New Roman" w:cs="Times New Roman"/>
        </w:rPr>
      </w:pPr>
    </w:p>
    <w:p w:rsidR="00D52FAE" w:rsidRPr="004E590F" w:rsidRDefault="00D52FAE" w:rsidP="00D52FAE">
      <w:pPr>
        <w:pStyle w:val="Bezmezer"/>
        <w:rPr>
          <w:rFonts w:ascii="Times New Roman" w:hAnsi="Times New Roman" w:cs="Times New Roman"/>
        </w:rPr>
      </w:pPr>
      <w:r w:rsidRPr="004E590F">
        <w:rPr>
          <w:rFonts w:ascii="Times New Roman" w:hAnsi="Times New Roman" w:cs="Times New Roman"/>
        </w:rPr>
        <w:t>a</w:t>
      </w:r>
    </w:p>
    <w:p w:rsidR="00D52FAE" w:rsidRPr="004E590F" w:rsidRDefault="00D52FAE" w:rsidP="00D52FAE">
      <w:pPr>
        <w:pStyle w:val="Bezmezer"/>
        <w:rPr>
          <w:rFonts w:ascii="Times New Roman" w:hAnsi="Times New Roman" w:cs="Times New Roman"/>
        </w:rPr>
      </w:pPr>
    </w:p>
    <w:p w:rsidR="00D52FAE" w:rsidRPr="004E590F" w:rsidRDefault="00D52FAE" w:rsidP="00D52FAE">
      <w:pPr>
        <w:pStyle w:val="Bezmezer"/>
        <w:rPr>
          <w:rFonts w:ascii="Times New Roman" w:hAnsi="Times New Roman" w:cs="Times New Roman"/>
          <w:b/>
        </w:rPr>
      </w:pPr>
      <w:r w:rsidRPr="004E590F">
        <w:rPr>
          <w:rFonts w:ascii="Times New Roman" w:hAnsi="Times New Roman" w:cs="Times New Roman"/>
          <w:b/>
        </w:rPr>
        <w:t xml:space="preserve">Základní škola </w:t>
      </w:r>
      <w:proofErr w:type="spellStart"/>
      <w:r w:rsidRPr="004E590F">
        <w:rPr>
          <w:rFonts w:ascii="Times New Roman" w:hAnsi="Times New Roman" w:cs="Times New Roman"/>
          <w:b/>
        </w:rPr>
        <w:t>Praha</w:t>
      </w:r>
      <w:proofErr w:type="spellEnd"/>
      <w:r w:rsidRPr="004E590F">
        <w:rPr>
          <w:rFonts w:ascii="Times New Roman" w:hAnsi="Times New Roman" w:cs="Times New Roman"/>
          <w:b/>
        </w:rPr>
        <w:t>-Kolovraty</w:t>
      </w:r>
    </w:p>
    <w:p w:rsidR="00D52FAE" w:rsidRPr="004E590F" w:rsidRDefault="00D52FAE" w:rsidP="00D52FAE">
      <w:pPr>
        <w:pStyle w:val="Bezmezer"/>
        <w:rPr>
          <w:rFonts w:ascii="Times New Roman" w:hAnsi="Times New Roman" w:cs="Times New Roman"/>
        </w:rPr>
      </w:pPr>
      <w:r w:rsidRPr="004E590F">
        <w:rPr>
          <w:rFonts w:ascii="Times New Roman" w:hAnsi="Times New Roman" w:cs="Times New Roman"/>
        </w:rPr>
        <w:t>Mírová 57/47</w:t>
      </w:r>
      <w:r w:rsidR="0011764A" w:rsidRPr="004E590F">
        <w:rPr>
          <w:rFonts w:ascii="Times New Roman" w:hAnsi="Times New Roman" w:cs="Times New Roman"/>
        </w:rPr>
        <w:t xml:space="preserve">, </w:t>
      </w:r>
      <w:r w:rsidRPr="004E590F">
        <w:rPr>
          <w:rFonts w:ascii="Times New Roman" w:hAnsi="Times New Roman" w:cs="Times New Roman"/>
        </w:rPr>
        <w:t>103 00 Praha - Kolovraty</w:t>
      </w:r>
    </w:p>
    <w:p w:rsidR="00D52FAE" w:rsidRPr="004E590F" w:rsidRDefault="00D52FAE" w:rsidP="00D52FAE">
      <w:pPr>
        <w:pStyle w:val="Bezmezer"/>
        <w:rPr>
          <w:rFonts w:ascii="Times New Roman" w:hAnsi="Times New Roman" w:cs="Times New Roman"/>
        </w:rPr>
      </w:pPr>
      <w:r w:rsidRPr="004E590F">
        <w:rPr>
          <w:rFonts w:ascii="Times New Roman" w:hAnsi="Times New Roman" w:cs="Times New Roman"/>
        </w:rPr>
        <w:t xml:space="preserve">IČO: </w:t>
      </w:r>
      <w:r w:rsidR="004E590F" w:rsidRPr="004E590F">
        <w:rPr>
          <w:rFonts w:ascii="Times New Roman" w:hAnsi="Times New Roman" w:cs="Times New Roman"/>
        </w:rPr>
        <w:t>7</w:t>
      </w:r>
      <w:r w:rsidRPr="004E590F">
        <w:rPr>
          <w:rFonts w:ascii="Times New Roman" w:hAnsi="Times New Roman" w:cs="Times New Roman"/>
        </w:rPr>
        <w:t>09 269 21</w:t>
      </w:r>
    </w:p>
    <w:p w:rsidR="00D52FAE" w:rsidRPr="004E590F" w:rsidRDefault="00D52FAE" w:rsidP="00D52FAE">
      <w:pPr>
        <w:pStyle w:val="Bezmezer"/>
        <w:rPr>
          <w:rFonts w:ascii="Times New Roman" w:hAnsi="Times New Roman" w:cs="Times New Roman"/>
        </w:rPr>
      </w:pPr>
      <w:r w:rsidRPr="004E590F">
        <w:rPr>
          <w:rFonts w:ascii="Times New Roman" w:hAnsi="Times New Roman" w:cs="Times New Roman"/>
        </w:rPr>
        <w:t>Bankovní spojení:</w:t>
      </w:r>
      <w:r w:rsidR="004E590F" w:rsidRPr="004E590F">
        <w:rPr>
          <w:rFonts w:ascii="Times New Roman" w:hAnsi="Times New Roman" w:cs="Times New Roman"/>
        </w:rPr>
        <w:t xml:space="preserve"> </w:t>
      </w:r>
      <w:r w:rsidRPr="004E590F">
        <w:rPr>
          <w:rFonts w:ascii="Times New Roman" w:hAnsi="Times New Roman" w:cs="Times New Roman"/>
        </w:rPr>
        <w:t>Česká spořitelna, a.s.</w:t>
      </w:r>
    </w:p>
    <w:p w:rsidR="00D52FAE" w:rsidRPr="004E590F" w:rsidRDefault="00D52FAE" w:rsidP="00D52FAE">
      <w:pPr>
        <w:pStyle w:val="Bezmezer"/>
        <w:rPr>
          <w:rFonts w:ascii="Times New Roman" w:hAnsi="Times New Roman" w:cs="Times New Roman"/>
        </w:rPr>
      </w:pPr>
      <w:r w:rsidRPr="004E590F">
        <w:rPr>
          <w:rFonts w:ascii="Times New Roman" w:hAnsi="Times New Roman" w:cs="Times New Roman"/>
        </w:rPr>
        <w:t>číslo účtu:292 297 319/0800</w:t>
      </w:r>
    </w:p>
    <w:p w:rsidR="00D52FAE" w:rsidRPr="004E590F" w:rsidRDefault="00D52FAE" w:rsidP="00D52FAE">
      <w:pPr>
        <w:pStyle w:val="Bezmezer"/>
        <w:rPr>
          <w:rFonts w:ascii="Times New Roman" w:hAnsi="Times New Roman" w:cs="Times New Roman"/>
        </w:rPr>
      </w:pPr>
      <w:r w:rsidRPr="004E590F">
        <w:rPr>
          <w:rFonts w:ascii="Times New Roman" w:hAnsi="Times New Roman" w:cs="Times New Roman"/>
        </w:rPr>
        <w:t>zastoupená ředitelkou školy</w:t>
      </w:r>
    </w:p>
    <w:p w:rsidR="00D52FAE" w:rsidRPr="004E590F" w:rsidRDefault="00D52FAE" w:rsidP="00D52FAE">
      <w:pPr>
        <w:pStyle w:val="Bezmezer"/>
        <w:rPr>
          <w:rFonts w:ascii="Times New Roman" w:hAnsi="Times New Roman" w:cs="Times New Roman"/>
        </w:rPr>
      </w:pPr>
      <w:r w:rsidRPr="004E590F">
        <w:rPr>
          <w:rFonts w:ascii="Times New Roman" w:hAnsi="Times New Roman" w:cs="Times New Roman"/>
        </w:rPr>
        <w:t>paní Mgr. Vladimírou Neklapilovou</w:t>
      </w:r>
    </w:p>
    <w:p w:rsidR="00AB7D80" w:rsidRPr="004E590F" w:rsidRDefault="00AB7D80" w:rsidP="00AB7D80">
      <w:pPr>
        <w:pStyle w:val="Bezmezer"/>
        <w:rPr>
          <w:rFonts w:ascii="Times New Roman" w:hAnsi="Times New Roman" w:cs="Times New Roman"/>
          <w:b/>
        </w:rPr>
      </w:pPr>
      <w:r w:rsidRPr="004E590F">
        <w:rPr>
          <w:rFonts w:ascii="Times New Roman" w:hAnsi="Times New Roman" w:cs="Times New Roman"/>
          <w:b/>
        </w:rPr>
        <w:t>(dále jen „odběratel“)</w:t>
      </w:r>
    </w:p>
    <w:p w:rsidR="0011764A" w:rsidRDefault="0011764A" w:rsidP="0011764A">
      <w:pPr>
        <w:pStyle w:val="Bezmezer"/>
        <w:rPr>
          <w:rFonts w:ascii="Times New Roman" w:hAnsi="Times New Roman" w:cs="Times New Roman"/>
        </w:rPr>
      </w:pPr>
    </w:p>
    <w:p w:rsidR="00AB7D80" w:rsidRDefault="00AB7D80" w:rsidP="00AB7D80">
      <w:pPr>
        <w:pStyle w:val="Bezmezer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uzavírají tuto</w:t>
      </w:r>
    </w:p>
    <w:p w:rsidR="005D47E6" w:rsidRDefault="005D47E6" w:rsidP="00AB7D80">
      <w:pPr>
        <w:pStyle w:val="Bezmezer"/>
        <w:jc w:val="center"/>
        <w:rPr>
          <w:rFonts w:ascii="Times New Roman" w:hAnsi="Times New Roman" w:cs="Times New Roman"/>
        </w:rPr>
      </w:pPr>
    </w:p>
    <w:p w:rsidR="00AB7D80" w:rsidRPr="0011764A" w:rsidRDefault="00AB7D80" w:rsidP="00AB7D80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64A">
        <w:rPr>
          <w:rFonts w:ascii="Times New Roman" w:hAnsi="Times New Roman" w:cs="Times New Roman"/>
          <w:b/>
          <w:sz w:val="28"/>
          <w:szCs w:val="28"/>
        </w:rPr>
        <w:t>Smlouvu o zabezpečení závodního stravování</w:t>
      </w:r>
      <w:r w:rsidR="00016616" w:rsidRPr="0011764A">
        <w:rPr>
          <w:rFonts w:ascii="Times New Roman" w:hAnsi="Times New Roman" w:cs="Times New Roman"/>
          <w:b/>
          <w:sz w:val="28"/>
          <w:szCs w:val="28"/>
        </w:rPr>
        <w:t xml:space="preserve"> zaměstnanců odběratele</w:t>
      </w:r>
    </w:p>
    <w:p w:rsidR="00016616" w:rsidRPr="0011764A" w:rsidRDefault="00016616" w:rsidP="00AB7D80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11764A" w:rsidRPr="00016616" w:rsidRDefault="00016616" w:rsidP="0011764A">
      <w:pPr>
        <w:pStyle w:val="Bezmezer"/>
        <w:jc w:val="center"/>
        <w:rPr>
          <w:rFonts w:ascii="Times New Roman" w:hAnsi="Times New Roman" w:cs="Times New Roman"/>
          <w:b/>
        </w:rPr>
      </w:pPr>
      <w:r w:rsidRPr="00016616">
        <w:rPr>
          <w:rFonts w:ascii="Times New Roman" w:hAnsi="Times New Roman" w:cs="Times New Roman"/>
          <w:b/>
        </w:rPr>
        <w:t>I.</w:t>
      </w:r>
    </w:p>
    <w:p w:rsidR="00016616" w:rsidRDefault="00016616" w:rsidP="00016616">
      <w:pPr>
        <w:pStyle w:val="Bezmezer"/>
        <w:jc w:val="center"/>
        <w:rPr>
          <w:rFonts w:ascii="Times New Roman" w:hAnsi="Times New Roman" w:cs="Times New Roman"/>
          <w:b/>
        </w:rPr>
      </w:pPr>
      <w:r w:rsidRPr="00016616">
        <w:rPr>
          <w:rFonts w:ascii="Times New Roman" w:hAnsi="Times New Roman" w:cs="Times New Roman"/>
          <w:b/>
        </w:rPr>
        <w:t>Předmět smlouvy</w:t>
      </w:r>
    </w:p>
    <w:p w:rsidR="00016616" w:rsidRDefault="00016616" w:rsidP="00016616">
      <w:pPr>
        <w:pStyle w:val="Bezmezer"/>
        <w:rPr>
          <w:rFonts w:ascii="Times New Roman" w:hAnsi="Times New Roman" w:cs="Times New Roman"/>
        </w:rPr>
      </w:pPr>
    </w:p>
    <w:p w:rsidR="00016616" w:rsidRDefault="00016616" w:rsidP="00FD710F">
      <w:pPr>
        <w:pStyle w:val="Bezmezer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Předmětem smlouvy je zabezpečení stravování zaměstnanců odběratele ve smyslu § 4 vyhlášky Ministerstva financí ČR č. 84/2005 Sb. o nákladech na závodní stravování a jejich úhradě v příspěvkových organizacích zřízených územními samosprávnými celky, v platném znění (dále jen vyhláška).</w:t>
      </w:r>
    </w:p>
    <w:p w:rsidR="00016616" w:rsidRDefault="00016616" w:rsidP="00FD710F">
      <w:pPr>
        <w:pStyle w:val="Bezmezer"/>
        <w:ind w:left="360"/>
        <w:jc w:val="both"/>
        <w:rPr>
          <w:rFonts w:ascii="Times New Roman" w:hAnsi="Times New Roman" w:cs="Times New Roman"/>
        </w:rPr>
      </w:pPr>
    </w:p>
    <w:p w:rsidR="00016616" w:rsidRDefault="00016616" w:rsidP="00FD710F">
      <w:pPr>
        <w:pStyle w:val="Bezmezer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 se zavazuje touto smlouvou zajišťovat stravování zaměstnanců odběratele podle vyhlášky a dalších předpisů, týkajících se stravování zaměstnanců.</w:t>
      </w:r>
    </w:p>
    <w:p w:rsidR="00016616" w:rsidRDefault="00016616" w:rsidP="00FD710F">
      <w:pPr>
        <w:pStyle w:val="Bezmezer"/>
        <w:ind w:left="360"/>
        <w:jc w:val="both"/>
        <w:rPr>
          <w:rFonts w:ascii="Times New Roman" w:hAnsi="Times New Roman" w:cs="Times New Roman"/>
        </w:rPr>
      </w:pPr>
    </w:p>
    <w:p w:rsidR="0011764A" w:rsidRPr="00016616" w:rsidRDefault="00016616" w:rsidP="0011764A">
      <w:pPr>
        <w:pStyle w:val="Bezmezer"/>
        <w:ind w:left="360"/>
        <w:jc w:val="center"/>
        <w:rPr>
          <w:rFonts w:ascii="Times New Roman" w:hAnsi="Times New Roman" w:cs="Times New Roman"/>
          <w:b/>
        </w:rPr>
      </w:pPr>
      <w:r w:rsidRPr="00016616">
        <w:rPr>
          <w:rFonts w:ascii="Times New Roman" w:hAnsi="Times New Roman" w:cs="Times New Roman"/>
          <w:b/>
        </w:rPr>
        <w:t>II.</w:t>
      </w:r>
    </w:p>
    <w:p w:rsidR="00016616" w:rsidRDefault="00016616" w:rsidP="00115868">
      <w:pPr>
        <w:pStyle w:val="Bezmezer"/>
        <w:ind w:left="360"/>
        <w:jc w:val="center"/>
        <w:rPr>
          <w:rFonts w:ascii="Times New Roman" w:hAnsi="Times New Roman" w:cs="Times New Roman"/>
          <w:b/>
        </w:rPr>
      </w:pPr>
      <w:r w:rsidRPr="00016616">
        <w:rPr>
          <w:rFonts w:ascii="Times New Roman" w:hAnsi="Times New Roman" w:cs="Times New Roman"/>
          <w:b/>
        </w:rPr>
        <w:t>Práva a povinnosti smluvních stran</w:t>
      </w:r>
    </w:p>
    <w:p w:rsidR="00016616" w:rsidRDefault="00016616" w:rsidP="00FD710F">
      <w:pPr>
        <w:pStyle w:val="Bezmezer"/>
        <w:ind w:left="360"/>
        <w:jc w:val="both"/>
        <w:rPr>
          <w:rFonts w:ascii="Times New Roman" w:hAnsi="Times New Roman" w:cs="Times New Roman"/>
          <w:b/>
        </w:rPr>
      </w:pPr>
    </w:p>
    <w:p w:rsidR="00016616" w:rsidRDefault="00016616" w:rsidP="00FD710F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Dodavatel se zavazuje:</w:t>
      </w:r>
    </w:p>
    <w:p w:rsidR="00016616" w:rsidRPr="00E33818" w:rsidRDefault="00016616" w:rsidP="00E33818">
      <w:pPr>
        <w:pStyle w:val="Bezmezer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E33818">
        <w:rPr>
          <w:rFonts w:ascii="Times New Roman" w:hAnsi="Times New Roman" w:cs="Times New Roman"/>
        </w:rPr>
        <w:t xml:space="preserve">zajistit při přípravě a výdeji stravy dodržování platných Evropských hygienických předpisů pro oblast stravování, zákona č. 258/2000 Sb., o ochraně veřejného zdraví </w:t>
      </w:r>
      <w:r w:rsidR="00E33818">
        <w:rPr>
          <w:rFonts w:ascii="Times New Roman" w:hAnsi="Times New Roman" w:cs="Times New Roman"/>
        </w:rPr>
        <w:br/>
      </w:r>
      <w:r w:rsidRPr="00E33818">
        <w:rPr>
          <w:rFonts w:ascii="Times New Roman" w:hAnsi="Times New Roman" w:cs="Times New Roman"/>
        </w:rPr>
        <w:t xml:space="preserve">a o změně některých souvisejících zákonů, ve znění pozdějších předpisů, a vyhlášky </w:t>
      </w:r>
      <w:r w:rsidR="00E33818">
        <w:rPr>
          <w:rFonts w:ascii="Times New Roman" w:hAnsi="Times New Roman" w:cs="Times New Roman"/>
        </w:rPr>
        <w:br/>
      </w:r>
      <w:r w:rsidRPr="00E33818">
        <w:rPr>
          <w:rFonts w:ascii="Times New Roman" w:hAnsi="Times New Roman" w:cs="Times New Roman"/>
        </w:rPr>
        <w:t xml:space="preserve">č. 137/2004 Sb., o hygienických požadavcích na stravovací služby a o zásadách osobní </w:t>
      </w:r>
      <w:r w:rsidR="00E33818">
        <w:rPr>
          <w:rFonts w:ascii="Times New Roman" w:hAnsi="Times New Roman" w:cs="Times New Roman"/>
        </w:rPr>
        <w:br/>
      </w:r>
      <w:r w:rsidRPr="00E33818">
        <w:rPr>
          <w:rFonts w:ascii="Times New Roman" w:hAnsi="Times New Roman" w:cs="Times New Roman"/>
        </w:rPr>
        <w:t>a provozní hygieny při činnostech epidemiologicky závažných a vyhlášky č. 602/2006 Sb., kterou se tato vyhláška mění.</w:t>
      </w:r>
    </w:p>
    <w:p w:rsidR="00FD710F" w:rsidRDefault="00FD710F" w:rsidP="00E33818">
      <w:pPr>
        <w:pStyle w:val="Bezmezer"/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FD710F" w:rsidRDefault="00FD710F" w:rsidP="00FD710F">
      <w:pPr>
        <w:pStyle w:val="Bezmezer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Odběratel se zavazuje:</w:t>
      </w:r>
    </w:p>
    <w:p w:rsidR="00110635" w:rsidRDefault="00110635" w:rsidP="00FD710F">
      <w:pPr>
        <w:pStyle w:val="Bezmezer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FD710F">
        <w:rPr>
          <w:rFonts w:ascii="Times New Roman" w:hAnsi="Times New Roman" w:cs="Times New Roman"/>
        </w:rPr>
        <w:t>održovat časov</w:t>
      </w:r>
      <w:r>
        <w:rPr>
          <w:rFonts w:ascii="Times New Roman" w:hAnsi="Times New Roman" w:cs="Times New Roman"/>
        </w:rPr>
        <w:t>ý harmonogram při odběru stravy:</w:t>
      </w:r>
      <w:r w:rsidR="00FD710F">
        <w:rPr>
          <w:rFonts w:ascii="Times New Roman" w:hAnsi="Times New Roman" w:cs="Times New Roman"/>
        </w:rPr>
        <w:t xml:space="preserve"> </w:t>
      </w:r>
    </w:p>
    <w:p w:rsidR="00110635" w:rsidRPr="00D52FAE" w:rsidRDefault="00FD710F" w:rsidP="00FD710F">
      <w:pPr>
        <w:pStyle w:val="Bezmezer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D52FAE">
        <w:rPr>
          <w:rFonts w:ascii="Times New Roman" w:hAnsi="Times New Roman" w:cs="Times New Roman"/>
        </w:rPr>
        <w:t xml:space="preserve">Strava pro zaměstnance </w:t>
      </w:r>
      <w:r w:rsidR="00D52FAE" w:rsidRPr="00D52FAE">
        <w:rPr>
          <w:rFonts w:ascii="Times New Roman" w:hAnsi="Times New Roman" w:cs="Times New Roman"/>
        </w:rPr>
        <w:t xml:space="preserve">základní školy </w:t>
      </w:r>
      <w:r w:rsidRPr="00D52FAE">
        <w:rPr>
          <w:rFonts w:ascii="Times New Roman" w:hAnsi="Times New Roman" w:cs="Times New Roman"/>
        </w:rPr>
        <w:t xml:space="preserve">bude vydávána </w:t>
      </w:r>
      <w:r w:rsidR="00110635" w:rsidRPr="00D52FAE">
        <w:rPr>
          <w:rFonts w:ascii="Times New Roman" w:hAnsi="Times New Roman" w:cs="Times New Roman"/>
        </w:rPr>
        <w:t>v době od 11:</w:t>
      </w:r>
      <w:r w:rsidR="00D52FAE" w:rsidRPr="00D52FAE">
        <w:rPr>
          <w:rFonts w:ascii="Times New Roman" w:hAnsi="Times New Roman" w:cs="Times New Roman"/>
        </w:rPr>
        <w:t>0</w:t>
      </w:r>
      <w:r w:rsidR="00110635" w:rsidRPr="00D52FAE">
        <w:rPr>
          <w:rFonts w:ascii="Times New Roman" w:hAnsi="Times New Roman" w:cs="Times New Roman"/>
        </w:rPr>
        <w:t xml:space="preserve">0 do </w:t>
      </w:r>
      <w:r w:rsidR="00D52FAE" w:rsidRPr="00D52FAE">
        <w:rPr>
          <w:rFonts w:ascii="Times New Roman" w:hAnsi="Times New Roman" w:cs="Times New Roman"/>
        </w:rPr>
        <w:t>14:00</w:t>
      </w:r>
      <w:r w:rsidR="00D52FAE">
        <w:rPr>
          <w:rFonts w:ascii="Times New Roman" w:hAnsi="Times New Roman" w:cs="Times New Roman"/>
        </w:rPr>
        <w:t xml:space="preserve"> hod.</w:t>
      </w:r>
      <w:r w:rsidR="00D52FAE" w:rsidRPr="00D52FAE">
        <w:rPr>
          <w:rFonts w:ascii="Times New Roman" w:hAnsi="Times New Roman" w:cs="Times New Roman"/>
        </w:rPr>
        <w:t xml:space="preserve"> </w:t>
      </w:r>
      <w:r w:rsidR="00110635" w:rsidRPr="00D52FAE">
        <w:rPr>
          <w:rFonts w:ascii="Times New Roman" w:hAnsi="Times New Roman" w:cs="Times New Roman"/>
        </w:rPr>
        <w:t xml:space="preserve"> </w:t>
      </w:r>
    </w:p>
    <w:p w:rsidR="00D52FAE" w:rsidRDefault="00110635" w:rsidP="00FD710F">
      <w:pPr>
        <w:pStyle w:val="Bezmezer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D52FAE">
        <w:rPr>
          <w:rFonts w:ascii="Times New Roman" w:hAnsi="Times New Roman" w:cs="Times New Roman"/>
        </w:rPr>
        <w:t>D</w:t>
      </w:r>
      <w:r w:rsidR="00FD710F" w:rsidRPr="00D52FAE">
        <w:rPr>
          <w:rFonts w:ascii="Times New Roman" w:hAnsi="Times New Roman" w:cs="Times New Roman"/>
        </w:rPr>
        <w:t>održovat provozní dobu pro výd</w:t>
      </w:r>
      <w:r w:rsidRPr="00D52FAE">
        <w:rPr>
          <w:rFonts w:ascii="Times New Roman" w:hAnsi="Times New Roman" w:cs="Times New Roman"/>
        </w:rPr>
        <w:t xml:space="preserve">ej obědů od </w:t>
      </w:r>
      <w:r w:rsidR="00D52FAE" w:rsidRPr="00D52FAE">
        <w:rPr>
          <w:rFonts w:ascii="Times New Roman" w:hAnsi="Times New Roman" w:cs="Times New Roman"/>
        </w:rPr>
        <w:t>11:00 do 14:00</w:t>
      </w:r>
      <w:r w:rsidR="00D52FAE">
        <w:rPr>
          <w:rFonts w:ascii="Times New Roman" w:hAnsi="Times New Roman" w:cs="Times New Roman"/>
        </w:rPr>
        <w:t xml:space="preserve"> hod</w:t>
      </w:r>
      <w:r w:rsidR="00D52FAE" w:rsidRPr="00D52FAE">
        <w:rPr>
          <w:rFonts w:ascii="Times New Roman" w:hAnsi="Times New Roman" w:cs="Times New Roman"/>
        </w:rPr>
        <w:t xml:space="preserve">.  </w:t>
      </w:r>
    </w:p>
    <w:p w:rsidR="00FD710F" w:rsidRPr="00D52FAE" w:rsidRDefault="00110635" w:rsidP="00FD710F">
      <w:pPr>
        <w:pStyle w:val="Bezmezer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D52FAE">
        <w:rPr>
          <w:rFonts w:ascii="Times New Roman" w:hAnsi="Times New Roman" w:cs="Times New Roman"/>
        </w:rPr>
        <w:t>H</w:t>
      </w:r>
      <w:r w:rsidR="00FD710F" w:rsidRPr="00D52FAE">
        <w:rPr>
          <w:rFonts w:ascii="Times New Roman" w:hAnsi="Times New Roman" w:cs="Times New Roman"/>
        </w:rPr>
        <w:t>radit náklady na stravování podle čl. III. této smlouvy.</w:t>
      </w:r>
    </w:p>
    <w:p w:rsidR="00110635" w:rsidRDefault="00110635" w:rsidP="00FD710F">
      <w:pPr>
        <w:pStyle w:val="Bezmezer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Předat </w:t>
      </w:r>
      <w:r w:rsidR="005D47E6">
        <w:rPr>
          <w:rFonts w:ascii="Times New Roman" w:hAnsi="Times New Roman" w:cs="Times New Roman"/>
        </w:rPr>
        <w:t xml:space="preserve">dodavateli </w:t>
      </w:r>
      <w:r>
        <w:rPr>
          <w:rFonts w:ascii="Times New Roman" w:hAnsi="Times New Roman" w:cs="Times New Roman"/>
        </w:rPr>
        <w:t>seznam zaměstnanců, kteří se budou stravovat.</w:t>
      </w:r>
    </w:p>
    <w:p w:rsidR="00FD710F" w:rsidRDefault="00FD710F" w:rsidP="0011764A">
      <w:pPr>
        <w:pStyle w:val="Bezmezer"/>
        <w:tabs>
          <w:tab w:val="left" w:pos="567"/>
        </w:tabs>
        <w:rPr>
          <w:rFonts w:ascii="Times New Roman" w:hAnsi="Times New Roman" w:cs="Times New Roman"/>
        </w:rPr>
      </w:pPr>
    </w:p>
    <w:p w:rsidR="00FD710F" w:rsidRDefault="00FD710F" w:rsidP="00FD710F">
      <w:pPr>
        <w:pStyle w:val="Bezmezer"/>
        <w:jc w:val="center"/>
        <w:rPr>
          <w:rFonts w:ascii="Times New Roman" w:hAnsi="Times New Roman" w:cs="Times New Roman"/>
          <w:b/>
        </w:rPr>
      </w:pPr>
      <w:r w:rsidRPr="00FD710F">
        <w:rPr>
          <w:rFonts w:ascii="Times New Roman" w:hAnsi="Times New Roman" w:cs="Times New Roman"/>
          <w:b/>
        </w:rPr>
        <w:lastRenderedPageBreak/>
        <w:t>III.</w:t>
      </w:r>
    </w:p>
    <w:p w:rsidR="0011764A" w:rsidRPr="00FD710F" w:rsidRDefault="0011764A" w:rsidP="0011764A">
      <w:pPr>
        <w:pStyle w:val="Bezmezer"/>
        <w:rPr>
          <w:rFonts w:ascii="Times New Roman" w:hAnsi="Times New Roman" w:cs="Times New Roman"/>
          <w:b/>
        </w:rPr>
      </w:pPr>
    </w:p>
    <w:p w:rsidR="00FD710F" w:rsidRDefault="0011764A" w:rsidP="00FD710F">
      <w:pPr>
        <w:pStyle w:val="Bezmezer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Platební podmínky a úhrada nákladů </w:t>
      </w:r>
    </w:p>
    <w:p w:rsidR="00FD710F" w:rsidRDefault="00FD710F" w:rsidP="00FD710F">
      <w:pPr>
        <w:pStyle w:val="Bezmezer"/>
        <w:rPr>
          <w:rFonts w:ascii="Times New Roman" w:hAnsi="Times New Roman" w:cs="Times New Roman"/>
          <w:b/>
        </w:rPr>
      </w:pPr>
    </w:p>
    <w:p w:rsidR="00F94C08" w:rsidRPr="004E590F" w:rsidRDefault="00FD710F" w:rsidP="00700E9A">
      <w:pPr>
        <w:pStyle w:val="Bezmezer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4E590F">
        <w:rPr>
          <w:rFonts w:ascii="Times New Roman" w:hAnsi="Times New Roman" w:cs="Times New Roman"/>
        </w:rPr>
        <w:t>Cena za oběd se sjednává  v souladu s § 4 vyhlášky</w:t>
      </w:r>
      <w:r w:rsidR="005D47E6" w:rsidRPr="004E590F">
        <w:rPr>
          <w:rFonts w:ascii="Times New Roman" w:hAnsi="Times New Roman" w:cs="Times New Roman"/>
        </w:rPr>
        <w:t>, a to na částku</w:t>
      </w:r>
      <w:r w:rsidR="00A57B5A" w:rsidRPr="004E590F">
        <w:rPr>
          <w:rFonts w:ascii="Times New Roman" w:hAnsi="Times New Roman" w:cs="Times New Roman"/>
        </w:rPr>
        <w:t xml:space="preserve"> 85 Kč</w:t>
      </w:r>
    </w:p>
    <w:p w:rsidR="00F94C08" w:rsidRPr="004E590F" w:rsidRDefault="00F94C08" w:rsidP="00F94C08">
      <w:pPr>
        <w:pStyle w:val="Bezmezer"/>
        <w:ind w:left="360"/>
        <w:jc w:val="both"/>
        <w:rPr>
          <w:rFonts w:ascii="Times New Roman" w:hAnsi="Times New Roman" w:cs="Times New Roman"/>
        </w:rPr>
      </w:pPr>
    </w:p>
    <w:p w:rsidR="00FD710F" w:rsidRPr="004E590F" w:rsidRDefault="005D47E6" w:rsidP="00700E9A">
      <w:pPr>
        <w:pStyle w:val="Bezmezer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4E590F">
        <w:rPr>
          <w:rFonts w:ascii="Times New Roman" w:hAnsi="Times New Roman" w:cs="Times New Roman"/>
        </w:rPr>
        <w:t xml:space="preserve">Obědem se pro účely této smlouvy myslí polední menu, které musí obsahovat </w:t>
      </w:r>
      <w:r w:rsidR="004E590F" w:rsidRPr="004E590F">
        <w:rPr>
          <w:rFonts w:ascii="Times New Roman" w:hAnsi="Times New Roman" w:cs="Times New Roman"/>
        </w:rPr>
        <w:t>předkrm (polévku nebo salát)</w:t>
      </w:r>
      <w:r w:rsidRPr="004E590F">
        <w:rPr>
          <w:rFonts w:ascii="Times New Roman" w:hAnsi="Times New Roman" w:cs="Times New Roman"/>
        </w:rPr>
        <w:t>, hlavní jídlo a nápoj.</w:t>
      </w:r>
    </w:p>
    <w:p w:rsidR="00700E9A" w:rsidRPr="004E590F" w:rsidRDefault="00700E9A" w:rsidP="00700E9A">
      <w:pPr>
        <w:pStyle w:val="Bezmezer"/>
        <w:ind w:left="360"/>
        <w:jc w:val="both"/>
        <w:rPr>
          <w:rFonts w:ascii="Times New Roman" w:hAnsi="Times New Roman" w:cs="Times New Roman"/>
        </w:rPr>
      </w:pPr>
    </w:p>
    <w:p w:rsidR="00700E9A" w:rsidRPr="004E590F" w:rsidRDefault="00F94C08" w:rsidP="00700E9A">
      <w:pPr>
        <w:pStyle w:val="Bezmezer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4E590F">
        <w:rPr>
          <w:rFonts w:ascii="Times New Roman" w:hAnsi="Times New Roman" w:cs="Times New Roman"/>
        </w:rPr>
        <w:t>Odběratel se zavazuje hradit dodavateli stanovené náklady. U</w:t>
      </w:r>
      <w:r w:rsidR="00700E9A" w:rsidRPr="004E590F">
        <w:rPr>
          <w:rFonts w:ascii="Times New Roman" w:hAnsi="Times New Roman" w:cs="Times New Roman"/>
        </w:rPr>
        <w:t>vedené náklady uhradí dodavateli po obdržení daňového dokladu (faktury), vystavené dodavatelem. Lhůta splatnosti se sjednává na 15 (patnáct) dnů od data vystavení daňového dokladu.</w:t>
      </w:r>
    </w:p>
    <w:p w:rsidR="00700E9A" w:rsidRPr="004E590F" w:rsidRDefault="00700E9A" w:rsidP="00700E9A">
      <w:pPr>
        <w:pStyle w:val="Bezmezer"/>
        <w:jc w:val="both"/>
        <w:rPr>
          <w:rFonts w:ascii="Times New Roman" w:hAnsi="Times New Roman" w:cs="Times New Roman"/>
        </w:rPr>
      </w:pPr>
    </w:p>
    <w:p w:rsidR="00700E9A" w:rsidRPr="004E590F" w:rsidRDefault="00700E9A" w:rsidP="00110635">
      <w:pPr>
        <w:pStyle w:val="Bezmezer"/>
        <w:jc w:val="both"/>
        <w:rPr>
          <w:rFonts w:ascii="Times New Roman" w:hAnsi="Times New Roman" w:cs="Times New Roman"/>
        </w:rPr>
      </w:pPr>
    </w:p>
    <w:p w:rsidR="0011764A" w:rsidRPr="004E590F" w:rsidRDefault="00700E9A" w:rsidP="0011764A">
      <w:pPr>
        <w:pStyle w:val="Bezmezer"/>
        <w:jc w:val="center"/>
        <w:rPr>
          <w:rFonts w:ascii="Times New Roman" w:hAnsi="Times New Roman" w:cs="Times New Roman"/>
          <w:b/>
        </w:rPr>
      </w:pPr>
      <w:r w:rsidRPr="004E590F">
        <w:rPr>
          <w:rFonts w:ascii="Times New Roman" w:hAnsi="Times New Roman" w:cs="Times New Roman"/>
          <w:b/>
        </w:rPr>
        <w:t xml:space="preserve">IV. </w:t>
      </w:r>
    </w:p>
    <w:p w:rsidR="00700E9A" w:rsidRPr="004E590F" w:rsidRDefault="00700E9A" w:rsidP="00700E9A">
      <w:pPr>
        <w:pStyle w:val="Bezmezer"/>
        <w:jc w:val="center"/>
        <w:rPr>
          <w:rFonts w:ascii="Times New Roman" w:hAnsi="Times New Roman" w:cs="Times New Roman"/>
          <w:b/>
        </w:rPr>
      </w:pPr>
      <w:r w:rsidRPr="004E590F">
        <w:rPr>
          <w:rFonts w:ascii="Times New Roman" w:hAnsi="Times New Roman" w:cs="Times New Roman"/>
          <w:b/>
        </w:rPr>
        <w:t>Ostatní ujednání</w:t>
      </w:r>
    </w:p>
    <w:p w:rsidR="00700E9A" w:rsidRPr="004E590F" w:rsidRDefault="00700E9A" w:rsidP="00700E9A">
      <w:pPr>
        <w:pStyle w:val="Bezmezer"/>
        <w:rPr>
          <w:rFonts w:ascii="Times New Roman" w:hAnsi="Times New Roman" w:cs="Times New Roman"/>
        </w:rPr>
      </w:pPr>
    </w:p>
    <w:p w:rsidR="00A46AB6" w:rsidRPr="004E590F" w:rsidRDefault="00700E9A" w:rsidP="00700E9A">
      <w:pPr>
        <w:pStyle w:val="Bezmezer"/>
        <w:jc w:val="both"/>
        <w:rPr>
          <w:rFonts w:ascii="Times New Roman" w:hAnsi="Times New Roman" w:cs="Times New Roman"/>
        </w:rPr>
      </w:pPr>
      <w:r w:rsidRPr="004E590F">
        <w:rPr>
          <w:rFonts w:ascii="Times New Roman" w:hAnsi="Times New Roman" w:cs="Times New Roman"/>
        </w:rPr>
        <w:t xml:space="preserve">4.1. </w:t>
      </w:r>
      <w:r w:rsidR="00A46AB6" w:rsidRPr="004E590F">
        <w:rPr>
          <w:rFonts w:ascii="Times New Roman" w:hAnsi="Times New Roman" w:cs="Times New Roman"/>
        </w:rPr>
        <w:t xml:space="preserve">Denní polední nabídka bude obsahovat výběr ze tří hlavních jídel a dvou </w:t>
      </w:r>
      <w:r w:rsidR="00A57B5A" w:rsidRPr="004E590F">
        <w:rPr>
          <w:rFonts w:ascii="Times New Roman" w:hAnsi="Times New Roman" w:cs="Times New Roman"/>
        </w:rPr>
        <w:t>předkrmů (</w:t>
      </w:r>
      <w:r w:rsidR="00A46AB6" w:rsidRPr="004E590F">
        <w:rPr>
          <w:rFonts w:ascii="Times New Roman" w:hAnsi="Times New Roman" w:cs="Times New Roman"/>
        </w:rPr>
        <w:t>polévek</w:t>
      </w:r>
      <w:r w:rsidR="00A57B5A" w:rsidRPr="004E590F">
        <w:rPr>
          <w:rFonts w:ascii="Times New Roman" w:hAnsi="Times New Roman" w:cs="Times New Roman"/>
        </w:rPr>
        <w:t xml:space="preserve"> nebo salátů)</w:t>
      </w:r>
      <w:r w:rsidR="00A46AB6" w:rsidRPr="004E590F">
        <w:rPr>
          <w:rFonts w:ascii="Times New Roman" w:hAnsi="Times New Roman" w:cs="Times New Roman"/>
        </w:rPr>
        <w:t xml:space="preserve">, </w:t>
      </w:r>
      <w:r w:rsidR="00A57B5A" w:rsidRPr="004E590F">
        <w:rPr>
          <w:rFonts w:ascii="Times New Roman" w:hAnsi="Times New Roman" w:cs="Times New Roman"/>
        </w:rPr>
        <w:t>ledového čaje</w:t>
      </w:r>
      <w:r w:rsidR="00A46AB6" w:rsidRPr="004E590F">
        <w:rPr>
          <w:rFonts w:ascii="Times New Roman" w:hAnsi="Times New Roman" w:cs="Times New Roman"/>
        </w:rPr>
        <w:t xml:space="preserve"> nebo vody s citrusem (dle výběru). Objednávky se budou řídit dle předem vydaného jídelníčku, který bude dodáván odběrateli nejpozději do čtvrtka předcházejícího týdne. </w:t>
      </w:r>
    </w:p>
    <w:p w:rsidR="00A46AB6" w:rsidRPr="004E590F" w:rsidRDefault="00A46AB6" w:rsidP="00700E9A">
      <w:pPr>
        <w:pStyle w:val="Bezmezer"/>
        <w:jc w:val="both"/>
        <w:rPr>
          <w:rFonts w:ascii="Times New Roman" w:hAnsi="Times New Roman" w:cs="Times New Roman"/>
        </w:rPr>
      </w:pPr>
    </w:p>
    <w:p w:rsidR="00A46AB6" w:rsidRPr="004E590F" w:rsidRDefault="00A46AB6" w:rsidP="00700E9A">
      <w:pPr>
        <w:pStyle w:val="Bezmezer"/>
        <w:jc w:val="both"/>
        <w:rPr>
          <w:rFonts w:ascii="Times New Roman" w:hAnsi="Times New Roman" w:cs="Times New Roman"/>
        </w:rPr>
      </w:pPr>
      <w:r w:rsidRPr="004E590F">
        <w:rPr>
          <w:rFonts w:ascii="Times New Roman" w:hAnsi="Times New Roman" w:cs="Times New Roman"/>
        </w:rPr>
        <w:t>4.2. Odběratel odevzdá dodavateli soupis objednávek jídel na následující týden vždy v pátek do 15.00 hod.</w:t>
      </w:r>
    </w:p>
    <w:p w:rsidR="0011764A" w:rsidRPr="004E590F" w:rsidRDefault="00A46AB6" w:rsidP="0011764A">
      <w:pPr>
        <w:pStyle w:val="Bezmezer"/>
        <w:jc w:val="center"/>
        <w:rPr>
          <w:rFonts w:ascii="Times New Roman" w:hAnsi="Times New Roman" w:cs="Times New Roman"/>
          <w:b/>
        </w:rPr>
      </w:pPr>
      <w:r w:rsidRPr="004E590F">
        <w:rPr>
          <w:rFonts w:ascii="Times New Roman" w:hAnsi="Times New Roman" w:cs="Times New Roman"/>
          <w:b/>
        </w:rPr>
        <w:t xml:space="preserve">V. </w:t>
      </w:r>
    </w:p>
    <w:p w:rsidR="00A46AB6" w:rsidRPr="004E590F" w:rsidRDefault="00A46AB6" w:rsidP="0011764A">
      <w:pPr>
        <w:pStyle w:val="Bezmezer"/>
        <w:jc w:val="center"/>
        <w:rPr>
          <w:rFonts w:ascii="Times New Roman" w:hAnsi="Times New Roman" w:cs="Times New Roman"/>
        </w:rPr>
      </w:pPr>
      <w:r w:rsidRPr="004E590F">
        <w:rPr>
          <w:rFonts w:ascii="Times New Roman" w:hAnsi="Times New Roman" w:cs="Times New Roman"/>
          <w:b/>
        </w:rPr>
        <w:t>Závěrečná ujednání</w:t>
      </w:r>
    </w:p>
    <w:p w:rsidR="00A46AB6" w:rsidRDefault="00A46AB6" w:rsidP="00700E9A">
      <w:pPr>
        <w:pStyle w:val="Bezmezer"/>
        <w:jc w:val="both"/>
        <w:rPr>
          <w:rFonts w:ascii="Times New Roman" w:hAnsi="Times New Roman" w:cs="Times New Roman"/>
        </w:rPr>
      </w:pPr>
    </w:p>
    <w:p w:rsidR="00A46AB6" w:rsidRDefault="00A46AB6" w:rsidP="00700E9A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 </w:t>
      </w:r>
      <w:r w:rsidR="00700E9A">
        <w:rPr>
          <w:rFonts w:ascii="Times New Roman" w:hAnsi="Times New Roman" w:cs="Times New Roman"/>
        </w:rPr>
        <w:t>Tato smlouva se uzavírá na dobu neurčitou.</w:t>
      </w:r>
    </w:p>
    <w:p w:rsidR="00700E9A" w:rsidRDefault="00700E9A" w:rsidP="00700E9A">
      <w:pPr>
        <w:pStyle w:val="Bezmezer"/>
        <w:ind w:left="360"/>
        <w:jc w:val="both"/>
        <w:rPr>
          <w:rFonts w:ascii="Times New Roman" w:hAnsi="Times New Roman" w:cs="Times New Roman"/>
        </w:rPr>
      </w:pPr>
    </w:p>
    <w:p w:rsidR="00700E9A" w:rsidRDefault="00A46AB6" w:rsidP="00700E9A">
      <w:pPr>
        <w:pStyle w:val="Bezmezer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00E9A">
        <w:rPr>
          <w:rFonts w:ascii="Times New Roman" w:hAnsi="Times New Roman" w:cs="Times New Roman"/>
        </w:rPr>
        <w:t>.2. Změny a doplňky jsou možné pouze písemnými dodatky, potvrzenými oběma smluvními stranami.</w:t>
      </w:r>
    </w:p>
    <w:p w:rsidR="00700E9A" w:rsidRDefault="00700E9A" w:rsidP="00700E9A">
      <w:pPr>
        <w:pStyle w:val="Bezmezer"/>
        <w:ind w:left="426" w:hanging="426"/>
        <w:jc w:val="both"/>
        <w:rPr>
          <w:rFonts w:ascii="Times New Roman" w:hAnsi="Times New Roman" w:cs="Times New Roman"/>
        </w:rPr>
      </w:pPr>
    </w:p>
    <w:p w:rsidR="00700E9A" w:rsidRDefault="00A46AB6" w:rsidP="00700E9A">
      <w:pPr>
        <w:pStyle w:val="Bezmezer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00E9A">
        <w:rPr>
          <w:rFonts w:ascii="Times New Roman" w:hAnsi="Times New Roman" w:cs="Times New Roman"/>
        </w:rPr>
        <w:t>.3. Smlouvu je možné vypovědět v případě hrubého porušení jednotlivých ustanovení této smlouvy. V tomto případě činí výpovědní lhůta jeden měsíc a počítá se od prvého dne měsíce následujícího po měsíci, ve kterém byla výpověď doručena.</w:t>
      </w:r>
      <w:r w:rsidR="00110635">
        <w:rPr>
          <w:rFonts w:ascii="Times New Roman" w:hAnsi="Times New Roman" w:cs="Times New Roman"/>
        </w:rPr>
        <w:t xml:space="preserve"> </w:t>
      </w:r>
      <w:r w:rsidR="00700E9A">
        <w:rPr>
          <w:rFonts w:ascii="Times New Roman" w:hAnsi="Times New Roman" w:cs="Times New Roman"/>
        </w:rPr>
        <w:t>Vypovězením smlouvy z důvodu hrubého porušení jednotlivých ustanovení smlouvy nejsou dotčena práva poškozené strany na úhradu ztrát v odvislosti s tímto porušením vzniklými, a to v souladu s právním řádem.</w:t>
      </w:r>
    </w:p>
    <w:p w:rsidR="005E157D" w:rsidRDefault="005E157D" w:rsidP="00700E9A">
      <w:pPr>
        <w:pStyle w:val="Bezmezer"/>
        <w:ind w:left="426" w:hanging="426"/>
        <w:jc w:val="both"/>
        <w:rPr>
          <w:rFonts w:ascii="Times New Roman" w:hAnsi="Times New Roman" w:cs="Times New Roman"/>
        </w:rPr>
      </w:pPr>
    </w:p>
    <w:p w:rsidR="005E157D" w:rsidRDefault="00A46AB6" w:rsidP="00700E9A">
      <w:pPr>
        <w:pStyle w:val="Bezmezer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E157D">
        <w:rPr>
          <w:rFonts w:ascii="Times New Roman" w:hAnsi="Times New Roman" w:cs="Times New Roman"/>
        </w:rPr>
        <w:t>.4. Smlouvu lze ukončit též dohodou smluvních stran.</w:t>
      </w:r>
    </w:p>
    <w:p w:rsidR="005E157D" w:rsidRDefault="005E157D" w:rsidP="00700E9A">
      <w:pPr>
        <w:pStyle w:val="Bezmezer"/>
        <w:ind w:left="426" w:hanging="426"/>
        <w:jc w:val="both"/>
        <w:rPr>
          <w:rFonts w:ascii="Times New Roman" w:hAnsi="Times New Roman" w:cs="Times New Roman"/>
        </w:rPr>
      </w:pPr>
    </w:p>
    <w:p w:rsidR="005E157D" w:rsidRDefault="00A46AB6" w:rsidP="00700E9A">
      <w:pPr>
        <w:pStyle w:val="Bezmezer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E157D">
        <w:rPr>
          <w:rFonts w:ascii="Times New Roman" w:hAnsi="Times New Roman" w:cs="Times New Roman"/>
        </w:rPr>
        <w:t>.5. Tato smlouva je vyhotovena ve dvou vyhotoveních, z nichž každá smluvní strana obdrží jedno vyhotovení.</w:t>
      </w:r>
    </w:p>
    <w:p w:rsidR="005E157D" w:rsidRDefault="005E157D" w:rsidP="00700E9A">
      <w:pPr>
        <w:pStyle w:val="Bezmezer"/>
        <w:ind w:left="426" w:hanging="426"/>
        <w:jc w:val="both"/>
        <w:rPr>
          <w:rFonts w:ascii="Times New Roman" w:hAnsi="Times New Roman" w:cs="Times New Roman"/>
        </w:rPr>
      </w:pPr>
    </w:p>
    <w:p w:rsidR="004E590F" w:rsidRDefault="00A46AB6" w:rsidP="00700E9A">
      <w:pPr>
        <w:pStyle w:val="Bezmezer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E157D">
        <w:rPr>
          <w:rFonts w:ascii="Times New Roman" w:hAnsi="Times New Roman" w:cs="Times New Roman"/>
        </w:rPr>
        <w:t>.6. Smluvní strany shodně prohlašují, že si tuto smlouvu před jejím podpisem přečetly, že byla uzavřena po vzájemném projednání podle jejich pravé a svobodné vůle, určit</w:t>
      </w:r>
      <w:r w:rsidR="005D47E6">
        <w:rPr>
          <w:rFonts w:ascii="Times New Roman" w:hAnsi="Times New Roman" w:cs="Times New Roman"/>
        </w:rPr>
        <w:t>ě</w:t>
      </w:r>
      <w:r w:rsidR="005E157D">
        <w:rPr>
          <w:rFonts w:ascii="Times New Roman" w:hAnsi="Times New Roman" w:cs="Times New Roman"/>
        </w:rPr>
        <w:t>, srozumitelně, nikoliv v tísni za nápadně nevýhodných podmínek a důkaz toho připojují své vlastnoruční podpisy.</w:t>
      </w:r>
    </w:p>
    <w:p w:rsidR="005E157D" w:rsidRDefault="005E157D" w:rsidP="004E590F">
      <w:pPr>
        <w:pStyle w:val="Bezmezer"/>
        <w:ind w:left="426" w:hanging="426"/>
        <w:jc w:val="both"/>
        <w:rPr>
          <w:rFonts w:ascii="Times New Roman" w:hAnsi="Times New Roman" w:cs="Times New Roman"/>
        </w:rPr>
      </w:pPr>
    </w:p>
    <w:p w:rsidR="005E157D" w:rsidRDefault="005E157D" w:rsidP="0011764A">
      <w:pPr>
        <w:pStyle w:val="Bezmezer"/>
        <w:jc w:val="both"/>
        <w:rPr>
          <w:rFonts w:ascii="Times New Roman" w:hAnsi="Times New Roman" w:cs="Times New Roman"/>
        </w:rPr>
      </w:pPr>
    </w:p>
    <w:p w:rsidR="005E157D" w:rsidRDefault="005E157D" w:rsidP="00700E9A">
      <w:pPr>
        <w:pStyle w:val="Bezmezer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Praze dne 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 Praze dne …………………………</w:t>
      </w:r>
    </w:p>
    <w:p w:rsidR="005E157D" w:rsidRDefault="005E157D" w:rsidP="005E157D">
      <w:pPr>
        <w:pStyle w:val="Bezmezer"/>
        <w:jc w:val="both"/>
        <w:rPr>
          <w:rFonts w:ascii="Times New Roman" w:hAnsi="Times New Roman" w:cs="Times New Roman"/>
        </w:rPr>
      </w:pPr>
    </w:p>
    <w:p w:rsidR="005E157D" w:rsidRDefault="005E157D" w:rsidP="00700E9A">
      <w:pPr>
        <w:pStyle w:val="Bezmezer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………………………………………..</w:t>
      </w:r>
    </w:p>
    <w:p w:rsidR="00B50F28" w:rsidRDefault="005E157D" w:rsidP="0011764A">
      <w:pPr>
        <w:pStyle w:val="Bezmezer"/>
        <w:ind w:left="1134" w:firstLine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dodavatele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o</w:t>
      </w:r>
      <w:r w:rsidR="00B50F2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běratele</w:t>
      </w:r>
    </w:p>
    <w:p w:rsidR="00B50F28" w:rsidRDefault="00B50F28" w:rsidP="00B50F28">
      <w:pPr>
        <w:pStyle w:val="Bezmezer"/>
        <w:ind w:firstLine="708"/>
        <w:rPr>
          <w:rFonts w:ascii="Times New Roman" w:hAnsi="Times New Roman" w:cs="Times New Roman"/>
        </w:rPr>
      </w:pPr>
    </w:p>
    <w:p w:rsidR="00B50F28" w:rsidRDefault="00B50F28" w:rsidP="00ED4AB6">
      <w:pPr>
        <w:pStyle w:val="Bezmezer"/>
        <w:rPr>
          <w:rFonts w:ascii="Times New Roman" w:hAnsi="Times New Roman" w:cs="Times New Roman"/>
        </w:rPr>
      </w:pPr>
    </w:p>
    <w:p w:rsidR="00ED4AB6" w:rsidRPr="00B50F28" w:rsidRDefault="00ED4AB6" w:rsidP="00ED4AB6">
      <w:pPr>
        <w:pStyle w:val="Bezmezer"/>
        <w:rPr>
          <w:rFonts w:ascii="Times New Roman" w:hAnsi="Times New Roman" w:cs="Times New Roman"/>
        </w:rPr>
      </w:pPr>
    </w:p>
    <w:sectPr w:rsidR="00ED4AB6" w:rsidRPr="00B50F28" w:rsidSect="00CF1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3720"/>
    <w:multiLevelType w:val="multilevel"/>
    <w:tmpl w:val="872AB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09247C5"/>
    <w:multiLevelType w:val="hybridMultilevel"/>
    <w:tmpl w:val="C5480D20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7602C40">
      <w:numFmt w:val="bullet"/>
      <w:lvlText w:val="-"/>
      <w:lvlJc w:val="left"/>
      <w:pPr>
        <w:ind w:left="1866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653D38"/>
    <w:multiLevelType w:val="hybridMultilevel"/>
    <w:tmpl w:val="175A41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C76DE"/>
    <w:multiLevelType w:val="hybridMultilevel"/>
    <w:tmpl w:val="FCF4D33E"/>
    <w:lvl w:ilvl="0" w:tplc="76980786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6ADF38FD"/>
    <w:multiLevelType w:val="multilevel"/>
    <w:tmpl w:val="CFA43A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7D80"/>
    <w:rsid w:val="00016616"/>
    <w:rsid w:val="000604EE"/>
    <w:rsid w:val="00110635"/>
    <w:rsid w:val="00115868"/>
    <w:rsid w:val="0011764A"/>
    <w:rsid w:val="00216F71"/>
    <w:rsid w:val="00292206"/>
    <w:rsid w:val="003953B1"/>
    <w:rsid w:val="003C6581"/>
    <w:rsid w:val="004E590F"/>
    <w:rsid w:val="005D47E6"/>
    <w:rsid w:val="005E157D"/>
    <w:rsid w:val="00700E9A"/>
    <w:rsid w:val="00721E99"/>
    <w:rsid w:val="007C4355"/>
    <w:rsid w:val="00A36D70"/>
    <w:rsid w:val="00A46AB6"/>
    <w:rsid w:val="00A57B5A"/>
    <w:rsid w:val="00AB7D80"/>
    <w:rsid w:val="00AF43D6"/>
    <w:rsid w:val="00B50F28"/>
    <w:rsid w:val="00BA35E9"/>
    <w:rsid w:val="00C462DD"/>
    <w:rsid w:val="00CA0883"/>
    <w:rsid w:val="00CF1D68"/>
    <w:rsid w:val="00D52B22"/>
    <w:rsid w:val="00D52FAE"/>
    <w:rsid w:val="00DA6EE6"/>
    <w:rsid w:val="00DD27D3"/>
    <w:rsid w:val="00E33818"/>
    <w:rsid w:val="00ED4AB6"/>
    <w:rsid w:val="00F94C08"/>
    <w:rsid w:val="00FD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1D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B7D8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00E9A"/>
    <w:pPr>
      <w:ind w:left="720"/>
      <w:contextualSpacing/>
    </w:pPr>
  </w:style>
  <w:style w:type="table" w:styleId="Mkatabulky">
    <w:name w:val="Table Grid"/>
    <w:basedOn w:val="Normlntabulka"/>
    <w:uiPriority w:val="59"/>
    <w:rsid w:val="00ED4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A36D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6D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6D7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6D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6D70"/>
    <w:rPr>
      <w:b/>
      <w:bCs/>
    </w:rPr>
  </w:style>
  <w:style w:type="paragraph" w:styleId="Revize">
    <w:name w:val="Revision"/>
    <w:hidden/>
    <w:uiPriority w:val="99"/>
    <w:semiHidden/>
    <w:rsid w:val="00A36D7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6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6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Hospodářka Marie</dc:creator>
  <cp:lastModifiedBy>Hospodářka Marie</cp:lastModifiedBy>
  <cp:revision>3</cp:revision>
  <cp:lastPrinted>2014-09-26T11:25:00Z</cp:lastPrinted>
  <dcterms:created xsi:type="dcterms:W3CDTF">2016-09-09T10:06:00Z</dcterms:created>
  <dcterms:modified xsi:type="dcterms:W3CDTF">2016-09-09T10:07:00Z</dcterms:modified>
</cp:coreProperties>
</file>