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84848"/>
          <w:sz w:val="19.423477172851562"/>
          <w:szCs w:val="19.4234771728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48"/>
          <w:sz w:val="19.423477172851562"/>
          <w:szCs w:val="19.423477172851562"/>
          <w:u w:val="none"/>
          <w:shd w:fill="auto" w:val="clear"/>
          <w:vertAlign w:val="baseline"/>
          <w:rtl w:val="0"/>
        </w:rPr>
        <w:t xml:space="preserve">Faktura - daňový doklad 2023000489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29248046875" w:line="240" w:lineRule="auto"/>
        <w:ind w:left="10.329742431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Dodavatel: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TOP Priority s.r.o.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296875" w:line="338.3250045776367" w:lineRule="auto"/>
        <w:ind w:left="5.509185791015625" w:right="123.8232421875" w:firstLine="4.0171813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náměstí Svobody 450/2a, Hradec Králové, 500 02, CZ, IČO: 01618962, DIČ: CZ01618962, Mobil: 602557354, E-mail: fkarel@toppriority.cz Registrováno 23.04.2013 u MS v Praze, oddíl C, vložka 209237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3342285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  <w:sectPr>
          <w:pgSz w:h="16840" w:w="11900" w:orient="portrait"/>
          <w:pgMar w:bottom="6608.57666015625" w:top="996.44287109375" w:left="661.8643951416016" w:right="523.37158203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Variabilní symbol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2023000489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17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Konstantní symbol 308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17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Specifický symbol 75000458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355712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Způsob úhrady Převodem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1748046875" w:line="338.325004577636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Bankovní účet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220397273/0600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Banka MONETA Money Bank, a. s. IBAN CZ61 0600 0000 0002 2039 7273 BIC AGBACZPP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33422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Vystavení 24.01.2023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17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DUZP 24.01.2023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174804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Splatnost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24.02.2023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Zakázka / projekt: Šablony OPJAK - V02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5747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8.828853607177734"/>
          <w:szCs w:val="8.828853607177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8.828853607177734"/>
          <w:szCs w:val="8.828853607177734"/>
          <w:u w:val="none"/>
          <w:shd w:fill="auto" w:val="clear"/>
          <w:vertAlign w:val="baseline"/>
          <w:rtl w:val="0"/>
        </w:rPr>
        <w:t xml:space="preserve">ODBĚRATEL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004150390625" w:line="338.325004577636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Základní škola a Mateřská škola Neznašov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Neznašov 29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7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373 02 Všemyslice - Neznašov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17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Czech Republic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917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6608.57666015625" w:top="996.44287109375" w:left="661.8643951416016" w:right="2800.484619140625" w:header="0" w:footer="720"/>
          <w:cols w:equalWidth="0" w:num="2">
            <w:col w:space="0" w:w="4220"/>
            <w:col w:space="0" w:w="42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IČO: 75000458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1.1962890625" w:line="240" w:lineRule="auto"/>
        <w:ind w:left="10.3297424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Na základě uzavřené smlouvy vám fakturujeme za služby administrace projektu šablony OP JAK (výzva 02).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5.78857421875" w:line="830.434398651123" w:lineRule="auto"/>
        <w:ind w:left="115.47264099121094" w:right="158.3154296875" w:firstLine="0.114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6608.57666015625" w:top="996.44287109375" w:left="661.8643951416016" w:right="523.37158203125" w:header="0" w:footer="720"/>
          <w:cols w:equalWidth="0" w:num="1">
            <w:col w:space="0" w:w="10714.764022827148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Kód Název Množství Cena za MJ bez DPH Celkem bez DPH Sazba DPH Celkem za položku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prodej_sl_z prodej služeb 1,000 j 89 804,43 89 804,43 21 % 108 663,36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8035888671875" w:line="830.43531417846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Sazba DPH Základ daně DPH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21 % 89 804,43 18 858,93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89184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8.828853607177734"/>
          <w:szCs w:val="8.828853607177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8.828853607177734"/>
          <w:szCs w:val="8.828853607177734"/>
          <w:u w:val="none"/>
          <w:shd w:fill="auto" w:val="clear"/>
          <w:vertAlign w:val="baseline"/>
          <w:rtl w:val="0"/>
        </w:rPr>
        <w:t xml:space="preserve">CELKEM K ÚHRADĚ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8868408203125" w:line="599.76001739501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8b8"/>
          <w:sz w:val="11.477509498596191"/>
          <w:szCs w:val="11.4775094985961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48"/>
          <w:sz w:val="15.891936302185059"/>
          <w:szCs w:val="15.891936302185059"/>
          <w:u w:val="none"/>
          <w:shd w:fill="auto" w:val="clear"/>
          <w:vertAlign w:val="baseline"/>
          <w:rtl w:val="0"/>
        </w:rPr>
        <w:t xml:space="preserve">108 663,36 CZK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b8"/>
          <w:sz w:val="11.477509498596191"/>
          <w:szCs w:val="11.477509498596191"/>
          <w:u w:val="none"/>
          <w:shd w:fill="auto" w:val="clear"/>
          <w:vertAlign w:val="baseline"/>
          <w:rtl w:val="0"/>
        </w:rPr>
        <w:t xml:space="preserve">Vyhotovil: Šimon Petr Šalanský</w:t>
      </w:r>
    </w:p>
    <w:tbl>
      <w:tblPr>
        <w:tblStyle w:val="Table1"/>
        <w:tblW w:w="1509.73388671875" w:type="dxa"/>
        <w:jc w:val="left"/>
        <w:tblInd w:w="3509.958496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9.73388671875"/>
        <w:tblGridChange w:id="0">
          <w:tblGrid>
            <w:gridCol w:w="1509.73388671875"/>
          </w:tblGrid>
        </w:tblGridChange>
      </w:tblGrid>
      <w:tr>
        <w:trPr>
          <w:cantSplit w:val="0"/>
          <w:trHeight w:val="1536.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.20161056518555" w:lineRule="auto"/>
              <w:ind w:left="127.523193359375" w:right="61.8017578125" w:hanging="56.89208984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84848"/>
                <w:sz w:val="10.594623565673828"/>
                <w:szCs w:val="10.5946235656738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b8b8b8"/>
                <w:sz w:val="11.477509498596191"/>
                <w:szCs w:val="11.477509498596191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874586" cy="87458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86" cy="8745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84848"/>
                <w:sz w:val="10.594623565673828"/>
                <w:szCs w:val="10.594623565673828"/>
                <w:u w:val="none"/>
                <w:shd w:fill="auto" w:val="clear"/>
                <w:vertAlign w:val="baseline"/>
                <w:rtl w:val="0"/>
              </w:rPr>
              <w:t xml:space="preserve">QR Platba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6608.57666015625" w:top="996.44287109375" w:left="775.15625" w:right="683.115234375" w:header="0" w:footer="720"/>
      <w:cols w:equalWidth="0" w:num="2">
        <w:col w:space="0" w:w="5240"/>
        <w:col w:space="0" w:w="5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