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52CA0" w14:textId="77777777" w:rsidR="001357FE" w:rsidRPr="00AD583D" w:rsidRDefault="00990BE0" w:rsidP="00046C1F">
      <w:pPr>
        <w:pageBreakBefore/>
        <w:widowControl w:val="0"/>
        <w:spacing w:line="240" w:lineRule="auto"/>
        <w:jc w:val="center"/>
        <w:rPr>
          <w:b/>
          <w:sz w:val="28"/>
          <w:szCs w:val="28"/>
        </w:rPr>
      </w:pPr>
      <w:r w:rsidRPr="00AD583D">
        <w:rPr>
          <w:b/>
          <w:sz w:val="28"/>
          <w:szCs w:val="28"/>
        </w:rPr>
        <w:t xml:space="preserve">SMLOUVA </w:t>
      </w:r>
      <w:r w:rsidR="001357FE" w:rsidRPr="00AD583D">
        <w:rPr>
          <w:b/>
          <w:sz w:val="28"/>
          <w:szCs w:val="28"/>
        </w:rPr>
        <w:t>č.</w:t>
      </w:r>
      <w:r w:rsidR="005E31B0">
        <w:rPr>
          <w:b/>
          <w:sz w:val="28"/>
          <w:szCs w:val="28"/>
        </w:rPr>
        <w:t xml:space="preserve"> </w:t>
      </w:r>
      <w:r w:rsidR="00926671" w:rsidRPr="00926671">
        <w:rPr>
          <w:b/>
          <w:sz w:val="28"/>
          <w:szCs w:val="28"/>
        </w:rPr>
        <w:t>2023/0139</w:t>
      </w:r>
    </w:p>
    <w:p w14:paraId="210DCDDE" w14:textId="77777777" w:rsidR="00754DDE" w:rsidRPr="00270CDB" w:rsidRDefault="00754DDE" w:rsidP="001357FE">
      <w:pPr>
        <w:widowControl w:val="0"/>
        <w:rPr>
          <w:snapToGrid w:val="0"/>
          <w:sz w:val="20"/>
        </w:rPr>
      </w:pPr>
    </w:p>
    <w:p w14:paraId="299F8C06" w14:textId="77777777" w:rsidR="001357FE" w:rsidRPr="00270CDB" w:rsidRDefault="001357FE" w:rsidP="001357FE">
      <w:pPr>
        <w:widowControl w:val="0"/>
        <w:jc w:val="center"/>
        <w:rPr>
          <w:b/>
          <w:snapToGrid w:val="0"/>
          <w:sz w:val="20"/>
        </w:rPr>
      </w:pPr>
      <w:r w:rsidRPr="00270CDB">
        <w:rPr>
          <w:b/>
          <w:snapToGrid w:val="0"/>
          <w:sz w:val="20"/>
        </w:rPr>
        <w:t>I.</w:t>
      </w:r>
    </w:p>
    <w:p w14:paraId="68CB9BDE" w14:textId="77777777" w:rsidR="001357FE" w:rsidRPr="00270CDB" w:rsidRDefault="001357FE" w:rsidP="004D17CC">
      <w:pPr>
        <w:pStyle w:val="Nadpis3"/>
        <w:jc w:val="center"/>
        <w:rPr>
          <w:rFonts w:ascii="Trebuchet MS" w:hAnsi="Trebuchet MS"/>
          <w:sz w:val="20"/>
        </w:rPr>
      </w:pPr>
      <w:r w:rsidRPr="00270CDB">
        <w:rPr>
          <w:rFonts w:ascii="Trebuchet MS" w:hAnsi="Trebuchet MS"/>
          <w:sz w:val="20"/>
        </w:rPr>
        <w:t>Smluvní strany</w:t>
      </w:r>
    </w:p>
    <w:p w14:paraId="66277DBF" w14:textId="77777777" w:rsidR="001357FE" w:rsidRPr="00270CDB" w:rsidRDefault="001357FE" w:rsidP="001357FE">
      <w:pPr>
        <w:tabs>
          <w:tab w:val="left" w:pos="1701"/>
        </w:tabs>
        <w:rPr>
          <w:b/>
          <w:sz w:val="20"/>
        </w:rPr>
      </w:pPr>
    </w:p>
    <w:p w14:paraId="140FEA05" w14:textId="77777777" w:rsidR="001357FE" w:rsidRPr="00270CDB" w:rsidRDefault="001357FE" w:rsidP="004D17CC">
      <w:pPr>
        <w:tabs>
          <w:tab w:val="left" w:pos="1701"/>
        </w:tabs>
        <w:spacing w:line="240" w:lineRule="auto"/>
        <w:rPr>
          <w:sz w:val="20"/>
        </w:rPr>
      </w:pPr>
      <w:r w:rsidRPr="00270CDB">
        <w:rPr>
          <w:b/>
          <w:sz w:val="20"/>
        </w:rPr>
        <w:t xml:space="preserve">1. </w:t>
      </w:r>
      <w:proofErr w:type="gramStart"/>
      <w:r w:rsidRPr="00270CDB">
        <w:rPr>
          <w:b/>
          <w:sz w:val="20"/>
        </w:rPr>
        <w:t>Objednatel :</w:t>
      </w:r>
      <w:r w:rsidRPr="00270CDB">
        <w:rPr>
          <w:sz w:val="20"/>
        </w:rPr>
        <w:tab/>
      </w:r>
      <w:r w:rsidR="00064138">
        <w:rPr>
          <w:b/>
          <w:sz w:val="20"/>
        </w:rPr>
        <w:t>Technické</w:t>
      </w:r>
      <w:proofErr w:type="gramEnd"/>
      <w:r w:rsidR="00064138">
        <w:rPr>
          <w:b/>
          <w:sz w:val="20"/>
        </w:rPr>
        <w:t xml:space="preserve"> služby Havlíčkův Brod</w:t>
      </w:r>
    </w:p>
    <w:p w14:paraId="41918F4B" w14:textId="77777777" w:rsidR="00064138" w:rsidRPr="00601708" w:rsidRDefault="001357FE" w:rsidP="00064138">
      <w:pPr>
        <w:tabs>
          <w:tab w:val="left" w:pos="1701"/>
        </w:tabs>
        <w:spacing w:line="240" w:lineRule="auto"/>
        <w:rPr>
          <w:sz w:val="20"/>
        </w:rPr>
      </w:pPr>
      <w:r w:rsidRPr="00270CDB">
        <w:rPr>
          <w:sz w:val="20"/>
        </w:rPr>
        <w:tab/>
      </w:r>
      <w:r w:rsidR="00064138" w:rsidRPr="007C27FE">
        <w:rPr>
          <w:rFonts w:ascii="Arial" w:hAnsi="Arial" w:cs="Arial"/>
          <w:sz w:val="20"/>
        </w:rPr>
        <w:t>Na Valech 3523, 580 02 Havlíčkův Brod</w:t>
      </w:r>
    </w:p>
    <w:p w14:paraId="0833030C" w14:textId="2BCA1864" w:rsidR="00064138" w:rsidRPr="00601708" w:rsidRDefault="00064138" w:rsidP="00064138">
      <w:pPr>
        <w:tabs>
          <w:tab w:val="left" w:pos="1701"/>
        </w:tabs>
        <w:spacing w:line="240" w:lineRule="auto"/>
        <w:rPr>
          <w:sz w:val="20"/>
        </w:rPr>
      </w:pPr>
      <w:r w:rsidRPr="00601708">
        <w:rPr>
          <w:sz w:val="20"/>
        </w:rPr>
        <w:tab/>
        <w:t xml:space="preserve">statutární </w:t>
      </w:r>
      <w:proofErr w:type="gramStart"/>
      <w:r w:rsidRPr="00601708">
        <w:rPr>
          <w:sz w:val="20"/>
        </w:rPr>
        <w:t>zástupce</w:t>
      </w:r>
      <w:r>
        <w:rPr>
          <w:sz w:val="20"/>
        </w:rPr>
        <w:t xml:space="preserve"> </w:t>
      </w:r>
      <w:r w:rsidRPr="00601708">
        <w:rPr>
          <w:sz w:val="20"/>
        </w:rPr>
        <w:t xml:space="preserve">: </w:t>
      </w:r>
      <w:proofErr w:type="spellStart"/>
      <w:r w:rsidR="00CD5046">
        <w:rPr>
          <w:rFonts w:ascii="Arial" w:hAnsi="Arial" w:cs="Arial"/>
          <w:sz w:val="20"/>
        </w:rPr>
        <w:t>xxxxxxxxxxxxx</w:t>
      </w:r>
      <w:proofErr w:type="spellEnd"/>
      <w:proofErr w:type="gramEnd"/>
      <w:r>
        <w:rPr>
          <w:rFonts w:ascii="Arial" w:hAnsi="Arial" w:cs="Arial"/>
          <w:sz w:val="20"/>
        </w:rPr>
        <w:t>,</w:t>
      </w:r>
      <w:r w:rsidRPr="007C27FE">
        <w:rPr>
          <w:rFonts w:ascii="Arial" w:hAnsi="Arial" w:cs="Arial"/>
          <w:sz w:val="20"/>
        </w:rPr>
        <w:t xml:space="preserve"> ředite</w:t>
      </w:r>
      <w:r>
        <w:rPr>
          <w:rFonts w:ascii="Arial" w:hAnsi="Arial" w:cs="Arial"/>
          <w:sz w:val="20"/>
        </w:rPr>
        <w:t>l</w:t>
      </w:r>
    </w:p>
    <w:p w14:paraId="28088BD3" w14:textId="77777777" w:rsidR="001357FE" w:rsidRDefault="001357FE" w:rsidP="004D17CC">
      <w:pPr>
        <w:tabs>
          <w:tab w:val="left" w:pos="1701"/>
        </w:tabs>
        <w:spacing w:line="240" w:lineRule="auto"/>
        <w:rPr>
          <w:rFonts w:ascii="Arial" w:hAnsi="Arial" w:cs="Arial"/>
          <w:sz w:val="20"/>
        </w:rPr>
      </w:pPr>
      <w:r w:rsidRPr="00270CDB">
        <w:rPr>
          <w:sz w:val="20"/>
        </w:rPr>
        <w:tab/>
        <w:t xml:space="preserve">IČ : </w:t>
      </w:r>
      <w:r w:rsidR="00064138" w:rsidRPr="007C27FE">
        <w:rPr>
          <w:rFonts w:ascii="Arial" w:hAnsi="Arial" w:cs="Arial"/>
          <w:sz w:val="20"/>
        </w:rPr>
        <w:t>70188041</w:t>
      </w:r>
    </w:p>
    <w:p w14:paraId="6AE8D46C" w14:textId="77777777" w:rsidR="001357FE" w:rsidRPr="00270CDB" w:rsidRDefault="001357FE" w:rsidP="00990BE0">
      <w:pPr>
        <w:tabs>
          <w:tab w:val="left" w:pos="1701"/>
        </w:tabs>
        <w:spacing w:line="240" w:lineRule="auto"/>
        <w:rPr>
          <w:sz w:val="20"/>
        </w:rPr>
      </w:pPr>
      <w:r w:rsidRPr="00270CDB">
        <w:rPr>
          <w:sz w:val="20"/>
        </w:rPr>
        <w:tab/>
      </w:r>
      <w:r w:rsidRPr="00270CDB">
        <w:rPr>
          <w:sz w:val="20"/>
        </w:rPr>
        <w:tab/>
      </w:r>
      <w:r w:rsidR="0056044A" w:rsidRPr="00270CDB">
        <w:rPr>
          <w:sz w:val="20"/>
        </w:rPr>
        <w:tab/>
      </w:r>
    </w:p>
    <w:p w14:paraId="012A2AF9" w14:textId="77777777" w:rsidR="00990BE0" w:rsidRPr="00270CDB" w:rsidRDefault="001357FE" w:rsidP="004D17CC">
      <w:pPr>
        <w:tabs>
          <w:tab w:val="left" w:pos="1701"/>
          <w:tab w:val="left" w:pos="3119"/>
          <w:tab w:val="left" w:pos="4962"/>
        </w:tabs>
        <w:spacing w:line="240" w:lineRule="auto"/>
        <w:rPr>
          <w:sz w:val="20"/>
        </w:rPr>
      </w:pPr>
      <w:r w:rsidRPr="00270CDB">
        <w:rPr>
          <w:b/>
          <w:sz w:val="20"/>
        </w:rPr>
        <w:t>2. Zhotovitel</w:t>
      </w:r>
      <w:r w:rsidR="00990BE0" w:rsidRPr="00270CDB">
        <w:rPr>
          <w:b/>
          <w:sz w:val="20"/>
        </w:rPr>
        <w:t xml:space="preserve"> - dodavatel</w:t>
      </w:r>
      <w:r w:rsidRPr="00270CDB">
        <w:rPr>
          <w:b/>
          <w:sz w:val="20"/>
        </w:rPr>
        <w:t xml:space="preserve"> :</w:t>
      </w:r>
      <w:r w:rsidRPr="00270CDB">
        <w:rPr>
          <w:sz w:val="20"/>
        </w:rPr>
        <w:tab/>
      </w:r>
    </w:p>
    <w:p w14:paraId="49BF501F" w14:textId="77777777" w:rsidR="005C152C" w:rsidRDefault="00990BE0" w:rsidP="002F2AEB">
      <w:pPr>
        <w:tabs>
          <w:tab w:val="left" w:pos="1701"/>
        </w:tabs>
        <w:spacing w:line="240" w:lineRule="auto"/>
        <w:rPr>
          <w:sz w:val="20"/>
        </w:rPr>
      </w:pPr>
      <w:r w:rsidRPr="00270CDB">
        <w:rPr>
          <w:sz w:val="20"/>
        </w:rPr>
        <w:tab/>
      </w:r>
      <w:r w:rsidR="00EE44F0" w:rsidRPr="00EE44F0">
        <w:rPr>
          <w:sz w:val="20"/>
        </w:rPr>
        <w:t>ENERGO CHOCEŇ, s.r.o.</w:t>
      </w:r>
      <w:r w:rsidR="008866BB" w:rsidRPr="008866BB">
        <w:rPr>
          <w:sz w:val="20"/>
        </w:rPr>
        <w:t xml:space="preserve"> </w:t>
      </w:r>
    </w:p>
    <w:p w14:paraId="4B71A1E9" w14:textId="77777777" w:rsidR="00C710C4" w:rsidRPr="002F2AEB" w:rsidRDefault="005C152C" w:rsidP="002F2AEB">
      <w:pPr>
        <w:tabs>
          <w:tab w:val="left" w:pos="1701"/>
        </w:tabs>
        <w:spacing w:line="240" w:lineRule="auto"/>
        <w:rPr>
          <w:b/>
          <w:sz w:val="20"/>
        </w:rPr>
      </w:pPr>
      <w:r>
        <w:rPr>
          <w:sz w:val="20"/>
        </w:rPr>
        <w:tab/>
      </w:r>
      <w:r w:rsidR="00EE44F0" w:rsidRPr="00EE44F0">
        <w:rPr>
          <w:sz w:val="20"/>
        </w:rPr>
        <w:t>Nádražní 631, 565 01 Choceň</w:t>
      </w:r>
      <w:r w:rsidR="00EE44F0">
        <w:rPr>
          <w:sz w:val="20"/>
        </w:rPr>
        <w:t xml:space="preserve"> </w:t>
      </w:r>
    </w:p>
    <w:p w14:paraId="615D351E" w14:textId="08A10936" w:rsidR="001357FE" w:rsidRPr="005C152C" w:rsidRDefault="00C710C4" w:rsidP="005C152C">
      <w:pPr>
        <w:tabs>
          <w:tab w:val="left" w:pos="1701"/>
        </w:tabs>
        <w:spacing w:line="240" w:lineRule="auto"/>
        <w:rPr>
          <w:b/>
          <w:sz w:val="20"/>
        </w:rPr>
      </w:pPr>
      <w:r w:rsidRPr="002F2AEB">
        <w:rPr>
          <w:b/>
          <w:sz w:val="20"/>
        </w:rPr>
        <w:tab/>
      </w:r>
      <w:r w:rsidR="001357FE" w:rsidRPr="00270CDB">
        <w:rPr>
          <w:sz w:val="20"/>
        </w:rPr>
        <w:t xml:space="preserve">statutární </w:t>
      </w:r>
      <w:proofErr w:type="gramStart"/>
      <w:r w:rsidR="001357FE" w:rsidRPr="00270CDB">
        <w:rPr>
          <w:sz w:val="20"/>
        </w:rPr>
        <w:t>zástupce :</w:t>
      </w:r>
      <w:r w:rsidR="003B75B2">
        <w:rPr>
          <w:sz w:val="20"/>
        </w:rPr>
        <w:t xml:space="preserve"> </w:t>
      </w:r>
      <w:proofErr w:type="spellStart"/>
      <w:r w:rsidR="00CD5046">
        <w:rPr>
          <w:sz w:val="20"/>
        </w:rPr>
        <w:t>xxxxxxxxxxxxxx</w:t>
      </w:r>
      <w:proofErr w:type="spellEnd"/>
      <w:proofErr w:type="gramEnd"/>
      <w:r w:rsidR="00352E7A">
        <w:rPr>
          <w:sz w:val="20"/>
        </w:rPr>
        <w:t>, jednatel</w:t>
      </w:r>
      <w:r w:rsidR="003B75B2">
        <w:rPr>
          <w:sz w:val="20"/>
        </w:rPr>
        <w:t xml:space="preserve"> </w:t>
      </w:r>
      <w:r w:rsidR="001357FE" w:rsidRPr="00270CDB">
        <w:rPr>
          <w:sz w:val="20"/>
        </w:rPr>
        <w:t xml:space="preserve"> </w:t>
      </w:r>
    </w:p>
    <w:p w14:paraId="4FCBB90F" w14:textId="77777777" w:rsidR="002F2AEB" w:rsidRPr="00601708" w:rsidRDefault="00525A40" w:rsidP="002F2AEB">
      <w:pPr>
        <w:tabs>
          <w:tab w:val="left" w:pos="1701"/>
          <w:tab w:val="left" w:pos="3119"/>
          <w:tab w:val="left" w:pos="4962"/>
        </w:tabs>
        <w:spacing w:line="240" w:lineRule="auto"/>
        <w:rPr>
          <w:sz w:val="20"/>
        </w:rPr>
      </w:pPr>
      <w:r>
        <w:rPr>
          <w:sz w:val="20"/>
        </w:rPr>
        <w:tab/>
        <w:t>IČ :</w:t>
      </w:r>
      <w:r w:rsidR="003B75B2">
        <w:rPr>
          <w:sz w:val="20"/>
        </w:rPr>
        <w:t xml:space="preserve"> </w:t>
      </w:r>
      <w:r w:rsidR="003B75B2" w:rsidRPr="003B75B2">
        <w:rPr>
          <w:sz w:val="20"/>
        </w:rPr>
        <w:t>25932420</w:t>
      </w:r>
      <w:r>
        <w:rPr>
          <w:sz w:val="20"/>
        </w:rPr>
        <w:t xml:space="preserve"> </w:t>
      </w:r>
    </w:p>
    <w:p w14:paraId="55874346" w14:textId="77777777" w:rsidR="00525A40" w:rsidRPr="00270CDB" w:rsidRDefault="00525A40" w:rsidP="004D17CC">
      <w:pPr>
        <w:tabs>
          <w:tab w:val="left" w:pos="1701"/>
          <w:tab w:val="left" w:pos="3119"/>
          <w:tab w:val="left" w:pos="4962"/>
        </w:tabs>
        <w:spacing w:line="240" w:lineRule="auto"/>
        <w:rPr>
          <w:sz w:val="20"/>
        </w:rPr>
      </w:pPr>
    </w:p>
    <w:p w14:paraId="412CB191" w14:textId="77777777" w:rsidR="004D17CC" w:rsidRPr="00270CDB" w:rsidRDefault="001357FE" w:rsidP="00270CDB">
      <w:pPr>
        <w:tabs>
          <w:tab w:val="left" w:pos="1701"/>
          <w:tab w:val="left" w:pos="3119"/>
          <w:tab w:val="left" w:pos="4962"/>
        </w:tabs>
        <w:spacing w:line="240" w:lineRule="auto"/>
        <w:rPr>
          <w:sz w:val="20"/>
        </w:rPr>
      </w:pPr>
      <w:r w:rsidRPr="00270CDB">
        <w:rPr>
          <w:sz w:val="20"/>
        </w:rPr>
        <w:tab/>
      </w:r>
      <w:r w:rsidRPr="00270CDB">
        <w:rPr>
          <w:sz w:val="20"/>
        </w:rPr>
        <w:tab/>
      </w:r>
    </w:p>
    <w:p w14:paraId="6AA4D90C" w14:textId="77777777" w:rsidR="001357FE" w:rsidRPr="00270CDB" w:rsidRDefault="001357FE" w:rsidP="001357FE">
      <w:pPr>
        <w:widowControl w:val="0"/>
        <w:jc w:val="center"/>
        <w:outlineLvl w:val="0"/>
        <w:rPr>
          <w:b/>
          <w:snapToGrid w:val="0"/>
          <w:sz w:val="20"/>
        </w:rPr>
      </w:pPr>
      <w:r w:rsidRPr="00270CDB">
        <w:rPr>
          <w:b/>
          <w:snapToGrid w:val="0"/>
          <w:sz w:val="20"/>
        </w:rPr>
        <w:t>II.</w:t>
      </w:r>
    </w:p>
    <w:p w14:paraId="5127853D" w14:textId="77777777" w:rsidR="001357FE" w:rsidRPr="00270CDB" w:rsidRDefault="001357FE" w:rsidP="001357FE">
      <w:pPr>
        <w:widowControl w:val="0"/>
        <w:jc w:val="center"/>
        <w:outlineLvl w:val="0"/>
        <w:rPr>
          <w:b/>
          <w:snapToGrid w:val="0"/>
          <w:sz w:val="20"/>
        </w:rPr>
      </w:pPr>
      <w:r w:rsidRPr="00270CDB">
        <w:rPr>
          <w:b/>
          <w:snapToGrid w:val="0"/>
          <w:sz w:val="20"/>
        </w:rPr>
        <w:t>Předmět smlouvy</w:t>
      </w:r>
    </w:p>
    <w:p w14:paraId="742F53DE" w14:textId="77777777" w:rsidR="006B55E8" w:rsidRPr="005C152C" w:rsidRDefault="001357FE" w:rsidP="008866BB">
      <w:pPr>
        <w:numPr>
          <w:ilvl w:val="0"/>
          <w:numId w:val="1"/>
        </w:numPr>
        <w:autoSpaceDE w:val="0"/>
        <w:autoSpaceDN w:val="0"/>
        <w:spacing w:before="120" w:line="240" w:lineRule="auto"/>
        <w:jc w:val="both"/>
        <w:rPr>
          <w:b/>
          <w:snapToGrid w:val="0"/>
          <w:sz w:val="20"/>
        </w:rPr>
      </w:pPr>
      <w:r w:rsidRPr="00270CDB">
        <w:rPr>
          <w:snapToGrid w:val="0"/>
          <w:sz w:val="20"/>
        </w:rPr>
        <w:t>Předmětem smlouvy je</w:t>
      </w:r>
      <w:r w:rsidR="00304AFA">
        <w:rPr>
          <w:snapToGrid w:val="0"/>
          <w:sz w:val="20"/>
        </w:rPr>
        <w:t xml:space="preserve">: </w:t>
      </w:r>
      <w:r w:rsidRPr="00270CDB">
        <w:rPr>
          <w:snapToGrid w:val="0"/>
          <w:sz w:val="20"/>
        </w:rPr>
        <w:t xml:space="preserve"> </w:t>
      </w:r>
      <w:r w:rsidR="003B75B2" w:rsidRPr="003B75B2">
        <w:rPr>
          <w:snapToGrid w:val="0"/>
          <w:sz w:val="20"/>
        </w:rPr>
        <w:t>zajištění geodetického zaměření stávajících stavebních objektů (ledová</w:t>
      </w:r>
      <w:r w:rsidR="00352E7A">
        <w:rPr>
          <w:snapToGrid w:val="0"/>
          <w:sz w:val="20"/>
        </w:rPr>
        <w:t xml:space="preserve"> plocha, navaz</w:t>
      </w:r>
      <w:r w:rsidR="003B75B2" w:rsidRPr="003B75B2">
        <w:rPr>
          <w:snapToGrid w:val="0"/>
          <w:sz w:val="20"/>
        </w:rPr>
        <w:t>ující okolí, technologický kanál). Nutné</w:t>
      </w:r>
      <w:r w:rsidR="00352E7A">
        <w:rPr>
          <w:snapToGrid w:val="0"/>
          <w:sz w:val="20"/>
        </w:rPr>
        <w:t xml:space="preserve"> podklady k dopl</w:t>
      </w:r>
      <w:r w:rsidR="003B75B2" w:rsidRPr="003B75B2">
        <w:rPr>
          <w:snapToGrid w:val="0"/>
          <w:sz w:val="20"/>
        </w:rPr>
        <w:t>nění stavební dokumentace pro přípravu PD. dle smlouvy 020/22/SoD.</w:t>
      </w:r>
    </w:p>
    <w:p w14:paraId="56B15C44" w14:textId="77777777" w:rsidR="005C152C" w:rsidRPr="00270CDB" w:rsidRDefault="005C152C" w:rsidP="005C152C">
      <w:pPr>
        <w:autoSpaceDE w:val="0"/>
        <w:autoSpaceDN w:val="0"/>
        <w:spacing w:before="120" w:line="240" w:lineRule="auto"/>
        <w:ind w:left="397"/>
        <w:jc w:val="both"/>
        <w:rPr>
          <w:b/>
          <w:snapToGrid w:val="0"/>
          <w:sz w:val="20"/>
        </w:rPr>
      </w:pPr>
    </w:p>
    <w:p w14:paraId="6D2D76D7" w14:textId="77777777" w:rsidR="001357FE" w:rsidRPr="00270CDB" w:rsidRDefault="00270CDB" w:rsidP="001357FE">
      <w:pPr>
        <w:widowControl w:val="0"/>
        <w:jc w:val="center"/>
        <w:outlineLvl w:val="0"/>
        <w:rPr>
          <w:b/>
          <w:snapToGrid w:val="0"/>
          <w:sz w:val="20"/>
        </w:rPr>
      </w:pPr>
      <w:r w:rsidRPr="00270CDB">
        <w:rPr>
          <w:b/>
          <w:snapToGrid w:val="0"/>
          <w:sz w:val="20"/>
        </w:rPr>
        <w:t>III</w:t>
      </w:r>
      <w:r w:rsidR="001357FE" w:rsidRPr="00270CDB">
        <w:rPr>
          <w:b/>
          <w:snapToGrid w:val="0"/>
          <w:sz w:val="20"/>
        </w:rPr>
        <w:t>.</w:t>
      </w:r>
    </w:p>
    <w:p w14:paraId="043503A8" w14:textId="77777777" w:rsidR="001357FE" w:rsidRPr="00270CDB" w:rsidRDefault="00270CDB" w:rsidP="004D17CC">
      <w:pPr>
        <w:pStyle w:val="Nadpis3"/>
        <w:jc w:val="center"/>
        <w:rPr>
          <w:rFonts w:ascii="Trebuchet MS" w:hAnsi="Trebuchet MS"/>
          <w:sz w:val="20"/>
        </w:rPr>
      </w:pPr>
      <w:r w:rsidRPr="00270CDB">
        <w:rPr>
          <w:rFonts w:ascii="Trebuchet MS" w:hAnsi="Trebuchet MS"/>
          <w:sz w:val="20"/>
        </w:rPr>
        <w:t>Termíny plnění</w:t>
      </w:r>
    </w:p>
    <w:p w14:paraId="00D9E6BA" w14:textId="77777777" w:rsidR="005C3362" w:rsidRPr="00270CDB" w:rsidRDefault="00270CDB" w:rsidP="00270CDB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napToGrid w:val="0"/>
          <w:sz w:val="20"/>
        </w:rPr>
      </w:pPr>
      <w:r w:rsidRPr="00270CDB">
        <w:rPr>
          <w:snapToGrid w:val="0"/>
          <w:sz w:val="20"/>
        </w:rPr>
        <w:t>Zahájení doby plnění</w:t>
      </w:r>
      <w:r w:rsidR="003F5D40">
        <w:rPr>
          <w:snapToGrid w:val="0"/>
          <w:sz w:val="20"/>
        </w:rPr>
        <w:t>:</w:t>
      </w:r>
      <w:r w:rsidR="003F5D40">
        <w:rPr>
          <w:snapToGrid w:val="0"/>
          <w:sz w:val="20"/>
        </w:rPr>
        <w:tab/>
      </w:r>
      <w:r w:rsidR="003F5D40">
        <w:rPr>
          <w:snapToGrid w:val="0"/>
          <w:sz w:val="20"/>
        </w:rPr>
        <w:tab/>
      </w:r>
      <w:r w:rsidRPr="00270CDB">
        <w:rPr>
          <w:snapToGrid w:val="0"/>
          <w:sz w:val="20"/>
        </w:rPr>
        <w:t>nabytím účinnosti smlouvy</w:t>
      </w:r>
    </w:p>
    <w:p w14:paraId="427524DE" w14:textId="26726F56" w:rsidR="00270CDB" w:rsidRPr="00270CDB" w:rsidRDefault="00270CDB" w:rsidP="008866BB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napToGrid w:val="0"/>
          <w:sz w:val="20"/>
        </w:rPr>
      </w:pPr>
      <w:r w:rsidRPr="00270CDB">
        <w:rPr>
          <w:snapToGrid w:val="0"/>
          <w:sz w:val="20"/>
        </w:rPr>
        <w:t>Termín ukončení plnění</w:t>
      </w:r>
      <w:r w:rsidR="003F5D40">
        <w:rPr>
          <w:snapToGrid w:val="0"/>
          <w:sz w:val="20"/>
        </w:rPr>
        <w:t>:</w:t>
      </w:r>
      <w:r w:rsidRPr="00270CDB">
        <w:rPr>
          <w:snapToGrid w:val="0"/>
          <w:sz w:val="20"/>
        </w:rPr>
        <w:tab/>
      </w:r>
      <w:r w:rsidR="0035508A">
        <w:rPr>
          <w:snapToGrid w:val="0"/>
          <w:sz w:val="20"/>
        </w:rPr>
        <w:tab/>
      </w:r>
      <w:r w:rsidR="00352E7A">
        <w:rPr>
          <w:snapToGrid w:val="0"/>
          <w:sz w:val="20"/>
        </w:rPr>
        <w:t>28.2.2023</w:t>
      </w:r>
      <w:r w:rsidR="005C152C">
        <w:rPr>
          <w:snapToGrid w:val="0"/>
          <w:sz w:val="20"/>
        </w:rPr>
        <w:tab/>
      </w:r>
      <w:r w:rsidR="003B75B2" w:rsidRPr="003B75B2">
        <w:rPr>
          <w:snapToGrid w:val="0"/>
          <w:sz w:val="20"/>
        </w:rPr>
        <w:t xml:space="preserve">          </w:t>
      </w:r>
      <w:r w:rsidR="003B75B2">
        <w:rPr>
          <w:snapToGrid w:val="0"/>
          <w:sz w:val="20"/>
        </w:rPr>
        <w:t xml:space="preserve"> </w:t>
      </w:r>
      <w:r w:rsidRPr="00270CDB">
        <w:rPr>
          <w:snapToGrid w:val="0"/>
          <w:sz w:val="20"/>
        </w:rPr>
        <w:tab/>
      </w:r>
      <w:r w:rsidR="008866BB" w:rsidRPr="008866BB">
        <w:rPr>
          <w:snapToGrid w:val="0"/>
          <w:sz w:val="20"/>
        </w:rPr>
        <w:t xml:space="preserve">          </w:t>
      </w:r>
    </w:p>
    <w:p w14:paraId="23143470" w14:textId="77777777" w:rsidR="006B55E8" w:rsidRPr="00270CDB" w:rsidRDefault="006B55E8" w:rsidP="001357FE">
      <w:pPr>
        <w:widowControl w:val="0"/>
        <w:jc w:val="both"/>
        <w:rPr>
          <w:snapToGrid w:val="0"/>
          <w:sz w:val="20"/>
        </w:rPr>
      </w:pPr>
    </w:p>
    <w:p w14:paraId="592C7F2F" w14:textId="77777777" w:rsidR="001357FE" w:rsidRPr="00270CDB" w:rsidRDefault="00270CDB" w:rsidP="001357FE">
      <w:pPr>
        <w:widowControl w:val="0"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I</w:t>
      </w:r>
      <w:r w:rsidR="001357FE" w:rsidRPr="00270CDB">
        <w:rPr>
          <w:b/>
          <w:snapToGrid w:val="0"/>
          <w:sz w:val="20"/>
        </w:rPr>
        <w:t>V.</w:t>
      </w:r>
    </w:p>
    <w:p w14:paraId="1B180764" w14:textId="54AB8679" w:rsidR="001357FE" w:rsidRPr="00270CDB" w:rsidRDefault="001357FE" w:rsidP="001357FE">
      <w:pPr>
        <w:widowControl w:val="0"/>
        <w:jc w:val="center"/>
        <w:outlineLvl w:val="0"/>
        <w:rPr>
          <w:b/>
          <w:snapToGrid w:val="0"/>
          <w:sz w:val="20"/>
        </w:rPr>
      </w:pPr>
      <w:r w:rsidRPr="00270CDB">
        <w:rPr>
          <w:b/>
          <w:snapToGrid w:val="0"/>
          <w:sz w:val="20"/>
        </w:rPr>
        <w:t>Cena díla</w:t>
      </w:r>
    </w:p>
    <w:p w14:paraId="03E04E97" w14:textId="77777777" w:rsidR="001357FE" w:rsidRPr="00270CDB" w:rsidRDefault="00D325C1" w:rsidP="00AC5E15">
      <w:pPr>
        <w:pStyle w:val="Zkladntext"/>
        <w:numPr>
          <w:ilvl w:val="0"/>
          <w:numId w:val="3"/>
        </w:numPr>
        <w:autoSpaceDE w:val="0"/>
        <w:autoSpaceDN w:val="0"/>
        <w:snapToGrid/>
        <w:rPr>
          <w:rFonts w:ascii="Trebuchet MS" w:hAnsi="Trebuchet MS"/>
          <w:snapToGrid w:val="0"/>
        </w:rPr>
      </w:pPr>
      <w:r w:rsidRPr="00270CDB">
        <w:rPr>
          <w:rFonts w:ascii="Trebuchet MS" w:hAnsi="Trebuchet MS"/>
          <w:snapToGrid w:val="0"/>
        </w:rPr>
        <w:t xml:space="preserve">Cena </w:t>
      </w:r>
      <w:r w:rsidR="001357FE" w:rsidRPr="00270CDB">
        <w:rPr>
          <w:rFonts w:ascii="Trebuchet MS" w:hAnsi="Trebuchet MS"/>
          <w:snapToGrid w:val="0"/>
        </w:rPr>
        <w:t xml:space="preserve">díla v rozsahu čl. II této smlouvy </w:t>
      </w:r>
      <w:r w:rsidR="00270CDB" w:rsidRPr="00270CDB">
        <w:rPr>
          <w:rFonts w:ascii="Trebuchet MS" w:hAnsi="Trebuchet MS"/>
          <w:snapToGrid w:val="0"/>
        </w:rPr>
        <w:t xml:space="preserve">je stanovena dohodou smluvních </w:t>
      </w:r>
      <w:r w:rsidR="007C44F3" w:rsidRPr="00270CDB">
        <w:rPr>
          <w:rFonts w:ascii="Trebuchet MS" w:hAnsi="Trebuchet MS"/>
          <w:snapToGrid w:val="0"/>
        </w:rPr>
        <w:t xml:space="preserve">stran na základě cenové nabídky zhotovitele v souladu s § 2620 zákona č. </w:t>
      </w:r>
      <w:r w:rsidR="00650C2A">
        <w:rPr>
          <w:rFonts w:ascii="Trebuchet MS" w:hAnsi="Trebuchet MS"/>
          <w:snapToGrid w:val="0"/>
        </w:rPr>
        <w:t>89</w:t>
      </w:r>
      <w:r w:rsidR="00AC5E15" w:rsidRPr="00AC5E15">
        <w:rPr>
          <w:rFonts w:ascii="Trebuchet MS" w:hAnsi="Trebuchet MS"/>
          <w:snapToGrid w:val="0"/>
        </w:rPr>
        <w:t>/20</w:t>
      </w:r>
      <w:r w:rsidR="00650C2A">
        <w:rPr>
          <w:rFonts w:ascii="Trebuchet MS" w:hAnsi="Trebuchet MS"/>
          <w:snapToGrid w:val="0"/>
        </w:rPr>
        <w:t>12</w:t>
      </w:r>
      <w:r w:rsidR="00AC5E15" w:rsidRPr="00AC5E15">
        <w:rPr>
          <w:rFonts w:ascii="Trebuchet MS" w:hAnsi="Trebuchet MS"/>
          <w:snapToGrid w:val="0"/>
        </w:rPr>
        <w:t xml:space="preserve"> Sb.</w:t>
      </w:r>
      <w:r w:rsidR="00AC5E15">
        <w:rPr>
          <w:rFonts w:ascii="Trebuchet MS" w:hAnsi="Trebuchet MS"/>
          <w:snapToGrid w:val="0"/>
        </w:rPr>
        <w:t xml:space="preserve"> </w:t>
      </w:r>
      <w:r w:rsidR="007C44F3" w:rsidRPr="00270CDB">
        <w:rPr>
          <w:rFonts w:ascii="Trebuchet MS" w:hAnsi="Trebuchet MS"/>
          <w:snapToGrid w:val="0"/>
        </w:rPr>
        <w:t>v platném znění ve výši:</w:t>
      </w:r>
    </w:p>
    <w:p w14:paraId="4F33A05D" w14:textId="77777777" w:rsidR="003B75B2" w:rsidRDefault="003B75B2" w:rsidP="003B75B2">
      <w:pPr>
        <w:widowControl w:val="0"/>
        <w:numPr>
          <w:ilvl w:val="2"/>
          <w:numId w:val="3"/>
        </w:numPr>
        <w:autoSpaceDE w:val="0"/>
        <w:autoSpaceDN w:val="0"/>
        <w:spacing w:line="240" w:lineRule="auto"/>
        <w:jc w:val="both"/>
        <w:rPr>
          <w:b/>
          <w:snapToGrid w:val="0"/>
          <w:sz w:val="20"/>
        </w:rPr>
      </w:pPr>
      <w:r w:rsidRPr="00702E57">
        <w:rPr>
          <w:b/>
          <w:snapToGrid w:val="0"/>
          <w:sz w:val="20"/>
        </w:rPr>
        <w:t>Cena bez DPH</w:t>
      </w:r>
      <w:r w:rsidRPr="00702E57">
        <w:rPr>
          <w:b/>
          <w:snapToGrid w:val="0"/>
          <w:sz w:val="20"/>
        </w:rPr>
        <w:tab/>
      </w:r>
      <w:r w:rsidRPr="00702E57">
        <w:rPr>
          <w:b/>
          <w:snapToGrid w:val="0"/>
          <w:sz w:val="20"/>
        </w:rPr>
        <w:tab/>
      </w:r>
      <w:r w:rsidRPr="003B75B2">
        <w:rPr>
          <w:b/>
          <w:snapToGrid w:val="0"/>
          <w:sz w:val="20"/>
        </w:rPr>
        <w:t>74 400,-</w:t>
      </w:r>
      <w:r>
        <w:rPr>
          <w:b/>
          <w:snapToGrid w:val="0"/>
          <w:sz w:val="20"/>
        </w:rPr>
        <w:t xml:space="preserve"> Kč (může být upřesněno dle skutečného rozsahu)</w:t>
      </w:r>
    </w:p>
    <w:p w14:paraId="0A9C01C1" w14:textId="77777777" w:rsidR="00702E57" w:rsidRPr="00702E57" w:rsidRDefault="00702E57" w:rsidP="001357FE">
      <w:pPr>
        <w:widowControl w:val="0"/>
        <w:numPr>
          <w:ilvl w:val="2"/>
          <w:numId w:val="3"/>
        </w:numPr>
        <w:autoSpaceDE w:val="0"/>
        <w:autoSpaceDN w:val="0"/>
        <w:spacing w:line="240" w:lineRule="auto"/>
        <w:jc w:val="both"/>
        <w:rPr>
          <w:b/>
          <w:snapToGrid w:val="0"/>
          <w:sz w:val="20"/>
        </w:rPr>
      </w:pPr>
    </w:p>
    <w:p w14:paraId="22DCB536" w14:textId="77777777" w:rsidR="00DC674C" w:rsidRPr="00CD5046" w:rsidRDefault="00702E57" w:rsidP="00702E57">
      <w:pPr>
        <w:pStyle w:val="Nadpis9"/>
        <w:keepNext/>
        <w:widowControl w:val="0"/>
        <w:autoSpaceDE w:val="0"/>
        <w:autoSpaceDN w:val="0"/>
        <w:spacing w:before="0" w:after="0" w:line="240" w:lineRule="auto"/>
        <w:ind w:firstLine="397"/>
        <w:jc w:val="both"/>
        <w:rPr>
          <w:rFonts w:ascii="Trebuchet MS" w:hAnsi="Trebuchet MS" w:cs="Times New Roman"/>
          <w:sz w:val="20"/>
          <w:szCs w:val="20"/>
        </w:rPr>
      </w:pPr>
      <w:r w:rsidRPr="00CD5046">
        <w:rPr>
          <w:rFonts w:ascii="Trebuchet MS" w:hAnsi="Trebuchet MS" w:cs="Times New Roman"/>
          <w:sz w:val="20"/>
          <w:szCs w:val="20"/>
        </w:rPr>
        <w:t>K ceně bude připočtena DPH v zákonné výši.</w:t>
      </w:r>
      <w:r w:rsidR="001357FE" w:rsidRPr="00CD5046">
        <w:rPr>
          <w:rFonts w:ascii="Trebuchet MS" w:hAnsi="Trebuchet MS" w:cs="Times New Roman"/>
          <w:sz w:val="20"/>
          <w:szCs w:val="20"/>
        </w:rPr>
        <w:t xml:space="preserve">   </w:t>
      </w:r>
    </w:p>
    <w:p w14:paraId="1DFC0728" w14:textId="01A49B0B" w:rsidR="00270CDB" w:rsidRPr="00CD5046" w:rsidRDefault="001357FE" w:rsidP="00702E57">
      <w:pPr>
        <w:pStyle w:val="Nadpis9"/>
        <w:keepNext/>
        <w:widowControl w:val="0"/>
        <w:autoSpaceDE w:val="0"/>
        <w:autoSpaceDN w:val="0"/>
        <w:spacing w:before="0" w:after="0" w:line="240" w:lineRule="auto"/>
        <w:ind w:firstLine="397"/>
        <w:jc w:val="both"/>
        <w:rPr>
          <w:rFonts w:ascii="Trebuchet MS" w:hAnsi="Trebuchet MS" w:cs="Times New Roman"/>
          <w:sz w:val="20"/>
          <w:szCs w:val="20"/>
        </w:rPr>
      </w:pPr>
      <w:r w:rsidRPr="00CD5046">
        <w:rPr>
          <w:rFonts w:ascii="Trebuchet MS" w:hAnsi="Trebuchet MS" w:cs="Times New Roman"/>
          <w:sz w:val="20"/>
          <w:szCs w:val="20"/>
        </w:rPr>
        <w:t xml:space="preserve">  </w:t>
      </w:r>
      <w:r w:rsidRPr="00CD5046">
        <w:rPr>
          <w:rFonts w:ascii="Trebuchet MS" w:hAnsi="Trebuchet MS" w:cs="Times New Roman"/>
          <w:sz w:val="20"/>
          <w:szCs w:val="20"/>
        </w:rPr>
        <w:tab/>
      </w:r>
    </w:p>
    <w:p w14:paraId="0FF6565C" w14:textId="5E56FC17" w:rsidR="00942B91" w:rsidRPr="00CD5046" w:rsidRDefault="00942B91" w:rsidP="00942B91">
      <w:pPr>
        <w:widowControl w:val="0"/>
        <w:ind w:left="397"/>
        <w:jc w:val="center"/>
        <w:outlineLvl w:val="0"/>
        <w:rPr>
          <w:b/>
          <w:snapToGrid w:val="0"/>
          <w:sz w:val="20"/>
        </w:rPr>
      </w:pPr>
      <w:r w:rsidRPr="00CD5046">
        <w:rPr>
          <w:b/>
          <w:snapToGrid w:val="0"/>
          <w:sz w:val="20"/>
        </w:rPr>
        <w:t>V.</w:t>
      </w:r>
    </w:p>
    <w:p w14:paraId="785BB99F" w14:textId="7E02B004" w:rsidR="00942B91" w:rsidRPr="00CD5046" w:rsidRDefault="00942B91" w:rsidP="00942B91">
      <w:pPr>
        <w:widowControl w:val="0"/>
        <w:ind w:left="397"/>
        <w:jc w:val="center"/>
        <w:outlineLvl w:val="0"/>
        <w:rPr>
          <w:b/>
          <w:snapToGrid w:val="0"/>
          <w:sz w:val="20"/>
        </w:rPr>
      </w:pPr>
      <w:r w:rsidRPr="00CD5046">
        <w:rPr>
          <w:b/>
          <w:snapToGrid w:val="0"/>
          <w:sz w:val="20"/>
        </w:rPr>
        <w:t>Platební podmínky</w:t>
      </w:r>
    </w:p>
    <w:p w14:paraId="6961A983" w14:textId="13F93432" w:rsidR="00942B91" w:rsidRPr="00CD5046" w:rsidRDefault="00942B91" w:rsidP="00942B91">
      <w:pPr>
        <w:pStyle w:val="Zkladntext"/>
        <w:numPr>
          <w:ilvl w:val="0"/>
          <w:numId w:val="24"/>
        </w:numPr>
        <w:autoSpaceDE w:val="0"/>
        <w:autoSpaceDN w:val="0"/>
        <w:snapToGrid/>
        <w:rPr>
          <w:rFonts w:ascii="Trebuchet MS" w:hAnsi="Trebuchet MS"/>
          <w:snapToGrid w:val="0"/>
        </w:rPr>
      </w:pPr>
      <w:r w:rsidRPr="00CD5046">
        <w:rPr>
          <w:rFonts w:ascii="Trebuchet MS" w:hAnsi="Trebuchet MS"/>
          <w:snapToGrid w:val="0"/>
        </w:rPr>
        <w:t xml:space="preserve">Cenu díla dle čl. IV odst. 1, uhradí objednatel na základě faktury zhotovitele vystavené po řádném dokončení, předání a převzetí PD. Při předání díla bude sepsán protokol o předání a převzetí, který bude podepsán zástupci obou smluvních stran. </w:t>
      </w:r>
    </w:p>
    <w:p w14:paraId="62B0FC13" w14:textId="49C7F2E3" w:rsidR="00942B91" w:rsidRPr="00CD5046" w:rsidRDefault="00942B91" w:rsidP="00942B91">
      <w:pPr>
        <w:pStyle w:val="Zkladntext"/>
        <w:numPr>
          <w:ilvl w:val="0"/>
          <w:numId w:val="24"/>
        </w:numPr>
        <w:autoSpaceDE w:val="0"/>
        <w:autoSpaceDN w:val="0"/>
        <w:snapToGrid/>
        <w:rPr>
          <w:rFonts w:ascii="Trebuchet MS" w:hAnsi="Trebuchet MS"/>
          <w:snapToGrid w:val="0"/>
        </w:rPr>
      </w:pPr>
      <w:r w:rsidRPr="00CD5046">
        <w:rPr>
          <w:rFonts w:ascii="Trebuchet MS" w:hAnsi="Trebuchet MS"/>
          <w:snapToGrid w:val="0"/>
        </w:rPr>
        <w:t>Faktura bude mít náležitosti daňového dokladu v souladu s právními předpisy a její splatnost bude stanovena na 14 dnů od doručení objednateli. V případě, že faktura nebude obsahovat náležitosti daňového dokladu, objednatel je oprávněn vrátit ji zhotoviteli na doplnění. V takovém případě lhůta splatnosti začne běžet nejdříve až po doručení řádně opravené faktury objednateli. Faktura bude obsahovat v příloze oboustranně podepsaný předávací protokol.</w:t>
      </w:r>
    </w:p>
    <w:p w14:paraId="68AB4C4A" w14:textId="77777777" w:rsidR="00270CDB" w:rsidRPr="00CD5046" w:rsidRDefault="00270CDB" w:rsidP="00942B91">
      <w:pPr>
        <w:pStyle w:val="Nadpis9"/>
        <w:keepNext/>
        <w:widowControl w:val="0"/>
        <w:numPr>
          <w:ilvl w:val="2"/>
          <w:numId w:val="24"/>
        </w:numPr>
        <w:autoSpaceDE w:val="0"/>
        <w:autoSpaceDN w:val="0"/>
        <w:spacing w:before="0"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0E9AAD05" w14:textId="77777777" w:rsidR="00AD583D" w:rsidRPr="00AD583D" w:rsidRDefault="00AD583D" w:rsidP="00AD583D">
      <w:pPr>
        <w:widowControl w:val="0"/>
        <w:jc w:val="center"/>
        <w:outlineLvl w:val="0"/>
        <w:rPr>
          <w:b/>
          <w:snapToGrid w:val="0"/>
          <w:sz w:val="20"/>
        </w:rPr>
      </w:pPr>
    </w:p>
    <w:p w14:paraId="5EEC4F23" w14:textId="4A11E8D4" w:rsidR="005C152C" w:rsidRDefault="00AD583D" w:rsidP="00AD583D">
      <w:pPr>
        <w:widowControl w:val="0"/>
        <w:jc w:val="center"/>
        <w:outlineLvl w:val="0"/>
        <w:rPr>
          <w:b/>
          <w:snapToGrid w:val="0"/>
          <w:sz w:val="20"/>
        </w:rPr>
      </w:pPr>
      <w:r w:rsidRPr="00AD583D">
        <w:rPr>
          <w:b/>
          <w:snapToGrid w:val="0"/>
          <w:sz w:val="20"/>
        </w:rPr>
        <w:t>V</w:t>
      </w:r>
      <w:r w:rsidR="00942B91">
        <w:rPr>
          <w:b/>
          <w:snapToGrid w:val="0"/>
          <w:sz w:val="20"/>
        </w:rPr>
        <w:t>I</w:t>
      </w:r>
      <w:r w:rsidRPr="00AD583D">
        <w:rPr>
          <w:b/>
          <w:snapToGrid w:val="0"/>
          <w:sz w:val="20"/>
        </w:rPr>
        <w:t xml:space="preserve">. </w:t>
      </w:r>
    </w:p>
    <w:p w14:paraId="2AA4E601" w14:textId="77777777" w:rsidR="00AD583D" w:rsidRPr="00AD583D" w:rsidRDefault="00AD583D" w:rsidP="00AD583D">
      <w:pPr>
        <w:widowControl w:val="0"/>
        <w:jc w:val="center"/>
        <w:outlineLvl w:val="0"/>
        <w:rPr>
          <w:b/>
          <w:snapToGrid w:val="0"/>
          <w:sz w:val="20"/>
        </w:rPr>
      </w:pPr>
      <w:r w:rsidRPr="00AD583D">
        <w:rPr>
          <w:b/>
          <w:snapToGrid w:val="0"/>
          <w:sz w:val="20"/>
        </w:rPr>
        <w:t>Osoby pověřené</w:t>
      </w:r>
      <w:r>
        <w:rPr>
          <w:b/>
          <w:snapToGrid w:val="0"/>
          <w:sz w:val="20"/>
        </w:rPr>
        <w:t xml:space="preserve"> k jednání</w:t>
      </w:r>
      <w:r w:rsidRPr="00AD583D">
        <w:rPr>
          <w:b/>
          <w:snapToGrid w:val="0"/>
          <w:sz w:val="20"/>
        </w:rPr>
        <w:t xml:space="preserve"> </w:t>
      </w:r>
    </w:p>
    <w:p w14:paraId="13188A9C" w14:textId="73B75A2A" w:rsidR="00AD583D" w:rsidRPr="00AD583D" w:rsidRDefault="00AD583D" w:rsidP="00AD583D">
      <w:pPr>
        <w:widowControl w:val="0"/>
        <w:numPr>
          <w:ilvl w:val="0"/>
          <w:numId w:val="22"/>
        </w:numPr>
        <w:outlineLvl w:val="0"/>
        <w:rPr>
          <w:b/>
          <w:snapToGrid w:val="0"/>
          <w:sz w:val="20"/>
        </w:rPr>
      </w:pPr>
      <w:r w:rsidRPr="00AD583D">
        <w:rPr>
          <w:snapToGrid w:val="0"/>
          <w:sz w:val="20"/>
        </w:rPr>
        <w:t>Zástupce objednatele:</w:t>
      </w:r>
      <w:r w:rsidR="00427926">
        <w:rPr>
          <w:snapToGrid w:val="0"/>
          <w:sz w:val="20"/>
        </w:rPr>
        <w:t xml:space="preserve"> </w:t>
      </w:r>
      <w:r w:rsidR="0035508A">
        <w:rPr>
          <w:snapToGrid w:val="0"/>
          <w:sz w:val="20"/>
        </w:rPr>
        <w:tab/>
      </w:r>
      <w:r w:rsidR="0035508A">
        <w:rPr>
          <w:snapToGrid w:val="0"/>
          <w:sz w:val="20"/>
        </w:rPr>
        <w:tab/>
      </w:r>
      <w:proofErr w:type="spellStart"/>
      <w:r w:rsidR="00CD5046">
        <w:rPr>
          <w:snapToGrid w:val="0"/>
          <w:sz w:val="20"/>
        </w:rPr>
        <w:t>xxxxxxxxxxxxxx</w:t>
      </w:r>
      <w:proofErr w:type="spellEnd"/>
    </w:p>
    <w:p w14:paraId="2F8A38C5" w14:textId="4D0640BD" w:rsidR="00304AFA" w:rsidRPr="00352E7A" w:rsidRDefault="004678C1" w:rsidP="005C152C">
      <w:pPr>
        <w:pStyle w:val="Zkladntext"/>
        <w:autoSpaceDE w:val="0"/>
        <w:autoSpaceDN w:val="0"/>
        <w:snapToGrid/>
        <w:outlineLvl w:val="0"/>
        <w:rPr>
          <w:rFonts w:ascii="Segoe UI Symbol" w:hAnsi="Segoe UI Symbol"/>
          <w:snapToGrid w:val="0"/>
        </w:rPr>
      </w:pPr>
      <w:r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ab/>
      </w:r>
      <w:r w:rsidR="00304AFA" w:rsidRPr="00AD583D">
        <w:rPr>
          <w:rFonts w:ascii="Trebuchet MS" w:hAnsi="Trebuchet MS"/>
          <w:snapToGrid w:val="0"/>
        </w:rPr>
        <w:t>tel.:</w:t>
      </w:r>
      <w:r w:rsidR="00D40A00" w:rsidRPr="00D40A00">
        <w:t xml:space="preserve"> </w:t>
      </w:r>
      <w:proofErr w:type="spellStart"/>
      <w:r w:rsidR="00CD5046">
        <w:t>xxxxxxxxxx</w:t>
      </w:r>
      <w:proofErr w:type="spellEnd"/>
      <w:r>
        <w:rPr>
          <w:rFonts w:ascii="Trebuchet MS" w:hAnsi="Trebuchet MS"/>
          <w:snapToGrid w:val="0"/>
        </w:rPr>
        <w:tab/>
      </w:r>
      <w:r w:rsidR="00304AFA" w:rsidRPr="00AD583D">
        <w:rPr>
          <w:rFonts w:ascii="Trebuchet MS" w:hAnsi="Trebuchet MS"/>
          <w:snapToGrid w:val="0"/>
        </w:rPr>
        <w:t xml:space="preserve">e-mail.: </w:t>
      </w:r>
      <w:r w:rsidR="00D40A00">
        <w:rPr>
          <w:rFonts w:ascii="Trebuchet MS" w:hAnsi="Trebuchet MS"/>
          <w:snapToGrid w:val="0"/>
        </w:rPr>
        <w:t xml:space="preserve"> </w:t>
      </w:r>
      <w:proofErr w:type="spellStart"/>
      <w:r w:rsidR="00CD5046">
        <w:rPr>
          <w:rFonts w:ascii="Trebuchet MS" w:hAnsi="Trebuchet MS"/>
          <w:snapToGrid w:val="0"/>
        </w:rPr>
        <w:t>xxxxxxxxxxxxxxx</w:t>
      </w:r>
      <w:proofErr w:type="spellEnd"/>
    </w:p>
    <w:p w14:paraId="64B0BCF3" w14:textId="4AAFA62A" w:rsidR="00AD583D" w:rsidRPr="00AD583D" w:rsidRDefault="00AD583D" w:rsidP="00AD583D">
      <w:pPr>
        <w:pStyle w:val="Zkladntext"/>
        <w:numPr>
          <w:ilvl w:val="0"/>
          <w:numId w:val="22"/>
        </w:numPr>
        <w:autoSpaceDE w:val="0"/>
        <w:autoSpaceDN w:val="0"/>
        <w:snapToGrid/>
        <w:outlineLvl w:val="0"/>
        <w:rPr>
          <w:rFonts w:ascii="Trebuchet MS" w:hAnsi="Trebuchet MS"/>
          <w:snapToGrid w:val="0"/>
        </w:rPr>
      </w:pPr>
      <w:r w:rsidRPr="00AD583D">
        <w:rPr>
          <w:rFonts w:ascii="Trebuchet MS" w:hAnsi="Trebuchet MS"/>
          <w:snapToGrid w:val="0"/>
        </w:rPr>
        <w:t xml:space="preserve">Zástupce </w:t>
      </w:r>
      <w:r w:rsidR="0035508A" w:rsidRPr="00AD583D">
        <w:rPr>
          <w:rFonts w:ascii="Trebuchet MS" w:hAnsi="Trebuchet MS"/>
          <w:snapToGrid w:val="0"/>
        </w:rPr>
        <w:t>zhotovitele – dodavatele</w:t>
      </w:r>
      <w:r w:rsidRPr="00AD583D">
        <w:rPr>
          <w:rFonts w:ascii="Trebuchet MS" w:hAnsi="Trebuchet MS"/>
          <w:snapToGrid w:val="0"/>
        </w:rPr>
        <w:t>:</w:t>
      </w:r>
      <w:r w:rsidR="0035508A">
        <w:rPr>
          <w:rFonts w:ascii="Trebuchet MS" w:hAnsi="Trebuchet MS"/>
          <w:snapToGrid w:val="0"/>
        </w:rPr>
        <w:tab/>
      </w:r>
      <w:proofErr w:type="spellStart"/>
      <w:r w:rsidR="00CD5046">
        <w:rPr>
          <w:rFonts w:ascii="Trebuchet MS" w:hAnsi="Trebuchet MS"/>
          <w:snapToGrid w:val="0"/>
        </w:rPr>
        <w:t>xxxxxxxxxxxxxxx</w:t>
      </w:r>
      <w:proofErr w:type="spellEnd"/>
      <w:r w:rsidR="00D40A00">
        <w:rPr>
          <w:rFonts w:ascii="Trebuchet MS" w:hAnsi="Trebuchet MS"/>
          <w:snapToGrid w:val="0"/>
        </w:rPr>
        <w:t xml:space="preserve">  </w:t>
      </w:r>
    </w:p>
    <w:p w14:paraId="6B4D98E1" w14:textId="44E80E44" w:rsidR="00AD583D" w:rsidRPr="00E64ABD" w:rsidRDefault="004678C1" w:rsidP="00AD583D">
      <w:pPr>
        <w:pStyle w:val="Zkladntext"/>
        <w:autoSpaceDE w:val="0"/>
        <w:autoSpaceDN w:val="0"/>
        <w:snapToGrid/>
        <w:ind w:firstLine="397"/>
        <w:outlineLvl w:val="0"/>
        <w:rPr>
          <w:rFonts w:ascii="Segoe UI Symbol" w:hAnsi="Segoe UI Symbol"/>
          <w:snapToGrid w:val="0"/>
        </w:rPr>
      </w:pPr>
      <w:r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ab/>
      </w:r>
      <w:r w:rsidR="00AD583D" w:rsidRPr="00AD583D">
        <w:rPr>
          <w:rFonts w:ascii="Trebuchet MS" w:hAnsi="Trebuchet MS"/>
          <w:snapToGrid w:val="0"/>
        </w:rPr>
        <w:t>tel.:</w:t>
      </w:r>
      <w:proofErr w:type="spellStart"/>
      <w:r w:rsidR="00CD5046">
        <w:rPr>
          <w:rFonts w:ascii="Trebuchet MS" w:hAnsi="Trebuchet MS"/>
          <w:snapToGrid w:val="0"/>
        </w:rPr>
        <w:t>xxxxxxxxxx</w:t>
      </w:r>
      <w:proofErr w:type="spellEnd"/>
      <w:r w:rsidR="00D40A00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ab/>
      </w:r>
      <w:r w:rsidR="00AD583D" w:rsidRPr="00AD583D">
        <w:rPr>
          <w:rFonts w:ascii="Trebuchet MS" w:hAnsi="Trebuchet MS"/>
          <w:snapToGrid w:val="0"/>
        </w:rPr>
        <w:t xml:space="preserve">e-mail.: </w:t>
      </w:r>
      <w:proofErr w:type="spellStart"/>
      <w:r w:rsidR="00CD5046" w:rsidRPr="00CD5046">
        <w:rPr>
          <w:rFonts w:ascii="Trebuchet MS" w:hAnsi="Trebuchet MS"/>
          <w:snapToGrid w:val="0"/>
        </w:rPr>
        <w:t>xxxxxxxxxxxxxxxx</w:t>
      </w:r>
      <w:proofErr w:type="spellEnd"/>
    </w:p>
    <w:p w14:paraId="1AEEF171" w14:textId="77777777" w:rsidR="00AD583D" w:rsidRPr="00AD583D" w:rsidRDefault="00AD583D" w:rsidP="00AD583D">
      <w:pPr>
        <w:pStyle w:val="Zkladntext"/>
        <w:autoSpaceDE w:val="0"/>
        <w:autoSpaceDN w:val="0"/>
        <w:snapToGrid/>
        <w:ind w:firstLine="397"/>
        <w:outlineLvl w:val="0"/>
        <w:rPr>
          <w:rFonts w:ascii="Trebuchet MS" w:hAnsi="Trebuchet MS"/>
          <w:snapToGrid w:val="0"/>
        </w:rPr>
      </w:pPr>
    </w:p>
    <w:p w14:paraId="5BB13FB6" w14:textId="2C1DEB21" w:rsidR="001357FE" w:rsidRPr="00AD583D" w:rsidRDefault="00270CDB" w:rsidP="001357FE">
      <w:pPr>
        <w:widowControl w:val="0"/>
        <w:jc w:val="center"/>
        <w:outlineLvl w:val="0"/>
        <w:rPr>
          <w:b/>
          <w:snapToGrid w:val="0"/>
          <w:sz w:val="20"/>
        </w:rPr>
      </w:pPr>
      <w:r w:rsidRPr="00AD583D">
        <w:rPr>
          <w:b/>
          <w:snapToGrid w:val="0"/>
          <w:sz w:val="20"/>
        </w:rPr>
        <w:t>V</w:t>
      </w:r>
      <w:r w:rsidR="00BE5B12">
        <w:rPr>
          <w:b/>
          <w:snapToGrid w:val="0"/>
          <w:sz w:val="20"/>
        </w:rPr>
        <w:t>I</w:t>
      </w:r>
      <w:r w:rsidR="00942B91">
        <w:rPr>
          <w:b/>
          <w:snapToGrid w:val="0"/>
          <w:sz w:val="20"/>
        </w:rPr>
        <w:t>I</w:t>
      </w:r>
      <w:r w:rsidR="001357FE" w:rsidRPr="00AD583D">
        <w:rPr>
          <w:b/>
          <w:snapToGrid w:val="0"/>
          <w:sz w:val="20"/>
        </w:rPr>
        <w:t>.</w:t>
      </w:r>
    </w:p>
    <w:p w14:paraId="39E603C8" w14:textId="77777777" w:rsidR="001357FE" w:rsidRPr="00270CDB" w:rsidRDefault="001357FE" w:rsidP="001357FE">
      <w:pPr>
        <w:pStyle w:val="Zkladntext"/>
        <w:jc w:val="center"/>
        <w:outlineLvl w:val="0"/>
        <w:rPr>
          <w:rFonts w:ascii="Trebuchet MS" w:hAnsi="Trebuchet MS"/>
          <w:b/>
          <w:snapToGrid w:val="0"/>
        </w:rPr>
      </w:pPr>
      <w:r w:rsidRPr="00270CDB">
        <w:rPr>
          <w:rFonts w:ascii="Trebuchet MS" w:hAnsi="Trebuchet MS"/>
          <w:b/>
          <w:snapToGrid w:val="0"/>
        </w:rPr>
        <w:t>Sankce</w:t>
      </w:r>
    </w:p>
    <w:p w14:paraId="482BE141" w14:textId="77777777" w:rsidR="00AD583D" w:rsidRDefault="001357FE" w:rsidP="00270CDB">
      <w:pPr>
        <w:pStyle w:val="Zkladntext"/>
        <w:tabs>
          <w:tab w:val="num" w:pos="680"/>
        </w:tabs>
        <w:autoSpaceDE w:val="0"/>
        <w:autoSpaceDN w:val="0"/>
        <w:snapToGrid/>
        <w:spacing w:before="120"/>
        <w:outlineLvl w:val="0"/>
        <w:rPr>
          <w:rFonts w:ascii="Trebuchet MS" w:hAnsi="Trebuchet MS"/>
          <w:snapToGrid w:val="0"/>
        </w:rPr>
      </w:pPr>
      <w:r w:rsidRPr="00270CDB">
        <w:rPr>
          <w:rFonts w:ascii="Trebuchet MS" w:hAnsi="Trebuchet MS"/>
          <w:snapToGrid w:val="0"/>
        </w:rPr>
        <w:t xml:space="preserve">Smluvní strany se dohodly, že neplnění závazků obou smluvních stran podléhá </w:t>
      </w:r>
      <w:r w:rsidR="00270CDB" w:rsidRPr="00270CDB">
        <w:rPr>
          <w:rFonts w:ascii="Trebuchet MS" w:hAnsi="Trebuchet MS"/>
          <w:snapToGrid w:val="0"/>
        </w:rPr>
        <w:t xml:space="preserve">sankcím </w:t>
      </w:r>
      <w:r w:rsidR="0056044A" w:rsidRPr="00270CDB">
        <w:rPr>
          <w:rFonts w:ascii="Trebuchet MS" w:hAnsi="Trebuchet MS"/>
          <w:snapToGrid w:val="0"/>
        </w:rPr>
        <w:t>úrok</w:t>
      </w:r>
      <w:r w:rsidR="00270CDB" w:rsidRPr="00270CDB">
        <w:rPr>
          <w:rFonts w:ascii="Trebuchet MS" w:hAnsi="Trebuchet MS"/>
          <w:snapToGrid w:val="0"/>
        </w:rPr>
        <w:t>u</w:t>
      </w:r>
      <w:r w:rsidR="0056044A" w:rsidRPr="00270CDB">
        <w:rPr>
          <w:rFonts w:ascii="Trebuchet MS" w:hAnsi="Trebuchet MS"/>
          <w:snapToGrid w:val="0"/>
        </w:rPr>
        <w:t xml:space="preserve"> z prodlení </w:t>
      </w:r>
      <w:r w:rsidR="00270CDB" w:rsidRPr="00946E37">
        <w:rPr>
          <w:rFonts w:ascii="Trebuchet MS" w:hAnsi="Trebuchet MS"/>
          <w:snapToGrid w:val="0"/>
        </w:rPr>
        <w:t>s</w:t>
      </w:r>
      <w:r w:rsidR="00270CDB">
        <w:rPr>
          <w:rFonts w:ascii="Trebuchet MS" w:hAnsi="Trebuchet MS"/>
          <w:snapToGrid w:val="0"/>
        </w:rPr>
        <w:t>e</w:t>
      </w:r>
      <w:r w:rsidR="00270CDB" w:rsidRPr="00946E37">
        <w:rPr>
          <w:rFonts w:ascii="Trebuchet MS" w:hAnsi="Trebuchet MS"/>
          <w:snapToGrid w:val="0"/>
        </w:rPr>
        <w:t xml:space="preserve"> splněním termínu</w:t>
      </w:r>
      <w:r w:rsidR="00270CDB" w:rsidRPr="00270CDB">
        <w:rPr>
          <w:rFonts w:ascii="Trebuchet MS" w:hAnsi="Trebuchet MS"/>
          <w:snapToGrid w:val="0"/>
        </w:rPr>
        <w:t xml:space="preserve"> </w:t>
      </w:r>
      <w:r w:rsidR="00270CDB">
        <w:rPr>
          <w:rFonts w:ascii="Trebuchet MS" w:hAnsi="Trebuchet MS"/>
          <w:snapToGrid w:val="0"/>
        </w:rPr>
        <w:t xml:space="preserve">či </w:t>
      </w:r>
      <w:r w:rsidR="00270CDB" w:rsidRPr="00946E37">
        <w:rPr>
          <w:rFonts w:ascii="Trebuchet MS" w:hAnsi="Trebuchet MS"/>
          <w:snapToGrid w:val="0"/>
        </w:rPr>
        <w:t xml:space="preserve">s úhradou faktury </w:t>
      </w:r>
      <w:r w:rsidRPr="00270CDB">
        <w:rPr>
          <w:rFonts w:ascii="Trebuchet MS" w:hAnsi="Trebuchet MS"/>
          <w:snapToGrid w:val="0"/>
        </w:rPr>
        <w:t xml:space="preserve">ve výši </w:t>
      </w:r>
      <w:r w:rsidR="0056044A" w:rsidRPr="00270CDB">
        <w:rPr>
          <w:rFonts w:ascii="Trebuchet MS" w:hAnsi="Trebuchet MS"/>
          <w:snapToGrid w:val="0"/>
        </w:rPr>
        <w:t>0,01</w:t>
      </w:r>
      <w:r w:rsidRPr="00270CDB">
        <w:rPr>
          <w:rFonts w:ascii="Trebuchet MS" w:hAnsi="Trebuchet MS"/>
          <w:b/>
          <w:snapToGrid w:val="0"/>
        </w:rPr>
        <w:t xml:space="preserve"> %</w:t>
      </w:r>
      <w:r w:rsidRPr="00270CDB">
        <w:rPr>
          <w:rFonts w:ascii="Trebuchet MS" w:hAnsi="Trebuchet MS"/>
          <w:snapToGrid w:val="0"/>
        </w:rPr>
        <w:t xml:space="preserve"> z dlužné částky za každý den prodlení</w:t>
      </w:r>
      <w:r w:rsidR="00567F2A">
        <w:rPr>
          <w:rFonts w:ascii="Trebuchet MS" w:hAnsi="Trebuchet MS"/>
          <w:snapToGrid w:val="0"/>
        </w:rPr>
        <w:t xml:space="preserve">, nedohodnou-li </w:t>
      </w:r>
      <w:r w:rsidR="00567F2A">
        <w:rPr>
          <w:rFonts w:ascii="Trebuchet MS" w:hAnsi="Trebuchet MS"/>
          <w:snapToGrid w:val="0"/>
        </w:rPr>
        <w:lastRenderedPageBreak/>
        <w:t>se strany jinak</w:t>
      </w:r>
      <w:r w:rsidRPr="00270CDB">
        <w:rPr>
          <w:rFonts w:ascii="Trebuchet MS" w:hAnsi="Trebuchet MS"/>
          <w:snapToGrid w:val="0"/>
        </w:rPr>
        <w:t>.</w:t>
      </w:r>
    </w:p>
    <w:p w14:paraId="566D4D09" w14:textId="77777777" w:rsidR="00344EE4" w:rsidRPr="00270CDB" w:rsidRDefault="00270CDB" w:rsidP="00270CDB">
      <w:pPr>
        <w:pStyle w:val="Zkladntext"/>
        <w:tabs>
          <w:tab w:val="num" w:pos="680"/>
        </w:tabs>
        <w:autoSpaceDE w:val="0"/>
        <w:autoSpaceDN w:val="0"/>
        <w:snapToGrid/>
        <w:spacing w:before="120"/>
        <w:outlineLvl w:val="0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snapToGrid w:val="0"/>
        </w:rPr>
        <w:t xml:space="preserve"> </w:t>
      </w:r>
    </w:p>
    <w:p w14:paraId="3A31249E" w14:textId="12D209DD" w:rsidR="001357FE" w:rsidRPr="00270CDB" w:rsidRDefault="00270CDB" w:rsidP="001357FE">
      <w:pPr>
        <w:widowControl w:val="0"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V</w:t>
      </w:r>
      <w:r w:rsidR="001357FE" w:rsidRPr="00270CDB">
        <w:rPr>
          <w:b/>
          <w:snapToGrid w:val="0"/>
          <w:sz w:val="20"/>
        </w:rPr>
        <w:t>I</w:t>
      </w:r>
      <w:r w:rsidR="00BE5B12">
        <w:rPr>
          <w:b/>
          <w:snapToGrid w:val="0"/>
          <w:sz w:val="20"/>
        </w:rPr>
        <w:t>I</w:t>
      </w:r>
      <w:r w:rsidR="00942B91">
        <w:rPr>
          <w:b/>
          <w:snapToGrid w:val="0"/>
          <w:sz w:val="20"/>
        </w:rPr>
        <w:t>I</w:t>
      </w:r>
      <w:r w:rsidR="001357FE" w:rsidRPr="00270CDB">
        <w:rPr>
          <w:b/>
          <w:snapToGrid w:val="0"/>
          <w:sz w:val="20"/>
        </w:rPr>
        <w:t>.</w:t>
      </w:r>
    </w:p>
    <w:p w14:paraId="0A568CC8" w14:textId="77777777" w:rsidR="001357FE" w:rsidRPr="00270CDB" w:rsidRDefault="001357FE" w:rsidP="001357FE">
      <w:pPr>
        <w:widowControl w:val="0"/>
        <w:jc w:val="center"/>
        <w:outlineLvl w:val="0"/>
        <w:rPr>
          <w:b/>
          <w:snapToGrid w:val="0"/>
          <w:sz w:val="20"/>
        </w:rPr>
      </w:pPr>
      <w:r w:rsidRPr="00270CDB">
        <w:rPr>
          <w:b/>
          <w:snapToGrid w:val="0"/>
          <w:sz w:val="20"/>
        </w:rPr>
        <w:t>Ostatní ujednání</w:t>
      </w:r>
    </w:p>
    <w:p w14:paraId="35637DCB" w14:textId="77777777" w:rsidR="001357FE" w:rsidRPr="00270CDB" w:rsidRDefault="001357FE" w:rsidP="00754DDE">
      <w:pPr>
        <w:pStyle w:val="Zkladntext2"/>
        <w:widowControl w:val="0"/>
        <w:numPr>
          <w:ilvl w:val="0"/>
          <w:numId w:val="9"/>
        </w:numPr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  <w:sz w:val="20"/>
          <w:szCs w:val="20"/>
        </w:rPr>
      </w:pPr>
      <w:r w:rsidRPr="00270CDB">
        <w:rPr>
          <w:rFonts w:ascii="Trebuchet MS" w:hAnsi="Trebuchet MS"/>
          <w:sz w:val="20"/>
          <w:szCs w:val="20"/>
        </w:rPr>
        <w:t xml:space="preserve">Tato smlouva je vyhotovena ve </w:t>
      </w:r>
      <w:r w:rsidR="00B061F5">
        <w:rPr>
          <w:rFonts w:ascii="Trebuchet MS" w:hAnsi="Trebuchet MS"/>
          <w:sz w:val="20"/>
          <w:szCs w:val="20"/>
        </w:rPr>
        <w:t>2</w:t>
      </w:r>
      <w:r w:rsidRPr="00270CDB">
        <w:rPr>
          <w:rFonts w:ascii="Trebuchet MS" w:hAnsi="Trebuchet MS"/>
          <w:sz w:val="20"/>
          <w:szCs w:val="20"/>
        </w:rPr>
        <w:t xml:space="preserve"> provedeních, z nichž každé má platnost a závaznost originálu a po je</w:t>
      </w:r>
      <w:r w:rsidRPr="00270CDB">
        <w:rPr>
          <w:rFonts w:ascii="Trebuchet MS" w:hAnsi="Trebuchet MS"/>
          <w:sz w:val="20"/>
          <w:szCs w:val="20"/>
        </w:rPr>
        <w:softHyphen/>
        <w:t xml:space="preserve">jich podpisu oprávněnými zástupci smluvních stran obdrží zhotovitel i objednatel </w:t>
      </w:r>
      <w:r w:rsidR="00B061F5">
        <w:rPr>
          <w:rFonts w:ascii="Trebuchet MS" w:hAnsi="Trebuchet MS"/>
          <w:sz w:val="20"/>
          <w:szCs w:val="20"/>
        </w:rPr>
        <w:t>1</w:t>
      </w:r>
      <w:r w:rsidRPr="00270CDB">
        <w:rPr>
          <w:rFonts w:ascii="Trebuchet MS" w:hAnsi="Trebuchet MS"/>
          <w:sz w:val="20"/>
          <w:szCs w:val="20"/>
        </w:rPr>
        <w:t xml:space="preserve"> vyhotovení. </w:t>
      </w:r>
    </w:p>
    <w:p w14:paraId="44DDA3DF" w14:textId="77777777" w:rsidR="001357FE" w:rsidRPr="00270CDB" w:rsidRDefault="00D325C1" w:rsidP="00754DDE">
      <w:pPr>
        <w:pStyle w:val="Zkladntext2"/>
        <w:widowControl w:val="0"/>
        <w:numPr>
          <w:ilvl w:val="0"/>
          <w:numId w:val="9"/>
        </w:numPr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  <w:sz w:val="20"/>
          <w:szCs w:val="20"/>
        </w:rPr>
      </w:pPr>
      <w:r w:rsidRPr="00270CDB">
        <w:rPr>
          <w:rFonts w:ascii="Trebuchet MS" w:hAnsi="Trebuchet MS"/>
          <w:sz w:val="20"/>
          <w:szCs w:val="20"/>
        </w:rPr>
        <w:t xml:space="preserve">Práva a závazky, které pro smluvní strany ze </w:t>
      </w:r>
      <w:r w:rsidR="001357FE" w:rsidRPr="00270CDB">
        <w:rPr>
          <w:rFonts w:ascii="Trebuchet MS" w:hAnsi="Trebuchet MS"/>
          <w:sz w:val="20"/>
          <w:szCs w:val="20"/>
        </w:rPr>
        <w:t>smlouvy vyplývají, přecházejí na jejich případné právní nástupce.</w:t>
      </w:r>
    </w:p>
    <w:p w14:paraId="05E474A9" w14:textId="77777777" w:rsidR="007C0916" w:rsidRPr="00226677" w:rsidRDefault="00270CDB" w:rsidP="007C0916">
      <w:pPr>
        <w:pStyle w:val="Zkladntext2"/>
        <w:widowControl w:val="0"/>
        <w:numPr>
          <w:ilvl w:val="0"/>
          <w:numId w:val="9"/>
        </w:numPr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  <w:sz w:val="20"/>
          <w:szCs w:val="20"/>
        </w:rPr>
      </w:pPr>
      <w:r w:rsidRPr="00226677">
        <w:rPr>
          <w:rFonts w:ascii="Trebuchet MS" w:hAnsi="Trebuchet MS"/>
          <w:sz w:val="20"/>
          <w:szCs w:val="20"/>
        </w:rPr>
        <w:t>Smlouva nabývá účinnosti dnem uveřejnění prostřednictvím registru smluv v souladu se zákonem č. 340/2015 Sb.</w:t>
      </w:r>
    </w:p>
    <w:p w14:paraId="285C3849" w14:textId="77777777" w:rsidR="00C72E46" w:rsidRPr="00F234E7" w:rsidRDefault="00C72E46" w:rsidP="00C72E46">
      <w:pPr>
        <w:numPr>
          <w:ilvl w:val="0"/>
          <w:numId w:val="9"/>
        </w:numPr>
        <w:rPr>
          <w:color w:val="000000"/>
          <w:sz w:val="20"/>
          <w:u w:val="single"/>
        </w:rPr>
      </w:pPr>
      <w:r>
        <w:rPr>
          <w:sz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</w:t>
      </w:r>
      <w:proofErr w:type="spellStart"/>
      <w:r>
        <w:rPr>
          <w:sz w:val="20"/>
        </w:rPr>
        <w:t>písm.b</w:t>
      </w:r>
      <w:proofErr w:type="spellEnd"/>
      <w:r>
        <w:rPr>
          <w:sz w:val="20"/>
        </w:rPr>
        <w:t xml:space="preserve">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C72E46">
          <w:rPr>
            <w:rStyle w:val="Hypertextovodkaz"/>
            <w:color w:val="000000"/>
            <w:sz w:val="20"/>
          </w:rPr>
          <w:t>www.tshb.cz</w:t>
        </w:r>
      </w:hyperlink>
    </w:p>
    <w:p w14:paraId="74E80788" w14:textId="77777777" w:rsidR="00C72E46" w:rsidRPr="005C152C" w:rsidRDefault="00C72E46" w:rsidP="00C72E46">
      <w:pPr>
        <w:numPr>
          <w:ilvl w:val="0"/>
          <w:numId w:val="9"/>
        </w:numPr>
        <w:autoSpaceDE w:val="0"/>
        <w:autoSpaceDN w:val="0"/>
        <w:rPr>
          <w:sz w:val="20"/>
        </w:rPr>
      </w:pPr>
      <w:r w:rsidRPr="005C152C">
        <w:rPr>
          <w:sz w:val="20"/>
        </w:rPr>
        <w:t>Zhotovitel/dodavatel se zavazuje, že při plnění zakázky bude postupovat tak, aby v max. možné</w:t>
      </w:r>
    </w:p>
    <w:p w14:paraId="0475E365" w14:textId="77777777" w:rsidR="00C72E46" w:rsidRPr="005C152C" w:rsidRDefault="00C72E46" w:rsidP="00C72E46">
      <w:pPr>
        <w:autoSpaceDE w:val="0"/>
        <w:autoSpaceDN w:val="0"/>
        <w:ind w:firstLine="397"/>
        <w:rPr>
          <w:sz w:val="20"/>
        </w:rPr>
      </w:pPr>
      <w:r w:rsidRPr="005C152C">
        <w:rPr>
          <w:sz w:val="20"/>
        </w:rPr>
        <w:t>míře zohlednil možnosti poskytnutí pracovních příležitostí osobám znevýhodněným na trhu práce,</w:t>
      </w:r>
    </w:p>
    <w:p w14:paraId="39A15E40" w14:textId="77777777" w:rsidR="00C72E46" w:rsidRPr="005C152C" w:rsidRDefault="00C72E46" w:rsidP="00C72E46">
      <w:pPr>
        <w:autoSpaceDE w:val="0"/>
        <w:autoSpaceDN w:val="0"/>
        <w:ind w:left="397"/>
        <w:rPr>
          <w:sz w:val="20"/>
        </w:rPr>
      </w:pPr>
      <w:r w:rsidRPr="005C152C">
        <w:rPr>
          <w:sz w:val="20"/>
        </w:rPr>
        <w:t>sociální začlenění, důstojné pracovní podmínky a další sociálně relevantní hlediska spojená s</w:t>
      </w:r>
    </w:p>
    <w:p w14:paraId="7EA99ECE" w14:textId="77777777" w:rsidR="00C72E46" w:rsidRPr="005C152C" w:rsidRDefault="00C72E46" w:rsidP="00C72E46">
      <w:pPr>
        <w:autoSpaceDE w:val="0"/>
        <w:autoSpaceDN w:val="0"/>
        <w:ind w:firstLine="397"/>
        <w:rPr>
          <w:sz w:val="20"/>
        </w:rPr>
      </w:pPr>
      <w:r w:rsidRPr="005C152C">
        <w:rPr>
          <w:sz w:val="20"/>
        </w:rPr>
        <w:t>plněním předmětu díla, aby zohlednil dopad na životní prostředí, trvale udržitelný rozvoj, životní</w:t>
      </w:r>
    </w:p>
    <w:p w14:paraId="4C3E31B5" w14:textId="77777777" w:rsidR="00C72E46" w:rsidRPr="005C152C" w:rsidRDefault="00C72E46" w:rsidP="00C72E46">
      <w:pPr>
        <w:autoSpaceDE w:val="0"/>
        <w:autoSpaceDN w:val="0"/>
        <w:ind w:left="397"/>
        <w:rPr>
          <w:sz w:val="20"/>
        </w:rPr>
      </w:pPr>
      <w:r w:rsidRPr="005C152C">
        <w:rPr>
          <w:sz w:val="20"/>
        </w:rPr>
        <w:t>cyklus dodávky, služby nebo stavební práce a další environmentálně relevantní hlediska spojená s</w:t>
      </w:r>
    </w:p>
    <w:p w14:paraId="0905C3C0" w14:textId="77777777" w:rsidR="00C72E46" w:rsidRPr="005C152C" w:rsidRDefault="00C72E46" w:rsidP="00C72E46">
      <w:pPr>
        <w:autoSpaceDE w:val="0"/>
        <w:autoSpaceDN w:val="0"/>
        <w:ind w:firstLine="397"/>
        <w:rPr>
          <w:sz w:val="20"/>
        </w:rPr>
      </w:pPr>
      <w:r w:rsidRPr="005C152C">
        <w:rPr>
          <w:sz w:val="20"/>
        </w:rPr>
        <w:t>plněním předmětu díla a při plněném předmětu díla postupoval a použil inovace implementace</w:t>
      </w:r>
    </w:p>
    <w:p w14:paraId="3D334BCE" w14:textId="77777777" w:rsidR="00C72E46" w:rsidRPr="005C152C" w:rsidRDefault="00C72E46" w:rsidP="00C72E46">
      <w:pPr>
        <w:ind w:firstLine="397"/>
        <w:rPr>
          <w:sz w:val="20"/>
        </w:rPr>
      </w:pPr>
      <w:r w:rsidRPr="005C152C">
        <w:rPr>
          <w:sz w:val="20"/>
        </w:rPr>
        <w:t>nového nebo značně zlepšených produktů, služeb.“</w:t>
      </w:r>
    </w:p>
    <w:p w14:paraId="73EFFA5F" w14:textId="77777777" w:rsidR="003F5D40" w:rsidRDefault="003F5D40" w:rsidP="00C72E46">
      <w:pPr>
        <w:widowControl w:val="0"/>
        <w:jc w:val="both"/>
        <w:rPr>
          <w:snapToGrid w:val="0"/>
          <w:sz w:val="20"/>
        </w:rPr>
      </w:pPr>
    </w:p>
    <w:p w14:paraId="5864F4DD" w14:textId="77777777" w:rsidR="00D122C2" w:rsidRDefault="00D122C2" w:rsidP="00C72E46">
      <w:pPr>
        <w:widowControl w:val="0"/>
        <w:jc w:val="both"/>
        <w:rPr>
          <w:snapToGrid w:val="0"/>
          <w:sz w:val="20"/>
        </w:rPr>
      </w:pPr>
    </w:p>
    <w:p w14:paraId="3412A0EC" w14:textId="77777777" w:rsidR="00D122C2" w:rsidRDefault="00D122C2" w:rsidP="00C72E46">
      <w:pPr>
        <w:widowControl w:val="0"/>
        <w:jc w:val="both"/>
        <w:rPr>
          <w:snapToGrid w:val="0"/>
          <w:sz w:val="20"/>
        </w:rPr>
      </w:pPr>
    </w:p>
    <w:p w14:paraId="49B44105" w14:textId="77777777" w:rsidR="00D122C2" w:rsidRPr="00270CDB" w:rsidRDefault="00D122C2" w:rsidP="00C72E46">
      <w:pPr>
        <w:widowControl w:val="0"/>
        <w:jc w:val="both"/>
        <w:rPr>
          <w:snapToGrid w:val="0"/>
          <w:sz w:val="20"/>
        </w:rPr>
      </w:pPr>
    </w:p>
    <w:p w14:paraId="232F3B01" w14:textId="53A7ED8A" w:rsidR="001357FE" w:rsidRPr="00270CDB" w:rsidRDefault="001357FE" w:rsidP="001357FE">
      <w:pPr>
        <w:widowControl w:val="0"/>
        <w:jc w:val="both"/>
        <w:rPr>
          <w:snapToGrid w:val="0"/>
          <w:sz w:val="20"/>
        </w:rPr>
      </w:pPr>
      <w:r w:rsidRPr="00270CDB">
        <w:rPr>
          <w:snapToGrid w:val="0"/>
          <w:sz w:val="20"/>
        </w:rPr>
        <w:t>V Havlíčkově Brodě dne</w:t>
      </w:r>
      <w:r w:rsidR="003B75B2">
        <w:rPr>
          <w:snapToGrid w:val="0"/>
          <w:sz w:val="20"/>
        </w:rPr>
        <w:t xml:space="preserve">: </w:t>
      </w:r>
      <w:r w:rsidR="003B75B2" w:rsidRPr="003B75B2">
        <w:rPr>
          <w:snapToGrid w:val="0"/>
          <w:sz w:val="20"/>
        </w:rPr>
        <w:t>09.</w:t>
      </w:r>
      <w:r w:rsidR="00CD5046">
        <w:rPr>
          <w:snapToGrid w:val="0"/>
          <w:sz w:val="20"/>
        </w:rPr>
        <w:t xml:space="preserve"> </w:t>
      </w:r>
      <w:r w:rsidR="003B75B2" w:rsidRPr="003B75B2">
        <w:rPr>
          <w:snapToGrid w:val="0"/>
          <w:sz w:val="20"/>
        </w:rPr>
        <w:t>02.</w:t>
      </w:r>
      <w:r w:rsidR="00CD5046">
        <w:rPr>
          <w:snapToGrid w:val="0"/>
          <w:sz w:val="20"/>
        </w:rPr>
        <w:t xml:space="preserve"> </w:t>
      </w:r>
      <w:r w:rsidR="003B75B2" w:rsidRPr="003B75B2">
        <w:rPr>
          <w:snapToGrid w:val="0"/>
          <w:sz w:val="20"/>
        </w:rPr>
        <w:t>2023</w:t>
      </w:r>
      <w:r w:rsidR="004678C1">
        <w:rPr>
          <w:snapToGrid w:val="0"/>
          <w:sz w:val="20"/>
        </w:rPr>
        <w:t xml:space="preserve">            </w:t>
      </w:r>
      <w:r w:rsidR="00244C8C">
        <w:rPr>
          <w:snapToGrid w:val="0"/>
          <w:sz w:val="20"/>
        </w:rPr>
        <w:tab/>
      </w:r>
      <w:r w:rsidR="00CD5046">
        <w:rPr>
          <w:snapToGrid w:val="0"/>
          <w:sz w:val="20"/>
        </w:rPr>
        <w:t>V Chocni</w:t>
      </w:r>
      <w:r w:rsidRPr="00270CDB">
        <w:rPr>
          <w:snapToGrid w:val="0"/>
          <w:sz w:val="20"/>
        </w:rPr>
        <w:t xml:space="preserve">      dne</w:t>
      </w:r>
      <w:r w:rsidR="000668C0">
        <w:rPr>
          <w:snapToGrid w:val="0"/>
          <w:sz w:val="20"/>
        </w:rPr>
        <w:t>:</w:t>
      </w:r>
      <w:r w:rsidR="00CD5046">
        <w:rPr>
          <w:snapToGrid w:val="0"/>
          <w:sz w:val="20"/>
        </w:rPr>
        <w:t xml:space="preserve"> 9. 0</w:t>
      </w:r>
      <w:bookmarkStart w:id="0" w:name="_GoBack"/>
      <w:bookmarkEnd w:id="0"/>
      <w:r w:rsidR="00CD5046">
        <w:rPr>
          <w:snapToGrid w:val="0"/>
          <w:sz w:val="20"/>
        </w:rPr>
        <w:t>2. 2023</w:t>
      </w:r>
      <w:r w:rsidRPr="00270CDB">
        <w:rPr>
          <w:snapToGrid w:val="0"/>
          <w:sz w:val="20"/>
        </w:rPr>
        <w:t xml:space="preserve">  </w:t>
      </w:r>
      <w:r w:rsidRPr="00270CDB">
        <w:rPr>
          <w:snapToGrid w:val="0"/>
          <w:sz w:val="20"/>
        </w:rPr>
        <w:tab/>
        <w:t xml:space="preserve">   </w:t>
      </w:r>
    </w:p>
    <w:p w14:paraId="65F75533" w14:textId="77777777" w:rsidR="001357FE" w:rsidRDefault="001357FE" w:rsidP="001357FE">
      <w:pPr>
        <w:widowControl w:val="0"/>
        <w:jc w:val="both"/>
        <w:rPr>
          <w:snapToGrid w:val="0"/>
          <w:sz w:val="20"/>
        </w:rPr>
      </w:pPr>
    </w:p>
    <w:p w14:paraId="5C8C7C70" w14:textId="77777777" w:rsidR="00AD583D" w:rsidRDefault="00AD583D" w:rsidP="001357FE">
      <w:pPr>
        <w:widowControl w:val="0"/>
        <w:jc w:val="both"/>
        <w:rPr>
          <w:snapToGrid w:val="0"/>
          <w:sz w:val="20"/>
        </w:rPr>
      </w:pPr>
    </w:p>
    <w:p w14:paraId="148EB8A5" w14:textId="77777777" w:rsidR="004678C1" w:rsidRDefault="004678C1" w:rsidP="001357FE">
      <w:pPr>
        <w:widowControl w:val="0"/>
        <w:jc w:val="both"/>
        <w:rPr>
          <w:snapToGrid w:val="0"/>
          <w:sz w:val="20"/>
        </w:rPr>
      </w:pPr>
    </w:p>
    <w:p w14:paraId="424E5142" w14:textId="77777777" w:rsidR="00D122C2" w:rsidRDefault="00D122C2" w:rsidP="001357FE">
      <w:pPr>
        <w:widowControl w:val="0"/>
        <w:jc w:val="both"/>
        <w:rPr>
          <w:snapToGrid w:val="0"/>
          <w:sz w:val="20"/>
        </w:rPr>
      </w:pPr>
    </w:p>
    <w:p w14:paraId="5190171C" w14:textId="77777777" w:rsidR="00D122C2" w:rsidRDefault="00D122C2" w:rsidP="001357FE">
      <w:pPr>
        <w:widowControl w:val="0"/>
        <w:jc w:val="both"/>
        <w:rPr>
          <w:snapToGrid w:val="0"/>
          <w:sz w:val="20"/>
        </w:rPr>
      </w:pPr>
    </w:p>
    <w:p w14:paraId="1FD3679D" w14:textId="77777777" w:rsidR="00D122C2" w:rsidRDefault="00D122C2" w:rsidP="001357FE">
      <w:pPr>
        <w:widowControl w:val="0"/>
        <w:jc w:val="both"/>
        <w:rPr>
          <w:snapToGrid w:val="0"/>
          <w:sz w:val="20"/>
        </w:rPr>
      </w:pPr>
    </w:p>
    <w:p w14:paraId="0C3AAEBB" w14:textId="77777777" w:rsidR="00D122C2" w:rsidRDefault="00D122C2" w:rsidP="001357FE">
      <w:pPr>
        <w:widowControl w:val="0"/>
        <w:jc w:val="both"/>
        <w:rPr>
          <w:snapToGrid w:val="0"/>
          <w:sz w:val="20"/>
        </w:rPr>
      </w:pPr>
    </w:p>
    <w:p w14:paraId="424DF45B" w14:textId="77777777" w:rsidR="00D122C2" w:rsidRDefault="00D122C2" w:rsidP="001357FE">
      <w:pPr>
        <w:widowControl w:val="0"/>
        <w:jc w:val="both"/>
        <w:rPr>
          <w:snapToGrid w:val="0"/>
          <w:sz w:val="20"/>
        </w:rPr>
      </w:pPr>
    </w:p>
    <w:p w14:paraId="43A41848" w14:textId="77777777" w:rsidR="004678C1" w:rsidRPr="00270CDB" w:rsidRDefault="004678C1" w:rsidP="001357FE">
      <w:pPr>
        <w:widowControl w:val="0"/>
        <w:jc w:val="both"/>
        <w:rPr>
          <w:snapToGrid w:val="0"/>
          <w:sz w:val="20"/>
        </w:rPr>
      </w:pPr>
    </w:p>
    <w:p w14:paraId="0944581A" w14:textId="77777777" w:rsidR="001357FE" w:rsidRPr="00270CDB" w:rsidRDefault="001357FE" w:rsidP="001357FE">
      <w:pPr>
        <w:widowControl w:val="0"/>
        <w:jc w:val="both"/>
        <w:rPr>
          <w:snapToGrid w:val="0"/>
          <w:sz w:val="20"/>
        </w:rPr>
      </w:pPr>
      <w:r w:rsidRPr="00270CDB">
        <w:rPr>
          <w:snapToGrid w:val="0"/>
          <w:sz w:val="20"/>
        </w:rPr>
        <w:t>………………………………….……</w:t>
      </w:r>
      <w:r w:rsidR="00A30A09">
        <w:rPr>
          <w:snapToGrid w:val="0"/>
          <w:sz w:val="20"/>
        </w:rPr>
        <w:t>…………….</w:t>
      </w:r>
      <w:r w:rsidRPr="00270CDB">
        <w:rPr>
          <w:snapToGrid w:val="0"/>
          <w:sz w:val="20"/>
        </w:rPr>
        <w:t xml:space="preserve">                  </w:t>
      </w:r>
      <w:r w:rsidRPr="00270CDB">
        <w:rPr>
          <w:snapToGrid w:val="0"/>
          <w:sz w:val="20"/>
        </w:rPr>
        <w:tab/>
        <w:t>………………………………………………</w:t>
      </w:r>
      <w:r w:rsidR="00A30A09">
        <w:rPr>
          <w:snapToGrid w:val="0"/>
          <w:sz w:val="20"/>
        </w:rPr>
        <w:t>…………..</w:t>
      </w:r>
    </w:p>
    <w:p w14:paraId="1DF49E09" w14:textId="77777777" w:rsidR="00946E37" w:rsidRPr="003F5D40" w:rsidRDefault="003F5D40">
      <w:pPr>
        <w:widowControl w:val="0"/>
        <w:tabs>
          <w:tab w:val="left" w:pos="4536"/>
          <w:tab w:val="left" w:pos="7513"/>
        </w:tabs>
        <w:jc w:val="both"/>
        <w:rPr>
          <w:snapToGrid w:val="0"/>
          <w:sz w:val="20"/>
        </w:rPr>
      </w:pPr>
      <w:r w:rsidRPr="003F5D40">
        <w:rPr>
          <w:snapToGrid w:val="0"/>
          <w:sz w:val="20"/>
        </w:rPr>
        <w:t>Za objednatele</w:t>
      </w:r>
      <w:r w:rsidR="004678C1">
        <w:rPr>
          <w:snapToGrid w:val="0"/>
          <w:sz w:val="20"/>
        </w:rPr>
        <w:t xml:space="preserve">                                                 </w:t>
      </w:r>
      <w:r>
        <w:rPr>
          <w:snapToGrid w:val="0"/>
          <w:sz w:val="20"/>
        </w:rPr>
        <w:t>Za  z</w:t>
      </w:r>
      <w:r w:rsidRPr="00270CDB">
        <w:rPr>
          <w:b/>
          <w:sz w:val="20"/>
        </w:rPr>
        <w:t>hotovitel</w:t>
      </w:r>
      <w:r>
        <w:rPr>
          <w:b/>
          <w:sz w:val="20"/>
        </w:rPr>
        <w:t>e</w:t>
      </w:r>
      <w:r w:rsidRPr="00270CDB">
        <w:rPr>
          <w:b/>
          <w:sz w:val="20"/>
        </w:rPr>
        <w:t xml:space="preserve"> - dodavatel</w:t>
      </w:r>
      <w:r>
        <w:rPr>
          <w:b/>
          <w:sz w:val="20"/>
        </w:rPr>
        <w:t>e</w:t>
      </w:r>
    </w:p>
    <w:sectPr w:rsidR="00946E37" w:rsidRPr="003F5D40" w:rsidSect="00270CDB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955AC" w14:textId="77777777" w:rsidR="00070F97" w:rsidRDefault="00070F97" w:rsidP="00942B91">
      <w:pPr>
        <w:spacing w:line="240" w:lineRule="auto"/>
      </w:pPr>
      <w:r>
        <w:separator/>
      </w:r>
    </w:p>
  </w:endnote>
  <w:endnote w:type="continuationSeparator" w:id="0">
    <w:p w14:paraId="26D44E6B" w14:textId="77777777" w:rsidR="00070F97" w:rsidRDefault="00070F97" w:rsidP="00942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DEFD" w14:textId="77777777" w:rsidR="00942B91" w:rsidRPr="00942B91" w:rsidRDefault="00942B91" w:rsidP="00942B91">
    <w:pPr>
      <w:pageBreakBefore/>
      <w:widowControl w:val="0"/>
      <w:spacing w:line="240" w:lineRule="auto"/>
      <w:jc w:val="right"/>
      <w:rPr>
        <w:bCs/>
        <w:i/>
        <w:iCs/>
        <w:sz w:val="16"/>
        <w:szCs w:val="16"/>
      </w:rPr>
    </w:pPr>
    <w:r w:rsidRPr="00942B91">
      <w:rPr>
        <w:bCs/>
        <w:i/>
        <w:iCs/>
        <w:sz w:val="16"/>
        <w:szCs w:val="16"/>
      </w:rPr>
      <w:t>SMLOUVA č. 2023/0139</w:t>
    </w:r>
  </w:p>
  <w:p w14:paraId="7240CF68" w14:textId="77777777" w:rsidR="00942B91" w:rsidRDefault="00942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E1AE" w14:textId="77777777" w:rsidR="00070F97" w:rsidRDefault="00070F97" w:rsidP="00942B91">
      <w:pPr>
        <w:spacing w:line="240" w:lineRule="auto"/>
      </w:pPr>
      <w:r>
        <w:separator/>
      </w:r>
    </w:p>
  </w:footnote>
  <w:footnote w:type="continuationSeparator" w:id="0">
    <w:p w14:paraId="1AF2450C" w14:textId="77777777" w:rsidR="00070F97" w:rsidRDefault="00070F97" w:rsidP="00942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A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1CE69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3124B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37D58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D03210C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bullet"/>
      <w:lvlText w:val="‐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rebuchet MS" w:hAnsi="Trebuchet M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E9F7E2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9D75B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191"/>
        </w:tabs>
        <w:ind w:left="1191" w:hanging="17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8D038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880"/>
        </w:tabs>
        <w:ind w:left="880" w:hanging="454"/>
      </w:pPr>
      <w:rPr>
        <w:rFonts w:ascii="Trebuchet MS" w:hAnsi="Trebuchet MS" w:hint="default"/>
      </w:rPr>
    </w:lvl>
    <w:lvl w:ilvl="2">
      <w:start w:val="1"/>
      <w:numFmt w:val="decimal"/>
      <w:lvlText w:val="6.1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3A9A6A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45D371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191"/>
        </w:tabs>
        <w:ind w:left="1191" w:hanging="17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4A50288A"/>
    <w:multiLevelType w:val="hybridMultilevel"/>
    <w:tmpl w:val="02166C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2A24B32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A2454B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B550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191"/>
        </w:tabs>
        <w:ind w:left="1191" w:hanging="17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01854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603E69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0C07A13"/>
    <w:multiLevelType w:val="hybridMultilevel"/>
    <w:tmpl w:val="FFFFFFFF"/>
    <w:lvl w:ilvl="0" w:tplc="7242E35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ED07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191"/>
        </w:tabs>
        <w:ind w:left="1191" w:hanging="17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49733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191"/>
        </w:tabs>
        <w:ind w:left="1191" w:hanging="17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65430E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C4C7A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707868FB"/>
    <w:multiLevelType w:val="hybridMultilevel"/>
    <w:tmpl w:val="FFFFFFFF"/>
    <w:lvl w:ilvl="0" w:tplc="C8446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AB25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 )"/>
      <w:lvlJc w:val="left"/>
      <w:pPr>
        <w:tabs>
          <w:tab w:val="num" w:pos="851"/>
        </w:tabs>
        <w:ind w:left="907" w:hanging="453"/>
      </w:pPr>
      <w:rPr>
        <w:rFonts w:cs="Times New Roman" w:hint="default"/>
      </w:rPr>
    </w:lvl>
    <w:lvl w:ilvl="2">
      <w:start w:val="1"/>
      <w:numFmt w:val="bullet"/>
      <w:lvlText w:val="‐"/>
      <w:lvlJc w:val="left"/>
      <w:pPr>
        <w:tabs>
          <w:tab w:val="num" w:pos="907"/>
        </w:tabs>
        <w:ind w:left="907" w:hanging="170"/>
      </w:pPr>
      <w:rPr>
        <w:rFonts w:ascii="Trebuchet MS" w:hAnsi="Trebuchet MS" w:hint="default"/>
      </w:rPr>
    </w:lvl>
    <w:lvl w:ilvl="3">
      <w:start w:val="1"/>
      <w:numFmt w:val="bullet"/>
      <w:lvlText w:val="~"/>
      <w:lvlJc w:val="left"/>
      <w:pPr>
        <w:tabs>
          <w:tab w:val="num" w:pos="1588"/>
        </w:tabs>
        <w:ind w:left="1588" w:hanging="170"/>
      </w:pPr>
      <w:rPr>
        <w:rFonts w:ascii="Trebuchet MS" w:hAnsi="Trebuchet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19"/>
  </w:num>
  <w:num w:numId="9">
    <w:abstractNumId w:val="8"/>
  </w:num>
  <w:num w:numId="10">
    <w:abstractNumId w:val="22"/>
  </w:num>
  <w:num w:numId="11">
    <w:abstractNumId w:val="13"/>
  </w:num>
  <w:num w:numId="12">
    <w:abstractNumId w:val="16"/>
  </w:num>
  <w:num w:numId="13">
    <w:abstractNumId w:val="4"/>
  </w:num>
  <w:num w:numId="14">
    <w:abstractNumId w:val="11"/>
  </w:num>
  <w:num w:numId="15">
    <w:abstractNumId w:val="20"/>
  </w:num>
  <w:num w:numId="16">
    <w:abstractNumId w:val="21"/>
  </w:num>
  <w:num w:numId="17">
    <w:abstractNumId w:val="0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9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FE"/>
    <w:rsid w:val="00010F31"/>
    <w:rsid w:val="00046C1F"/>
    <w:rsid w:val="0005266A"/>
    <w:rsid w:val="00064138"/>
    <w:rsid w:val="00064D69"/>
    <w:rsid w:val="000668C0"/>
    <w:rsid w:val="00070F97"/>
    <w:rsid w:val="00073047"/>
    <w:rsid w:val="000A7BF5"/>
    <w:rsid w:val="000B00DD"/>
    <w:rsid w:val="000E4319"/>
    <w:rsid w:val="00115DAD"/>
    <w:rsid w:val="00125249"/>
    <w:rsid w:val="0012751B"/>
    <w:rsid w:val="001357FE"/>
    <w:rsid w:val="00142B46"/>
    <w:rsid w:val="00145A1B"/>
    <w:rsid w:val="00155A5A"/>
    <w:rsid w:val="001758C8"/>
    <w:rsid w:val="00183678"/>
    <w:rsid w:val="00195584"/>
    <w:rsid w:val="001A3B71"/>
    <w:rsid w:val="001A57CA"/>
    <w:rsid w:val="001C2DB9"/>
    <w:rsid w:val="001D33D5"/>
    <w:rsid w:val="001E408A"/>
    <w:rsid w:val="002014E9"/>
    <w:rsid w:val="0022645C"/>
    <w:rsid w:val="00226677"/>
    <w:rsid w:val="00233AA4"/>
    <w:rsid w:val="00244C8C"/>
    <w:rsid w:val="00270CDB"/>
    <w:rsid w:val="002D16AE"/>
    <w:rsid w:val="002D6CAB"/>
    <w:rsid w:val="002F2AEB"/>
    <w:rsid w:val="003003FD"/>
    <w:rsid w:val="00304AFA"/>
    <w:rsid w:val="003251F4"/>
    <w:rsid w:val="00326836"/>
    <w:rsid w:val="0033437E"/>
    <w:rsid w:val="00336369"/>
    <w:rsid w:val="00344EE4"/>
    <w:rsid w:val="00352E7A"/>
    <w:rsid w:val="0035508A"/>
    <w:rsid w:val="00355226"/>
    <w:rsid w:val="003B75B2"/>
    <w:rsid w:val="003C420C"/>
    <w:rsid w:val="003F5D40"/>
    <w:rsid w:val="004026CF"/>
    <w:rsid w:val="00412A7F"/>
    <w:rsid w:val="00427926"/>
    <w:rsid w:val="00443E57"/>
    <w:rsid w:val="004678C1"/>
    <w:rsid w:val="004A2A12"/>
    <w:rsid w:val="004C0B55"/>
    <w:rsid w:val="004D07A0"/>
    <w:rsid w:val="004D17CC"/>
    <w:rsid w:val="004D7CE0"/>
    <w:rsid w:val="004E0132"/>
    <w:rsid w:val="004E7612"/>
    <w:rsid w:val="004F3173"/>
    <w:rsid w:val="00525A40"/>
    <w:rsid w:val="00541C17"/>
    <w:rsid w:val="00550AE0"/>
    <w:rsid w:val="0056044A"/>
    <w:rsid w:val="00567F2A"/>
    <w:rsid w:val="005C14C9"/>
    <w:rsid w:val="005C152C"/>
    <w:rsid w:val="005C3362"/>
    <w:rsid w:val="005D7102"/>
    <w:rsid w:val="005E1C6A"/>
    <w:rsid w:val="005E31B0"/>
    <w:rsid w:val="00601708"/>
    <w:rsid w:val="006017CF"/>
    <w:rsid w:val="006050D1"/>
    <w:rsid w:val="00610F7B"/>
    <w:rsid w:val="006177DE"/>
    <w:rsid w:val="00650C2A"/>
    <w:rsid w:val="00665256"/>
    <w:rsid w:val="006724D4"/>
    <w:rsid w:val="0068302F"/>
    <w:rsid w:val="00686816"/>
    <w:rsid w:val="006A53A1"/>
    <w:rsid w:val="006B55E8"/>
    <w:rsid w:val="007016D2"/>
    <w:rsid w:val="00702E57"/>
    <w:rsid w:val="00717CF2"/>
    <w:rsid w:val="007367A0"/>
    <w:rsid w:val="00754DDE"/>
    <w:rsid w:val="00762055"/>
    <w:rsid w:val="00770F7B"/>
    <w:rsid w:val="007714B8"/>
    <w:rsid w:val="00777612"/>
    <w:rsid w:val="007A4EB4"/>
    <w:rsid w:val="007C0916"/>
    <w:rsid w:val="007C27FE"/>
    <w:rsid w:val="007C44F3"/>
    <w:rsid w:val="007C4CF6"/>
    <w:rsid w:val="007D307D"/>
    <w:rsid w:val="007F214F"/>
    <w:rsid w:val="008014B8"/>
    <w:rsid w:val="0081042E"/>
    <w:rsid w:val="0081658F"/>
    <w:rsid w:val="00824D71"/>
    <w:rsid w:val="00871C0C"/>
    <w:rsid w:val="008866BB"/>
    <w:rsid w:val="008A049A"/>
    <w:rsid w:val="008A2C03"/>
    <w:rsid w:val="008D7C79"/>
    <w:rsid w:val="00913708"/>
    <w:rsid w:val="00926671"/>
    <w:rsid w:val="00942B91"/>
    <w:rsid w:val="00944656"/>
    <w:rsid w:val="00946E37"/>
    <w:rsid w:val="009601DC"/>
    <w:rsid w:val="00990BE0"/>
    <w:rsid w:val="0099191A"/>
    <w:rsid w:val="009A18D8"/>
    <w:rsid w:val="009B7445"/>
    <w:rsid w:val="009C2F99"/>
    <w:rsid w:val="00A12F86"/>
    <w:rsid w:val="00A30A09"/>
    <w:rsid w:val="00A30E97"/>
    <w:rsid w:val="00AC0204"/>
    <w:rsid w:val="00AC5E15"/>
    <w:rsid w:val="00AD2E6C"/>
    <w:rsid w:val="00AD583D"/>
    <w:rsid w:val="00AE1D97"/>
    <w:rsid w:val="00B061F5"/>
    <w:rsid w:val="00B10034"/>
    <w:rsid w:val="00B1633C"/>
    <w:rsid w:val="00B278F0"/>
    <w:rsid w:val="00B3018F"/>
    <w:rsid w:val="00B37226"/>
    <w:rsid w:val="00B61494"/>
    <w:rsid w:val="00B708DF"/>
    <w:rsid w:val="00B77B46"/>
    <w:rsid w:val="00B87F4D"/>
    <w:rsid w:val="00B94D5C"/>
    <w:rsid w:val="00BC015F"/>
    <w:rsid w:val="00BD3470"/>
    <w:rsid w:val="00BE5B12"/>
    <w:rsid w:val="00C12B29"/>
    <w:rsid w:val="00C33EF8"/>
    <w:rsid w:val="00C41634"/>
    <w:rsid w:val="00C710C4"/>
    <w:rsid w:val="00C717D5"/>
    <w:rsid w:val="00C72E46"/>
    <w:rsid w:val="00C75A8E"/>
    <w:rsid w:val="00C9733A"/>
    <w:rsid w:val="00CB018D"/>
    <w:rsid w:val="00CC2418"/>
    <w:rsid w:val="00CD5046"/>
    <w:rsid w:val="00CF064F"/>
    <w:rsid w:val="00D07466"/>
    <w:rsid w:val="00D07832"/>
    <w:rsid w:val="00D122C2"/>
    <w:rsid w:val="00D2787C"/>
    <w:rsid w:val="00D325C1"/>
    <w:rsid w:val="00D367FC"/>
    <w:rsid w:val="00D40A00"/>
    <w:rsid w:val="00D5595E"/>
    <w:rsid w:val="00D86C7F"/>
    <w:rsid w:val="00D93259"/>
    <w:rsid w:val="00D96E36"/>
    <w:rsid w:val="00DC674C"/>
    <w:rsid w:val="00DE6AA3"/>
    <w:rsid w:val="00E16032"/>
    <w:rsid w:val="00E16C33"/>
    <w:rsid w:val="00E64ABD"/>
    <w:rsid w:val="00EA507C"/>
    <w:rsid w:val="00EB3B9B"/>
    <w:rsid w:val="00EE44F0"/>
    <w:rsid w:val="00EF33FC"/>
    <w:rsid w:val="00F00A35"/>
    <w:rsid w:val="00F234E7"/>
    <w:rsid w:val="00F302D0"/>
    <w:rsid w:val="00F85B61"/>
    <w:rsid w:val="00FA71BE"/>
    <w:rsid w:val="00FB7FEC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EF50A"/>
  <w14:defaultImageDpi w14:val="0"/>
  <w15:docId w15:val="{EB977617-BCB9-49E1-B377-E0AEBAE7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7FE"/>
    <w:pPr>
      <w:spacing w:line="260" w:lineRule="exact"/>
    </w:pPr>
    <w:rPr>
      <w:rFonts w:ascii="Trebuchet MS" w:hAnsi="Trebuchet MS"/>
      <w:sz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1357FE"/>
    <w:pPr>
      <w:keepNext/>
      <w:outlineLvl w:val="2"/>
    </w:pPr>
    <w:rPr>
      <w:rFonts w:ascii="Arial" w:hAnsi="Arial"/>
      <w:b/>
      <w:noProof/>
      <w:sz w:val="32"/>
    </w:rPr>
  </w:style>
  <w:style w:type="paragraph" w:styleId="Nadpis4">
    <w:name w:val="heading 4"/>
    <w:basedOn w:val="Normln"/>
    <w:next w:val="Normln"/>
    <w:link w:val="Nadpis4Char"/>
    <w:uiPriority w:val="9"/>
    <w:qFormat/>
    <w:rsid w:val="001357FE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1357F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1357F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357FE"/>
    <w:pPr>
      <w:widowControl w:val="0"/>
      <w:snapToGrid w:val="0"/>
      <w:spacing w:line="240" w:lineRule="auto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6044A"/>
    <w:rPr>
      <w:rFonts w:ascii="Arial" w:hAnsi="Arial" w:cs="Times New Roman"/>
    </w:rPr>
  </w:style>
  <w:style w:type="paragraph" w:styleId="Zkladntext2">
    <w:name w:val="Body Text 2"/>
    <w:basedOn w:val="Normln"/>
    <w:link w:val="Zkladntext2Char"/>
    <w:uiPriority w:val="99"/>
    <w:rsid w:val="001357F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7C0916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357F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17CF2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1357F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708DF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rebuchet MS" w:hAnsi="Trebuchet MS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7A4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003FD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rsid w:val="0019558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9558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95584"/>
    <w:rPr>
      <w:rFonts w:ascii="Trebuchet MS" w:hAnsi="Trebuchet MS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9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95584"/>
    <w:rPr>
      <w:rFonts w:ascii="Trebuchet MS" w:hAnsi="Trebuchet MS" w:cs="Times New Roman"/>
      <w:b/>
    </w:rPr>
  </w:style>
  <w:style w:type="paragraph" w:customStyle="1" w:styleId="Odstavec">
    <w:name w:val="Odstavec"/>
    <w:basedOn w:val="Zkladntext"/>
    <w:rsid w:val="00942B91"/>
    <w:pPr>
      <w:overflowPunct w:val="0"/>
      <w:autoSpaceDE w:val="0"/>
      <w:autoSpaceDN w:val="0"/>
      <w:adjustRightInd w:val="0"/>
      <w:snapToGrid/>
      <w:ind w:firstLine="539"/>
    </w:pPr>
    <w:rPr>
      <w:rFonts w:ascii="Times New Roman" w:hAnsi="Times New Roman"/>
      <w:lang w:val="x-none" w:eastAsia="x-none"/>
    </w:rPr>
  </w:style>
  <w:style w:type="paragraph" w:styleId="Zhlav">
    <w:name w:val="header"/>
    <w:basedOn w:val="Normln"/>
    <w:link w:val="ZhlavChar"/>
    <w:rsid w:val="00942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2B91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839D-ECEF-42BC-8420-7E3F5465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Microsoft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subject/>
  <dc:creator>pslama</dc:creator>
  <cp:keywords/>
  <dc:description/>
  <cp:lastModifiedBy>Marcela Malinová</cp:lastModifiedBy>
  <cp:revision>3</cp:revision>
  <cp:lastPrinted>2016-09-21T06:04:00Z</cp:lastPrinted>
  <dcterms:created xsi:type="dcterms:W3CDTF">2023-02-13T11:35:00Z</dcterms:created>
  <dcterms:modified xsi:type="dcterms:W3CDTF">2023-02-14T13:23:00Z</dcterms:modified>
</cp:coreProperties>
</file>