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17" w:rsidRDefault="00BB6D17" w:rsidP="00BB6D17">
      <w:pPr>
        <w:pStyle w:val="Nadpis1"/>
        <w:jc w:val="center"/>
        <w:rPr>
          <w:b/>
          <w:sz w:val="40"/>
        </w:rPr>
      </w:pPr>
      <w:r>
        <w:rPr>
          <w:b/>
          <w:sz w:val="40"/>
        </w:rPr>
        <w:t>Obchodní smlouva</w:t>
      </w:r>
    </w:p>
    <w:p w:rsidR="00BB6D17" w:rsidRDefault="00BB6D17" w:rsidP="00BB6D17">
      <w:pPr>
        <w:rPr>
          <w:snapToGrid w:val="0"/>
          <w:sz w:val="32"/>
        </w:rPr>
      </w:pPr>
    </w:p>
    <w:p w:rsidR="00BB6D17" w:rsidRDefault="00BB6D17" w:rsidP="00BB6D17">
      <w:pPr>
        <w:rPr>
          <w:snapToGrid w:val="0"/>
          <w:sz w:val="32"/>
        </w:rPr>
      </w:pPr>
    </w:p>
    <w:p w:rsidR="00BB6D17" w:rsidRDefault="00BB6D17" w:rsidP="00BB6D17">
      <w:pPr>
        <w:jc w:val="both"/>
        <w:rPr>
          <w:snapToGrid w:val="0"/>
          <w:sz w:val="32"/>
        </w:rPr>
      </w:pPr>
      <w:r>
        <w:rPr>
          <w:snapToGrid w:val="0"/>
          <w:sz w:val="32"/>
        </w:rPr>
        <w:t>uzavřená na základě § 1724 a následujících zákona 89/2012 Sb., v platném znění mezi</w:t>
      </w:r>
    </w:p>
    <w:p w:rsidR="00BB6D17" w:rsidRDefault="00BB6D17" w:rsidP="00BB6D17">
      <w:pPr>
        <w:jc w:val="both"/>
        <w:rPr>
          <w:snapToGrid w:val="0"/>
          <w:sz w:val="32"/>
        </w:rPr>
      </w:pPr>
    </w:p>
    <w:p w:rsidR="00BB6D17" w:rsidRDefault="00BB6D17" w:rsidP="00BB6D17">
      <w:pPr>
        <w:jc w:val="both"/>
        <w:rPr>
          <w:snapToGrid w:val="0"/>
          <w:sz w:val="32"/>
        </w:rPr>
      </w:pPr>
      <w:r>
        <w:rPr>
          <w:snapToGrid w:val="0"/>
          <w:sz w:val="32"/>
        </w:rPr>
        <w:t>Střední průmyslovou školou a Obchodní akademií Bruntál, zastoupenou ředitelem</w:t>
      </w:r>
      <w:r w:rsidR="00CE1614">
        <w:rPr>
          <w:b/>
          <w:snapToGrid w:val="0"/>
          <w:sz w:val="32"/>
        </w:rPr>
        <w:t xml:space="preserve"> Ing. Janem </w:t>
      </w:r>
      <w:proofErr w:type="spellStart"/>
      <w:r w:rsidR="00CE1614">
        <w:rPr>
          <w:b/>
          <w:snapToGrid w:val="0"/>
          <w:sz w:val="32"/>
        </w:rPr>
        <w:t>Mec</w:t>
      </w:r>
      <w:r>
        <w:rPr>
          <w:b/>
          <w:snapToGrid w:val="0"/>
          <w:sz w:val="32"/>
        </w:rPr>
        <w:t>ou</w:t>
      </w:r>
      <w:proofErr w:type="spellEnd"/>
      <w:r>
        <w:rPr>
          <w:b/>
          <w:snapToGrid w:val="0"/>
          <w:sz w:val="32"/>
        </w:rPr>
        <w:t xml:space="preserve">, </w:t>
      </w:r>
      <w:proofErr w:type="spellStart"/>
      <w:r>
        <w:rPr>
          <w:snapToGrid w:val="0"/>
          <w:sz w:val="32"/>
        </w:rPr>
        <w:t>Kavalcova</w:t>
      </w:r>
      <w:proofErr w:type="spellEnd"/>
      <w:r>
        <w:rPr>
          <w:snapToGrid w:val="0"/>
          <w:sz w:val="32"/>
        </w:rPr>
        <w:t xml:space="preserve"> 1, 79201 Bruntál </w:t>
      </w:r>
    </w:p>
    <w:p w:rsidR="00BB6D17" w:rsidRDefault="00BB6D17" w:rsidP="00BB6D17">
      <w:pPr>
        <w:rPr>
          <w:snapToGrid w:val="0"/>
          <w:sz w:val="32"/>
        </w:rPr>
      </w:pPr>
    </w:p>
    <w:p w:rsidR="00BB6D17" w:rsidRDefault="00BB6D17" w:rsidP="00BB6D17">
      <w:pPr>
        <w:jc w:val="both"/>
        <w:rPr>
          <w:snapToGrid w:val="0"/>
          <w:sz w:val="32"/>
        </w:rPr>
      </w:pPr>
      <w:r>
        <w:rPr>
          <w:snapToGrid w:val="0"/>
          <w:sz w:val="32"/>
        </w:rPr>
        <w:t>IČO 00601322</w:t>
      </w:r>
    </w:p>
    <w:p w:rsidR="00BB6D17" w:rsidRDefault="00BB6D17" w:rsidP="00BB6D17">
      <w:pPr>
        <w:jc w:val="both"/>
        <w:rPr>
          <w:snapToGrid w:val="0"/>
          <w:sz w:val="32"/>
        </w:rPr>
      </w:pPr>
      <w:r>
        <w:rPr>
          <w:snapToGrid w:val="0"/>
          <w:sz w:val="32"/>
        </w:rPr>
        <w:t>DIČ CZ00601322</w:t>
      </w:r>
    </w:p>
    <w:p w:rsidR="00BB6D17" w:rsidRDefault="00BB6D17" w:rsidP="00BB6D17">
      <w:pPr>
        <w:jc w:val="both"/>
        <w:rPr>
          <w:snapToGrid w:val="0"/>
          <w:sz w:val="32"/>
        </w:rPr>
      </w:pPr>
      <w:r>
        <w:rPr>
          <w:snapToGrid w:val="0"/>
          <w:sz w:val="32"/>
        </w:rPr>
        <w:t>jako odběratelem</w:t>
      </w:r>
    </w:p>
    <w:p w:rsidR="00BB6D17" w:rsidRDefault="00BB6D17" w:rsidP="00BB6D17">
      <w:pPr>
        <w:jc w:val="both"/>
        <w:rPr>
          <w:snapToGrid w:val="0"/>
          <w:sz w:val="32"/>
        </w:rPr>
      </w:pPr>
      <w:r>
        <w:rPr>
          <w:snapToGrid w:val="0"/>
          <w:sz w:val="32"/>
        </w:rPr>
        <w:t>a</w:t>
      </w:r>
    </w:p>
    <w:p w:rsidR="00BB6D17" w:rsidRDefault="00BB6D17" w:rsidP="00BB6D17">
      <w:pPr>
        <w:jc w:val="both"/>
        <w:rPr>
          <w:sz w:val="32"/>
        </w:rPr>
      </w:pPr>
      <w:proofErr w:type="spellStart"/>
      <w:r>
        <w:rPr>
          <w:b/>
          <w:sz w:val="32"/>
        </w:rPr>
        <w:t>Dataxou</w:t>
      </w:r>
      <w:proofErr w:type="spellEnd"/>
      <w:r>
        <w:rPr>
          <w:b/>
          <w:sz w:val="32"/>
        </w:rPr>
        <w:t xml:space="preserve"> s.r.o., zastoupenou jednatelem ing. Ondráškem Karlem</w:t>
      </w:r>
      <w:r>
        <w:rPr>
          <w:sz w:val="32"/>
        </w:rPr>
        <w:t>, IČO 25865498, DIČ CZ25865498, zapsaná u OR KS Ostrava, oddíl C, vložka 23223, sídlo Libina 95, 78805 Libina</w:t>
      </w:r>
    </w:p>
    <w:p w:rsidR="00BB6D17" w:rsidRDefault="00BB6D17" w:rsidP="00BB6D17">
      <w:pPr>
        <w:jc w:val="both"/>
        <w:rPr>
          <w:snapToGrid w:val="0"/>
          <w:sz w:val="32"/>
        </w:rPr>
      </w:pPr>
      <w:r>
        <w:rPr>
          <w:snapToGrid w:val="0"/>
          <w:sz w:val="32"/>
        </w:rPr>
        <w:t>jako dodavatelem</w:t>
      </w:r>
    </w:p>
    <w:p w:rsidR="00BB6D17" w:rsidRDefault="00BB6D17" w:rsidP="00BB6D17">
      <w:pPr>
        <w:rPr>
          <w:snapToGrid w:val="0"/>
          <w:sz w:val="32"/>
        </w:rPr>
      </w:pPr>
    </w:p>
    <w:p w:rsidR="00BB6D17" w:rsidRDefault="00BB6D17" w:rsidP="00BB6D17">
      <w:pPr>
        <w:jc w:val="center"/>
        <w:rPr>
          <w:snapToGrid w:val="0"/>
          <w:sz w:val="32"/>
        </w:rPr>
      </w:pPr>
      <w:r>
        <w:rPr>
          <w:snapToGrid w:val="0"/>
          <w:sz w:val="32"/>
        </w:rPr>
        <w:t>I.</w:t>
      </w:r>
    </w:p>
    <w:p w:rsidR="00BB6D17" w:rsidRDefault="00BB6D17" w:rsidP="00BB6D17">
      <w:pPr>
        <w:jc w:val="both"/>
        <w:rPr>
          <w:snapToGrid w:val="0"/>
          <w:sz w:val="32"/>
        </w:rPr>
      </w:pPr>
    </w:p>
    <w:p w:rsidR="00BB6D17" w:rsidRDefault="00BB6D17" w:rsidP="00BB6D17">
      <w:pPr>
        <w:jc w:val="both"/>
        <w:rPr>
          <w:snapToGrid w:val="0"/>
          <w:sz w:val="32"/>
        </w:rPr>
      </w:pPr>
      <w:r>
        <w:rPr>
          <w:snapToGrid w:val="0"/>
          <w:sz w:val="32"/>
        </w:rPr>
        <w:t>Předmětem smlouvy je spolupráce  v oblasti kontroly účetnictví.</w:t>
      </w:r>
    </w:p>
    <w:p w:rsidR="00BB6D17" w:rsidRDefault="00BB6D17" w:rsidP="00BB6D17">
      <w:pPr>
        <w:jc w:val="both"/>
        <w:rPr>
          <w:snapToGrid w:val="0"/>
          <w:sz w:val="32"/>
        </w:rPr>
      </w:pPr>
    </w:p>
    <w:p w:rsidR="00BB6D17" w:rsidRDefault="00BB6D17" w:rsidP="00BB6D17">
      <w:pPr>
        <w:jc w:val="center"/>
        <w:rPr>
          <w:snapToGrid w:val="0"/>
          <w:sz w:val="32"/>
        </w:rPr>
      </w:pPr>
      <w:r>
        <w:rPr>
          <w:snapToGrid w:val="0"/>
          <w:sz w:val="32"/>
        </w:rPr>
        <w:t>II.</w:t>
      </w:r>
    </w:p>
    <w:p w:rsidR="00BB6D17" w:rsidRDefault="00BB6D17" w:rsidP="00BB6D17">
      <w:pPr>
        <w:jc w:val="both"/>
        <w:rPr>
          <w:snapToGrid w:val="0"/>
          <w:sz w:val="32"/>
        </w:rPr>
      </w:pPr>
    </w:p>
    <w:p w:rsidR="00BB6D17" w:rsidRDefault="00BB6D17" w:rsidP="00BB6D17">
      <w:pPr>
        <w:jc w:val="both"/>
        <w:rPr>
          <w:snapToGrid w:val="0"/>
          <w:sz w:val="32"/>
        </w:rPr>
      </w:pPr>
      <w:r>
        <w:rPr>
          <w:snapToGrid w:val="0"/>
          <w:sz w:val="32"/>
        </w:rPr>
        <w:t xml:space="preserve">Dodavatel  se   zavazuje  k  poskytnutí   služby  podle  odstavce I.  po dohodě s odběratelem </w:t>
      </w:r>
      <w:r w:rsidR="00B51F0D">
        <w:rPr>
          <w:snapToGrid w:val="0"/>
          <w:sz w:val="32"/>
        </w:rPr>
        <w:t>1</w:t>
      </w:r>
      <w:r>
        <w:rPr>
          <w:snapToGrid w:val="0"/>
          <w:sz w:val="32"/>
        </w:rPr>
        <w:t xml:space="preserve"> krát měsíčně.</w:t>
      </w:r>
    </w:p>
    <w:p w:rsidR="00BB6D17" w:rsidRDefault="00BB6D17" w:rsidP="00BB6D17">
      <w:pPr>
        <w:jc w:val="both"/>
        <w:rPr>
          <w:snapToGrid w:val="0"/>
          <w:sz w:val="32"/>
        </w:rPr>
      </w:pPr>
    </w:p>
    <w:p w:rsidR="00BB6D17" w:rsidRDefault="00BB6D17" w:rsidP="00BB6D17">
      <w:pPr>
        <w:jc w:val="center"/>
        <w:rPr>
          <w:snapToGrid w:val="0"/>
          <w:sz w:val="32"/>
        </w:rPr>
      </w:pPr>
      <w:r>
        <w:rPr>
          <w:snapToGrid w:val="0"/>
          <w:sz w:val="32"/>
        </w:rPr>
        <w:t>III.</w:t>
      </w:r>
    </w:p>
    <w:p w:rsidR="00BB6D17" w:rsidRDefault="00BB6D17" w:rsidP="00BB6D17">
      <w:pPr>
        <w:jc w:val="both"/>
        <w:rPr>
          <w:snapToGrid w:val="0"/>
          <w:sz w:val="32"/>
        </w:rPr>
      </w:pPr>
    </w:p>
    <w:p w:rsidR="00BB6D17" w:rsidRDefault="00BB6D17" w:rsidP="00BB6D17">
      <w:pPr>
        <w:jc w:val="both"/>
        <w:rPr>
          <w:snapToGrid w:val="0"/>
          <w:sz w:val="32"/>
        </w:rPr>
      </w:pPr>
      <w:r>
        <w:rPr>
          <w:snapToGrid w:val="0"/>
          <w:sz w:val="32"/>
        </w:rPr>
        <w:t xml:space="preserve">Odměna  za činnost  podle bodu  I. je  stanovena na  částku </w:t>
      </w:r>
      <w:r w:rsidR="00B51F0D">
        <w:rPr>
          <w:snapToGrid w:val="0"/>
          <w:sz w:val="32"/>
        </w:rPr>
        <w:t>8</w:t>
      </w:r>
      <w:r>
        <w:rPr>
          <w:snapToGrid w:val="0"/>
          <w:sz w:val="32"/>
        </w:rPr>
        <w:t>.</w:t>
      </w:r>
      <w:r w:rsidR="00B51F0D">
        <w:rPr>
          <w:snapToGrid w:val="0"/>
          <w:sz w:val="32"/>
        </w:rPr>
        <w:t>2</w:t>
      </w:r>
      <w:r>
        <w:rPr>
          <w:snapToGrid w:val="0"/>
          <w:sz w:val="32"/>
        </w:rPr>
        <w:t>00,- Kč/měsíčně + poměrnou část  nákladů souvisejících, zejména náklady na dopravu dle platné legislativy. Částka je  stanovena bez DPH dodavatel je plátcem DPH. Částka bude vyplacena i v případě, že objednatel výše uvedené služby nebude vyžadovat nebo bude vyžadovat pouze částečně. Cenu   za  služby  nad  rámec  běžného poradenství lze stanovit dohodou obou zúčastněných stran.</w:t>
      </w:r>
    </w:p>
    <w:p w:rsidR="00BB6D17" w:rsidRDefault="00BB6D17" w:rsidP="00BB6D17">
      <w:pPr>
        <w:jc w:val="center"/>
        <w:rPr>
          <w:snapToGrid w:val="0"/>
          <w:sz w:val="32"/>
        </w:rPr>
      </w:pPr>
      <w:r>
        <w:rPr>
          <w:snapToGrid w:val="0"/>
          <w:sz w:val="32"/>
        </w:rPr>
        <w:lastRenderedPageBreak/>
        <w:t>IV.</w:t>
      </w:r>
    </w:p>
    <w:p w:rsidR="00BB6D17" w:rsidRDefault="00BB6D17" w:rsidP="00BB6D17">
      <w:pPr>
        <w:jc w:val="both"/>
        <w:rPr>
          <w:snapToGrid w:val="0"/>
          <w:sz w:val="32"/>
        </w:rPr>
      </w:pPr>
    </w:p>
    <w:p w:rsidR="00BB6D17" w:rsidRDefault="00BB6D17" w:rsidP="00BB6D17">
      <w:pPr>
        <w:jc w:val="both"/>
        <w:rPr>
          <w:snapToGrid w:val="0"/>
          <w:sz w:val="32"/>
        </w:rPr>
      </w:pPr>
      <w:r>
        <w:rPr>
          <w:snapToGrid w:val="0"/>
          <w:sz w:val="32"/>
        </w:rPr>
        <w:t>Odběratel  se  zavazuje  vytvořit  řádně  podmínky  pro efektivní plnění sjednané  činnosti poskytnutím všech  dostupných dokladů a informací.</w:t>
      </w:r>
    </w:p>
    <w:p w:rsidR="00BB6D17" w:rsidRDefault="00BB6D17" w:rsidP="00BB6D17">
      <w:pPr>
        <w:jc w:val="both"/>
        <w:rPr>
          <w:snapToGrid w:val="0"/>
          <w:sz w:val="32"/>
        </w:rPr>
      </w:pPr>
    </w:p>
    <w:p w:rsidR="00BB6D17" w:rsidRDefault="00BB6D17" w:rsidP="00BB6D17">
      <w:pPr>
        <w:jc w:val="both"/>
        <w:rPr>
          <w:snapToGrid w:val="0"/>
          <w:sz w:val="32"/>
        </w:rPr>
      </w:pPr>
    </w:p>
    <w:p w:rsidR="00BB6D17" w:rsidRDefault="00BB6D17" w:rsidP="00BB6D17">
      <w:pPr>
        <w:jc w:val="center"/>
        <w:rPr>
          <w:snapToGrid w:val="0"/>
          <w:sz w:val="32"/>
        </w:rPr>
      </w:pPr>
      <w:r>
        <w:rPr>
          <w:snapToGrid w:val="0"/>
          <w:sz w:val="32"/>
        </w:rPr>
        <w:t>V.</w:t>
      </w:r>
    </w:p>
    <w:p w:rsidR="00BB6D17" w:rsidRDefault="00BB6D17" w:rsidP="00BB6D17">
      <w:pPr>
        <w:jc w:val="both"/>
        <w:rPr>
          <w:snapToGrid w:val="0"/>
          <w:sz w:val="32"/>
        </w:rPr>
      </w:pPr>
    </w:p>
    <w:p w:rsidR="00BB6D17" w:rsidRDefault="00BB6D17" w:rsidP="00BB6D17">
      <w:pPr>
        <w:jc w:val="both"/>
        <w:rPr>
          <w:snapToGrid w:val="0"/>
          <w:sz w:val="32"/>
        </w:rPr>
      </w:pPr>
      <w:r>
        <w:rPr>
          <w:snapToGrid w:val="0"/>
          <w:sz w:val="32"/>
        </w:rPr>
        <w:t>Obě strany jsou povinny přistoupit na změnu nebo zrušení závazků vyplývající z této smlouvy v případě, kdy:</w:t>
      </w:r>
    </w:p>
    <w:p w:rsidR="00BB6D17" w:rsidRDefault="00BB6D17" w:rsidP="00BB6D17">
      <w:pPr>
        <w:jc w:val="both"/>
        <w:rPr>
          <w:snapToGrid w:val="0"/>
          <w:sz w:val="32"/>
        </w:rPr>
      </w:pPr>
      <w:r>
        <w:rPr>
          <w:snapToGrid w:val="0"/>
          <w:sz w:val="32"/>
        </w:rPr>
        <w:t>- některá strana ztratí způsobilost k výkonu sjednané činnosti Změna nebo zrušení závazků musí být druhé straně oznámeny písemně do  sedmi  dnů  po  zjištění  důvodu  k  odstoupení  od  smlouvy.</w:t>
      </w:r>
    </w:p>
    <w:p w:rsidR="00BB6D17" w:rsidRDefault="00BB6D17" w:rsidP="00BB6D17">
      <w:pPr>
        <w:jc w:val="both"/>
        <w:rPr>
          <w:snapToGrid w:val="0"/>
          <w:sz w:val="32"/>
        </w:rPr>
      </w:pPr>
      <w:r>
        <w:rPr>
          <w:snapToGrid w:val="0"/>
          <w:sz w:val="32"/>
        </w:rPr>
        <w:t xml:space="preserve">Dodavatel má v tomto případě  právo na úhradu nákladů, které byly vynaloženy na přípravu respektive částečné plnění smlouvy. </w:t>
      </w:r>
    </w:p>
    <w:p w:rsidR="00BB6D17" w:rsidRDefault="00BB6D17" w:rsidP="00BB6D17">
      <w:pPr>
        <w:jc w:val="both"/>
        <w:rPr>
          <w:snapToGrid w:val="0"/>
          <w:sz w:val="32"/>
        </w:rPr>
      </w:pPr>
    </w:p>
    <w:p w:rsidR="00BB6D17" w:rsidRDefault="00BB6D17" w:rsidP="00BB6D17">
      <w:pPr>
        <w:jc w:val="both"/>
        <w:rPr>
          <w:sz w:val="32"/>
        </w:rPr>
      </w:pPr>
      <w:r>
        <w:rPr>
          <w:sz w:val="32"/>
        </w:rPr>
        <w:t>Tato smlouva se</w:t>
      </w:r>
      <w:r w:rsidR="00B51F0D">
        <w:rPr>
          <w:sz w:val="32"/>
        </w:rPr>
        <w:t xml:space="preserve"> uzavírá na dobu určitou od 1</w:t>
      </w:r>
      <w:r>
        <w:rPr>
          <w:sz w:val="32"/>
        </w:rPr>
        <w:t>.</w:t>
      </w:r>
      <w:r w:rsidR="00B51F0D">
        <w:rPr>
          <w:sz w:val="32"/>
        </w:rPr>
        <w:t>6.2</w:t>
      </w:r>
      <w:r>
        <w:rPr>
          <w:sz w:val="32"/>
        </w:rPr>
        <w:t>01</w:t>
      </w:r>
      <w:r w:rsidR="00B51F0D">
        <w:rPr>
          <w:sz w:val="32"/>
        </w:rPr>
        <w:t>7</w:t>
      </w:r>
      <w:r>
        <w:rPr>
          <w:sz w:val="32"/>
        </w:rPr>
        <w:t xml:space="preserve"> do 3</w:t>
      </w:r>
      <w:r w:rsidR="00896765">
        <w:rPr>
          <w:sz w:val="32"/>
        </w:rPr>
        <w:t>1</w:t>
      </w:r>
      <w:bookmarkStart w:id="0" w:name="_GoBack"/>
      <w:bookmarkEnd w:id="0"/>
      <w:r>
        <w:rPr>
          <w:sz w:val="32"/>
        </w:rPr>
        <w:t>.</w:t>
      </w:r>
      <w:r w:rsidR="00B51F0D">
        <w:rPr>
          <w:sz w:val="32"/>
        </w:rPr>
        <w:t>5</w:t>
      </w:r>
      <w:r>
        <w:rPr>
          <w:sz w:val="32"/>
        </w:rPr>
        <w:t>.201</w:t>
      </w:r>
      <w:r w:rsidR="00B51F0D">
        <w:rPr>
          <w:sz w:val="32"/>
        </w:rPr>
        <w:t>8</w:t>
      </w:r>
      <w:r>
        <w:rPr>
          <w:sz w:val="32"/>
        </w:rPr>
        <w:t> s platností dnem podpisu a účinností od 1.</w:t>
      </w:r>
      <w:r w:rsidR="00B51F0D">
        <w:rPr>
          <w:sz w:val="32"/>
        </w:rPr>
        <w:t>6</w:t>
      </w:r>
      <w:r>
        <w:rPr>
          <w:sz w:val="32"/>
        </w:rPr>
        <w:t>.201</w:t>
      </w:r>
      <w:r w:rsidR="00B51F0D">
        <w:rPr>
          <w:sz w:val="32"/>
        </w:rPr>
        <w:t>7</w:t>
      </w:r>
      <w:r>
        <w:rPr>
          <w:sz w:val="32"/>
        </w:rPr>
        <w:t>.</w:t>
      </w:r>
      <w:r w:rsidR="00B51F0D">
        <w:rPr>
          <w:sz w:val="32"/>
        </w:rPr>
        <w:t xml:space="preserve"> Do 31.3.2018 bude jednáno o případném prodloužení nebo úpravě této smlouvy</w:t>
      </w:r>
    </w:p>
    <w:p w:rsidR="00BB6D17" w:rsidRDefault="00BB6D17" w:rsidP="00BB6D17">
      <w:pPr>
        <w:jc w:val="center"/>
        <w:rPr>
          <w:snapToGrid w:val="0"/>
          <w:sz w:val="32"/>
        </w:rPr>
      </w:pPr>
    </w:p>
    <w:p w:rsidR="00BB6D17" w:rsidRDefault="00BB6D17" w:rsidP="00BB6D17">
      <w:pPr>
        <w:jc w:val="center"/>
        <w:rPr>
          <w:snapToGrid w:val="0"/>
          <w:sz w:val="32"/>
        </w:rPr>
      </w:pPr>
    </w:p>
    <w:p w:rsidR="00BB6D17" w:rsidRDefault="00BB6D17" w:rsidP="00BB6D17">
      <w:pPr>
        <w:jc w:val="center"/>
        <w:rPr>
          <w:snapToGrid w:val="0"/>
          <w:sz w:val="32"/>
        </w:rPr>
      </w:pPr>
      <w:r>
        <w:rPr>
          <w:snapToGrid w:val="0"/>
          <w:sz w:val="32"/>
        </w:rPr>
        <w:t>VI.</w:t>
      </w:r>
    </w:p>
    <w:p w:rsidR="00BB6D17" w:rsidRDefault="00BB6D17" w:rsidP="00BB6D17">
      <w:pPr>
        <w:jc w:val="both"/>
        <w:rPr>
          <w:snapToGrid w:val="0"/>
          <w:sz w:val="32"/>
        </w:rPr>
      </w:pPr>
    </w:p>
    <w:p w:rsidR="00BB6D17" w:rsidRDefault="00BB6D17" w:rsidP="00BB6D17">
      <w:pPr>
        <w:jc w:val="both"/>
        <w:rPr>
          <w:snapToGrid w:val="0"/>
          <w:sz w:val="32"/>
        </w:rPr>
      </w:pPr>
      <w:r>
        <w:rPr>
          <w:snapToGrid w:val="0"/>
          <w:sz w:val="32"/>
        </w:rPr>
        <w:t xml:space="preserve">V případě  změny cenových  relací např.  vlivem inflace  a jiných skutečností  může  být  po  </w:t>
      </w:r>
      <w:r>
        <w:rPr>
          <w:b/>
          <w:snapToGrid w:val="0"/>
          <w:sz w:val="32"/>
        </w:rPr>
        <w:t xml:space="preserve">vzájemné  dohodě  </w:t>
      </w:r>
      <w:r>
        <w:rPr>
          <w:snapToGrid w:val="0"/>
          <w:sz w:val="32"/>
        </w:rPr>
        <w:t>ode  dne  účinnosti upravena odměna dohodnutá podle článku III.</w:t>
      </w:r>
    </w:p>
    <w:p w:rsidR="00BB6D17" w:rsidRDefault="00BB6D17" w:rsidP="00BB6D17">
      <w:pPr>
        <w:jc w:val="both"/>
        <w:rPr>
          <w:snapToGrid w:val="0"/>
          <w:sz w:val="32"/>
        </w:rPr>
      </w:pPr>
    </w:p>
    <w:p w:rsidR="00BB6D17" w:rsidRDefault="00BB6D17" w:rsidP="00BB6D17">
      <w:pPr>
        <w:jc w:val="both"/>
        <w:rPr>
          <w:snapToGrid w:val="0"/>
          <w:sz w:val="32"/>
        </w:rPr>
      </w:pPr>
    </w:p>
    <w:p w:rsidR="00BB6D17" w:rsidRDefault="00BB6D17" w:rsidP="00BB6D17">
      <w:pPr>
        <w:jc w:val="center"/>
        <w:rPr>
          <w:snapToGrid w:val="0"/>
          <w:sz w:val="32"/>
        </w:rPr>
      </w:pPr>
      <w:r>
        <w:rPr>
          <w:snapToGrid w:val="0"/>
          <w:sz w:val="32"/>
        </w:rPr>
        <w:t>VIII.</w:t>
      </w:r>
    </w:p>
    <w:p w:rsidR="00BB6D17" w:rsidRDefault="00BB6D17" w:rsidP="00BB6D17">
      <w:pPr>
        <w:jc w:val="both"/>
        <w:rPr>
          <w:snapToGrid w:val="0"/>
          <w:sz w:val="32"/>
        </w:rPr>
      </w:pPr>
    </w:p>
    <w:p w:rsidR="00BB6D17" w:rsidRDefault="00BB6D17" w:rsidP="00BB6D17">
      <w:pPr>
        <w:jc w:val="both"/>
        <w:rPr>
          <w:snapToGrid w:val="0"/>
          <w:sz w:val="32"/>
        </w:rPr>
      </w:pPr>
      <w:r>
        <w:rPr>
          <w:snapToGrid w:val="0"/>
          <w:sz w:val="32"/>
        </w:rPr>
        <w:t>Dodavatel   nesmí  bez   souhlasu  odběratele   volně  disponovat získanými  informacemi  o  odběrateli,  tyto  bude  považovat  za služební tajemství.</w:t>
      </w:r>
    </w:p>
    <w:p w:rsidR="00BB6D17" w:rsidRDefault="00BB6D17" w:rsidP="00BB6D17">
      <w:pPr>
        <w:jc w:val="both"/>
        <w:rPr>
          <w:snapToGrid w:val="0"/>
          <w:sz w:val="32"/>
        </w:rPr>
      </w:pPr>
    </w:p>
    <w:p w:rsidR="00BB6D17" w:rsidRDefault="00BB6D17" w:rsidP="00BB6D17">
      <w:pPr>
        <w:jc w:val="both"/>
        <w:rPr>
          <w:snapToGrid w:val="0"/>
          <w:sz w:val="32"/>
        </w:rPr>
      </w:pPr>
    </w:p>
    <w:p w:rsidR="00BB6D17" w:rsidRDefault="00BB6D17" w:rsidP="00BB6D17">
      <w:pPr>
        <w:jc w:val="both"/>
        <w:rPr>
          <w:snapToGrid w:val="0"/>
          <w:sz w:val="32"/>
        </w:rPr>
      </w:pPr>
    </w:p>
    <w:p w:rsidR="00BB6D17" w:rsidRDefault="00BB6D17" w:rsidP="00BB6D17">
      <w:pPr>
        <w:jc w:val="both"/>
        <w:rPr>
          <w:snapToGrid w:val="0"/>
          <w:sz w:val="32"/>
        </w:rPr>
      </w:pPr>
    </w:p>
    <w:p w:rsidR="00BB6D17" w:rsidRDefault="00BB6D17" w:rsidP="00BB6D17">
      <w:pPr>
        <w:jc w:val="center"/>
        <w:rPr>
          <w:snapToGrid w:val="0"/>
          <w:sz w:val="32"/>
        </w:rPr>
      </w:pPr>
      <w:r>
        <w:rPr>
          <w:snapToGrid w:val="0"/>
          <w:sz w:val="32"/>
        </w:rPr>
        <w:lastRenderedPageBreak/>
        <w:t>IX.</w:t>
      </w:r>
    </w:p>
    <w:p w:rsidR="00BB6D17" w:rsidRDefault="00BB6D17" w:rsidP="00BB6D17">
      <w:pPr>
        <w:jc w:val="both"/>
        <w:rPr>
          <w:snapToGrid w:val="0"/>
          <w:sz w:val="32"/>
        </w:rPr>
      </w:pPr>
    </w:p>
    <w:p w:rsidR="00BB6D17" w:rsidRDefault="00BB6D17" w:rsidP="00BB6D17">
      <w:pPr>
        <w:jc w:val="both"/>
        <w:rPr>
          <w:snapToGrid w:val="0"/>
          <w:sz w:val="32"/>
        </w:rPr>
      </w:pPr>
      <w:r>
        <w:rPr>
          <w:snapToGrid w:val="0"/>
          <w:sz w:val="32"/>
        </w:rPr>
        <w:t>Tato  smlouva je  vypracována ve  2 ks  vyhotovení, dle svobodné vůle obou výše uvedených stran, nikoliv pod nátlakem, l ks připadne odběrateli, 1 ks dodavateli.</w:t>
      </w:r>
    </w:p>
    <w:p w:rsidR="00BB6D17" w:rsidRDefault="00BB6D17" w:rsidP="00BB6D17">
      <w:pPr>
        <w:jc w:val="both"/>
        <w:rPr>
          <w:snapToGrid w:val="0"/>
          <w:sz w:val="32"/>
        </w:rPr>
      </w:pPr>
    </w:p>
    <w:p w:rsidR="00BB6D17" w:rsidRDefault="00BB6D17" w:rsidP="00BB6D17">
      <w:pPr>
        <w:rPr>
          <w:snapToGrid w:val="0"/>
          <w:sz w:val="32"/>
        </w:rPr>
      </w:pPr>
    </w:p>
    <w:p w:rsidR="00BB6D17" w:rsidRDefault="00BB6D17" w:rsidP="00BB6D17">
      <w:pPr>
        <w:rPr>
          <w:b/>
          <w:snapToGrid w:val="0"/>
          <w:sz w:val="32"/>
        </w:rPr>
      </w:pPr>
      <w:r>
        <w:rPr>
          <w:snapToGrid w:val="0"/>
          <w:sz w:val="32"/>
        </w:rPr>
        <w:t xml:space="preserve">V </w:t>
      </w:r>
      <w:r>
        <w:rPr>
          <w:b/>
          <w:snapToGrid w:val="0"/>
          <w:sz w:val="32"/>
        </w:rPr>
        <w:t xml:space="preserve">Šumperku </w:t>
      </w:r>
      <w:r w:rsidR="00B51F0D">
        <w:rPr>
          <w:b/>
          <w:snapToGrid w:val="0"/>
          <w:sz w:val="32"/>
        </w:rPr>
        <w:t>8</w:t>
      </w:r>
      <w:r>
        <w:rPr>
          <w:b/>
          <w:snapToGrid w:val="0"/>
          <w:sz w:val="32"/>
        </w:rPr>
        <w:t>.</w:t>
      </w:r>
      <w:r w:rsidR="00B51F0D">
        <w:rPr>
          <w:b/>
          <w:snapToGrid w:val="0"/>
          <w:sz w:val="32"/>
        </w:rPr>
        <w:t>5</w:t>
      </w:r>
      <w:r>
        <w:rPr>
          <w:b/>
          <w:snapToGrid w:val="0"/>
          <w:sz w:val="32"/>
        </w:rPr>
        <w:t>.201</w:t>
      </w:r>
      <w:r w:rsidR="00B51F0D">
        <w:rPr>
          <w:b/>
          <w:snapToGrid w:val="0"/>
          <w:sz w:val="32"/>
        </w:rPr>
        <w:t>7</w:t>
      </w:r>
    </w:p>
    <w:p w:rsidR="00BB6D17" w:rsidRDefault="00BB6D17" w:rsidP="00BB6D17">
      <w:pPr>
        <w:rPr>
          <w:b/>
          <w:snapToGrid w:val="0"/>
          <w:sz w:val="32"/>
        </w:rPr>
      </w:pPr>
    </w:p>
    <w:p w:rsidR="00BB6D17" w:rsidRDefault="00BB6D17" w:rsidP="00BB6D17">
      <w:pPr>
        <w:rPr>
          <w:b/>
          <w:snapToGrid w:val="0"/>
          <w:sz w:val="32"/>
        </w:rPr>
      </w:pPr>
    </w:p>
    <w:p w:rsidR="00BB6D17" w:rsidRDefault="00BB6D17" w:rsidP="00BB6D17">
      <w:pPr>
        <w:rPr>
          <w:snapToGrid w:val="0"/>
          <w:sz w:val="32"/>
        </w:rPr>
      </w:pPr>
    </w:p>
    <w:p w:rsidR="00BB6D17" w:rsidRDefault="00BB6D17" w:rsidP="00BB6D17">
      <w:pPr>
        <w:rPr>
          <w:snapToGrid w:val="0"/>
          <w:sz w:val="32"/>
        </w:rPr>
      </w:pPr>
      <w:r>
        <w:rPr>
          <w:snapToGrid w:val="0"/>
          <w:sz w:val="32"/>
        </w:rPr>
        <w:t>-------------------------------                          ----------------------------------</w:t>
      </w:r>
    </w:p>
    <w:p w:rsidR="00BB6D17" w:rsidRDefault="00BB6D17" w:rsidP="00BB6D17">
      <w:pPr>
        <w:rPr>
          <w:snapToGrid w:val="0"/>
          <w:sz w:val="32"/>
        </w:rPr>
      </w:pPr>
      <w:r>
        <w:rPr>
          <w:snapToGrid w:val="0"/>
          <w:sz w:val="32"/>
        </w:rPr>
        <w:t>Odběratel:                                                     Dodavatel:</w:t>
      </w:r>
    </w:p>
    <w:p w:rsidR="00BB6D17" w:rsidRDefault="00BB6D17" w:rsidP="00BB6D17">
      <w:pPr>
        <w:rPr>
          <w:b/>
          <w:snapToGrid w:val="0"/>
          <w:sz w:val="32"/>
        </w:rPr>
      </w:pPr>
      <w:r>
        <w:rPr>
          <w:b/>
          <w:snapToGrid w:val="0"/>
          <w:sz w:val="32"/>
        </w:rPr>
        <w:t xml:space="preserve">Ing. </w:t>
      </w:r>
      <w:r w:rsidR="00B51F0D">
        <w:rPr>
          <w:b/>
          <w:snapToGrid w:val="0"/>
          <w:sz w:val="32"/>
        </w:rPr>
        <w:t xml:space="preserve">Jan </w:t>
      </w:r>
      <w:proofErr w:type="spellStart"/>
      <w:r w:rsidR="00B51F0D">
        <w:rPr>
          <w:b/>
          <w:snapToGrid w:val="0"/>
          <w:sz w:val="32"/>
        </w:rPr>
        <w:t>Me</w:t>
      </w:r>
      <w:r w:rsidR="00CE1614">
        <w:rPr>
          <w:b/>
          <w:snapToGrid w:val="0"/>
          <w:sz w:val="32"/>
        </w:rPr>
        <w:t>c</w:t>
      </w:r>
      <w:r w:rsidR="00B51F0D">
        <w:rPr>
          <w:b/>
          <w:snapToGrid w:val="0"/>
          <w:sz w:val="32"/>
        </w:rPr>
        <w:t>a</w:t>
      </w:r>
      <w:proofErr w:type="spellEnd"/>
      <w:r w:rsidR="00B51F0D">
        <w:rPr>
          <w:b/>
          <w:snapToGrid w:val="0"/>
          <w:sz w:val="32"/>
        </w:rPr>
        <w:t xml:space="preserve">   </w:t>
      </w:r>
      <w:r>
        <w:rPr>
          <w:b/>
          <w:snapToGrid w:val="0"/>
          <w:sz w:val="32"/>
        </w:rPr>
        <w:t xml:space="preserve">            </w:t>
      </w:r>
      <w:r w:rsidR="00A50870">
        <w:rPr>
          <w:b/>
          <w:snapToGrid w:val="0"/>
          <w:sz w:val="32"/>
        </w:rPr>
        <w:t xml:space="preserve">                               I</w:t>
      </w:r>
      <w:r>
        <w:rPr>
          <w:b/>
          <w:snapToGrid w:val="0"/>
          <w:sz w:val="32"/>
        </w:rPr>
        <w:t>ng. Ondrášek Karel</w:t>
      </w:r>
    </w:p>
    <w:p w:rsidR="00BB6D17" w:rsidRDefault="00BB6D17" w:rsidP="00BB6D17">
      <w:pPr>
        <w:pStyle w:val="Zkladntextodsazen"/>
      </w:pPr>
      <w:r>
        <w:t xml:space="preserve">ředitel organizace                                       jednatel společnosti     </w:t>
      </w:r>
    </w:p>
    <w:p w:rsidR="00BB6D17" w:rsidRDefault="00BB6D17" w:rsidP="00BB6D17"/>
    <w:p w:rsidR="00BB6D17" w:rsidRDefault="00BB6D17" w:rsidP="00BB6D17"/>
    <w:p w:rsidR="00BB6D17" w:rsidRDefault="00BB6D17" w:rsidP="00BB6D17"/>
    <w:p w:rsidR="00BB6D17" w:rsidRDefault="00BB6D17" w:rsidP="00BB6D17"/>
    <w:p w:rsidR="00BB6D17" w:rsidRDefault="00BB6D17" w:rsidP="00BB6D17"/>
    <w:p w:rsidR="00BB6D17" w:rsidRDefault="00BB6D17" w:rsidP="00BB6D17"/>
    <w:p w:rsidR="00BB6D17" w:rsidRDefault="00BB6D17" w:rsidP="00BB6D17"/>
    <w:p w:rsidR="00BB6D17" w:rsidRDefault="00BB6D17" w:rsidP="00BB6D17"/>
    <w:p w:rsidR="00BB6D17" w:rsidRDefault="00BB6D17" w:rsidP="00BB6D17"/>
    <w:p w:rsidR="00BB6D17" w:rsidRDefault="00BB6D17" w:rsidP="00BB6D17"/>
    <w:p w:rsidR="00BB6D17" w:rsidRDefault="00BB6D17" w:rsidP="00BB6D17"/>
    <w:p w:rsidR="004701EF" w:rsidRDefault="004701EF"/>
    <w:sectPr w:rsidR="004701EF" w:rsidSect="00924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FC1264"/>
    <w:rsid w:val="004701EF"/>
    <w:rsid w:val="00896765"/>
    <w:rsid w:val="0092473F"/>
    <w:rsid w:val="00A50870"/>
    <w:rsid w:val="00B51F0D"/>
    <w:rsid w:val="00BB6D17"/>
    <w:rsid w:val="00CE1614"/>
    <w:rsid w:val="00FC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B6D17"/>
    <w:pPr>
      <w:keepNext/>
      <w:outlineLvl w:val="0"/>
    </w:pPr>
    <w:rPr>
      <w:snapToGrid w:val="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BB6D17"/>
    <w:pPr>
      <w:ind w:left="5812" w:hanging="5812"/>
    </w:pPr>
    <w:rPr>
      <w:b/>
      <w:snapToGrid w:val="0"/>
      <w:sz w:val="32"/>
    </w:rPr>
  </w:style>
  <w:style w:type="character" w:customStyle="1" w:styleId="ZkladntextodsazenChar">
    <w:name w:val="Základní text odsazený Char"/>
    <w:basedOn w:val="Standardnpsmoodstavce"/>
    <w:link w:val="Zkladntextodsazen"/>
    <w:rsid w:val="00BB6D17"/>
    <w:rPr>
      <w:rFonts w:ascii="Times New Roman" w:eastAsia="Times New Roman" w:hAnsi="Times New Roman" w:cs="Times New Roman"/>
      <w:b/>
      <w:snapToGrid w:val="0"/>
      <w:sz w:val="32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BB6D17"/>
    <w:rPr>
      <w:rFonts w:ascii="Times New Roman" w:eastAsia="Times New Roman" w:hAnsi="Times New Roman" w:cs="Times New Roman"/>
      <w:snapToGrid w:val="0"/>
      <w:sz w:val="36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B6D17"/>
    <w:pPr>
      <w:keepNext/>
      <w:outlineLvl w:val="0"/>
    </w:pPr>
    <w:rPr>
      <w:snapToGrid w:val="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BB6D17"/>
    <w:pPr>
      <w:ind w:left="5812" w:hanging="5812"/>
    </w:pPr>
    <w:rPr>
      <w:b/>
      <w:snapToGrid w:val="0"/>
      <w:sz w:val="32"/>
    </w:rPr>
  </w:style>
  <w:style w:type="character" w:customStyle="1" w:styleId="ZkladntextodsazenChar">
    <w:name w:val="Základní text odsazený Char"/>
    <w:basedOn w:val="Standardnpsmoodstavce"/>
    <w:link w:val="Zkladntextodsazen"/>
    <w:rsid w:val="00BB6D17"/>
    <w:rPr>
      <w:rFonts w:ascii="Times New Roman" w:eastAsia="Times New Roman" w:hAnsi="Times New Roman" w:cs="Times New Roman"/>
      <w:b/>
      <w:snapToGrid w:val="0"/>
      <w:sz w:val="32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BB6D17"/>
    <w:rPr>
      <w:rFonts w:ascii="Times New Roman" w:eastAsia="Times New Roman" w:hAnsi="Times New Roman" w:cs="Times New Roman"/>
      <w:snapToGrid w:val="0"/>
      <w:sz w:val="36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398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Lukas</cp:lastModifiedBy>
  <cp:revision>6</cp:revision>
  <cp:lastPrinted>2017-05-09T06:13:00Z</cp:lastPrinted>
  <dcterms:created xsi:type="dcterms:W3CDTF">2017-05-08T08:37:00Z</dcterms:created>
  <dcterms:modified xsi:type="dcterms:W3CDTF">2017-05-09T07:50:00Z</dcterms:modified>
</cp:coreProperties>
</file>