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60" w:rsidRDefault="00F37A23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r>
        <w:t>PSYCHIATRICKÁ NEMOCNICE BRNO</w:t>
      </w:r>
      <w:bookmarkEnd w:id="0"/>
    </w:p>
    <w:p w:rsidR="006E0C5A" w:rsidRDefault="00F37A23" w:rsidP="006E0C5A">
      <w:pPr>
        <w:pStyle w:val="Nadpis20"/>
        <w:keepNext/>
        <w:keepLines/>
        <w:shd w:val="clear" w:color="auto" w:fill="auto"/>
        <w:tabs>
          <w:tab w:val="left" w:pos="1991"/>
          <w:tab w:val="left" w:pos="2833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6E0C5A">
        <w:tab/>
      </w:r>
      <w:r w:rsidR="006E0C5A">
        <w:tab/>
      </w:r>
      <w:r w:rsidR="006E0C5A">
        <w:tab/>
      </w:r>
      <w:bookmarkStart w:id="1" w:name="bookmark1"/>
      <w:r w:rsidR="006E0C5A">
        <w:t>Číslo objednávky:  458/23/TS/Ú</w:t>
      </w:r>
      <w:bookmarkEnd w:id="1"/>
    </w:p>
    <w:p w:rsidR="006E0C5A" w:rsidRDefault="006E0C5A" w:rsidP="006E0C5A">
      <w:pPr>
        <w:pStyle w:val="Nadpis20"/>
        <w:keepNext/>
        <w:keepLines/>
        <w:shd w:val="clear" w:color="auto" w:fill="auto"/>
        <w:spacing w:line="210" w:lineRule="exact"/>
        <w:ind w:left="3540" w:firstLine="708"/>
        <w:jc w:val="left"/>
      </w:pPr>
      <w:bookmarkStart w:id="2" w:name="bookmark2"/>
      <w:r>
        <w:t>Za objednatele:</w:t>
      </w:r>
      <w:bookmarkEnd w:id="2"/>
    </w:p>
    <w:p w:rsidR="006E0C5A" w:rsidRDefault="006E0C5A" w:rsidP="006E0C5A">
      <w:pPr>
        <w:pStyle w:val="Nadpis20"/>
        <w:keepNext/>
        <w:keepLines/>
        <w:shd w:val="clear" w:color="auto" w:fill="auto"/>
        <w:spacing w:line="210" w:lineRule="exact"/>
        <w:ind w:left="3540" w:firstLine="708"/>
        <w:jc w:val="left"/>
        <w:rPr>
          <w:rStyle w:val="Zkladntext21"/>
        </w:rPr>
      </w:pPr>
      <w:r>
        <w:rPr>
          <w:rStyle w:val="Zkladntext21"/>
        </w:rPr>
        <w:t xml:space="preserve">(jméno a příjmení </w:t>
      </w:r>
      <w:proofErr w:type="spellStart"/>
      <w:r>
        <w:rPr>
          <w:rStyle w:val="Zkladntext21"/>
        </w:rPr>
        <w:t>přikazce</w:t>
      </w:r>
      <w:proofErr w:type="spellEnd"/>
      <w:r>
        <w:rPr>
          <w:rStyle w:val="Zkladntext21"/>
        </w:rPr>
        <w:t xml:space="preserve"> operace)</w:t>
      </w:r>
    </w:p>
    <w:p w:rsidR="006E0C5A" w:rsidRDefault="004D2EF0" w:rsidP="006E0C5A">
      <w:pPr>
        <w:pStyle w:val="Nadpis20"/>
        <w:keepNext/>
        <w:keepLines/>
        <w:shd w:val="clear" w:color="auto" w:fill="auto"/>
        <w:spacing w:line="210" w:lineRule="exact"/>
        <w:ind w:left="3540" w:firstLine="708"/>
        <w:jc w:val="left"/>
        <w:rPr>
          <w:rStyle w:val="Zkladntext2105pt0"/>
        </w:rPr>
      </w:pPr>
      <w:proofErr w:type="spellStart"/>
      <w:r w:rsidRPr="004D2EF0">
        <w:rPr>
          <w:rStyle w:val="Zkladntext2105pt0"/>
          <w:highlight w:val="black"/>
        </w:rPr>
        <w:t>xxxxxxxxxxxxxxxxxxxxx</w:t>
      </w:r>
      <w:proofErr w:type="spellEnd"/>
      <w:r w:rsidR="006E0C5A">
        <w:rPr>
          <w:rStyle w:val="Zkladntext2105pt0"/>
        </w:rPr>
        <w:t xml:space="preserve">, vedoucí údržby </w:t>
      </w:r>
    </w:p>
    <w:p w:rsidR="00A56E60" w:rsidRDefault="006E0C5A" w:rsidP="006E0C5A">
      <w:pPr>
        <w:pStyle w:val="Nadpis20"/>
        <w:keepNext/>
        <w:keepLines/>
        <w:shd w:val="clear" w:color="auto" w:fill="auto"/>
        <w:spacing w:line="210" w:lineRule="exact"/>
        <w:ind w:left="3540" w:firstLine="708"/>
        <w:jc w:val="left"/>
      </w:pPr>
      <w:r>
        <w:rPr>
          <w:rStyle w:val="Zkladntext21"/>
        </w:rPr>
        <w:t>Podpis objednatele (</w:t>
      </w:r>
      <w:proofErr w:type="spellStart"/>
      <w:r>
        <w:rPr>
          <w:rStyle w:val="Zkladntext21"/>
        </w:rPr>
        <w:t>přikazce</w:t>
      </w:r>
      <w:proofErr w:type="spellEnd"/>
      <w:r>
        <w:rPr>
          <w:rStyle w:val="Zkladntext21"/>
        </w:rPr>
        <w:t xml:space="preserve"> operace):</w:t>
      </w:r>
    </w:p>
    <w:p w:rsidR="006E0C5A" w:rsidRDefault="006E0C5A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6"/>
        <w:gridCol w:w="2822"/>
      </w:tblGrid>
      <w:tr w:rsidR="00A56E60">
        <w:trPr>
          <w:trHeight w:val="63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E60" w:rsidRDefault="00F37A23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Calibri"/>
              </w:rPr>
              <w:t xml:space="preserve">Zdeněk </w:t>
            </w:r>
            <w:proofErr w:type="spellStart"/>
            <w:r>
              <w:rPr>
                <w:rStyle w:val="Zkladntext2TimesNewRoman8pt"/>
                <w:rFonts w:eastAsia="Calibri"/>
              </w:rPr>
              <w:t>Kružík</w:t>
            </w:r>
            <w:proofErr w:type="spellEnd"/>
            <w:r>
              <w:rPr>
                <w:rStyle w:val="Zkladntext2TimesNewRoman8pt"/>
                <w:rFonts w:eastAsia="Calibri"/>
              </w:rPr>
              <w:t xml:space="preserve"> Pohon servis</w:t>
            </w:r>
          </w:p>
        </w:tc>
      </w:tr>
      <w:tr w:rsidR="00A56E60">
        <w:trPr>
          <w:trHeight w:val="63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E60" w:rsidRDefault="00F37A23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Calibri"/>
              </w:rPr>
              <w:t>67571 Sedlec 25</w:t>
            </w:r>
          </w:p>
        </w:tc>
      </w:tr>
      <w:tr w:rsidR="00A56E60">
        <w:trPr>
          <w:trHeight w:val="23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1č</w:t>
            </w:r>
            <w:r>
              <w:rPr>
                <w:rStyle w:val="Zkladntext2105pt"/>
                <w:vertAlign w:val="superscript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Calibri"/>
              </w:rPr>
              <w:t>49128647</w:t>
            </w:r>
          </w:p>
        </w:tc>
      </w:tr>
      <w:tr w:rsidR="00A56E60">
        <w:trPr>
          <w:trHeight w:val="23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DÍČ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CZ 71121194034</w:t>
            </w:r>
          </w:p>
        </w:tc>
      </w:tr>
      <w:tr w:rsidR="00A56E60">
        <w:trPr>
          <w:trHeight w:val="23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A56E60">
            <w:pPr>
              <w:rPr>
                <w:sz w:val="10"/>
                <w:szCs w:val="10"/>
              </w:rPr>
            </w:pPr>
          </w:p>
        </w:tc>
      </w:tr>
      <w:tr w:rsidR="00A56E60">
        <w:trPr>
          <w:trHeight w:val="46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 xml:space="preserve">Zdeněk </w:t>
            </w:r>
            <w:proofErr w:type="spellStart"/>
            <w:r>
              <w:rPr>
                <w:rStyle w:val="Zkladntext2105ptTun"/>
              </w:rPr>
              <w:t>Kružík</w:t>
            </w:r>
            <w:proofErr w:type="spellEnd"/>
          </w:p>
        </w:tc>
      </w:tr>
      <w:tr w:rsidR="00A56E60">
        <w:trPr>
          <w:trHeight w:val="46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4D2EF0" w:rsidP="004D2E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4D2EF0">
              <w:rPr>
                <w:rStyle w:val="Zkladntext2105ptTun"/>
                <w:highlight w:val="black"/>
              </w:rPr>
              <w:t>xxxxxxxxxxxx</w:t>
            </w:r>
            <w:proofErr w:type="spellEnd"/>
          </w:p>
        </w:tc>
      </w:tr>
      <w:tr w:rsidR="00A56E60">
        <w:trPr>
          <w:trHeight w:val="46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4D2EF0" w:rsidP="004D2E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4D2EF0">
              <w:rPr>
                <w:rStyle w:val="Zkladntext2105ptTun"/>
                <w:highlight w:val="black"/>
              </w:rPr>
              <w:t>xxxxxxxxxxxxxxxxxxxxxxx</w:t>
            </w:r>
            <w:proofErr w:type="spellEnd"/>
          </w:p>
        </w:tc>
      </w:tr>
      <w:tr w:rsidR="00A56E60">
        <w:trPr>
          <w:trHeight w:val="23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E60" w:rsidRDefault="004D2EF0" w:rsidP="004D2E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4D2EF0">
              <w:rPr>
                <w:highlight w:val="black"/>
              </w:rPr>
              <w:t>x</w:t>
            </w:r>
            <w:hyperlink r:id="rId7" w:history="1">
              <w:proofErr w:type="spellStart"/>
              <w:r w:rsidRPr="004D2EF0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D2EF0">
              <w:rPr>
                <w:highlight w:val="black"/>
              </w:rPr>
              <w:t>xxxxxxxxxxxxxxxxxxxxxxxx</w:t>
            </w:r>
            <w:proofErr w:type="spellEnd"/>
          </w:p>
        </w:tc>
      </w:tr>
      <w:tr w:rsidR="00A56E60">
        <w:trPr>
          <w:trHeight w:val="24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4D2EF0" w:rsidP="004D2E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 xml:space="preserve"> </w:t>
            </w:r>
            <w:proofErr w:type="spellStart"/>
            <w:r w:rsidRPr="004D2EF0">
              <w:rPr>
                <w:rStyle w:val="Zkladntext2105ptTun"/>
                <w:highlight w:val="black"/>
              </w:rPr>
              <w:t>xxxxxxxxxxxxxxxxx</w:t>
            </w:r>
            <w:proofErr w:type="spellEnd"/>
          </w:p>
        </w:tc>
      </w:tr>
    </w:tbl>
    <w:p w:rsidR="00A56E60" w:rsidRDefault="00F37A23" w:rsidP="004D2EF0">
      <w:pPr>
        <w:pStyle w:val="Zkladntext40"/>
        <w:shd w:val="clear" w:color="auto" w:fill="auto"/>
        <w:spacing w:line="210" w:lineRule="exact"/>
        <w:ind w:left="4248"/>
        <w:jc w:val="left"/>
      </w:pPr>
      <w:r>
        <w:t xml:space="preserve">Telefon: </w:t>
      </w:r>
      <w:proofErr w:type="spellStart"/>
      <w:r w:rsidR="004D2EF0" w:rsidRPr="004D2EF0">
        <w:rPr>
          <w:highlight w:val="black"/>
        </w:rPr>
        <w:t>xxxxxxxxxxxxxxxxxxxxxxxxxx</w:t>
      </w:r>
      <w:proofErr w:type="spellEnd"/>
    </w:p>
    <w:p w:rsidR="00A56E60" w:rsidRDefault="00F37A23" w:rsidP="004D2EF0">
      <w:pPr>
        <w:pStyle w:val="Zkladntext40"/>
        <w:shd w:val="clear" w:color="auto" w:fill="auto"/>
        <w:spacing w:line="227" w:lineRule="exact"/>
        <w:ind w:left="4248"/>
        <w:jc w:val="left"/>
      </w:pPr>
      <w:r>
        <w:t xml:space="preserve">E-mail: </w:t>
      </w:r>
      <w:proofErr w:type="spellStart"/>
      <w:r w:rsidR="004D2EF0" w:rsidRPr="004D2EF0">
        <w:rPr>
          <w:highlight w:val="black"/>
        </w:rPr>
        <w:t>xxxxx</w:t>
      </w:r>
      <w:proofErr w:type="spellEnd"/>
      <w:r w:rsidR="00066C09" w:rsidRPr="004D2EF0">
        <w:rPr>
          <w:highlight w:val="black"/>
        </w:rPr>
        <w:fldChar w:fldCharType="begin"/>
      </w:r>
      <w:r w:rsidRPr="004D2EF0">
        <w:rPr>
          <w:highlight w:val="black"/>
        </w:rPr>
        <w:instrText>HYPERLINK "mailto:hajekm@pnbrno.cz"</w:instrText>
      </w:r>
      <w:r w:rsidR="00066C09" w:rsidRPr="004D2EF0">
        <w:rPr>
          <w:highlight w:val="black"/>
        </w:rPr>
        <w:fldChar w:fldCharType="separate"/>
      </w:r>
      <w:proofErr w:type="spellStart"/>
      <w:r w:rsidR="004D2EF0" w:rsidRPr="004D2EF0">
        <w:rPr>
          <w:rStyle w:val="Hypertextovodkaz"/>
          <w:highlight w:val="black"/>
          <w:lang w:val="en-US" w:eastAsia="en-US" w:bidi="en-US"/>
        </w:rPr>
        <w:t>xxxxxxxxxxxx</w:t>
      </w:r>
      <w:proofErr w:type="spellEnd"/>
      <w:r w:rsidR="00066C09" w:rsidRPr="004D2EF0">
        <w:rPr>
          <w:highlight w:val="black"/>
        </w:rPr>
        <w:fldChar w:fldCharType="end"/>
      </w:r>
      <w:proofErr w:type="spellStart"/>
      <w:r w:rsidR="004D2EF0" w:rsidRPr="004D2EF0">
        <w:rPr>
          <w:highlight w:val="black"/>
        </w:rPr>
        <w:t>xxxxxxxxxxxxxxxxxxxxx</w:t>
      </w:r>
      <w:proofErr w:type="spellEnd"/>
      <w:r w:rsidR="004D2EF0">
        <w:t xml:space="preserve"> </w:t>
      </w:r>
    </w:p>
    <w:p w:rsidR="00A56E60" w:rsidRDefault="00F37A23" w:rsidP="004D2EF0">
      <w:pPr>
        <w:pStyle w:val="Zkladntext40"/>
        <w:shd w:val="clear" w:color="auto" w:fill="auto"/>
        <w:spacing w:line="210" w:lineRule="exact"/>
        <w:ind w:left="4248"/>
        <w:jc w:val="left"/>
      </w:pPr>
      <w:r>
        <w:t xml:space="preserve">V Brně dne: </w:t>
      </w:r>
      <w:proofErr w:type="gramStart"/>
      <w:r>
        <w:t>10.1.2023</w:t>
      </w:r>
      <w:proofErr w:type="gramEnd"/>
    </w:p>
    <w:p w:rsidR="006E0C5A" w:rsidRDefault="006E0C5A">
      <w:pPr>
        <w:pStyle w:val="Zkladntext4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86"/>
        <w:gridCol w:w="6102"/>
      </w:tblGrid>
      <w:tr w:rsidR="00A56E60">
        <w:trPr>
          <w:trHeight w:val="344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Předmět objednávky</w:t>
            </w:r>
          </w:p>
          <w:p w:rsidR="00A56E60" w:rsidRDefault="00F37A23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05ptTun"/>
              </w:rPr>
              <w:t xml:space="preserve">Objednáváme u Vás celoročně v roce </w:t>
            </w:r>
            <w:r>
              <w:rPr>
                <w:rStyle w:val="Zkladntext2105pt"/>
              </w:rPr>
              <w:t xml:space="preserve">2023 </w:t>
            </w:r>
            <w:r>
              <w:rPr>
                <w:rStyle w:val="Zkladntext2105ptTun"/>
              </w:rPr>
              <w:t xml:space="preserve">servis pojezdových bran </w:t>
            </w:r>
            <w:r>
              <w:rPr>
                <w:rStyle w:val="Zkladntext2105pt"/>
              </w:rPr>
              <w:t>v PNB.</w:t>
            </w:r>
          </w:p>
        </w:tc>
      </w:tr>
      <w:tr w:rsidR="00A56E60">
        <w:trPr>
          <w:trHeight w:val="56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A56E60" w:rsidRDefault="00F37A2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Celoroční objednávka r. 2023.</w:t>
            </w:r>
          </w:p>
        </w:tc>
      </w:tr>
      <w:tr w:rsidR="00A56E60">
        <w:trPr>
          <w:trHeight w:val="58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98 000,-Kč</w:t>
            </w:r>
          </w:p>
        </w:tc>
      </w:tr>
      <w:tr w:rsidR="00A56E60">
        <w:trPr>
          <w:trHeight w:val="5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A56E60">
            <w:pPr>
              <w:rPr>
                <w:sz w:val="10"/>
                <w:szCs w:val="10"/>
              </w:rPr>
            </w:pPr>
          </w:p>
        </w:tc>
      </w:tr>
      <w:tr w:rsidR="00A56E60">
        <w:trPr>
          <w:trHeight w:val="58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A56E60">
            <w:pPr>
              <w:rPr>
                <w:sz w:val="10"/>
                <w:szCs w:val="10"/>
              </w:rPr>
            </w:pPr>
          </w:p>
        </w:tc>
      </w:tr>
      <w:tr w:rsidR="00A56E60">
        <w:trPr>
          <w:trHeight w:val="594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E60" w:rsidRDefault="00F37A2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60" w:rsidRDefault="00A56E60">
            <w:pPr>
              <w:rPr>
                <w:sz w:val="10"/>
                <w:szCs w:val="10"/>
              </w:rPr>
            </w:pPr>
          </w:p>
        </w:tc>
      </w:tr>
    </w:tbl>
    <w:p w:rsidR="00A56E60" w:rsidRDefault="00A56E60">
      <w:pPr>
        <w:rPr>
          <w:sz w:val="2"/>
          <w:szCs w:val="2"/>
        </w:rPr>
        <w:sectPr w:rsidR="00A56E60">
          <w:headerReference w:type="default" r:id="rId8"/>
          <w:type w:val="continuous"/>
          <w:pgSz w:w="11909" w:h="16840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A56E60" w:rsidRDefault="00F37A23" w:rsidP="00F37A23">
      <w:pPr>
        <w:pStyle w:val="Zkladntext51"/>
        <w:shd w:val="clear" w:color="auto" w:fill="auto"/>
        <w:jc w:val="left"/>
      </w:pPr>
      <w:r>
        <w:lastRenderedPageBreak/>
        <w:t xml:space="preserve">objednávka číslo </w:t>
      </w:r>
    </w:p>
    <w:p w:rsidR="00F37A23" w:rsidRDefault="00F37A23" w:rsidP="00F37A23">
      <w:pPr>
        <w:pStyle w:val="Zkladntext51"/>
        <w:shd w:val="clear" w:color="auto" w:fill="auto"/>
        <w:jc w:val="left"/>
      </w:pPr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line="238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</w:t>
        </w:r>
        <w:proofErr w:type="gramStart"/>
        <w:r>
          <w:rPr>
            <w:rStyle w:val="Hypertextovodkaz"/>
          </w:rPr>
          <w:t>sml</w:t>
        </w:r>
      </w:hyperlink>
      <w:r>
        <w:rPr>
          <w:lang w:val="en-US" w:eastAsia="en-US" w:bidi="en-US"/>
        </w:rPr>
        <w:t>ouv</w:t>
      </w:r>
      <w:r>
        <w:rPr>
          <w:rStyle w:val="Zkladntext23"/>
        </w:rPr>
        <w:t>y.Rov</w:t>
      </w:r>
      <w:proofErr w:type="gramEnd"/>
      <w:r>
        <w:rPr>
          <w:rStyle w:val="Zkladntext23"/>
        </w:rPr>
        <w:t>.cz/</w:t>
      </w:r>
      <w:r>
        <w:rPr>
          <w:lang w:val="en-US" w:eastAsia="en-US" w:bidi="en-US"/>
        </w:rPr>
        <w:t xml:space="preserve">, </w:t>
      </w:r>
      <w:r>
        <w:t xml:space="preserve">které </w:t>
      </w:r>
      <w:r>
        <w:rPr>
          <w:rStyle w:val="Zkladntext2Tun"/>
        </w:rPr>
        <w:t>zajistí objednatel.</w:t>
      </w:r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line="238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30.11.2022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https://smlouvy.Rov.cz/</w:t>
        </w:r>
      </w:hyperlink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spacing w:line="238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line="238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Brno,údržba</w:t>
      </w:r>
      <w:proofErr w:type="gramEnd"/>
      <w:r>
        <w:t>.</w:t>
      </w:r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line="238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line="238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line="238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line="238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A56E60" w:rsidRDefault="00F37A23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line="238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A56E60" w:rsidRDefault="00F37A23">
      <w:pPr>
        <w:pStyle w:val="Zkladntext60"/>
        <w:numPr>
          <w:ilvl w:val="0"/>
          <w:numId w:val="1"/>
        </w:numPr>
        <w:shd w:val="clear" w:color="auto" w:fill="auto"/>
        <w:tabs>
          <w:tab w:val="left" w:pos="732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F37A23" w:rsidRDefault="00F37A23">
      <w:pPr>
        <w:pStyle w:val="Zkladntext71"/>
        <w:shd w:val="clear" w:color="auto" w:fill="auto"/>
        <w:tabs>
          <w:tab w:val="left" w:pos="572"/>
        </w:tabs>
        <w:spacing w:line="166" w:lineRule="exact"/>
        <w:rPr>
          <w:rStyle w:val="Zkladntext7"/>
        </w:rPr>
      </w:pPr>
    </w:p>
    <w:p w:rsidR="00F37A23" w:rsidRDefault="00F37A23">
      <w:pPr>
        <w:pStyle w:val="Zkladntext71"/>
        <w:shd w:val="clear" w:color="auto" w:fill="auto"/>
        <w:tabs>
          <w:tab w:val="left" w:pos="572"/>
        </w:tabs>
        <w:spacing w:line="166" w:lineRule="exact"/>
        <w:rPr>
          <w:rStyle w:val="Zkladntext7"/>
        </w:rPr>
      </w:pPr>
    </w:p>
    <w:p w:rsidR="00F37A23" w:rsidRDefault="00F37A23">
      <w:pPr>
        <w:pStyle w:val="Zkladntext71"/>
        <w:shd w:val="clear" w:color="auto" w:fill="auto"/>
        <w:tabs>
          <w:tab w:val="left" w:pos="572"/>
        </w:tabs>
        <w:spacing w:line="166" w:lineRule="exact"/>
        <w:rPr>
          <w:rStyle w:val="Zkladntext7"/>
        </w:rPr>
      </w:pPr>
      <w:proofErr w:type="spellStart"/>
      <w:r>
        <w:rPr>
          <w:rStyle w:val="Zkladntext7"/>
        </w:rPr>
        <w:t>Vz</w:t>
      </w:r>
      <w:proofErr w:type="spellEnd"/>
      <w:r>
        <w:rPr>
          <w:rStyle w:val="Zkladntext7"/>
        </w:rPr>
        <w:t>. Petr Smutný</w:t>
      </w:r>
    </w:p>
    <w:p w:rsidR="00F37A23" w:rsidRDefault="00F37A23">
      <w:pPr>
        <w:pStyle w:val="Zkladntext71"/>
        <w:shd w:val="clear" w:color="auto" w:fill="auto"/>
        <w:tabs>
          <w:tab w:val="left" w:pos="572"/>
        </w:tabs>
        <w:spacing w:line="166" w:lineRule="exact"/>
        <w:rPr>
          <w:rStyle w:val="Zkladntext7"/>
        </w:rPr>
      </w:pPr>
      <w:r>
        <w:rPr>
          <w:rStyle w:val="Zkladntext7"/>
        </w:rPr>
        <w:t xml:space="preserve">Ing. Leo </w:t>
      </w:r>
      <w:proofErr w:type="spellStart"/>
      <w:r>
        <w:rPr>
          <w:rStyle w:val="Zkladntext7"/>
        </w:rPr>
        <w:t>Venclík</w:t>
      </w:r>
      <w:proofErr w:type="spellEnd"/>
    </w:p>
    <w:p w:rsidR="00F37A23" w:rsidRDefault="00F37A23">
      <w:pPr>
        <w:pStyle w:val="Zkladntext71"/>
        <w:shd w:val="clear" w:color="auto" w:fill="auto"/>
        <w:tabs>
          <w:tab w:val="left" w:pos="572"/>
        </w:tabs>
        <w:spacing w:line="166" w:lineRule="exact"/>
        <w:rPr>
          <w:rStyle w:val="Zkladntext7"/>
        </w:rPr>
      </w:pPr>
      <w:r>
        <w:rPr>
          <w:rStyle w:val="Zkladntext7"/>
        </w:rPr>
        <w:t>Náměstek ředitele pro ekonomiku a technické služby</w:t>
      </w:r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3" w:name="bookmark3"/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  <w:r>
        <w:t xml:space="preserve">Převzal: v Brně  08.02.2023  </w:t>
      </w:r>
      <w:r>
        <w:tab/>
      </w:r>
      <w:r>
        <w:tab/>
        <w:t>Brány Kružík</w:t>
      </w:r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D57201" w:rsidRDefault="00D57201" w:rsidP="00D57201">
      <w:pPr>
        <w:pStyle w:val="Nadpis20"/>
        <w:keepNext/>
        <w:keepLines/>
        <w:shd w:val="clear" w:color="auto" w:fill="auto"/>
        <w:spacing w:line="220" w:lineRule="exact"/>
        <w:jc w:val="left"/>
      </w:pPr>
    </w:p>
    <w:bookmarkEnd w:id="3"/>
    <w:p w:rsidR="00D57201" w:rsidRDefault="00D57201" w:rsidP="00D57201">
      <w:pPr>
        <w:rPr>
          <w:sz w:val="2"/>
          <w:szCs w:val="2"/>
        </w:rPr>
      </w:pPr>
    </w:p>
    <w:p w:rsidR="00F37A23" w:rsidRDefault="00F37A23">
      <w:pPr>
        <w:pStyle w:val="Zkladntext71"/>
        <w:shd w:val="clear" w:color="auto" w:fill="auto"/>
        <w:tabs>
          <w:tab w:val="left" w:pos="572"/>
        </w:tabs>
        <w:spacing w:line="166" w:lineRule="exact"/>
        <w:rPr>
          <w:rStyle w:val="Zkladntext7"/>
        </w:rPr>
      </w:pPr>
    </w:p>
    <w:sectPr w:rsidR="00F37A23" w:rsidSect="00A56E60">
      <w:pgSz w:w="11909" w:h="16840"/>
      <w:pgMar w:top="1430" w:right="1440" w:bottom="117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C5A" w:rsidRDefault="006E0C5A" w:rsidP="00A56E60">
      <w:r>
        <w:separator/>
      </w:r>
    </w:p>
  </w:endnote>
  <w:endnote w:type="continuationSeparator" w:id="0">
    <w:p w:rsidR="006E0C5A" w:rsidRDefault="006E0C5A" w:rsidP="00A5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C5A" w:rsidRDefault="006E0C5A"/>
  </w:footnote>
  <w:footnote w:type="continuationSeparator" w:id="0">
    <w:p w:rsidR="006E0C5A" w:rsidRDefault="006E0C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60" w:rsidRDefault="00066C09">
    <w:pPr>
      <w:rPr>
        <w:sz w:val="2"/>
        <w:szCs w:val="2"/>
      </w:rPr>
    </w:pPr>
    <w:r w:rsidRPr="00066C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0.55pt;margin-top:30.85pt;width:252.35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6E60" w:rsidRDefault="00F37A23">
                <w:pPr>
                  <w:pStyle w:val="ZhlavneboZpat0"/>
                  <w:shd w:val="clear" w:color="auto" w:fill="auto"/>
                  <w:tabs>
                    <w:tab w:val="right" w:pos="504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E5A94"/>
    <w:multiLevelType w:val="multilevel"/>
    <w:tmpl w:val="4612A8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6E60"/>
    <w:rsid w:val="00066C09"/>
    <w:rsid w:val="004D2EF0"/>
    <w:rsid w:val="006E0C5A"/>
    <w:rsid w:val="00A56E60"/>
    <w:rsid w:val="00D57201"/>
    <w:rsid w:val="00F3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6E6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6E6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56E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A56E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A56E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">
    <w:name w:val="Základní text (2) + 10;5 pt;Tučné"/>
    <w:basedOn w:val="Zkladntext2"/>
    <w:rsid w:val="00A56E6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sid w:val="00A56E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A56E60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56E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NetunKurzva">
    <w:name w:val="Nadpis #2 + Ne tučné;Kurzíva"/>
    <w:basedOn w:val="Nadpis2"/>
    <w:rsid w:val="00A56E60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A56E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0">
    <w:name w:val="Základní text (2) + 10;5 pt"/>
    <w:basedOn w:val="Zkladntext2"/>
    <w:rsid w:val="00A56E60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56E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A56E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56E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A56E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A56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7">
    <w:name w:val="Základní text (7)"/>
    <w:basedOn w:val="Standardnpsmoodstavce"/>
    <w:rsid w:val="00A56E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0">
    <w:name w:val="Základní text (5)_"/>
    <w:basedOn w:val="Standardnpsmoodstavce"/>
    <w:link w:val="Zkladntext51"/>
    <w:rsid w:val="00A56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Calibri">
    <w:name w:val="Základní text (5) + Calibri"/>
    <w:basedOn w:val="Zkladntext50"/>
    <w:rsid w:val="00A56E60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56E6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Zkladntext2"/>
    <w:rsid w:val="00A56E6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0pt">
    <w:name w:val="Základní text (2) + 10 pt"/>
    <w:basedOn w:val="Zkladntext2"/>
    <w:rsid w:val="00A56E60"/>
    <w:rPr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A56E6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56E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">
    <w:name w:val="Základní text (6) + Ne tučné"/>
    <w:basedOn w:val="Zkladntext6"/>
    <w:rsid w:val="00A56E6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A56E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A56E60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Zkladntext30">
    <w:name w:val="Základní text (3)"/>
    <w:basedOn w:val="Normln"/>
    <w:link w:val="Zkladntext3"/>
    <w:rsid w:val="00A56E6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A56E60"/>
    <w:pPr>
      <w:shd w:val="clear" w:color="auto" w:fill="FFFFFF"/>
      <w:spacing w:line="446" w:lineRule="exact"/>
      <w:ind w:hanging="3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rsid w:val="00A56E60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56E6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A56E60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1">
    <w:name w:val="Základní text (5)"/>
    <w:basedOn w:val="Normln"/>
    <w:link w:val="Zkladntext50"/>
    <w:rsid w:val="00A56E60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1">
    <w:name w:val="Základní text (7)"/>
    <w:basedOn w:val="Normln"/>
    <w:link w:val="Zkladntext70"/>
    <w:rsid w:val="00A56E60"/>
    <w:pPr>
      <w:shd w:val="clear" w:color="auto" w:fill="FFFFFF"/>
      <w:spacing w:line="162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A56E60"/>
    <w:pPr>
      <w:shd w:val="clear" w:color="auto" w:fill="FFFFFF"/>
      <w:spacing w:line="238" w:lineRule="exact"/>
      <w:ind w:hanging="320"/>
      <w:jc w:val="both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uzik.zdenek@vol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R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KM_horak-20230213101803</vt:lpstr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KM_horak-20230213101803</dc:title>
  <dc:creator>horak</dc:creator>
  <cp:lastModifiedBy>horak</cp:lastModifiedBy>
  <cp:revision>2</cp:revision>
  <dcterms:created xsi:type="dcterms:W3CDTF">2023-02-13T09:41:00Z</dcterms:created>
  <dcterms:modified xsi:type="dcterms:W3CDTF">2023-02-13T13:08:00Z</dcterms:modified>
</cp:coreProperties>
</file>