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D" w:rsidRDefault="00A36F5D" w:rsidP="00A36F5D">
      <w:pPr>
        <w:pStyle w:val="nadpismj"/>
        <w:keepLines/>
        <w:numPr>
          <w:ilvl w:val="0"/>
          <w:numId w:val="2"/>
        </w:numPr>
      </w:pPr>
      <w:r>
        <w:rPr>
          <w:sz w:val="22"/>
          <w:szCs w:val="22"/>
        </w:rPr>
        <w:t>Cíle zakázky</w:t>
      </w:r>
    </w:p>
    <w:p w:rsidR="00F035A9" w:rsidRDefault="00A36F5D" w:rsidP="00A36F5D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A65D2">
        <w:rPr>
          <w:b w:val="0"/>
          <w:spacing w:val="0"/>
          <w:sz w:val="22"/>
          <w:szCs w:val="22"/>
        </w:rPr>
        <w:t>Současná zjistitelná populace perlorodky říční (</w:t>
      </w:r>
      <w:r w:rsidRPr="000A65D2">
        <w:rPr>
          <w:b w:val="0"/>
          <w:i/>
          <w:spacing w:val="0"/>
          <w:sz w:val="22"/>
          <w:szCs w:val="22"/>
        </w:rPr>
        <w:t>Margaritifera margaritifera</w:t>
      </w:r>
      <w:r w:rsidRPr="000A65D2">
        <w:rPr>
          <w:b w:val="0"/>
          <w:spacing w:val="0"/>
          <w:sz w:val="22"/>
          <w:szCs w:val="22"/>
        </w:rPr>
        <w:t xml:space="preserve"> (Linnaeus, 1758), dále jen perlorodka) </w:t>
      </w:r>
      <w:r w:rsidRPr="004D72B2">
        <w:rPr>
          <w:b w:val="0"/>
          <w:spacing w:val="0"/>
          <w:sz w:val="22"/>
          <w:szCs w:val="22"/>
        </w:rPr>
        <w:t>v</w:t>
      </w:r>
      <w:r w:rsidR="00DE3378" w:rsidRPr="004D72B2">
        <w:rPr>
          <w:b w:val="0"/>
          <w:spacing w:val="0"/>
          <w:sz w:val="22"/>
          <w:szCs w:val="22"/>
        </w:rPr>
        <w:t> NPP Blanice</w:t>
      </w:r>
      <w:r w:rsidRPr="004D72B2">
        <w:rPr>
          <w:b w:val="0"/>
          <w:spacing w:val="0"/>
          <w:sz w:val="22"/>
          <w:szCs w:val="22"/>
        </w:rPr>
        <w:t xml:space="preserve"> čítá </w:t>
      </w:r>
      <w:r w:rsidR="004D72B2" w:rsidRPr="004D72B2">
        <w:rPr>
          <w:b w:val="0"/>
          <w:spacing w:val="0"/>
          <w:sz w:val="22"/>
          <w:szCs w:val="22"/>
        </w:rPr>
        <w:t>nižší desítky tisíc</w:t>
      </w:r>
      <w:r w:rsidRPr="004D72B2">
        <w:rPr>
          <w:b w:val="0"/>
          <w:spacing w:val="0"/>
          <w:sz w:val="22"/>
          <w:szCs w:val="22"/>
        </w:rPr>
        <w:t xml:space="preserve"> kusů. </w:t>
      </w:r>
      <w:r w:rsidR="004D72B2">
        <w:rPr>
          <w:b w:val="0"/>
          <w:spacing w:val="0"/>
          <w:sz w:val="22"/>
          <w:szCs w:val="22"/>
        </w:rPr>
        <w:t xml:space="preserve">Dlouhodobě se jedná o lokalitu s nejpočetnější populací v rámci území České republiky. </w:t>
      </w:r>
      <w:r w:rsidRPr="000842FD">
        <w:rPr>
          <w:b w:val="0"/>
          <w:spacing w:val="0"/>
          <w:sz w:val="22"/>
          <w:szCs w:val="22"/>
        </w:rPr>
        <w:t>Minimální velikost zabezpečené populace stanovená záchranným programem perlorodky říční v ČR (ZP) je 1</w:t>
      </w:r>
      <w:r w:rsidR="000842FD" w:rsidRPr="000842FD">
        <w:rPr>
          <w:b w:val="0"/>
          <w:spacing w:val="0"/>
          <w:sz w:val="22"/>
          <w:szCs w:val="22"/>
        </w:rPr>
        <w:t>0.</w:t>
      </w:r>
      <w:r w:rsidRPr="000842FD">
        <w:rPr>
          <w:b w:val="0"/>
          <w:spacing w:val="0"/>
          <w:sz w:val="22"/>
          <w:szCs w:val="22"/>
        </w:rPr>
        <w:t xml:space="preserve">000 ks </w:t>
      </w:r>
      <w:r w:rsidR="004D72B2">
        <w:rPr>
          <w:b w:val="0"/>
          <w:spacing w:val="0"/>
          <w:sz w:val="22"/>
          <w:szCs w:val="22"/>
        </w:rPr>
        <w:t xml:space="preserve">dospělců. </w:t>
      </w:r>
      <w:r w:rsidR="008A2454">
        <w:rPr>
          <w:b w:val="0"/>
          <w:spacing w:val="0"/>
          <w:sz w:val="22"/>
          <w:szCs w:val="22"/>
        </w:rPr>
        <w:t>Přestože byl</w:t>
      </w:r>
      <w:r w:rsidRPr="000842FD">
        <w:rPr>
          <w:b w:val="0"/>
          <w:spacing w:val="0"/>
          <w:sz w:val="22"/>
          <w:szCs w:val="22"/>
        </w:rPr>
        <w:t xml:space="preserve"> stav populace </w:t>
      </w:r>
      <w:r w:rsidR="008A2454">
        <w:rPr>
          <w:b w:val="0"/>
          <w:spacing w:val="0"/>
          <w:sz w:val="22"/>
          <w:szCs w:val="22"/>
        </w:rPr>
        <w:t xml:space="preserve">v roce 2011 </w:t>
      </w:r>
      <w:r w:rsidR="004D72B2">
        <w:rPr>
          <w:b w:val="0"/>
          <w:spacing w:val="0"/>
          <w:sz w:val="22"/>
          <w:szCs w:val="22"/>
        </w:rPr>
        <w:t>vyšší</w:t>
      </w:r>
      <w:r w:rsidRPr="000842FD">
        <w:rPr>
          <w:b w:val="0"/>
          <w:spacing w:val="0"/>
          <w:sz w:val="22"/>
          <w:szCs w:val="22"/>
        </w:rPr>
        <w:t xml:space="preserve"> </w:t>
      </w:r>
      <w:r w:rsidR="008A2454">
        <w:rPr>
          <w:b w:val="0"/>
          <w:spacing w:val="0"/>
          <w:sz w:val="22"/>
          <w:szCs w:val="22"/>
        </w:rPr>
        <w:t xml:space="preserve">než udávaná limitní hodnota, bylo </w:t>
      </w:r>
      <w:r w:rsidR="003A5F4F">
        <w:rPr>
          <w:b w:val="0"/>
          <w:spacing w:val="0"/>
          <w:sz w:val="22"/>
          <w:szCs w:val="22"/>
        </w:rPr>
        <w:t>v minulosti několikrát přistoupeno k</w:t>
      </w:r>
      <w:r w:rsidR="00F035A9">
        <w:rPr>
          <w:b w:val="0"/>
          <w:spacing w:val="0"/>
          <w:sz w:val="22"/>
          <w:szCs w:val="22"/>
        </w:rPr>
        <w:t xml:space="preserve"> odchovům perlorodek k posílení a omlazení populace. </w:t>
      </w:r>
    </w:p>
    <w:p w:rsidR="00A36F5D" w:rsidRPr="00F035A9" w:rsidRDefault="00F035A9" w:rsidP="00A36F5D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rámci péče o druh bylo provedeno několik </w:t>
      </w:r>
      <w:r w:rsidR="00DD4F64" w:rsidRPr="00DD4F64">
        <w:rPr>
          <w:b w:val="0"/>
          <w:spacing w:val="0"/>
          <w:sz w:val="22"/>
          <w:szCs w:val="22"/>
        </w:rPr>
        <w:t>bioindikační</w:t>
      </w:r>
      <w:r>
        <w:rPr>
          <w:b w:val="0"/>
          <w:spacing w:val="0"/>
          <w:sz w:val="22"/>
          <w:szCs w:val="22"/>
        </w:rPr>
        <w:t>ch</w:t>
      </w:r>
      <w:r w:rsidR="00DD4F64" w:rsidRPr="00DD4F64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studií, pro které bylo provedeno několik odchovů</w:t>
      </w:r>
      <w:r w:rsidR="00DD4F64" w:rsidRPr="00DD4F64">
        <w:rPr>
          <w:b w:val="0"/>
          <w:spacing w:val="0"/>
          <w:sz w:val="22"/>
          <w:szCs w:val="22"/>
        </w:rPr>
        <w:t xml:space="preserve"> mladý</w:t>
      </w:r>
      <w:r>
        <w:rPr>
          <w:b w:val="0"/>
          <w:spacing w:val="0"/>
          <w:sz w:val="22"/>
          <w:szCs w:val="22"/>
        </w:rPr>
        <w:t>ch</w:t>
      </w:r>
      <w:r w:rsidR="00DD4F64" w:rsidRPr="00DD4F64">
        <w:rPr>
          <w:b w:val="0"/>
          <w:spacing w:val="0"/>
          <w:sz w:val="22"/>
          <w:szCs w:val="22"/>
        </w:rPr>
        <w:t xml:space="preserve"> perlorod</w:t>
      </w:r>
      <w:r>
        <w:rPr>
          <w:b w:val="0"/>
          <w:spacing w:val="0"/>
          <w:sz w:val="22"/>
          <w:szCs w:val="22"/>
        </w:rPr>
        <w:t xml:space="preserve">ek. </w:t>
      </w:r>
      <w:r w:rsidR="00A36F5D" w:rsidRPr="00DD4F64">
        <w:rPr>
          <w:b w:val="0"/>
          <w:spacing w:val="0"/>
          <w:sz w:val="22"/>
          <w:szCs w:val="22"/>
        </w:rPr>
        <w:t xml:space="preserve">Po </w:t>
      </w:r>
      <w:r>
        <w:rPr>
          <w:b w:val="0"/>
          <w:spacing w:val="0"/>
          <w:sz w:val="22"/>
          <w:szCs w:val="22"/>
        </w:rPr>
        <w:t>ukončení bioindikací</w:t>
      </w:r>
      <w:r w:rsidR="00DD4F64" w:rsidRPr="00DD4F64">
        <w:rPr>
          <w:b w:val="0"/>
          <w:spacing w:val="0"/>
          <w:sz w:val="22"/>
          <w:szCs w:val="22"/>
        </w:rPr>
        <w:t xml:space="preserve"> s perlorodkami ve stáří cca 0+ a 1+</w:t>
      </w:r>
      <w:r>
        <w:rPr>
          <w:b w:val="0"/>
          <w:spacing w:val="0"/>
          <w:sz w:val="22"/>
          <w:szCs w:val="22"/>
        </w:rPr>
        <w:t xml:space="preserve">, bylo nutné u těchto jedinců zajistit </w:t>
      </w:r>
      <w:r w:rsidR="00A36F5D" w:rsidRPr="00DD4F64">
        <w:rPr>
          <w:b w:val="0"/>
          <w:spacing w:val="0"/>
          <w:sz w:val="22"/>
          <w:szCs w:val="22"/>
        </w:rPr>
        <w:t xml:space="preserve"> 4-5 let </w:t>
      </w:r>
      <w:r w:rsidR="00DD4F64" w:rsidRPr="00DD4F64">
        <w:rPr>
          <w:b w:val="0"/>
          <w:spacing w:val="0"/>
          <w:sz w:val="22"/>
          <w:szCs w:val="22"/>
        </w:rPr>
        <w:t>další ná</w:t>
      </w:r>
      <w:r w:rsidR="008A2454">
        <w:rPr>
          <w:b w:val="0"/>
          <w:spacing w:val="0"/>
          <w:sz w:val="22"/>
          <w:szCs w:val="22"/>
        </w:rPr>
        <w:t>sle</w:t>
      </w:r>
      <w:r w:rsidR="00DD4F64" w:rsidRPr="00DD4F64">
        <w:rPr>
          <w:b w:val="0"/>
          <w:spacing w:val="0"/>
          <w:sz w:val="22"/>
          <w:szCs w:val="22"/>
        </w:rPr>
        <w:t xml:space="preserve">dné péče, </w:t>
      </w:r>
      <w:r w:rsidR="005F3C7E">
        <w:rPr>
          <w:b w:val="0"/>
          <w:spacing w:val="0"/>
          <w:sz w:val="22"/>
          <w:szCs w:val="22"/>
        </w:rPr>
        <w:t>dokud</w:t>
      </w:r>
      <w:r w:rsidR="00DD4F64" w:rsidRPr="00DD4F64">
        <w:rPr>
          <w:b w:val="0"/>
          <w:spacing w:val="0"/>
          <w:sz w:val="22"/>
          <w:szCs w:val="22"/>
        </w:rPr>
        <w:t xml:space="preserve"> </w:t>
      </w:r>
      <w:r w:rsidR="005F3C7E">
        <w:rPr>
          <w:b w:val="0"/>
          <w:spacing w:val="0"/>
          <w:sz w:val="22"/>
          <w:szCs w:val="22"/>
        </w:rPr>
        <w:t xml:space="preserve">nedosáhnou </w:t>
      </w:r>
      <w:r w:rsidR="00DD4F64" w:rsidRPr="00DD4F64">
        <w:rPr>
          <w:b w:val="0"/>
          <w:spacing w:val="0"/>
          <w:sz w:val="22"/>
          <w:szCs w:val="22"/>
        </w:rPr>
        <w:t>dostatečn</w:t>
      </w:r>
      <w:r w:rsidR="005F3C7E">
        <w:rPr>
          <w:b w:val="0"/>
          <w:spacing w:val="0"/>
          <w:sz w:val="22"/>
          <w:szCs w:val="22"/>
        </w:rPr>
        <w:t xml:space="preserve">é velikosti </w:t>
      </w:r>
      <w:r w:rsidR="00DD4F64" w:rsidRPr="00DD4F64">
        <w:rPr>
          <w:b w:val="0"/>
          <w:spacing w:val="0"/>
          <w:sz w:val="22"/>
          <w:szCs w:val="22"/>
        </w:rPr>
        <w:t>k vysazení do vodního toku</w:t>
      </w:r>
      <w:r w:rsidR="00A36F5D" w:rsidRPr="00DD4F64">
        <w:rPr>
          <w:b w:val="0"/>
          <w:spacing w:val="0"/>
          <w:sz w:val="22"/>
          <w:szCs w:val="22"/>
        </w:rPr>
        <w:t xml:space="preserve">. </w:t>
      </w:r>
      <w:r w:rsidR="005F3C7E">
        <w:rPr>
          <w:b w:val="0"/>
          <w:spacing w:val="0"/>
          <w:sz w:val="22"/>
          <w:szCs w:val="22"/>
        </w:rPr>
        <w:t>Do doby vypuštění jsou proto umísťovány</w:t>
      </w:r>
      <w:r w:rsidR="00A36F5D" w:rsidRPr="00DD4F64">
        <w:rPr>
          <w:b w:val="0"/>
          <w:spacing w:val="0"/>
          <w:sz w:val="22"/>
          <w:szCs w:val="22"/>
        </w:rPr>
        <w:t xml:space="preserve"> ve </w:t>
      </w:r>
      <w:r w:rsidR="00A36F5D" w:rsidRPr="005F3C7E">
        <w:rPr>
          <w:b w:val="0"/>
          <w:spacing w:val="0"/>
          <w:sz w:val="22"/>
          <w:szCs w:val="22"/>
        </w:rPr>
        <w:t xml:space="preserve">speciálních klíckách na příhodných místech toku a klícky je nutné pravidelně ošetřovat. V současnosti je takto pečováno o více než tisíc kusů </w:t>
      </w:r>
      <w:r w:rsidR="005F3C7E">
        <w:rPr>
          <w:b w:val="0"/>
          <w:spacing w:val="0"/>
          <w:sz w:val="22"/>
          <w:szCs w:val="22"/>
        </w:rPr>
        <w:t>různých věkových kohort perlorodek</w:t>
      </w:r>
      <w:r w:rsidR="00A36F5D" w:rsidRPr="005F3C7E">
        <w:rPr>
          <w:b w:val="0"/>
          <w:spacing w:val="0"/>
          <w:sz w:val="22"/>
          <w:szCs w:val="22"/>
        </w:rPr>
        <w:t>.</w:t>
      </w:r>
      <w:r w:rsidR="00DD4F64" w:rsidRPr="005F3C7E">
        <w:rPr>
          <w:b w:val="0"/>
          <w:spacing w:val="0"/>
          <w:sz w:val="22"/>
          <w:szCs w:val="22"/>
        </w:rPr>
        <w:t xml:space="preserve"> </w:t>
      </w:r>
    </w:p>
    <w:p w:rsidR="00A36F5D" w:rsidRPr="00DE3378" w:rsidRDefault="00A36F5D" w:rsidP="00A36F5D">
      <w:pPr>
        <w:pStyle w:val="nadpismj"/>
        <w:keepLines/>
        <w:numPr>
          <w:ilvl w:val="0"/>
          <w:numId w:val="0"/>
        </w:numPr>
        <w:spacing w:before="120" w:after="120"/>
        <w:jc w:val="both"/>
      </w:pPr>
      <w:r w:rsidRPr="00DE3378">
        <w:rPr>
          <w:b w:val="0"/>
          <w:spacing w:val="0"/>
          <w:sz w:val="22"/>
          <w:szCs w:val="22"/>
        </w:rPr>
        <w:t xml:space="preserve">Náplní zakázky je komplexní následná péče o odchované perlorodky. Cílem zakázky je vysazení mladých perlorodek k posílení populace na </w:t>
      </w:r>
      <w:r w:rsidR="00DE3378" w:rsidRPr="00DE3378">
        <w:rPr>
          <w:b w:val="0"/>
          <w:spacing w:val="0"/>
          <w:sz w:val="22"/>
          <w:szCs w:val="22"/>
        </w:rPr>
        <w:t>Blanic</w:t>
      </w:r>
      <w:r w:rsidRPr="00DE3378">
        <w:rPr>
          <w:b w:val="0"/>
          <w:spacing w:val="0"/>
          <w:sz w:val="22"/>
          <w:szCs w:val="22"/>
        </w:rPr>
        <w:t>i.</w:t>
      </w:r>
      <w:r w:rsidR="008A2454">
        <w:rPr>
          <w:b w:val="0"/>
          <w:spacing w:val="0"/>
          <w:sz w:val="22"/>
          <w:szCs w:val="22"/>
        </w:rPr>
        <w:t xml:space="preserve"> </w:t>
      </w:r>
      <w:r w:rsidR="008A2454">
        <w:rPr>
          <w:b w:val="0"/>
          <w:spacing w:val="0"/>
          <w:sz w:val="22"/>
          <w:szCs w:val="22"/>
        </w:rPr>
        <w:t>Tok Blanice v místě odchovny u Spálence je vhodný pro odchovávané perlorodky ve stáří 3+.</w:t>
      </w:r>
    </w:p>
    <w:p w:rsidR="00A36F5D" w:rsidRDefault="00A36F5D" w:rsidP="00A36F5D">
      <w:pPr>
        <w:pStyle w:val="nadpismj"/>
        <w:keepLines/>
        <w:numPr>
          <w:ilvl w:val="0"/>
          <w:numId w:val="2"/>
        </w:numPr>
      </w:pPr>
      <w:r>
        <w:rPr>
          <w:sz w:val="22"/>
          <w:szCs w:val="22"/>
        </w:rPr>
        <w:t>Specifikace díla</w:t>
      </w:r>
    </w:p>
    <w:p w:rsidR="00A36F5D" w:rsidRDefault="00A36F5D" w:rsidP="00A36F5D">
      <w:pPr>
        <w:pStyle w:val="nadpismj"/>
        <w:keepLines/>
        <w:numPr>
          <w:ilvl w:val="0"/>
          <w:numId w:val="0"/>
        </w:numPr>
        <w:spacing w:before="120" w:after="120"/>
        <w:jc w:val="both"/>
      </w:pPr>
      <w:r>
        <w:rPr>
          <w:sz w:val="22"/>
          <w:szCs w:val="22"/>
        </w:rPr>
        <w:t>Následná péče o odchovávané perlorodky</w:t>
      </w:r>
    </w:p>
    <w:p w:rsidR="00A36F5D" w:rsidRDefault="00A36F5D" w:rsidP="00A36F5D">
      <w:pPr>
        <w:pStyle w:val="nadpismj"/>
        <w:keepLines/>
        <w:numPr>
          <w:ilvl w:val="0"/>
          <w:numId w:val="0"/>
        </w:numPr>
        <w:spacing w:before="120" w:after="120"/>
        <w:jc w:val="both"/>
      </w:pPr>
      <w:r>
        <w:rPr>
          <w:b w:val="0"/>
          <w:spacing w:val="0"/>
          <w:sz w:val="22"/>
          <w:szCs w:val="22"/>
        </w:rPr>
        <w:t>Po ukončení laboratorní fáze odchovů jsou odchované perlorodky umístěny v klíckách přímo do toku a vývoj pokračuje v přirozeném prostředí. Klícky jsou umístěny v toku Teplé Vltavy, Blanice či jejich přítoků. Umístění klícek je na volbě zhotovitele, který vyhledá místo nebo více míst se stabilním průtokem, vhodnou rychlostí proudění, dostatečnou kvalitou vody a potravním zásobením. Zhotovitel vybírá místa s malým rizikem zničení klícek zvěří nebo neoprávněné manipulace. V zimním období dbá, aby klícky nezamrzly v ledu. Zhotovitel sleduje podmínky v toku, zejména velikost průtoku, a na změny podmínek reaguje podle potřeby přemístěním klícek na jiné místo. Kontroluje počet klícek v korytech a vyhledává po vyšších průtocích, kdy mohou být klícky posunuty desítky metrů a včleněny do dna či pískových nánosů.</w:t>
      </w:r>
    </w:p>
    <w:p w:rsidR="00D40F84" w:rsidRPr="00DE3378" w:rsidRDefault="00A36F5D" w:rsidP="00A36F5D">
      <w:pPr>
        <w:pStyle w:val="nadpismj"/>
        <w:keepLines/>
        <w:numPr>
          <w:ilvl w:val="0"/>
          <w:numId w:val="0"/>
        </w:numPr>
        <w:spacing w:before="120" w:after="120"/>
        <w:jc w:val="both"/>
      </w:pPr>
      <w:r>
        <w:rPr>
          <w:b w:val="0"/>
          <w:spacing w:val="0"/>
          <w:sz w:val="22"/>
          <w:szCs w:val="22"/>
        </w:rPr>
        <w:t>Klícky jsou každé dva týdny vyvířením zbavovány naplavených jemných usazenin a kartáčkem je udržována průtočnost krycí síťoviny. Každoročně je provedeno sčítání jedinců v jednotlivých klíckách. Při péči o perlorodky v toku se předpokládá přežívání mezi říjnem jednoho a říjnem druhého roku &gt;5% mezi 1. a 2. růstovou periodou, &gt;10% mezi 2. a 3. růstovou periodou, &gt;60% mezi 3. a 4. růstovou periodou, &gt;75% mezi 4. a 5. růstovou periodou a &gt;80% mezi 5. a 6. růstovou periodou. Při nižším přežívání v jednotlivých věkových kategoriích se odměna snižuje za každo</w:t>
      </w:r>
      <w:r w:rsidR="00867614">
        <w:rPr>
          <w:b w:val="0"/>
          <w:spacing w:val="0"/>
          <w:sz w:val="22"/>
          <w:szCs w:val="22"/>
        </w:rPr>
        <w:t xml:space="preserve">u kategorii vždy o jednu pětinu </w:t>
      </w:r>
      <w:r>
        <w:rPr>
          <w:b w:val="0"/>
          <w:spacing w:val="0"/>
          <w:sz w:val="22"/>
          <w:szCs w:val="22"/>
        </w:rPr>
        <w:t>odměny za dané zúčtovací období násobenou 1-x, kde x je podíl počtu odchovaných perlorodek v dané věkové kategorii oproti minimálnímu plánovanému počtu při minimálním požadovaném přežívání.</w:t>
      </w:r>
    </w:p>
    <w:p w:rsidR="005F3C7E" w:rsidRDefault="005F3C7E" w:rsidP="005F3C7E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Výsadek </w:t>
      </w:r>
    </w:p>
    <w:p w:rsidR="00A36F5D" w:rsidRPr="005F3C7E" w:rsidRDefault="00A36F5D" w:rsidP="005F3C7E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spacing w:val="0"/>
          <w:sz w:val="22"/>
          <w:szCs w:val="22"/>
        </w:rPr>
      </w:pPr>
      <w:r w:rsidRPr="005F3C7E">
        <w:rPr>
          <w:b w:val="0"/>
          <w:sz w:val="22"/>
        </w:rPr>
        <w:t xml:space="preserve">Konečné vysazení odchovaných perlorodek bude provedeno ve </w:t>
      </w:r>
      <w:r w:rsidR="00867614" w:rsidRPr="005F3C7E">
        <w:rPr>
          <w:b w:val="0"/>
          <w:sz w:val="22"/>
        </w:rPr>
        <w:t>třech etapách v roce 2023,</w:t>
      </w:r>
      <w:r w:rsidRPr="005F3C7E">
        <w:rPr>
          <w:b w:val="0"/>
          <w:sz w:val="22"/>
        </w:rPr>
        <w:t xml:space="preserve"> 2024</w:t>
      </w:r>
      <w:r w:rsidR="00867614" w:rsidRPr="005F3C7E">
        <w:rPr>
          <w:b w:val="0"/>
          <w:sz w:val="22"/>
        </w:rPr>
        <w:t xml:space="preserve"> a 2025</w:t>
      </w:r>
      <w:r w:rsidRPr="005F3C7E">
        <w:rPr>
          <w:b w:val="0"/>
          <w:sz w:val="22"/>
        </w:rPr>
        <w:t>. Lokalit</w:t>
      </w:r>
      <w:r w:rsidR="00DE3378" w:rsidRPr="005F3C7E">
        <w:rPr>
          <w:b w:val="0"/>
          <w:sz w:val="22"/>
        </w:rPr>
        <w:t>ou</w:t>
      </w:r>
      <w:r w:rsidRPr="005F3C7E">
        <w:rPr>
          <w:b w:val="0"/>
          <w:sz w:val="22"/>
        </w:rPr>
        <w:t xml:space="preserve"> </w:t>
      </w:r>
      <w:r w:rsidR="00DE3378" w:rsidRPr="005F3C7E">
        <w:rPr>
          <w:b w:val="0"/>
          <w:sz w:val="22"/>
        </w:rPr>
        <w:t>pro výsadky je</w:t>
      </w:r>
      <w:r w:rsidRPr="005F3C7E">
        <w:rPr>
          <w:b w:val="0"/>
          <w:sz w:val="22"/>
        </w:rPr>
        <w:t xml:space="preserve"> </w:t>
      </w:r>
      <w:r w:rsidR="00DE3378" w:rsidRPr="005F3C7E">
        <w:rPr>
          <w:b w:val="0"/>
          <w:sz w:val="22"/>
        </w:rPr>
        <w:t xml:space="preserve">refugium v bočním rameni Blanice (odchovna). </w:t>
      </w:r>
      <w:r w:rsidRPr="005F3C7E">
        <w:rPr>
          <w:b w:val="0"/>
          <w:sz w:val="22"/>
        </w:rPr>
        <w:t>Zhotovitel v dostat</w:t>
      </w:r>
      <w:bookmarkStart w:id="0" w:name="_GoBack"/>
      <w:bookmarkEnd w:id="0"/>
      <w:r w:rsidRPr="005F3C7E">
        <w:rPr>
          <w:b w:val="0"/>
          <w:sz w:val="22"/>
        </w:rPr>
        <w:t xml:space="preserve">ečném časovém předstihu </w:t>
      </w:r>
      <w:r w:rsidR="00D40F84" w:rsidRPr="005F3C7E">
        <w:rPr>
          <w:b w:val="0"/>
          <w:sz w:val="22"/>
        </w:rPr>
        <w:t xml:space="preserve">proto </w:t>
      </w:r>
      <w:r w:rsidRPr="005F3C7E">
        <w:rPr>
          <w:b w:val="0"/>
          <w:sz w:val="22"/>
        </w:rPr>
        <w:t xml:space="preserve">informuje objednatele o </w:t>
      </w:r>
      <w:r w:rsidR="00D40F84" w:rsidRPr="005F3C7E">
        <w:rPr>
          <w:b w:val="0"/>
          <w:sz w:val="22"/>
        </w:rPr>
        <w:t xml:space="preserve">přípravě výsadku, který bude </w:t>
      </w:r>
      <w:r w:rsidR="00DE3378" w:rsidRPr="005F3C7E">
        <w:rPr>
          <w:b w:val="0"/>
          <w:sz w:val="22"/>
        </w:rPr>
        <w:t xml:space="preserve">na lokalitě </w:t>
      </w:r>
      <w:r w:rsidR="00D40F84" w:rsidRPr="005F3C7E">
        <w:rPr>
          <w:b w:val="0"/>
          <w:sz w:val="22"/>
        </w:rPr>
        <w:t>ve zvoleném termínu (odsouhlaseném oběma stranami) proveden.</w:t>
      </w:r>
    </w:p>
    <w:sectPr w:rsidR="00A36F5D" w:rsidRPr="005F3C7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89" w:rsidRDefault="00153189" w:rsidP="00D40F84">
      <w:pPr>
        <w:spacing w:before="0" w:after="0" w:line="240" w:lineRule="auto"/>
      </w:pPr>
      <w:r>
        <w:separator/>
      </w:r>
    </w:p>
  </w:endnote>
  <w:endnote w:type="continuationSeparator" w:id="0">
    <w:p w:rsidR="00153189" w:rsidRDefault="00153189" w:rsidP="00D40F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89" w:rsidRDefault="00153189" w:rsidP="00D40F84">
      <w:pPr>
        <w:spacing w:before="0" w:after="0" w:line="240" w:lineRule="auto"/>
      </w:pPr>
      <w:r>
        <w:separator/>
      </w:r>
    </w:p>
  </w:footnote>
  <w:footnote w:type="continuationSeparator" w:id="0">
    <w:p w:rsidR="00153189" w:rsidRDefault="00153189" w:rsidP="00D40F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84" w:rsidRPr="00D40F84" w:rsidRDefault="00D40F84">
    <w:pPr>
      <w:pStyle w:val="Zhlav"/>
      <w:rPr>
        <w:b/>
      </w:rPr>
    </w:pPr>
    <w:r w:rsidRPr="00D40F84">
      <w:rPr>
        <w:b/>
      </w:rPr>
      <w:t>Příloha č. 2</w:t>
    </w:r>
    <w:r>
      <w:rPr>
        <w:b/>
      </w:rPr>
      <w:t>. Dodatek ke specifikaci díl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60E32F34"/>
    <w:multiLevelType w:val="multilevel"/>
    <w:tmpl w:val="2D3A4FAC"/>
    <w:lvl w:ilvl="0">
      <w:start w:val="1"/>
      <w:numFmt w:val="decimal"/>
      <w:pStyle w:val="nadpism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5D"/>
    <w:rsid w:val="000842FD"/>
    <w:rsid w:val="00153189"/>
    <w:rsid w:val="003A5F4F"/>
    <w:rsid w:val="004D72B2"/>
    <w:rsid w:val="005F3C7E"/>
    <w:rsid w:val="006B6513"/>
    <w:rsid w:val="00836E72"/>
    <w:rsid w:val="00867614"/>
    <w:rsid w:val="008A2454"/>
    <w:rsid w:val="00A36F5D"/>
    <w:rsid w:val="00D40F84"/>
    <w:rsid w:val="00DD4F64"/>
    <w:rsid w:val="00DE3378"/>
    <w:rsid w:val="00F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BDD2"/>
  <w15:chartTrackingRefBased/>
  <w15:docId w15:val="{CE562D4E-FB81-4A12-9D5E-1A801955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F5D"/>
    <w:pPr>
      <w:suppressAutoHyphens/>
      <w:spacing w:before="120" w:after="120" w:line="260" w:lineRule="exact"/>
    </w:pPr>
    <w:rPr>
      <w:rFonts w:ascii="Arial" w:eastAsia="Times New Roman" w:hAnsi="Arial" w:cs="Arial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6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36F5D"/>
    <w:pPr>
      <w:keepNext/>
      <w:keepLines/>
      <w:numPr>
        <w:ilvl w:val="2"/>
        <w:numId w:val="1"/>
      </w:numPr>
      <w:spacing w:before="200" w:after="480"/>
      <w:jc w:val="center"/>
      <w:outlineLvl w:val="2"/>
    </w:pPr>
    <w:rPr>
      <w:rFonts w:eastAsia="Calibri" w:cs="Times New Roman"/>
      <w:b/>
      <w:bCs/>
      <w:cap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6F5D"/>
    <w:rPr>
      <w:rFonts w:ascii="Arial" w:eastAsia="Calibri" w:hAnsi="Arial" w:cs="Times New Roman"/>
      <w:b/>
      <w:bCs/>
      <w:caps/>
      <w:sz w:val="20"/>
      <w:szCs w:val="20"/>
      <w:lang w:val="x-none" w:eastAsia="zh-CN"/>
    </w:rPr>
  </w:style>
  <w:style w:type="paragraph" w:customStyle="1" w:styleId="nadpismj">
    <w:name w:val="nadpis můj"/>
    <w:basedOn w:val="Nadpis2"/>
    <w:rsid w:val="00A36F5D"/>
    <w:pPr>
      <w:keepLines w:val="0"/>
      <w:numPr>
        <w:numId w:val="3"/>
      </w:numPr>
      <w:tabs>
        <w:tab w:val="clear" w:pos="720"/>
        <w:tab w:val="num" w:pos="360"/>
      </w:tabs>
      <w:spacing w:before="480" w:after="360"/>
      <w:ind w:left="0" w:firstLine="0"/>
      <w:jc w:val="center"/>
    </w:pPr>
    <w:rPr>
      <w:rFonts w:ascii="Arial" w:eastAsia="Calibri" w:hAnsi="Arial" w:cs="Arial"/>
      <w:b/>
      <w:bCs/>
      <w:color w:val="auto"/>
      <w:spacing w:val="16"/>
      <w:kern w:val="2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36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F5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F5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F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F5D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40F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F84"/>
    <w:rPr>
      <w:rFonts w:ascii="Arial" w:eastAsia="Times New Roman" w:hAnsi="Arial" w:cs="Arial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40F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F8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Tomáš Bodnár</cp:lastModifiedBy>
  <cp:revision>2</cp:revision>
  <dcterms:created xsi:type="dcterms:W3CDTF">2022-12-09T12:48:00Z</dcterms:created>
  <dcterms:modified xsi:type="dcterms:W3CDTF">2023-02-13T14:31:00Z</dcterms:modified>
</cp:coreProperties>
</file>