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4189EDE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EF7DA4">
        <w:rPr>
          <w:rFonts w:ascii="Arial" w:hAnsi="Arial" w:cs="Arial"/>
        </w:rPr>
        <w:t>58022022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0EF3C8DF" w14:textId="77777777" w:rsidR="00C83F8C" w:rsidRPr="00193864" w:rsidRDefault="00C83F8C" w:rsidP="00C83F8C">
      <w:pPr>
        <w:ind w:left="2124" w:hanging="2124"/>
        <w:rPr>
          <w:rFonts w:ascii="Arial" w:hAnsi="Arial" w:cs="Arial"/>
          <w:b/>
        </w:rPr>
      </w:pPr>
      <w:r w:rsidRPr="00193864">
        <w:rPr>
          <w:rFonts w:ascii="Arial" w:hAnsi="Arial" w:cs="Arial"/>
          <w:b/>
        </w:rPr>
        <w:t>Centrum sociálních služeb Tachov, příspěvková organizace</w:t>
      </w:r>
    </w:p>
    <w:p w14:paraId="396DDE9D" w14:textId="77777777" w:rsidR="00C83F8C" w:rsidRPr="00193864" w:rsidRDefault="00C83F8C" w:rsidP="00C83F8C">
      <w:pPr>
        <w:ind w:left="4253" w:hanging="4253"/>
        <w:jc w:val="both"/>
        <w:rPr>
          <w:rFonts w:ascii="Arial" w:hAnsi="Arial" w:cs="Arial"/>
        </w:rPr>
      </w:pPr>
      <w:r w:rsidRPr="00193864">
        <w:rPr>
          <w:rFonts w:ascii="Arial" w:hAnsi="Arial" w:cs="Arial"/>
        </w:rPr>
        <w:t>Sídlo:</w:t>
      </w:r>
      <w:r w:rsidRPr="00193864">
        <w:rPr>
          <w:rFonts w:ascii="Arial" w:hAnsi="Arial" w:cs="Arial"/>
        </w:rPr>
        <w:tab/>
        <w:t>Americká 242,</w:t>
      </w:r>
      <w:r>
        <w:rPr>
          <w:rFonts w:ascii="Arial" w:hAnsi="Arial" w:cs="Arial"/>
        </w:rPr>
        <w:t xml:space="preserve"> </w:t>
      </w:r>
      <w:r w:rsidRPr="00193864">
        <w:rPr>
          <w:rFonts w:ascii="Arial" w:hAnsi="Arial" w:cs="Arial"/>
        </w:rPr>
        <w:t>347 01</w:t>
      </w:r>
      <w:r>
        <w:rPr>
          <w:rFonts w:ascii="Arial" w:hAnsi="Arial" w:cs="Arial"/>
        </w:rPr>
        <w:t xml:space="preserve"> </w:t>
      </w:r>
      <w:r w:rsidRPr="00193864">
        <w:rPr>
          <w:rFonts w:ascii="Arial" w:hAnsi="Arial" w:cs="Arial"/>
        </w:rPr>
        <w:t xml:space="preserve"> Tachov</w:t>
      </w:r>
    </w:p>
    <w:p w14:paraId="47021170" w14:textId="77777777" w:rsidR="00C83F8C" w:rsidRPr="00193864" w:rsidRDefault="00C83F8C" w:rsidP="00C83F8C">
      <w:pPr>
        <w:ind w:left="4253" w:hanging="4253"/>
        <w:jc w:val="both"/>
        <w:rPr>
          <w:rFonts w:ascii="Arial" w:hAnsi="Arial" w:cs="Arial"/>
        </w:rPr>
      </w:pPr>
      <w:r w:rsidRPr="00193864">
        <w:rPr>
          <w:rFonts w:ascii="Arial" w:hAnsi="Arial" w:cs="Arial"/>
        </w:rPr>
        <w:t>Osoba opráv</w:t>
      </w:r>
      <w:r>
        <w:rPr>
          <w:rFonts w:ascii="Arial" w:hAnsi="Arial" w:cs="Arial"/>
        </w:rPr>
        <w:t>něná k podpisu:</w:t>
      </w:r>
      <w:r>
        <w:rPr>
          <w:rFonts w:ascii="Arial" w:hAnsi="Arial" w:cs="Arial"/>
        </w:rPr>
        <w:tab/>
        <w:t>Bc. Lucie Báčová, DiS., ředitelka</w:t>
      </w:r>
    </w:p>
    <w:p w14:paraId="3563DED0" w14:textId="77777777" w:rsidR="00C83F8C" w:rsidRDefault="00C83F8C" w:rsidP="00C83F8C">
      <w:pPr>
        <w:ind w:left="4253" w:hanging="4253"/>
        <w:jc w:val="both"/>
        <w:rPr>
          <w:rFonts w:ascii="Arial" w:hAnsi="Arial" w:cs="Arial"/>
        </w:rPr>
      </w:pPr>
      <w:r w:rsidRPr="00193864">
        <w:rPr>
          <w:rFonts w:ascii="Arial" w:hAnsi="Arial" w:cs="Arial"/>
        </w:rPr>
        <w:t>IČO:</w:t>
      </w:r>
      <w:r w:rsidRPr="00193864">
        <w:rPr>
          <w:rFonts w:ascii="Arial" w:hAnsi="Arial" w:cs="Arial"/>
        </w:rPr>
        <w:tab/>
        <w:t>00377805</w:t>
      </w:r>
    </w:p>
    <w:p w14:paraId="5367A555" w14:textId="77777777" w:rsidR="00C83F8C" w:rsidRPr="00193864" w:rsidRDefault="00C83F8C" w:rsidP="00C83F8C">
      <w:pPr>
        <w:ind w:left="4253" w:hanging="4253"/>
        <w:jc w:val="both"/>
        <w:rPr>
          <w:rFonts w:ascii="Arial" w:hAnsi="Arial" w:cs="Arial"/>
        </w:rPr>
      </w:pPr>
    </w:p>
    <w:p w14:paraId="4A3E8A91" w14:textId="77777777" w:rsidR="00C83F8C" w:rsidRPr="00DF4791" w:rsidRDefault="00C83F8C" w:rsidP="00C8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193864">
        <w:rPr>
          <w:rFonts w:ascii="Arial" w:hAnsi="Arial" w:cs="Arial"/>
        </w:rPr>
        <w:t xml:space="preserve"> vedeném Krajským soudem v Plzni oddíl </w:t>
      </w:r>
      <w:proofErr w:type="spellStart"/>
      <w:r w:rsidRPr="00193864">
        <w:rPr>
          <w:rFonts w:ascii="Arial" w:hAnsi="Arial" w:cs="Arial"/>
        </w:rPr>
        <w:t>Pr</w:t>
      </w:r>
      <w:proofErr w:type="spellEnd"/>
      <w:r w:rsidRPr="00193864">
        <w:rPr>
          <w:rFonts w:ascii="Arial" w:hAnsi="Arial" w:cs="Arial"/>
        </w:rPr>
        <w:t>, vložka 650.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C5A580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0F0742A" w14:textId="568C7EDD" w:rsidR="00BC3F6B" w:rsidRDefault="00BC3F6B" w:rsidP="00440E82">
      <w:pPr>
        <w:jc w:val="both"/>
        <w:rPr>
          <w:rFonts w:ascii="Arial" w:hAnsi="Arial" w:cs="Arial"/>
        </w:rPr>
      </w:pPr>
    </w:p>
    <w:p w14:paraId="66EBC4A4" w14:textId="77777777" w:rsidR="00BC3F6B" w:rsidRPr="00440E82" w:rsidRDefault="00BC3F6B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5E1941CB" w14:textId="77777777" w:rsidR="00E3766A" w:rsidRDefault="00E3766A" w:rsidP="00440E82">
      <w:pPr>
        <w:pStyle w:val="text"/>
      </w:pPr>
    </w:p>
    <w:p w14:paraId="280435D3" w14:textId="77777777" w:rsidR="00C83F8C" w:rsidRDefault="00C83F8C" w:rsidP="00C83F8C">
      <w:pPr>
        <w:pStyle w:val="text"/>
        <w:numPr>
          <w:ilvl w:val="1"/>
          <w:numId w:val="2"/>
        </w:numPr>
      </w:pPr>
      <w:r w:rsidRPr="00885037">
        <w:rPr>
          <w:b/>
          <w:u w:val="single"/>
        </w:rPr>
        <w:t>Odborné sociální poradenství</w:t>
      </w:r>
      <w:r w:rsidRPr="003B713A">
        <w:rPr>
          <w:b/>
        </w:rPr>
        <w:t xml:space="preserve"> </w:t>
      </w:r>
      <w:r>
        <w:t>v tomto rozsahu:</w:t>
      </w:r>
    </w:p>
    <w:p w14:paraId="44919FA4" w14:textId="77777777" w:rsidR="00C83F8C" w:rsidRDefault="00C83F8C" w:rsidP="00C83F8C">
      <w:pPr>
        <w:pStyle w:val="text"/>
        <w:ind w:left="792"/>
        <w:rPr>
          <w:b/>
          <w:i/>
        </w:rPr>
      </w:pPr>
    </w:p>
    <w:p w14:paraId="21A63511" w14:textId="77777777" w:rsidR="00C83F8C" w:rsidRPr="00C1273D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ambulantní</w:t>
      </w:r>
    </w:p>
    <w:p w14:paraId="004E8287" w14:textId="77777777" w:rsidR="00C83F8C" w:rsidRDefault="00C83F8C" w:rsidP="00C83F8C">
      <w:pPr>
        <w:pStyle w:val="text"/>
        <w:ind w:left="1224"/>
      </w:pPr>
    </w:p>
    <w:p w14:paraId="5EF2351B" w14:textId="77777777" w:rsidR="00C83F8C" w:rsidRPr="006D02BA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BD602E">
        <w:rPr>
          <w:b/>
        </w:rPr>
        <w:t>5661639</w:t>
      </w:r>
    </w:p>
    <w:p w14:paraId="0CEC3244" w14:textId="77777777" w:rsidR="00C83F8C" w:rsidRDefault="00C83F8C" w:rsidP="00C83F8C">
      <w:pPr>
        <w:pStyle w:val="text"/>
      </w:pPr>
    </w:p>
    <w:p w14:paraId="5C511A51" w14:textId="77777777" w:rsidR="00C83F8C" w:rsidRDefault="00C83F8C" w:rsidP="00C83F8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2E6B776F" w14:textId="77777777" w:rsidR="00C83F8C" w:rsidRDefault="00C83F8C" w:rsidP="00C83F8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6BD1A747" w14:textId="77777777" w:rsidR="00C83F8C" w:rsidRDefault="00C83F8C" w:rsidP="00C83F8C">
      <w:pPr>
        <w:pStyle w:val="text"/>
        <w:ind w:left="1224"/>
      </w:pPr>
    </w:p>
    <w:p w14:paraId="650B3358" w14:textId="77777777" w:rsidR="00C83F8C" w:rsidRDefault="00C83F8C" w:rsidP="00C83F8C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79BDAE2D" w14:textId="77777777" w:rsidR="00C83F8C" w:rsidRDefault="00C83F8C" w:rsidP="00C83F8C">
      <w:pPr>
        <w:pStyle w:val="text"/>
        <w:ind w:left="930" w:firstLine="204"/>
        <w:rPr>
          <w:b/>
        </w:rPr>
      </w:pPr>
      <w:r>
        <w:rPr>
          <w:b/>
        </w:rPr>
        <w:t xml:space="preserve">    Ambulantní forma – 1 klient</w:t>
      </w:r>
    </w:p>
    <w:p w14:paraId="7CCFF42C" w14:textId="77777777" w:rsidR="00C83F8C" w:rsidRPr="00193864" w:rsidRDefault="00C83F8C" w:rsidP="00C83F8C">
      <w:pPr>
        <w:rPr>
          <w:rFonts w:ascii="Arial" w:hAnsi="Arial" w:cs="Arial"/>
        </w:rPr>
      </w:pPr>
    </w:p>
    <w:p w14:paraId="50D737B1" w14:textId="77777777" w:rsidR="00C83F8C" w:rsidRPr="00124CC4" w:rsidRDefault="00C83F8C" w:rsidP="00C83F8C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Personální </w:t>
      </w:r>
      <w:r w:rsidRPr="00124CC4">
        <w:t>zajištění služby:</w:t>
      </w:r>
    </w:p>
    <w:p w14:paraId="6B8056F1" w14:textId="77777777" w:rsidR="00C83F8C" w:rsidRDefault="00C83F8C" w:rsidP="00C83F8C">
      <w:pPr>
        <w:pStyle w:val="text"/>
        <w:ind w:left="930"/>
        <w:rPr>
          <w:b/>
        </w:rPr>
      </w:pPr>
      <w:r w:rsidRPr="00124CC4">
        <w:rPr>
          <w:b/>
        </w:rPr>
        <w:t xml:space="preserve">       Počet úvazků – 0,235</w:t>
      </w:r>
    </w:p>
    <w:p w14:paraId="35944CFE" w14:textId="77777777" w:rsidR="00C83F8C" w:rsidRDefault="00C83F8C" w:rsidP="00C83F8C">
      <w:pPr>
        <w:pStyle w:val="text"/>
        <w:rPr>
          <w:b/>
        </w:rPr>
      </w:pPr>
      <w:r>
        <w:rPr>
          <w:b/>
        </w:rPr>
        <w:t xml:space="preserve">      </w:t>
      </w:r>
    </w:p>
    <w:p w14:paraId="155A866A" w14:textId="77777777" w:rsidR="00C83F8C" w:rsidRPr="00735257" w:rsidRDefault="00C83F8C" w:rsidP="00C83F8C">
      <w:pPr>
        <w:pStyle w:val="text"/>
        <w:tabs>
          <w:tab w:val="clear" w:pos="539"/>
        </w:tabs>
        <w:ind w:left="426"/>
      </w:pPr>
      <w:r>
        <w:rPr>
          <w:b/>
        </w:rPr>
        <w:t xml:space="preserve"> </w:t>
      </w:r>
    </w:p>
    <w:p w14:paraId="4CE357B0" w14:textId="77777777" w:rsidR="00C83F8C" w:rsidRDefault="00C83F8C" w:rsidP="00C83F8C">
      <w:pPr>
        <w:pStyle w:val="text"/>
        <w:numPr>
          <w:ilvl w:val="1"/>
          <w:numId w:val="2"/>
        </w:numPr>
      </w:pPr>
      <w:r w:rsidRPr="00885037">
        <w:rPr>
          <w:b/>
          <w:u w:val="single"/>
        </w:rPr>
        <w:t>Domovy pro seniory</w:t>
      </w:r>
      <w:r>
        <w:rPr>
          <w:b/>
        </w:rPr>
        <w:t xml:space="preserve"> </w:t>
      </w:r>
      <w:r>
        <w:t>v tomto rozsahu:</w:t>
      </w:r>
    </w:p>
    <w:p w14:paraId="48A7EA35" w14:textId="77777777" w:rsidR="00C83F8C" w:rsidRDefault="00C83F8C" w:rsidP="00C83F8C">
      <w:pPr>
        <w:pStyle w:val="text"/>
        <w:ind w:left="792"/>
        <w:rPr>
          <w:b/>
          <w:i/>
        </w:rPr>
      </w:pPr>
    </w:p>
    <w:p w14:paraId="6CD0C2FA" w14:textId="77777777" w:rsidR="00C83F8C" w:rsidRPr="00C1273D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1FD4D4DA" w14:textId="77777777" w:rsidR="00C83F8C" w:rsidRDefault="00C83F8C" w:rsidP="00C83F8C">
      <w:pPr>
        <w:pStyle w:val="text"/>
        <w:ind w:left="1224"/>
      </w:pPr>
    </w:p>
    <w:p w14:paraId="42F6758E" w14:textId="77777777" w:rsidR="00C83F8C" w:rsidRPr="006D02BA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652BC7">
        <w:rPr>
          <w:b/>
        </w:rPr>
        <w:t>4449632</w:t>
      </w:r>
    </w:p>
    <w:p w14:paraId="04089192" w14:textId="77777777" w:rsidR="00C83F8C" w:rsidRDefault="00C83F8C" w:rsidP="00C83F8C">
      <w:pPr>
        <w:pStyle w:val="text"/>
      </w:pPr>
    </w:p>
    <w:p w14:paraId="57C53E5E" w14:textId="77777777" w:rsidR="00C83F8C" w:rsidRDefault="00C83F8C" w:rsidP="00C83F8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44F67C0F" w14:textId="77777777" w:rsidR="00C83F8C" w:rsidRDefault="00C83F8C" w:rsidP="00C83F8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3F02121B" w14:textId="77777777" w:rsidR="00C83F8C" w:rsidRDefault="00C83F8C" w:rsidP="00C83F8C">
      <w:pPr>
        <w:pStyle w:val="text"/>
        <w:ind w:left="1224"/>
      </w:pPr>
    </w:p>
    <w:p w14:paraId="4D7D7AA9" w14:textId="77777777" w:rsidR="00C83F8C" w:rsidRDefault="00C83F8C" w:rsidP="00C83F8C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61D791F7" w14:textId="77777777" w:rsidR="00C83F8C" w:rsidRDefault="00C83F8C" w:rsidP="00C83F8C">
      <w:pPr>
        <w:pStyle w:val="text"/>
        <w:ind w:left="930"/>
        <w:rPr>
          <w:b/>
        </w:rPr>
      </w:pPr>
      <w:r>
        <w:rPr>
          <w:b/>
        </w:rPr>
        <w:t xml:space="preserve">       Pobytová </w:t>
      </w:r>
      <w:r w:rsidRPr="00B67550">
        <w:rPr>
          <w:b/>
        </w:rPr>
        <w:t>forma – 66 lůžek</w:t>
      </w:r>
    </w:p>
    <w:p w14:paraId="26079224" w14:textId="77777777" w:rsidR="00C83F8C" w:rsidRDefault="00C83F8C" w:rsidP="00C83F8C">
      <w:pPr>
        <w:pStyle w:val="text"/>
        <w:ind w:left="930"/>
        <w:rPr>
          <w:b/>
        </w:rPr>
      </w:pPr>
    </w:p>
    <w:p w14:paraId="0B7E27A7" w14:textId="77777777" w:rsidR="00C83F8C" w:rsidRDefault="00C83F8C" w:rsidP="00C83F8C">
      <w:pPr>
        <w:pStyle w:val="text"/>
        <w:ind w:left="930"/>
        <w:rPr>
          <w:b/>
        </w:rPr>
      </w:pPr>
    </w:p>
    <w:p w14:paraId="01C3EA78" w14:textId="77777777" w:rsidR="00C83F8C" w:rsidRDefault="00C83F8C" w:rsidP="00C83F8C">
      <w:pPr>
        <w:pStyle w:val="text"/>
        <w:numPr>
          <w:ilvl w:val="1"/>
          <w:numId w:val="2"/>
        </w:numPr>
      </w:pPr>
      <w:r w:rsidRPr="00885037">
        <w:rPr>
          <w:b/>
          <w:u w:val="single"/>
        </w:rPr>
        <w:t>Domovy pro seniory</w:t>
      </w:r>
      <w:r>
        <w:rPr>
          <w:b/>
        </w:rPr>
        <w:t xml:space="preserve"> </w:t>
      </w:r>
      <w:r>
        <w:t>v tomto rozsahu:</w:t>
      </w:r>
    </w:p>
    <w:p w14:paraId="5406A4EE" w14:textId="77777777" w:rsidR="00C83F8C" w:rsidRDefault="00C83F8C" w:rsidP="00C83F8C">
      <w:pPr>
        <w:pStyle w:val="text"/>
        <w:ind w:left="792"/>
        <w:rPr>
          <w:b/>
          <w:i/>
        </w:rPr>
      </w:pPr>
    </w:p>
    <w:p w14:paraId="1DF2262B" w14:textId="77777777" w:rsidR="00C83F8C" w:rsidRPr="00C1273D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6DAEF2B8" w14:textId="77777777" w:rsidR="00C83F8C" w:rsidRDefault="00C83F8C" w:rsidP="00C83F8C">
      <w:pPr>
        <w:pStyle w:val="text"/>
        <w:ind w:left="1224"/>
      </w:pPr>
    </w:p>
    <w:p w14:paraId="6BA27866" w14:textId="4A408EEA" w:rsidR="00C83F8C" w:rsidRPr="00C83F8C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652BC7">
        <w:rPr>
          <w:b/>
        </w:rPr>
        <w:t>6637231</w:t>
      </w:r>
    </w:p>
    <w:p w14:paraId="34AA1D55" w14:textId="77777777" w:rsidR="00C83F8C" w:rsidRDefault="00C83F8C" w:rsidP="00C83F8C">
      <w:pPr>
        <w:pStyle w:val="Odstavecseseznamem"/>
      </w:pPr>
    </w:p>
    <w:p w14:paraId="29B77216" w14:textId="745EC9A8" w:rsidR="00C83F8C" w:rsidRDefault="00C83F8C" w:rsidP="00C83F8C">
      <w:pPr>
        <w:pStyle w:val="text"/>
      </w:pPr>
    </w:p>
    <w:p w14:paraId="736B1D8D" w14:textId="77777777" w:rsidR="00C83F8C" w:rsidRPr="006D02BA" w:rsidRDefault="00C83F8C" w:rsidP="00C83F8C">
      <w:pPr>
        <w:pStyle w:val="text"/>
      </w:pPr>
    </w:p>
    <w:p w14:paraId="52F1CF20" w14:textId="77777777" w:rsidR="00C83F8C" w:rsidRDefault="00C83F8C" w:rsidP="00C83F8C">
      <w:pPr>
        <w:pStyle w:val="text"/>
      </w:pPr>
    </w:p>
    <w:p w14:paraId="21A3D206" w14:textId="77777777" w:rsidR="00C83F8C" w:rsidRDefault="00C83F8C" w:rsidP="00C83F8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lastRenderedPageBreak/>
        <w:t xml:space="preserve"> Územní působnost služby: </w:t>
      </w:r>
      <w:r>
        <w:rPr>
          <w:b/>
        </w:rPr>
        <w:t>Plzeňský kraj</w:t>
      </w:r>
    </w:p>
    <w:p w14:paraId="24BCEA07" w14:textId="77777777" w:rsidR="00C83F8C" w:rsidRDefault="00C83F8C" w:rsidP="00C83F8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7E6ACAB5" w14:textId="77777777" w:rsidR="00C83F8C" w:rsidRDefault="00C83F8C" w:rsidP="00C83F8C">
      <w:pPr>
        <w:pStyle w:val="text"/>
        <w:ind w:left="1224"/>
      </w:pPr>
    </w:p>
    <w:p w14:paraId="61EF7C7C" w14:textId="77777777" w:rsidR="00C83F8C" w:rsidRDefault="00C83F8C" w:rsidP="00C83F8C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3B878F44" w14:textId="77777777" w:rsidR="00C83F8C" w:rsidRDefault="00C83F8C" w:rsidP="00C83F8C">
      <w:pPr>
        <w:pStyle w:val="text"/>
        <w:ind w:left="930"/>
        <w:rPr>
          <w:b/>
        </w:rPr>
      </w:pPr>
      <w:r>
        <w:rPr>
          <w:b/>
        </w:rPr>
        <w:t xml:space="preserve">       Pobytová </w:t>
      </w:r>
      <w:r w:rsidRPr="00B67550">
        <w:rPr>
          <w:b/>
        </w:rPr>
        <w:t>forma – 75 lůžek</w:t>
      </w:r>
    </w:p>
    <w:p w14:paraId="5A9004F5" w14:textId="77777777" w:rsidR="00C83F8C" w:rsidRDefault="00C83F8C" w:rsidP="00C83F8C">
      <w:pPr>
        <w:pStyle w:val="text"/>
        <w:ind w:left="930"/>
        <w:rPr>
          <w:b/>
        </w:rPr>
      </w:pPr>
    </w:p>
    <w:p w14:paraId="621B225D" w14:textId="77777777" w:rsidR="00C83F8C" w:rsidRDefault="00C83F8C" w:rsidP="00C83F8C">
      <w:pPr>
        <w:pStyle w:val="text"/>
        <w:ind w:left="930"/>
        <w:rPr>
          <w:b/>
        </w:rPr>
      </w:pPr>
    </w:p>
    <w:p w14:paraId="46023130" w14:textId="77777777" w:rsidR="00C83F8C" w:rsidRDefault="00C83F8C" w:rsidP="00C83F8C">
      <w:pPr>
        <w:pStyle w:val="text"/>
        <w:numPr>
          <w:ilvl w:val="1"/>
          <w:numId w:val="2"/>
        </w:numPr>
      </w:pPr>
      <w:r w:rsidRPr="00885037">
        <w:rPr>
          <w:b/>
          <w:u w:val="single"/>
        </w:rPr>
        <w:t>Domovy pro seniory</w:t>
      </w:r>
      <w:r>
        <w:rPr>
          <w:b/>
        </w:rPr>
        <w:t xml:space="preserve"> </w:t>
      </w:r>
      <w:r>
        <w:t>v tomto rozsahu:</w:t>
      </w:r>
    </w:p>
    <w:p w14:paraId="5D25CB63" w14:textId="77777777" w:rsidR="00C83F8C" w:rsidRDefault="00C83F8C" w:rsidP="00C83F8C">
      <w:pPr>
        <w:pStyle w:val="text"/>
        <w:ind w:left="792"/>
        <w:rPr>
          <w:b/>
          <w:i/>
        </w:rPr>
      </w:pPr>
    </w:p>
    <w:p w14:paraId="0DF883B6" w14:textId="77777777" w:rsidR="00C83F8C" w:rsidRPr="00C1273D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11E1A26E" w14:textId="77777777" w:rsidR="00C83F8C" w:rsidRDefault="00C83F8C" w:rsidP="00C83F8C">
      <w:pPr>
        <w:pStyle w:val="text"/>
        <w:ind w:left="1224"/>
      </w:pPr>
    </w:p>
    <w:p w14:paraId="18210A1D" w14:textId="77777777" w:rsidR="00C83F8C" w:rsidRPr="006D02BA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652BC7">
        <w:rPr>
          <w:b/>
        </w:rPr>
        <w:t>3967049</w:t>
      </w:r>
    </w:p>
    <w:p w14:paraId="468DBE32" w14:textId="77777777" w:rsidR="00C83F8C" w:rsidRDefault="00C83F8C" w:rsidP="00C83F8C">
      <w:pPr>
        <w:pStyle w:val="text"/>
      </w:pPr>
    </w:p>
    <w:p w14:paraId="46C65ED4" w14:textId="77777777" w:rsidR="00C83F8C" w:rsidRDefault="00C83F8C" w:rsidP="00C83F8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4330BC9D" w14:textId="77777777" w:rsidR="00C83F8C" w:rsidRDefault="00C83F8C" w:rsidP="00C83F8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3FC0A575" w14:textId="77777777" w:rsidR="00C83F8C" w:rsidRDefault="00C83F8C" w:rsidP="00C83F8C">
      <w:pPr>
        <w:pStyle w:val="text"/>
        <w:ind w:left="1224"/>
      </w:pPr>
    </w:p>
    <w:p w14:paraId="5C984BD9" w14:textId="77777777" w:rsidR="00C83F8C" w:rsidRDefault="00C83F8C" w:rsidP="00C83F8C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59A2B592" w14:textId="77777777" w:rsidR="00C83F8C" w:rsidRDefault="00C83F8C" w:rsidP="00C83F8C">
      <w:pPr>
        <w:pStyle w:val="text"/>
        <w:ind w:left="930"/>
        <w:rPr>
          <w:b/>
        </w:rPr>
      </w:pPr>
      <w:r>
        <w:rPr>
          <w:b/>
        </w:rPr>
        <w:t xml:space="preserve">       Pobytová forma – 73 lůžek</w:t>
      </w:r>
    </w:p>
    <w:p w14:paraId="521C97E7" w14:textId="77777777" w:rsidR="00C83F8C" w:rsidRDefault="00C83F8C" w:rsidP="00C83F8C">
      <w:pPr>
        <w:pStyle w:val="text"/>
        <w:rPr>
          <w:b/>
        </w:rPr>
      </w:pPr>
    </w:p>
    <w:p w14:paraId="2DFC480B" w14:textId="77777777" w:rsidR="00C83F8C" w:rsidRDefault="00C83F8C" w:rsidP="00C83F8C">
      <w:pPr>
        <w:pStyle w:val="text"/>
        <w:ind w:left="930"/>
        <w:rPr>
          <w:b/>
        </w:rPr>
      </w:pPr>
    </w:p>
    <w:p w14:paraId="4264A0A4" w14:textId="77777777" w:rsidR="00C83F8C" w:rsidRDefault="00C83F8C" w:rsidP="00C83F8C">
      <w:pPr>
        <w:pStyle w:val="text"/>
        <w:numPr>
          <w:ilvl w:val="1"/>
          <w:numId w:val="2"/>
        </w:numPr>
      </w:pPr>
      <w:r w:rsidRPr="00885037">
        <w:rPr>
          <w:b/>
          <w:u w:val="single"/>
        </w:rPr>
        <w:t>Domovy se zvláštním režimem</w:t>
      </w:r>
      <w:r w:rsidRPr="003B713A">
        <w:rPr>
          <w:b/>
        </w:rPr>
        <w:t xml:space="preserve"> </w:t>
      </w:r>
      <w:r>
        <w:t>v tomto rozsahu:</w:t>
      </w:r>
    </w:p>
    <w:p w14:paraId="29739AD5" w14:textId="77777777" w:rsidR="00C83F8C" w:rsidRDefault="00C83F8C" w:rsidP="00C83F8C">
      <w:pPr>
        <w:pStyle w:val="text"/>
        <w:ind w:left="792"/>
        <w:rPr>
          <w:b/>
          <w:i/>
        </w:rPr>
      </w:pPr>
    </w:p>
    <w:p w14:paraId="53079C65" w14:textId="77777777" w:rsidR="00C83F8C" w:rsidRPr="00C1273D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66079F50" w14:textId="77777777" w:rsidR="00C83F8C" w:rsidRDefault="00C83F8C" w:rsidP="00C83F8C">
      <w:pPr>
        <w:pStyle w:val="text"/>
        <w:ind w:left="1224"/>
      </w:pPr>
    </w:p>
    <w:p w14:paraId="4D77AAFC" w14:textId="77777777" w:rsidR="00C83F8C" w:rsidRPr="006D02BA" w:rsidRDefault="00C83F8C" w:rsidP="00C83F8C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BD602E">
        <w:rPr>
          <w:b/>
        </w:rPr>
        <w:t>9959568</w:t>
      </w:r>
    </w:p>
    <w:p w14:paraId="02E7671C" w14:textId="77777777" w:rsidR="00C83F8C" w:rsidRDefault="00C83F8C" w:rsidP="00C83F8C">
      <w:pPr>
        <w:pStyle w:val="text"/>
      </w:pPr>
    </w:p>
    <w:p w14:paraId="026B3D52" w14:textId="77777777" w:rsidR="00C83F8C" w:rsidRDefault="00C83F8C" w:rsidP="00C83F8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671C2358" w14:textId="77777777" w:rsidR="00C83F8C" w:rsidRDefault="00C83F8C" w:rsidP="00C83F8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3D84CC6B" w14:textId="77777777" w:rsidR="00C83F8C" w:rsidRDefault="00C83F8C" w:rsidP="00C83F8C">
      <w:pPr>
        <w:pStyle w:val="text"/>
        <w:ind w:left="1224"/>
      </w:pPr>
    </w:p>
    <w:p w14:paraId="2AA2F4D2" w14:textId="77777777" w:rsidR="00C83F8C" w:rsidRDefault="00C83F8C" w:rsidP="00C83F8C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4896EEDC" w14:textId="77777777" w:rsidR="00C83F8C" w:rsidRPr="00A77204" w:rsidRDefault="00C83F8C" w:rsidP="00C83F8C">
      <w:pPr>
        <w:pStyle w:val="text"/>
        <w:ind w:left="930"/>
        <w:rPr>
          <w:b/>
        </w:rPr>
      </w:pPr>
      <w:r>
        <w:rPr>
          <w:b/>
        </w:rPr>
        <w:t xml:space="preserve">       Pobytová forma </w:t>
      </w:r>
      <w:r w:rsidRPr="00B67550">
        <w:rPr>
          <w:b/>
        </w:rPr>
        <w:t xml:space="preserve">– </w:t>
      </w:r>
      <w:r>
        <w:rPr>
          <w:b/>
        </w:rPr>
        <w:t>50</w:t>
      </w:r>
      <w:r w:rsidRPr="00B67550">
        <w:rPr>
          <w:b/>
        </w:rPr>
        <w:t xml:space="preserve"> lůžek</w:t>
      </w:r>
    </w:p>
    <w:p w14:paraId="61564E34" w14:textId="77777777" w:rsidR="00C83F8C" w:rsidRDefault="00C83F8C" w:rsidP="00C83F8C">
      <w:pPr>
        <w:pStyle w:val="text"/>
        <w:ind w:left="930"/>
        <w:rPr>
          <w:b/>
        </w:rPr>
      </w:pPr>
    </w:p>
    <w:p w14:paraId="47030A64" w14:textId="77777777" w:rsidR="00C83F8C" w:rsidRDefault="00C83F8C" w:rsidP="00C83F8C">
      <w:pPr>
        <w:pStyle w:val="text"/>
        <w:ind w:left="930"/>
        <w:rPr>
          <w:b/>
        </w:rPr>
      </w:pPr>
    </w:p>
    <w:p w14:paraId="5AB26E93" w14:textId="77777777" w:rsidR="00C83F8C" w:rsidRPr="00DF4791" w:rsidRDefault="00C83F8C" w:rsidP="00C83F8C">
      <w:pPr>
        <w:pStyle w:val="text"/>
        <w:numPr>
          <w:ilvl w:val="1"/>
          <w:numId w:val="2"/>
        </w:numPr>
      </w:pPr>
      <w:r w:rsidRPr="007C2D37">
        <w:rPr>
          <w:b/>
          <w:u w:val="single"/>
        </w:rPr>
        <w:t>Odlehčovací služby</w:t>
      </w:r>
      <w:r w:rsidRPr="00DF4791">
        <w:rPr>
          <w:b/>
          <w:i/>
        </w:rPr>
        <w:t xml:space="preserve"> </w:t>
      </w:r>
      <w:r w:rsidRPr="00DF4791">
        <w:t>v tomto rozsahu:</w:t>
      </w:r>
    </w:p>
    <w:p w14:paraId="0A48EBDA" w14:textId="77777777" w:rsidR="00C83F8C" w:rsidRPr="00DF4791" w:rsidRDefault="00C83F8C" w:rsidP="00C83F8C">
      <w:pPr>
        <w:pStyle w:val="text"/>
        <w:ind w:left="792"/>
        <w:rPr>
          <w:b/>
          <w:i/>
        </w:rPr>
      </w:pPr>
    </w:p>
    <w:p w14:paraId="2A8CB3A2" w14:textId="77777777" w:rsidR="00C83F8C" w:rsidRPr="00DF4791" w:rsidRDefault="00C83F8C" w:rsidP="00C83F8C">
      <w:pPr>
        <w:pStyle w:val="text"/>
        <w:numPr>
          <w:ilvl w:val="2"/>
          <w:numId w:val="2"/>
        </w:numPr>
        <w:ind w:left="1214"/>
      </w:pPr>
      <w:r w:rsidRPr="00DF4791">
        <w:t xml:space="preserve"> Forma poskytování služby: </w:t>
      </w:r>
      <w:r w:rsidRPr="00DF4791">
        <w:rPr>
          <w:b/>
        </w:rPr>
        <w:t>pobytová</w:t>
      </w:r>
    </w:p>
    <w:p w14:paraId="72D4127C" w14:textId="77777777" w:rsidR="00C83F8C" w:rsidRPr="00DF4791" w:rsidRDefault="00C83F8C" w:rsidP="00C83F8C">
      <w:pPr>
        <w:pStyle w:val="text"/>
        <w:ind w:left="1224"/>
      </w:pPr>
    </w:p>
    <w:p w14:paraId="4CD60792" w14:textId="77777777" w:rsidR="00C83F8C" w:rsidRPr="00DF4791" w:rsidRDefault="00C83F8C" w:rsidP="00C83F8C">
      <w:pPr>
        <w:pStyle w:val="text"/>
        <w:numPr>
          <w:ilvl w:val="2"/>
          <w:numId w:val="2"/>
        </w:numPr>
        <w:ind w:left="1214"/>
      </w:pPr>
      <w:r w:rsidRPr="00DF4791">
        <w:t xml:space="preserve"> Identifikátor služby: </w:t>
      </w:r>
      <w:r>
        <w:rPr>
          <w:b/>
        </w:rPr>
        <w:t>7451504</w:t>
      </w:r>
    </w:p>
    <w:p w14:paraId="49ED54DD" w14:textId="77777777" w:rsidR="00C83F8C" w:rsidRPr="00DF4791" w:rsidRDefault="00C83F8C" w:rsidP="00C83F8C">
      <w:pPr>
        <w:pStyle w:val="text"/>
      </w:pPr>
    </w:p>
    <w:p w14:paraId="30DD808C" w14:textId="77777777" w:rsidR="00C83F8C" w:rsidRPr="00BE7E4F" w:rsidRDefault="00C83F8C" w:rsidP="00C83F8C">
      <w:pPr>
        <w:pStyle w:val="text"/>
        <w:numPr>
          <w:ilvl w:val="2"/>
          <w:numId w:val="2"/>
        </w:numPr>
        <w:ind w:left="1214"/>
      </w:pPr>
      <w:r w:rsidRPr="00DF4791">
        <w:t xml:space="preserve"> Územní působnost služby: </w:t>
      </w:r>
      <w:r>
        <w:rPr>
          <w:b/>
        </w:rPr>
        <w:t>Plzeňský kraj</w:t>
      </w:r>
    </w:p>
    <w:p w14:paraId="3C9941AB" w14:textId="77777777" w:rsidR="00C83F8C" w:rsidRDefault="00C83F8C" w:rsidP="00C83F8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5E79098C" w14:textId="77777777" w:rsidR="00C83F8C" w:rsidRDefault="00C83F8C" w:rsidP="00C83F8C">
      <w:pPr>
        <w:pStyle w:val="text"/>
      </w:pPr>
    </w:p>
    <w:p w14:paraId="64702430" w14:textId="77777777" w:rsidR="00C83F8C" w:rsidRDefault="00C83F8C" w:rsidP="00C83F8C">
      <w:pPr>
        <w:pStyle w:val="text"/>
        <w:numPr>
          <w:ilvl w:val="2"/>
          <w:numId w:val="2"/>
        </w:numPr>
        <w:ind w:left="1214"/>
        <w:rPr>
          <w:b/>
        </w:rPr>
      </w:pPr>
      <w:r w:rsidRPr="00DF4791">
        <w:t xml:space="preserve"> </w:t>
      </w:r>
      <w:r>
        <w:t xml:space="preserve">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3D292798" w14:textId="77777777" w:rsidR="00C83F8C" w:rsidRPr="00573342" w:rsidRDefault="00C83F8C" w:rsidP="00C83F8C">
      <w:pPr>
        <w:pStyle w:val="text"/>
        <w:ind w:left="710"/>
        <w:rPr>
          <w:b/>
        </w:rPr>
      </w:pPr>
      <w:r>
        <w:rPr>
          <w:b/>
        </w:rPr>
        <w:t xml:space="preserve">          Pobytová </w:t>
      </w:r>
      <w:r w:rsidRPr="00B67550">
        <w:rPr>
          <w:b/>
        </w:rPr>
        <w:t>forma – 2 lůžka</w:t>
      </w:r>
    </w:p>
    <w:p w14:paraId="6F9772DC" w14:textId="77777777" w:rsidR="00D80243" w:rsidRPr="001860F0" w:rsidRDefault="00D80243" w:rsidP="00D80243">
      <w:pPr>
        <w:pStyle w:val="text"/>
        <w:rPr>
          <w:b/>
        </w:rPr>
      </w:pPr>
      <w:r>
        <w:rPr>
          <w:b/>
        </w:rPr>
        <w:t xml:space="preserve">      </w:t>
      </w:r>
    </w:p>
    <w:p w14:paraId="4A9784EA" w14:textId="51B9930D" w:rsidR="00E3766A" w:rsidRDefault="00E3766A" w:rsidP="00440E82">
      <w:pPr>
        <w:pStyle w:val="text"/>
      </w:pP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2807C949" w14:textId="29D2858F" w:rsidR="00E3766A" w:rsidRPr="001C608E" w:rsidRDefault="001555C5" w:rsidP="005A6856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E3766A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E3766A">
        <w:rPr>
          <w:rFonts w:ascii="Arial" w:hAnsi="Arial" w:cs="Arial"/>
        </w:rPr>
        <w:t>v případě takového navýšení j</w:t>
      </w:r>
      <w:r w:rsidRPr="00E3766A">
        <w:rPr>
          <w:rFonts w:ascii="Arial" w:hAnsi="Arial" w:cs="Arial"/>
        </w:rPr>
        <w:t>e sociální služba poskytována v souladu s</w:t>
      </w:r>
      <w:r w:rsidR="00431A46" w:rsidRPr="00E3766A">
        <w:rPr>
          <w:rFonts w:ascii="Arial" w:hAnsi="Arial" w:cs="Arial"/>
        </w:rPr>
        <w:t xml:space="preserve"> tímto</w:t>
      </w:r>
      <w:r w:rsidRPr="00E3766A">
        <w:rPr>
          <w:rFonts w:ascii="Arial" w:hAnsi="Arial" w:cs="Arial"/>
        </w:rPr>
        <w:t xml:space="preserve"> </w:t>
      </w:r>
      <w:r w:rsidR="00D33981" w:rsidRPr="00E3766A">
        <w:rPr>
          <w:rFonts w:ascii="Arial" w:hAnsi="Arial" w:cs="Arial"/>
        </w:rPr>
        <w:t>p</w:t>
      </w:r>
      <w:r w:rsidRPr="00E3766A">
        <w:rPr>
          <w:rFonts w:ascii="Arial" w:hAnsi="Arial" w:cs="Arial"/>
        </w:rPr>
        <w:t xml:space="preserve">ověřením. </w:t>
      </w:r>
      <w:r w:rsidR="006A1D8E" w:rsidRPr="00E3766A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E3766A">
        <w:rPr>
          <w:rFonts w:ascii="Arial" w:hAnsi="Arial" w:cs="Arial"/>
        </w:rPr>
        <w:t>IV.</w:t>
      </w:r>
      <w:r w:rsidR="006A1D8E" w:rsidRPr="00E3766A">
        <w:rPr>
          <w:rFonts w:ascii="Arial" w:hAnsi="Arial" w:cs="Arial"/>
        </w:rPr>
        <w:t xml:space="preserve"> tohoto pověření ani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E3766A">
        <w:rPr>
          <w:rFonts w:ascii="Arial" w:hAnsi="Arial" w:cs="Arial"/>
        </w:rPr>
        <w:t>s</w:t>
      </w:r>
      <w:r w:rsidR="006A1D8E" w:rsidRPr="00E3766A">
        <w:rPr>
          <w:rFonts w:ascii="Arial" w:hAnsi="Arial" w:cs="Arial"/>
        </w:rPr>
        <w:t xml:space="preserve">třednědobém plánu rozvoje sociálních služeb v Plzeňském kraji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 xml:space="preserve">se tímto navýšením úvazků nemění. </w:t>
      </w:r>
    </w:p>
    <w:p w14:paraId="5EE2A549" w14:textId="2D751DE3" w:rsidR="00E3766A" w:rsidRDefault="00E3766A" w:rsidP="00431A46">
      <w:pPr>
        <w:pStyle w:val="text"/>
        <w:rPr>
          <w:b/>
        </w:rPr>
      </w:pPr>
    </w:p>
    <w:p w14:paraId="01085999" w14:textId="4E2363B2" w:rsidR="001C608E" w:rsidRDefault="001C608E" w:rsidP="00431A46">
      <w:pPr>
        <w:pStyle w:val="text"/>
        <w:rPr>
          <w:b/>
        </w:rPr>
      </w:pPr>
    </w:p>
    <w:p w14:paraId="3EB47915" w14:textId="77777777" w:rsidR="001C608E" w:rsidRDefault="001C608E" w:rsidP="00431A46">
      <w:pPr>
        <w:pStyle w:val="text"/>
        <w:rPr>
          <w:b/>
        </w:rPr>
      </w:pPr>
    </w:p>
    <w:p w14:paraId="1D97ECB1" w14:textId="77777777" w:rsidR="00840E57" w:rsidRPr="00C83F8C" w:rsidRDefault="00840E57" w:rsidP="00840E57">
      <w:pPr>
        <w:pStyle w:val="text"/>
        <w:jc w:val="center"/>
        <w:rPr>
          <w:b/>
        </w:rPr>
      </w:pPr>
      <w:r w:rsidRPr="00C83F8C">
        <w:rPr>
          <w:b/>
        </w:rPr>
        <w:t>IV.</w:t>
      </w:r>
    </w:p>
    <w:p w14:paraId="68600429" w14:textId="77777777" w:rsidR="00840E57" w:rsidRPr="00C83F8C" w:rsidRDefault="00840E57" w:rsidP="00840E57">
      <w:pPr>
        <w:pStyle w:val="text"/>
        <w:jc w:val="center"/>
        <w:rPr>
          <w:b/>
        </w:rPr>
      </w:pPr>
      <w:r w:rsidRPr="00C83F8C">
        <w:rPr>
          <w:b/>
        </w:rPr>
        <w:t>Vyrovnávací platba</w:t>
      </w:r>
    </w:p>
    <w:p w14:paraId="468C8C22" w14:textId="77777777" w:rsidR="00E462A6" w:rsidRPr="00C83F8C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Pr="00C83F8C" w:rsidRDefault="00831F55" w:rsidP="00831F55">
      <w:pPr>
        <w:pStyle w:val="text"/>
        <w:numPr>
          <w:ilvl w:val="0"/>
          <w:numId w:val="23"/>
        </w:numPr>
      </w:pPr>
      <w:r w:rsidRPr="00C83F8C">
        <w:t>Za poskytování SOHZ, kterým je Poskytovatel pověřen</w:t>
      </w:r>
      <w:r w:rsidR="00D1756E" w:rsidRPr="00C83F8C">
        <w:t>,</w:t>
      </w:r>
      <w:r w:rsidRPr="00C83F8C">
        <w:t xml:space="preserve"> se stanoví v souladu s Rozhodnutím 2012/21/EU vyrovnáv</w:t>
      </w:r>
      <w:r w:rsidR="00D1756E" w:rsidRPr="00C83F8C">
        <w:t>ací platba, a to za poskytování</w:t>
      </w:r>
      <w:r w:rsidR="0032760E" w:rsidRPr="00C83F8C">
        <w:t xml:space="preserve"> sociální služby</w:t>
      </w:r>
      <w:r w:rsidR="00D1756E" w:rsidRPr="00C83F8C">
        <w:t>:</w:t>
      </w:r>
    </w:p>
    <w:p w14:paraId="3851A76B" w14:textId="77777777" w:rsidR="00035667" w:rsidRPr="00C83F8C" w:rsidRDefault="00035667" w:rsidP="00035667">
      <w:pPr>
        <w:pStyle w:val="text"/>
        <w:ind w:left="360"/>
      </w:pPr>
    </w:p>
    <w:p w14:paraId="2F908E03" w14:textId="1A68A7C8" w:rsidR="00035667" w:rsidRPr="00C83F8C" w:rsidRDefault="00C83F8C" w:rsidP="00C83F8C">
      <w:pPr>
        <w:pStyle w:val="text"/>
        <w:numPr>
          <w:ilvl w:val="1"/>
          <w:numId w:val="23"/>
        </w:numPr>
        <w:spacing w:after="0"/>
      </w:pPr>
      <w:r w:rsidRPr="00C83F8C">
        <w:rPr>
          <w:b/>
          <w:u w:val="single"/>
        </w:rPr>
        <w:t>Odborné sociální poradenství</w:t>
      </w:r>
      <w:r w:rsidRPr="00C83F8C">
        <w:rPr>
          <w:b/>
        </w:rPr>
        <w:t xml:space="preserve">, ID: 5661639 </w:t>
      </w:r>
      <w:r w:rsidR="00831F55" w:rsidRPr="00C83F8C">
        <w:t>vyrovnávací platba</w:t>
      </w:r>
      <w:r w:rsidR="00831F55" w:rsidRPr="00C83F8C">
        <w:rPr>
          <w:i/>
        </w:rPr>
        <w:t xml:space="preserve"> </w:t>
      </w:r>
      <w:r w:rsidR="00831F55" w:rsidRPr="00C83F8C">
        <w:t xml:space="preserve"> ve výši </w:t>
      </w:r>
      <w:r w:rsidRPr="00C83F8C">
        <w:rPr>
          <w:b/>
        </w:rPr>
        <w:t>208.680</w:t>
      </w:r>
      <w:r w:rsidR="00831F55" w:rsidRPr="00C83F8C">
        <w:t xml:space="preserve"> </w:t>
      </w:r>
      <w:r w:rsidR="00C64B5E" w:rsidRPr="00C83F8C">
        <w:rPr>
          <w:b/>
        </w:rPr>
        <w:t>Kč</w:t>
      </w:r>
      <w:r w:rsidR="008B610B" w:rsidRPr="00C83F8C">
        <w:t xml:space="preserve"> (slovy: </w:t>
      </w:r>
      <w:r w:rsidRPr="00C83F8C">
        <w:t>dvě stě osm tisíc šest set osmdesát korun českých</w:t>
      </w:r>
      <w:r w:rsidR="00BC3F6B" w:rsidRPr="00C83F8C">
        <w:t>),</w:t>
      </w:r>
    </w:p>
    <w:p w14:paraId="57A4D045" w14:textId="77777777" w:rsidR="00CC2ACE" w:rsidRPr="00C83F8C" w:rsidRDefault="00CC2ACE" w:rsidP="00CC2ACE">
      <w:pPr>
        <w:pStyle w:val="text"/>
        <w:spacing w:after="0"/>
        <w:ind w:left="788"/>
      </w:pPr>
    </w:p>
    <w:p w14:paraId="68D6D655" w14:textId="1F99CEA4" w:rsidR="00CC2ACE" w:rsidRPr="00C83F8C" w:rsidRDefault="00C83F8C" w:rsidP="00C83F8C">
      <w:pPr>
        <w:pStyle w:val="text"/>
        <w:numPr>
          <w:ilvl w:val="1"/>
          <w:numId w:val="23"/>
        </w:numPr>
        <w:spacing w:after="0"/>
      </w:pPr>
      <w:r w:rsidRPr="00C83F8C">
        <w:rPr>
          <w:b/>
          <w:u w:val="single"/>
        </w:rPr>
        <w:t>Domovy pro seniory</w:t>
      </w:r>
      <w:r w:rsidRPr="00C83F8C">
        <w:rPr>
          <w:b/>
        </w:rPr>
        <w:t xml:space="preserve">, ID: 4449632 </w:t>
      </w:r>
      <w:r w:rsidR="00831F55" w:rsidRPr="00C83F8C">
        <w:t>vyrovnávací platba</w:t>
      </w:r>
      <w:r w:rsidR="00831F55" w:rsidRPr="00C83F8C">
        <w:rPr>
          <w:i/>
        </w:rPr>
        <w:t xml:space="preserve"> </w:t>
      </w:r>
      <w:r w:rsidR="00831F55" w:rsidRPr="00C83F8C">
        <w:t xml:space="preserve"> ve výši </w:t>
      </w:r>
      <w:r w:rsidRPr="00C83F8C">
        <w:rPr>
          <w:b/>
        </w:rPr>
        <w:t>22.765.050</w:t>
      </w:r>
      <w:r w:rsidR="00831F55" w:rsidRPr="00C83F8C">
        <w:t xml:space="preserve"> </w:t>
      </w:r>
      <w:r w:rsidR="00C64B5E" w:rsidRPr="00C83F8C">
        <w:rPr>
          <w:b/>
        </w:rPr>
        <w:t>Kč</w:t>
      </w:r>
      <w:r w:rsidR="008B610B" w:rsidRPr="00C83F8C">
        <w:rPr>
          <w:b/>
        </w:rPr>
        <w:t xml:space="preserve"> </w:t>
      </w:r>
      <w:r w:rsidR="008B610B" w:rsidRPr="00C83F8C">
        <w:t xml:space="preserve">(slovy: </w:t>
      </w:r>
      <w:r w:rsidRPr="00C83F8C">
        <w:t>dvacet dva milionů sedm set šedesát pět tisíc padesát korun českých),</w:t>
      </w:r>
    </w:p>
    <w:p w14:paraId="00D503F1" w14:textId="77777777" w:rsidR="00C83F8C" w:rsidRPr="00C83F8C" w:rsidRDefault="00C83F8C" w:rsidP="00C83F8C">
      <w:pPr>
        <w:pStyle w:val="Odstavecseseznamem"/>
      </w:pPr>
    </w:p>
    <w:p w14:paraId="055E4505" w14:textId="4DFB5E5F" w:rsidR="00C83F8C" w:rsidRPr="00C83F8C" w:rsidRDefault="00C83F8C" w:rsidP="00C83F8C">
      <w:pPr>
        <w:pStyle w:val="text"/>
        <w:numPr>
          <w:ilvl w:val="1"/>
          <w:numId w:val="23"/>
        </w:numPr>
        <w:spacing w:after="0"/>
      </w:pPr>
      <w:r w:rsidRPr="00C83F8C">
        <w:rPr>
          <w:b/>
          <w:u w:val="single"/>
        </w:rPr>
        <w:t>Domovy pro seniory</w:t>
      </w:r>
      <w:r w:rsidRPr="00C83F8C">
        <w:rPr>
          <w:b/>
        </w:rPr>
        <w:t xml:space="preserve">, ID: 6637231 </w:t>
      </w:r>
      <w:r w:rsidRPr="00C83F8C">
        <w:t>vyrovnávací platba</w:t>
      </w:r>
      <w:r w:rsidRPr="00C83F8C">
        <w:rPr>
          <w:i/>
        </w:rPr>
        <w:t xml:space="preserve"> </w:t>
      </w:r>
      <w:r w:rsidRPr="00C83F8C">
        <w:t xml:space="preserve"> ve výši </w:t>
      </w:r>
      <w:r w:rsidRPr="00C83F8C">
        <w:rPr>
          <w:b/>
        </w:rPr>
        <w:t>25.869.375</w:t>
      </w:r>
      <w:r w:rsidRPr="00C83F8C">
        <w:t xml:space="preserve"> </w:t>
      </w:r>
      <w:r w:rsidRPr="00C83F8C">
        <w:rPr>
          <w:b/>
        </w:rPr>
        <w:t xml:space="preserve">Kč </w:t>
      </w:r>
      <w:r w:rsidRPr="00C83F8C">
        <w:t>(slovy: dvacet pět milionů osm set šedesát devět tisíc tři sta sedmdesát pět korun českých),</w:t>
      </w:r>
    </w:p>
    <w:p w14:paraId="4CA6BB3F" w14:textId="77777777" w:rsidR="00C83F8C" w:rsidRPr="00C83F8C" w:rsidRDefault="00C83F8C" w:rsidP="00C83F8C">
      <w:pPr>
        <w:pStyle w:val="Odstavecseseznamem"/>
      </w:pPr>
    </w:p>
    <w:p w14:paraId="251F832F" w14:textId="3ADB74F7" w:rsidR="00C83F8C" w:rsidRPr="00C83F8C" w:rsidRDefault="00C83F8C" w:rsidP="00C83F8C">
      <w:pPr>
        <w:pStyle w:val="text"/>
        <w:numPr>
          <w:ilvl w:val="1"/>
          <w:numId w:val="23"/>
        </w:numPr>
        <w:spacing w:after="0"/>
      </w:pPr>
      <w:r w:rsidRPr="00C83F8C">
        <w:rPr>
          <w:b/>
          <w:u w:val="single"/>
        </w:rPr>
        <w:t>Domovy pro seniory</w:t>
      </w:r>
      <w:r w:rsidRPr="00C83F8C">
        <w:rPr>
          <w:b/>
        </w:rPr>
        <w:t xml:space="preserve">, ID: 3967049 </w:t>
      </w:r>
      <w:r w:rsidRPr="00C83F8C">
        <w:t>vyrovnávací platba</w:t>
      </w:r>
      <w:r w:rsidRPr="00C83F8C">
        <w:rPr>
          <w:i/>
        </w:rPr>
        <w:t xml:space="preserve"> </w:t>
      </w:r>
      <w:r w:rsidRPr="00C83F8C">
        <w:t xml:space="preserve"> ve výši </w:t>
      </w:r>
      <w:r w:rsidRPr="00C83F8C">
        <w:rPr>
          <w:b/>
        </w:rPr>
        <w:t>25.179.525</w:t>
      </w:r>
      <w:r w:rsidRPr="00C83F8C">
        <w:t xml:space="preserve"> </w:t>
      </w:r>
      <w:r w:rsidRPr="00C83F8C">
        <w:rPr>
          <w:b/>
        </w:rPr>
        <w:t xml:space="preserve">Kč </w:t>
      </w:r>
      <w:r w:rsidRPr="00C83F8C">
        <w:t>(slovy: dvacet pět milionů jedno sto sedmdesát devět tisíc pět set dvacet pět korun českých),</w:t>
      </w:r>
    </w:p>
    <w:p w14:paraId="653FFC13" w14:textId="77777777" w:rsidR="00C83F8C" w:rsidRPr="00C83F8C" w:rsidRDefault="00C83F8C" w:rsidP="00C83F8C">
      <w:pPr>
        <w:pStyle w:val="Odstavecseseznamem"/>
      </w:pPr>
    </w:p>
    <w:p w14:paraId="6943B93A" w14:textId="5B328868" w:rsidR="00C83F8C" w:rsidRPr="00C83F8C" w:rsidRDefault="00C83F8C" w:rsidP="00C83F8C">
      <w:pPr>
        <w:pStyle w:val="text"/>
        <w:numPr>
          <w:ilvl w:val="1"/>
          <w:numId w:val="23"/>
        </w:numPr>
        <w:spacing w:after="0"/>
      </w:pPr>
      <w:r w:rsidRPr="00C83F8C">
        <w:rPr>
          <w:b/>
          <w:u w:val="single"/>
        </w:rPr>
        <w:t>Domovy se zvláštním režimem</w:t>
      </w:r>
      <w:r w:rsidRPr="00C83F8C">
        <w:rPr>
          <w:b/>
        </w:rPr>
        <w:t xml:space="preserve">, ID: 9959568 </w:t>
      </w:r>
      <w:r w:rsidRPr="00C83F8C">
        <w:t>vyrovnávací platba</w:t>
      </w:r>
      <w:r w:rsidRPr="00C83F8C">
        <w:rPr>
          <w:i/>
        </w:rPr>
        <w:t xml:space="preserve"> </w:t>
      </w:r>
      <w:r w:rsidRPr="00C83F8C">
        <w:t xml:space="preserve"> ve výši </w:t>
      </w:r>
      <w:r w:rsidRPr="00C83F8C">
        <w:rPr>
          <w:b/>
        </w:rPr>
        <w:t>17.793.750</w:t>
      </w:r>
      <w:r w:rsidRPr="00C83F8C">
        <w:t xml:space="preserve"> </w:t>
      </w:r>
      <w:r w:rsidRPr="00C83F8C">
        <w:rPr>
          <w:b/>
        </w:rPr>
        <w:t xml:space="preserve">Kč </w:t>
      </w:r>
      <w:r w:rsidRPr="00C83F8C">
        <w:t>(slovy: sedmnáct milionů sedm set devadesát tři tisíc sedm set padesát korun českých),</w:t>
      </w:r>
    </w:p>
    <w:p w14:paraId="1519179D" w14:textId="77777777" w:rsidR="00C83F8C" w:rsidRPr="00C83F8C" w:rsidRDefault="00C83F8C" w:rsidP="00C83F8C">
      <w:pPr>
        <w:pStyle w:val="Odstavecseseznamem"/>
      </w:pPr>
    </w:p>
    <w:p w14:paraId="185EC036" w14:textId="41C55520" w:rsidR="00C83F8C" w:rsidRPr="00C83F8C" w:rsidRDefault="00C83F8C" w:rsidP="00C83F8C">
      <w:pPr>
        <w:pStyle w:val="text"/>
        <w:numPr>
          <w:ilvl w:val="1"/>
          <w:numId w:val="23"/>
        </w:numPr>
        <w:spacing w:after="0"/>
      </w:pPr>
      <w:r w:rsidRPr="00C83F8C">
        <w:rPr>
          <w:b/>
          <w:u w:val="single"/>
        </w:rPr>
        <w:t>Odlehčovací služby</w:t>
      </w:r>
      <w:r w:rsidRPr="00C83F8C">
        <w:rPr>
          <w:b/>
        </w:rPr>
        <w:t xml:space="preserve">, ID: 7451504 </w:t>
      </w:r>
      <w:r w:rsidRPr="00C83F8C">
        <w:t>vyrovnávací platba</w:t>
      </w:r>
      <w:r w:rsidRPr="00C83F8C">
        <w:rPr>
          <w:i/>
        </w:rPr>
        <w:t xml:space="preserve"> </w:t>
      </w:r>
      <w:r w:rsidRPr="00C83F8C">
        <w:t xml:space="preserve"> ve výši </w:t>
      </w:r>
      <w:r w:rsidRPr="00C83F8C">
        <w:rPr>
          <w:b/>
        </w:rPr>
        <w:t>719.050</w:t>
      </w:r>
      <w:r w:rsidRPr="00C83F8C">
        <w:t xml:space="preserve"> </w:t>
      </w:r>
      <w:r w:rsidRPr="00C83F8C">
        <w:rPr>
          <w:b/>
        </w:rPr>
        <w:t xml:space="preserve">Kč </w:t>
      </w:r>
      <w:r w:rsidRPr="00C83F8C">
        <w:t>(slovy: sedm set devatenáct tisíc padesát korun českých).</w:t>
      </w:r>
    </w:p>
    <w:p w14:paraId="538A11C0" w14:textId="77777777" w:rsidR="00E3766A" w:rsidRDefault="00E3766A" w:rsidP="00E3766A">
      <w:pPr>
        <w:pStyle w:val="Odstavecseseznamem"/>
      </w:pPr>
    </w:p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682E420" w14:textId="780F9BA9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2A43DF">
        <w:t xml:space="preserve">…………………………………  </w:t>
      </w:r>
      <w:r>
        <w:tab/>
        <w:t>…………………………………</w:t>
      </w:r>
      <w:r>
        <w:br/>
      </w:r>
      <w:r w:rsidR="00C83F8C">
        <w:rPr>
          <w:rFonts w:ascii="Arial" w:hAnsi="Arial" w:cs="Arial"/>
        </w:rPr>
        <w:t xml:space="preserve">      Bc. Lucie Báčová, DiS.</w:t>
      </w:r>
      <w:r>
        <w:rPr>
          <w:rFonts w:ascii="Arial" w:hAnsi="Arial" w:cs="Arial"/>
        </w:rPr>
        <w:tab/>
        <w:t xml:space="preserve">              </w:t>
      </w:r>
      <w:r w:rsidR="000B0D9D" w:rsidRPr="00BC3F6B">
        <w:rPr>
          <w:rFonts w:ascii="Arial" w:hAnsi="Arial" w:cs="Arial"/>
        </w:rPr>
        <w:t>Martin Z</w:t>
      </w:r>
      <w:r w:rsidR="00273A06" w:rsidRPr="00BC3F6B">
        <w:rPr>
          <w:rFonts w:ascii="Arial" w:hAnsi="Arial" w:cs="Arial"/>
        </w:rPr>
        <w:t>á</w:t>
      </w:r>
      <w:r w:rsidR="000B0D9D" w:rsidRPr="00BC3F6B">
        <w:rPr>
          <w:rFonts w:ascii="Arial" w:hAnsi="Arial" w:cs="Arial"/>
        </w:rPr>
        <w:t>hoř</w:t>
      </w:r>
    </w:p>
    <w:p w14:paraId="01CF8566" w14:textId="7A373DE0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83F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C83F8C">
        <w:rPr>
          <w:rFonts w:ascii="Arial" w:hAnsi="Arial" w:cs="Arial"/>
        </w:rPr>
        <w:t>ředitelka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BC3F6B">
        <w:rPr>
          <w:rFonts w:ascii="Arial" w:hAnsi="Arial" w:cs="Arial"/>
        </w:rPr>
        <w:t>náměstek hejtman</w:t>
      </w:r>
      <w:r w:rsidR="000B0D9D" w:rsidRPr="00BC3F6B">
        <w:rPr>
          <w:rFonts w:ascii="Arial" w:hAnsi="Arial" w:cs="Arial"/>
        </w:rPr>
        <w:t>a</w:t>
      </w:r>
      <w:r w:rsidR="001A6B58" w:rsidRPr="00BC3F6B">
        <w:rPr>
          <w:rFonts w:ascii="Arial" w:hAnsi="Arial" w:cs="Arial"/>
        </w:rPr>
        <w:t xml:space="preserve"> pro oblast</w:t>
      </w:r>
    </w:p>
    <w:p w14:paraId="57193DA6" w14:textId="0D9551A7" w:rsidR="00F93EF4" w:rsidRP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="00A57410" w:rsidRPr="00BC3F6B">
        <w:rPr>
          <w:rFonts w:ascii="Arial" w:hAnsi="Arial" w:cs="Arial"/>
        </w:rPr>
        <w:t>sociálních věcí</w:t>
      </w:r>
      <w:r w:rsidR="001A6B58" w:rsidRPr="00BC3F6B">
        <w:rPr>
          <w:rFonts w:ascii="Arial" w:hAnsi="Arial" w:cs="Arial"/>
        </w:rPr>
        <w:t>, investic a majetku</w:t>
      </w:r>
    </w:p>
    <w:sectPr w:rsidR="00F93EF4" w:rsidRPr="00BC3F6B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742AC963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EF7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C608E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57867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316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3F8C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EF7DA4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8C03-E11E-4DEE-ACCA-4F0A907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4</cp:revision>
  <cp:lastPrinted>2015-04-15T07:07:00Z</cp:lastPrinted>
  <dcterms:created xsi:type="dcterms:W3CDTF">2022-12-08T09:41:00Z</dcterms:created>
  <dcterms:modified xsi:type="dcterms:W3CDTF">2022-12-16T12:15:00Z</dcterms:modified>
</cp:coreProperties>
</file>