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EFDF76" w14:textId="77777777" w:rsidR="00350B90" w:rsidRDefault="00350B90" w:rsidP="00350B90">
      <w:pPr>
        <w:pStyle w:val="Default"/>
      </w:pPr>
    </w:p>
    <w:p w14:paraId="0C5C656C" w14:textId="77777777" w:rsidR="00350B90" w:rsidRDefault="00350B90" w:rsidP="00350B90">
      <w:pPr>
        <w:pStyle w:val="Default"/>
        <w:rPr>
          <w:color w:val="auto"/>
        </w:rPr>
        <w:sectPr w:rsidR="00350B90">
          <w:pgSz w:w="11906" w:h="17338"/>
          <w:pgMar w:top="994" w:right="286" w:bottom="0" w:left="320" w:header="708" w:footer="708" w:gutter="0"/>
          <w:cols w:space="708"/>
          <w:noEndnote/>
        </w:sectPr>
      </w:pPr>
      <w:r>
        <w:t xml:space="preserve"> </w:t>
      </w:r>
    </w:p>
    <w:p w14:paraId="4FAB9283" w14:textId="77777777" w:rsidR="00350B90" w:rsidRDefault="00350B90" w:rsidP="00350B90">
      <w:pPr>
        <w:pStyle w:val="Default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 xml:space="preserve">DODATEK Č. 5 KE SMLOUVĚ O VYUŽITÍ ČI ODSTRANĚNÍ ODPADU Č. 1091010907 </w:t>
      </w:r>
    </w:p>
    <w:p w14:paraId="042080DD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Objednatel - zasilatelská</w:t>
      </w:r>
      <w:proofErr w:type="gramEnd"/>
      <w:r>
        <w:rPr>
          <w:color w:val="auto"/>
          <w:sz w:val="20"/>
          <w:szCs w:val="20"/>
        </w:rPr>
        <w:t xml:space="preserve"> adresa </w:t>
      </w:r>
    </w:p>
    <w:p w14:paraId="6DFC4685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022A4AEA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2B88AA62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34FD2DF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– sídlo </w:t>
      </w:r>
    </w:p>
    <w:p w14:paraId="6FDA698C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29101EDD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6A7CD9A0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52B5CB0E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pan Otakar Horák, ředitel </w:t>
      </w:r>
    </w:p>
    <w:p w14:paraId="233BC290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KS v Plzni, oddíl C, vložka 22669 </w:t>
      </w:r>
    </w:p>
    <w:p w14:paraId="46A3C60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</w:t>
      </w:r>
    </w:p>
    <w:p w14:paraId="13F20CB0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fakturace@cistaplzen.cz </w:t>
      </w:r>
    </w:p>
    <w:p w14:paraId="47DD6A3E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28046153 </w:t>
      </w:r>
    </w:p>
    <w:p w14:paraId="1441B01B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CZ28046153 </w:t>
      </w:r>
    </w:p>
    <w:p w14:paraId="370DBEA5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43-3711080207/0100 </w:t>
      </w:r>
    </w:p>
    <w:p w14:paraId="25579AAE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</w:t>
      </w:r>
    </w:p>
    <w:p w14:paraId="2CD5DDC7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Čistá Plzeň, s.r.o. </w:t>
      </w:r>
    </w:p>
    <w:p w14:paraId="23A9E998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377 180 902 </w:t>
      </w:r>
    </w:p>
    <w:p w14:paraId="48733EF0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</w:t>
      </w:r>
    </w:p>
    <w:p w14:paraId="08426B69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info@cistaplzen.cz </w:t>
      </w:r>
    </w:p>
    <w:p w14:paraId="771F5609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Objednatel - provozovna</w:t>
      </w:r>
      <w:proofErr w:type="gramEnd"/>
      <w:r>
        <w:rPr>
          <w:color w:val="auto"/>
          <w:sz w:val="20"/>
          <w:szCs w:val="20"/>
        </w:rPr>
        <w:t xml:space="preserve"> </w:t>
      </w:r>
    </w:p>
    <w:p w14:paraId="08348EA2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63509DF6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sběrný dvůr Úněšovská </w:t>
      </w:r>
    </w:p>
    <w:p w14:paraId="26C8E0A7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Úněšovská 2205/17 </w:t>
      </w:r>
    </w:p>
    <w:p w14:paraId="035F2AE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323 00 Plzeň </w:t>
      </w:r>
    </w:p>
    <w:p w14:paraId="74FEB224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provozovna </w:t>
      </w:r>
    </w:p>
    <w:p w14:paraId="6A050C6E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PJ MP Vysoká </w:t>
      </w:r>
    </w:p>
    <w:p w14:paraId="5EBAD3D1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Dobřany </w:t>
      </w:r>
    </w:p>
    <w:p w14:paraId="405CDC6E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334 41 Dobřany </w:t>
      </w:r>
    </w:p>
    <w:p w14:paraId="45814A31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42194920 </w:t>
      </w:r>
    </w:p>
    <w:p w14:paraId="0C0818AA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CZ42194920 </w:t>
      </w:r>
    </w:p>
    <w:p w14:paraId="2DA6E396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8010-0308171893/0300 </w:t>
      </w:r>
    </w:p>
    <w:p w14:paraId="7675C350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CZ42 0300 0080 1003 0817 1893 </w:t>
      </w:r>
    </w:p>
    <w:p w14:paraId="1ED2BB64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sídlo </w:t>
      </w:r>
    </w:p>
    <w:p w14:paraId="156BB164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Marius </w:t>
      </w:r>
      <w:proofErr w:type="spellStart"/>
      <w:r>
        <w:rPr>
          <w:b/>
          <w:bCs/>
          <w:color w:val="auto"/>
          <w:sz w:val="20"/>
          <w:szCs w:val="20"/>
        </w:rPr>
        <w:t>Pedersen</w:t>
      </w:r>
      <w:proofErr w:type="spellEnd"/>
      <w:r>
        <w:rPr>
          <w:b/>
          <w:bCs/>
          <w:color w:val="auto"/>
          <w:sz w:val="20"/>
          <w:szCs w:val="20"/>
        </w:rPr>
        <w:t xml:space="preserve"> a.s. </w:t>
      </w:r>
    </w:p>
    <w:p w14:paraId="5F80F66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Průběžná 1940/3 </w:t>
      </w:r>
    </w:p>
    <w:p w14:paraId="717AE77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50009 Hradec Králové </w:t>
      </w:r>
    </w:p>
    <w:p w14:paraId="130FF7EA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Mgr. Pavel Thurnwald </w:t>
      </w:r>
    </w:p>
    <w:p w14:paraId="66A67A63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Krajským soudem v Hradci Králové, oddíl B vložka 389 </w:t>
      </w:r>
    </w:p>
    <w:p w14:paraId="1BB21284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</w:t>
      </w:r>
    </w:p>
    <w:p w14:paraId="197D10AC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mpvysoka@mariuspedersen.cz </w:t>
      </w:r>
    </w:p>
    <w:p w14:paraId="6DF54B3B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Heidler Petr </w:t>
      </w:r>
    </w:p>
    <w:p w14:paraId="765411D6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00420 602 65 4590, 00420 493 64 7151 </w:t>
      </w:r>
    </w:p>
    <w:p w14:paraId="123D453E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</w:t>
      </w:r>
    </w:p>
    <w:p w14:paraId="539610CC" w14:textId="77777777" w:rsidR="00350B90" w:rsidRDefault="00350B90" w:rsidP="00350B9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Petr.Heidler@mariuspedersen.cz </w:t>
      </w:r>
      <w:r>
        <w:rPr>
          <w:color w:val="auto"/>
          <w:sz w:val="18"/>
          <w:szCs w:val="18"/>
        </w:rPr>
        <w:t xml:space="preserve">Stránka 2 z 5 </w:t>
      </w:r>
    </w:p>
    <w:p w14:paraId="3F0F4192" w14:textId="77777777" w:rsidR="00350B90" w:rsidRDefault="00350B90" w:rsidP="00350B90">
      <w:pPr>
        <w:pStyle w:val="Default"/>
        <w:rPr>
          <w:color w:val="auto"/>
        </w:rPr>
      </w:pPr>
    </w:p>
    <w:p w14:paraId="47534140" w14:textId="77777777" w:rsidR="00350B90" w:rsidRDefault="00350B90" w:rsidP="00350B90">
      <w:pPr>
        <w:pStyle w:val="Default"/>
        <w:pageBreakBefore/>
        <w:rPr>
          <w:color w:val="auto"/>
        </w:rPr>
      </w:pPr>
    </w:p>
    <w:p w14:paraId="5FFB0B77" w14:textId="77777777" w:rsidR="00350B90" w:rsidRDefault="00350B90" w:rsidP="00350B90">
      <w:pPr>
        <w:pStyle w:val="Default"/>
        <w:numPr>
          <w:ilvl w:val="0"/>
          <w:numId w:val="1"/>
        </w:numPr>
        <w:spacing w:after="169"/>
        <w:rPr>
          <w:color w:val="auto"/>
          <w:sz w:val="22"/>
          <w:szCs w:val="22"/>
        </w:rPr>
      </w:pPr>
      <w:r>
        <w:rPr>
          <w:b/>
          <w:bCs/>
          <w:color w:val="auto"/>
          <w:sz w:val="22"/>
          <w:szCs w:val="22"/>
        </w:rPr>
        <w:t xml:space="preserve">ČLÁNEK II. PŘEDMĚT DODATKU </w:t>
      </w:r>
    </w:p>
    <w:p w14:paraId="3CF3BE8E" w14:textId="77777777" w:rsidR="00350B90" w:rsidRDefault="00350B90" w:rsidP="00350B90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1. Smluvní strany se níže uvedeného dne, měsíce a roku dohodly na následujících změnách uzavřené Smlouvy, když nové znění článků smlouvy či její přílohy nově zní, jak je uvedeno v tomto dodatku níže. </w:t>
      </w:r>
    </w:p>
    <w:p w14:paraId="6DE21DC2" w14:textId="77777777" w:rsidR="00350B90" w:rsidRDefault="00350B90" w:rsidP="00350B90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2. Příloha č. 1 Smlouvy se mění a ode dne účinnosti tohoto dodatku zní, jak je přiložena k tomuto dodatku. </w:t>
      </w:r>
    </w:p>
    <w:p w14:paraId="169C82F5" w14:textId="77777777" w:rsidR="00350B90" w:rsidRDefault="00350B90" w:rsidP="00350B90">
      <w:pPr>
        <w:pStyle w:val="Default"/>
        <w:numPr>
          <w:ilvl w:val="0"/>
          <w:numId w:val="1"/>
        </w:numPr>
        <w:spacing w:after="169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3. Ostatní body Smlouvy a předchozích dodatků se nemění a zůstávají dále v platnosti. Dodatek je vyhotoven ve dvou výtiscích, z nichž každá ze smluvních stran obdrží jeden výtisk. </w:t>
      </w:r>
    </w:p>
    <w:p w14:paraId="0D589EA3" w14:textId="77777777" w:rsidR="00350B90" w:rsidRDefault="00350B90" w:rsidP="00350B90">
      <w:pPr>
        <w:pStyle w:val="Default"/>
        <w:numPr>
          <w:ilvl w:val="0"/>
          <w:numId w:val="1"/>
        </w:numPr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4. Tento Dodatek je projevem shodné a svobodné vůle obou smluvních stran, které se s Dodatkem i se všemi jeho přílohami seznámily a s jejich zněním souhlasí, což potvrzují svými vlastnoručními podpisy. </w:t>
      </w:r>
    </w:p>
    <w:p w14:paraId="1BCA9E72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</w:p>
    <w:p w14:paraId="472D3CFA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Nedílnou součástí tohoto Dodatku je příloha č. 1 Ceník poskytovaných služeb </w:t>
      </w:r>
    </w:p>
    <w:p w14:paraId="2D891A30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Dne 12.12.2022, Dobřany </w:t>
      </w:r>
    </w:p>
    <w:p w14:paraId="7FBE7555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Dne ................, Plzeň </w:t>
      </w:r>
    </w:p>
    <w:p w14:paraId="48A82C2C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 zhotovitele: Mgr. Pavel Thurnwald </w:t>
      </w:r>
    </w:p>
    <w:p w14:paraId="76B37C35" w14:textId="77777777" w:rsidR="00350B90" w:rsidRDefault="00350B90" w:rsidP="00350B9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Za objednatele: pan Otakar Horák, ředitel </w:t>
      </w:r>
      <w:r>
        <w:rPr>
          <w:color w:val="auto"/>
          <w:sz w:val="18"/>
          <w:szCs w:val="18"/>
        </w:rPr>
        <w:t xml:space="preserve">Stránka 3 z 5 </w:t>
      </w:r>
    </w:p>
    <w:p w14:paraId="5EB0F07E" w14:textId="77777777" w:rsidR="00350B90" w:rsidRDefault="00350B90" w:rsidP="00350B90">
      <w:pPr>
        <w:pStyle w:val="Default"/>
        <w:rPr>
          <w:color w:val="auto"/>
        </w:rPr>
      </w:pPr>
    </w:p>
    <w:p w14:paraId="4506F9B3" w14:textId="77777777" w:rsidR="00350B90" w:rsidRDefault="00350B90" w:rsidP="00350B90">
      <w:pPr>
        <w:pStyle w:val="Default"/>
        <w:rPr>
          <w:color w:val="auto"/>
        </w:rPr>
        <w:sectPr w:rsidR="00350B90">
          <w:type w:val="continuous"/>
          <w:pgSz w:w="11906" w:h="17338"/>
          <w:pgMar w:top="871" w:right="286" w:bottom="0" w:left="320" w:header="708" w:footer="708" w:gutter="0"/>
          <w:cols w:num="2" w:space="708" w:equalWidth="0">
            <w:col w:w="4541" w:space="331"/>
            <w:col w:w="5539"/>
          </w:cols>
          <w:noEndnote/>
        </w:sectPr>
      </w:pPr>
    </w:p>
    <w:p w14:paraId="37A61F65" w14:textId="77777777" w:rsidR="00350B90" w:rsidRDefault="00350B90" w:rsidP="00350B90">
      <w:pPr>
        <w:pStyle w:val="Default"/>
        <w:pageBreakBefore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lastRenderedPageBreak/>
        <w:t xml:space="preserve">PŘÍLOHA Č. 1 CENÍK KE SMLOUVĚ O VYUŽITÍ ČI ODSTRANĚNÍ ODPADU Č. 1091010907 </w:t>
      </w:r>
    </w:p>
    <w:p w14:paraId="7B0F3796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CENÍK PLATNÝ OD 01.01.2023 </w:t>
      </w:r>
    </w:p>
    <w:p w14:paraId="11D463CA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Objednatel – sídlo </w:t>
      </w:r>
    </w:p>
    <w:p w14:paraId="1C04FE3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069A83C4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Edvarda Beneše 430/23 </w:t>
      </w:r>
    </w:p>
    <w:p w14:paraId="70BDB79D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30100 Plzeň </w:t>
      </w:r>
    </w:p>
    <w:p w14:paraId="3939F1D4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28046153 </w:t>
      </w:r>
    </w:p>
    <w:p w14:paraId="7EFF2C27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CZ28046153 </w:t>
      </w:r>
    </w:p>
    <w:p w14:paraId="1E4DC1B7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43-3711080207/0100 </w:t>
      </w:r>
    </w:p>
    <w:p w14:paraId="280D528A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</w:t>
      </w:r>
    </w:p>
    <w:p w14:paraId="22242F6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proofErr w:type="gramStart"/>
      <w:r>
        <w:rPr>
          <w:color w:val="auto"/>
          <w:sz w:val="20"/>
          <w:szCs w:val="20"/>
        </w:rPr>
        <w:t>Objednatel - provozovna</w:t>
      </w:r>
      <w:proofErr w:type="gramEnd"/>
      <w:r>
        <w:rPr>
          <w:color w:val="auto"/>
          <w:sz w:val="20"/>
          <w:szCs w:val="20"/>
        </w:rPr>
        <w:t xml:space="preserve"> </w:t>
      </w:r>
    </w:p>
    <w:p w14:paraId="613C6AB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Čistá Plzeň, s.r.o. </w:t>
      </w:r>
    </w:p>
    <w:p w14:paraId="65D80EC8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sběrný dvůr Úněšovská </w:t>
      </w:r>
    </w:p>
    <w:p w14:paraId="2CBBEFFD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Úněšovská 2205/17 </w:t>
      </w:r>
    </w:p>
    <w:p w14:paraId="40F294E0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323 00 Plzeň </w:t>
      </w:r>
    </w:p>
    <w:p w14:paraId="354638A8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Čistá Plzeň, s.r.o. </w:t>
      </w:r>
    </w:p>
    <w:p w14:paraId="61F8525B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377 180 902 </w:t>
      </w:r>
    </w:p>
    <w:p w14:paraId="0E7C5849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info@cistaplzen.cz </w:t>
      </w:r>
    </w:p>
    <w:p w14:paraId="53539939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sídlo </w:t>
      </w:r>
    </w:p>
    <w:p w14:paraId="4929FC18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Marius </w:t>
      </w:r>
      <w:proofErr w:type="spellStart"/>
      <w:r>
        <w:rPr>
          <w:b/>
          <w:bCs/>
          <w:color w:val="auto"/>
          <w:sz w:val="20"/>
          <w:szCs w:val="20"/>
        </w:rPr>
        <w:t>Pedersen</w:t>
      </w:r>
      <w:proofErr w:type="spellEnd"/>
      <w:r>
        <w:rPr>
          <w:b/>
          <w:bCs/>
          <w:color w:val="auto"/>
          <w:sz w:val="20"/>
          <w:szCs w:val="20"/>
        </w:rPr>
        <w:t xml:space="preserve"> a.s. </w:t>
      </w:r>
    </w:p>
    <w:p w14:paraId="6AB8FD22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Průběžná 1940/3 </w:t>
      </w:r>
    </w:p>
    <w:p w14:paraId="55D3E814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50009 Hradec Králové </w:t>
      </w:r>
    </w:p>
    <w:p w14:paraId="3D7B223B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IČO: 42194920 </w:t>
      </w:r>
    </w:p>
    <w:p w14:paraId="37DCF88B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DIČ: CZ42194920 </w:t>
      </w:r>
    </w:p>
    <w:p w14:paraId="3337AE6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Číslo účtu: 8010-0308171893/0300 </w:t>
      </w:r>
    </w:p>
    <w:p w14:paraId="7A2BAC2A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IBAN: CZ42 0300 0080 1003 0817 1893 </w:t>
      </w:r>
    </w:p>
    <w:p w14:paraId="7878D146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Zhotovitel – provozovna </w:t>
      </w:r>
    </w:p>
    <w:p w14:paraId="4E015AB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b/>
          <w:bCs/>
          <w:color w:val="auto"/>
          <w:sz w:val="20"/>
          <w:szCs w:val="20"/>
        </w:rPr>
        <w:t xml:space="preserve">PJ MP Vysoká </w:t>
      </w:r>
    </w:p>
    <w:p w14:paraId="25033604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Dobřany </w:t>
      </w:r>
    </w:p>
    <w:p w14:paraId="073C0F1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334 41 Dobřany </w:t>
      </w:r>
    </w:p>
    <w:p w14:paraId="261CDFAC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Kontaktní osoba: Heidler Petr </w:t>
      </w:r>
    </w:p>
    <w:p w14:paraId="3CBD80E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Telefon: 00420 602 65 4590, 00420 493 64 7151 </w:t>
      </w:r>
    </w:p>
    <w:p w14:paraId="4D08142F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e-mail: Petr.Heidler@mariuspedersen.cz </w:t>
      </w:r>
    </w:p>
    <w:p w14:paraId="49FB343A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Mgr. Pavel Thurnwald </w:t>
      </w:r>
    </w:p>
    <w:p w14:paraId="450F7727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Krajským soudem v Hradci Králové, oddíl B vložka 389 </w:t>
      </w:r>
    </w:p>
    <w:p w14:paraId="7D5AE416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e-mail pro fakturaci: mpvysoka@mariuspedersen.cz </w:t>
      </w:r>
    </w:p>
    <w:p w14:paraId="22ED26CA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Zastoupený: pan Otakar Horák, ředitel </w:t>
      </w:r>
    </w:p>
    <w:p w14:paraId="7EF5E487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 xml:space="preserve">Spisová značka: KS v Plzni, oddíl C, vložka 22669 </w:t>
      </w:r>
    </w:p>
    <w:p w14:paraId="3A4D0462" w14:textId="77777777" w:rsidR="00350B90" w:rsidRDefault="00350B90" w:rsidP="00350B90">
      <w:pPr>
        <w:pStyle w:val="Default"/>
        <w:rPr>
          <w:color w:val="auto"/>
          <w:sz w:val="18"/>
          <w:szCs w:val="18"/>
        </w:rPr>
      </w:pPr>
      <w:r>
        <w:rPr>
          <w:color w:val="auto"/>
          <w:sz w:val="20"/>
          <w:szCs w:val="20"/>
        </w:rPr>
        <w:t xml:space="preserve">e-mail pro fakturaci: fakturace@cistaplzen.cz </w:t>
      </w:r>
      <w:r>
        <w:rPr>
          <w:color w:val="auto"/>
          <w:sz w:val="18"/>
          <w:szCs w:val="18"/>
        </w:rPr>
        <w:t xml:space="preserve">Stránka 4 z 5 </w:t>
      </w:r>
    </w:p>
    <w:p w14:paraId="37ADE876" w14:textId="77777777" w:rsidR="00350B90" w:rsidRDefault="00350B90" w:rsidP="00350B90">
      <w:pPr>
        <w:pStyle w:val="Default"/>
        <w:rPr>
          <w:color w:val="auto"/>
        </w:rPr>
      </w:pPr>
    </w:p>
    <w:p w14:paraId="25BBCDF0" w14:textId="77777777" w:rsidR="00350B90" w:rsidRDefault="00350B90" w:rsidP="00350B90">
      <w:pPr>
        <w:pStyle w:val="Default"/>
        <w:pageBreakBefore/>
        <w:rPr>
          <w:color w:val="auto"/>
        </w:rPr>
      </w:pPr>
    </w:p>
    <w:p w14:paraId="30D82636" w14:textId="77777777" w:rsidR="00350B90" w:rsidRDefault="00350B90" w:rsidP="00350B90">
      <w:pPr>
        <w:pStyle w:val="Default"/>
        <w:rPr>
          <w:color w:val="auto"/>
          <w:sz w:val="20"/>
          <w:szCs w:val="20"/>
        </w:rPr>
      </w:pPr>
      <w:r>
        <w:rPr>
          <w:color w:val="auto"/>
          <w:sz w:val="2"/>
          <w:szCs w:val="2"/>
        </w:rPr>
        <w:t xml:space="preserve">1. </w:t>
      </w:r>
      <w:r>
        <w:rPr>
          <w:color w:val="auto"/>
          <w:sz w:val="20"/>
          <w:szCs w:val="20"/>
        </w:rPr>
        <w:t xml:space="preserve">V souladu s ustanovením čl. VII, odst. 1. uzavřené smlouvy o převzetí, využití a/nebo odstranění odpadu v zařízení jsou stanoveny následující ceny za převzetí odpadu: </w:t>
      </w:r>
    </w:p>
    <w:tbl>
      <w:tblPr>
        <w:tblW w:w="0" w:type="auto"/>
        <w:tblInd w:w="-168" w:type="dxa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716"/>
        <w:gridCol w:w="1716"/>
        <w:gridCol w:w="1716"/>
        <w:gridCol w:w="1716"/>
        <w:gridCol w:w="1716"/>
        <w:gridCol w:w="1721"/>
      </w:tblGrid>
      <w:tr w:rsidR="00350B90" w14:paraId="550D1FA2" w14:textId="77777777">
        <w:tblPrEx>
          <w:tblCellMar>
            <w:top w:w="0" w:type="dxa"/>
            <w:bottom w:w="0" w:type="dxa"/>
          </w:tblCellMar>
        </w:tblPrEx>
        <w:trPr>
          <w:trHeight w:val="93"/>
        </w:trPr>
        <w:tc>
          <w:tcPr>
            <w:tcW w:w="10301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6F3EBE08" w14:textId="77777777" w:rsidR="00350B90" w:rsidRDefault="00350B90">
            <w:pPr>
              <w:pStyle w:val="Default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Odstranění odpadů </w:t>
            </w:r>
          </w:p>
        </w:tc>
      </w:tr>
      <w:tr w:rsidR="00350B90" w14:paraId="12C24CE8" w14:textId="77777777">
        <w:tblPrEx>
          <w:tblCellMar>
            <w:top w:w="0" w:type="dxa"/>
            <w:bottom w:w="0" w:type="dxa"/>
          </w:tblCellMar>
        </w:tblPrEx>
        <w:trPr>
          <w:trHeight w:val="75"/>
        </w:trPr>
        <w:tc>
          <w:tcPr>
            <w:tcW w:w="10301" w:type="dxa"/>
            <w:gridSpan w:val="6"/>
            <w:tcBorders>
              <w:top w:val="none" w:sz="6" w:space="0" w:color="auto"/>
              <w:bottom w:val="none" w:sz="6" w:space="0" w:color="auto"/>
            </w:tcBorders>
          </w:tcPr>
          <w:p w14:paraId="738364E3" w14:textId="77777777" w:rsidR="00350B90" w:rsidRDefault="00350B90">
            <w:pPr>
              <w:pStyle w:val="Default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1091010907 (740465) Úněšovská 2205/17, Plzeň, IČZ: CZP00420 </w:t>
            </w:r>
          </w:p>
        </w:tc>
      </w:tr>
      <w:tr w:rsidR="00350B90" w14:paraId="034AABD2" w14:textId="77777777">
        <w:tblPrEx>
          <w:tblCellMar>
            <w:top w:w="0" w:type="dxa"/>
            <w:bottom w:w="0" w:type="dxa"/>
          </w:tblCellMar>
        </w:tblPrEx>
        <w:trPr>
          <w:trHeight w:val="166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30D1E3F" w14:textId="77777777" w:rsidR="00350B90" w:rsidRDefault="00350B9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Služba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4E390A" w14:textId="77777777" w:rsidR="00350B90" w:rsidRDefault="00350B9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8EF32E2" w14:textId="77777777" w:rsidR="00350B90" w:rsidRDefault="00350B9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Název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800AC8" w14:textId="77777777" w:rsidR="00350B90" w:rsidRDefault="00350B9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Typ provozu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A2A45BD" w14:textId="77777777" w:rsidR="00350B90" w:rsidRDefault="00350B9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Cena za MJ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C24E82" w14:textId="77777777" w:rsidR="00350B90" w:rsidRDefault="00350B90">
            <w:pPr>
              <w:pStyle w:val="Defaul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MJ </w:t>
            </w:r>
          </w:p>
        </w:tc>
      </w:tr>
      <w:tr w:rsidR="00350B90" w14:paraId="4CD97C50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2AE3B8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2F8D2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020304-O-000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4613F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Suroviny nevhodné ke spotřebě nebo </w:t>
            </w:r>
            <w:proofErr w:type="gramStart"/>
            <w:r>
              <w:rPr>
                <w:sz w:val="14"/>
                <w:szCs w:val="14"/>
              </w:rPr>
              <w:t>zpracování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378B09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1A693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8443CB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3DE4AC14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E82E85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19602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8A714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Dřevěné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2800E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B7E83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54BD0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2562E3FF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8AA62B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9AE6F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09A962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80020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AC3E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59A23F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4EC76DDF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DD16DA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667719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7E496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D21B0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363C0F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4EFCE3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564AE337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3CEE5F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5837E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150106-O-000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655B3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</w:t>
            </w:r>
            <w:proofErr w:type="gramStart"/>
            <w:r>
              <w:rPr>
                <w:sz w:val="14"/>
                <w:szCs w:val="14"/>
              </w:rPr>
              <w:t>obaly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69B6C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B94FF8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E1BA9B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0635122D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1FB99F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4F2CB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25B7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Beton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2BC41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40D7FD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4EF2A4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6EBB26B5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D0706E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A10C2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5D445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Beton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145CB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364D9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54AB98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453C0FC4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C8EB5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F9063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6FC91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Beton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81524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EB4C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DAB071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797F1F51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C35A93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A8B89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0BE08A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Cihly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5F481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5E38A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0B060D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1B5F3053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CE16E2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F4A734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6363B3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Cihly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8AC2E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64503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2672E1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6A8797AD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DCD941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2B6986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200CEA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Cihly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403C6F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FF4A88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7F12E3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05A647A1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ED2A68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4C863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C5530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Tašky a keramické </w:t>
            </w:r>
            <w:proofErr w:type="gramStart"/>
            <w:r>
              <w:rPr>
                <w:sz w:val="14"/>
                <w:szCs w:val="14"/>
              </w:rPr>
              <w:t>výrobky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0F211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475386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001F1C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4B2BD799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168C2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70BBBD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32E54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Tašky a keramické </w:t>
            </w:r>
            <w:proofErr w:type="gramStart"/>
            <w:r>
              <w:rPr>
                <w:sz w:val="14"/>
                <w:szCs w:val="14"/>
              </w:rPr>
              <w:t>výrobky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91AB8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66E4DB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0A8EA2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1A286A0C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BFAE4F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32ED68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6E81FF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Tašky a keramické </w:t>
            </w:r>
            <w:proofErr w:type="gramStart"/>
            <w:r>
              <w:rPr>
                <w:sz w:val="14"/>
                <w:szCs w:val="14"/>
              </w:rPr>
              <w:t>výrobky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1EAE9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E1D376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1E3C5D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7690A6A7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B790BA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C0E67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C56A3D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Směsi nebo oddělené frakce betonu, cihel, tašek a keramických výrobků neuvedené pod číslem 17 01 06 -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2D97BC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515,00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6E4BF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E66532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21703222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26564A4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76D731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4402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Směsi nebo oddělené frakce betonu, cihel, tašek a keramických výrobků neuvedené pod číslem 17 01 06 -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B7CC32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7532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D1D206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0987CDC2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84016B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B47EE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170107-O-000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75AA5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Směsi nebo oddělené frakce betonu, cihel, tašek a keramických výrobků neuvedené pod číslem 17 01 06 -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1431C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AC59FC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8EF63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1F258B44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9ED4D0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B14FF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056E1E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Dřevo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24FC7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F7094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12B8F4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6B4B09E1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5C60B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8F6D1A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D5BBA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Sklo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58DA4A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810,00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5F36FF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1B3EF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5C1D9CA4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8C6E4A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13F253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82EE6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Sklo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0005C8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8E9831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5745C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49DDF898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70F313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E1066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FC00A1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Sklo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50F32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8DA38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DC7ED0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348904B0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396B62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D62B2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42CAE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6F58F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1 090,00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1B59D8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F6A1A8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161EF19F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785A4A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09CCB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00727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33DFB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1B9C4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347D76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71C44878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C280F8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7E821F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170203-O-000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6C6AA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proofErr w:type="gramStart"/>
            <w:r>
              <w:rPr>
                <w:sz w:val="14"/>
                <w:szCs w:val="14"/>
              </w:rPr>
              <w:t>Plasty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D448C0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9BC5F4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A9F065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7E59D4C4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21D1B4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AB699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170504-O-000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7FEFC6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kamení neuvedené pod číslem 17 05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25015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2B21B6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5D16D4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5B7C2AAC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44683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5E564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170504-O-000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1FBA6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kamení neuvedené pod číslem 17 05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EE3A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FB0362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61AC17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37417C85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7DF6C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71188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170504-O-000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9C6733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kamení neuvedené pod číslem 17 05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D3E069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F8F253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192C94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66C09D3E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652C33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18316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170604-O-000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2D2CF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Izolační materiály neuvedené pod čísly 17 06 01 a 17 06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F23D28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805,00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C5179F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CC0AD2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5AA87520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65D441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309134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170604-O-000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3528C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Izolační materiály neuvedené pod čísly 17 06 01 a 17 06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869B3D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25AB6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22E70C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1DC80879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BA244B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B33C0A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170604-O-000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B72B72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Izolační materiály neuvedené pod čísly 17 06 01 a 17 06 03 -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AE885E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6657C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242F54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09E652F7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1DF9CA7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9467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170802-O-000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472350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Stavební materiály na bázi sádry neuvedené pod číslem 17 08 01 -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C682A0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810,00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22018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AA1527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0B2FF645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409812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ABC00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170802-O-000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6F3B69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Stavební materiály na bázi sádry neuvedené pod číslem 17 08 01 -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EB0D96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192469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3AB3C2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58FF4726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A0774D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B19D8F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170802-O-000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A5171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Stavební materiály na bázi sádry neuvedené pod číslem 17 08 01 -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D733F9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5A8DB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1FAAE5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36117CDA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4596D3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5BF02B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170904-O-010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D6E68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stavební a demoliční odpady neuvedené pod čísly 17 09 01, 17 09 02 a 17 09 03 - objemný stavební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E5621D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850,00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95DA87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915029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45BD6B6A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57EF85F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F26B1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170904-O-010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02DA1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stavební a demoliční odpady neuvedené pod čísly 17 09 01, 17 09 02 a 17 09 03 - objemný stavební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576BAC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6E7D36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36A7282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18DCD024" w14:textId="77777777">
        <w:tblPrEx>
          <w:tblCellMar>
            <w:top w:w="0" w:type="dxa"/>
            <w:bottom w:w="0" w:type="dxa"/>
          </w:tblCellMar>
        </w:tblPrEx>
        <w:trPr>
          <w:trHeight w:val="146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ECEA145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80D8CC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170904-O-010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ADEE81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Směsné stavební a demoliční odpady neuvedené pod čísly 17 09 01, 17 09 02 a 17 09 03 - objemný stavební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47B8C5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C4678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53C3C80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31951930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A29BFA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EA9796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190801-O-000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A420B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Shrabky z </w:t>
            </w:r>
            <w:proofErr w:type="gramStart"/>
            <w:r>
              <w:rPr>
                <w:sz w:val="14"/>
                <w:szCs w:val="14"/>
              </w:rPr>
              <w:t>česlí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186F4D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620,00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316B2A4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741C7A6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4EC33579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FF41BA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2D4DD7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190801-O-000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B41AA6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Shrabky z </w:t>
            </w:r>
            <w:proofErr w:type="gramStart"/>
            <w:r>
              <w:rPr>
                <w:sz w:val="14"/>
                <w:szCs w:val="14"/>
              </w:rPr>
              <w:t>česlí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32E86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75,00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0B10C9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488FC69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7F8AC8D8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31E744E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04AA1D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190801-O-000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2E913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Shrabky z </w:t>
            </w:r>
            <w:proofErr w:type="gramStart"/>
            <w:r>
              <w:rPr>
                <w:sz w:val="14"/>
                <w:szCs w:val="14"/>
              </w:rPr>
              <w:t>česlí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786A17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2EDE11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0AE147C3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5CB7460E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0A4811D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9E112E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200138-O-000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1A9E67A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Dřevo neuvedené pod číslem 20 01 37 - bez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FA6B2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900,00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EE4F1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1F5D634D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7B9D6EDC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07730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Odstranění odpadu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ED5D67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200201-O-002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C91B97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Biologicky rozložitelný </w:t>
            </w:r>
            <w:proofErr w:type="gramStart"/>
            <w:r>
              <w:rPr>
                <w:sz w:val="14"/>
                <w:szCs w:val="14"/>
              </w:rPr>
              <w:t>odpad - Tráva</w:t>
            </w:r>
            <w:proofErr w:type="gramEnd"/>
            <w:r>
              <w:rPr>
                <w:sz w:val="14"/>
                <w:szCs w:val="14"/>
              </w:rPr>
              <w:t xml:space="preserve"> a listí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D86196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265,00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C88426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6269458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3528F20C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61B2E2CF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Uložení </w:t>
            </w:r>
            <w:proofErr w:type="gramStart"/>
            <w:r>
              <w:rPr>
                <w:sz w:val="14"/>
                <w:szCs w:val="14"/>
              </w:rPr>
              <w:t>odpadu - skládka</w:t>
            </w:r>
            <w:proofErr w:type="gramEnd"/>
            <w:r>
              <w:rPr>
                <w:sz w:val="14"/>
                <w:szCs w:val="14"/>
              </w:rPr>
              <w:t xml:space="preserve">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6B406D4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376AE8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</w:t>
            </w:r>
            <w:proofErr w:type="gramStart"/>
            <w:r>
              <w:rPr>
                <w:sz w:val="14"/>
                <w:szCs w:val="14"/>
              </w:rPr>
              <w:t>kameny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5B11939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450,00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C588E1B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C5071C1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0F3A296E" w14:textId="77777777">
        <w:tblPrEx>
          <w:tblCellMar>
            <w:top w:w="0" w:type="dxa"/>
            <w:bottom w:w="0" w:type="dxa"/>
          </w:tblCellMar>
        </w:tblPrEx>
        <w:trPr>
          <w:trHeight w:val="6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7EDA96CA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Rekultivační rezerva N/KO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2D7BAD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926D27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</w:t>
            </w:r>
            <w:proofErr w:type="gramStart"/>
            <w:r>
              <w:rPr>
                <w:sz w:val="14"/>
                <w:szCs w:val="14"/>
              </w:rPr>
              <w:t>kameny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7164362E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145,00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C7F699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2F02887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  <w:tr w:rsidR="00350B90" w14:paraId="47D31E0B" w14:textId="77777777">
        <w:tblPrEx>
          <w:tblCellMar>
            <w:top w:w="0" w:type="dxa"/>
            <w:bottom w:w="0" w:type="dxa"/>
          </w:tblCellMar>
        </w:tblPrEx>
        <w:trPr>
          <w:trHeight w:val="145"/>
        </w:trPr>
        <w:tc>
          <w:tcPr>
            <w:tcW w:w="1716" w:type="dxa"/>
            <w:tcBorders>
              <w:top w:val="none" w:sz="6" w:space="0" w:color="auto"/>
              <w:bottom w:val="none" w:sz="6" w:space="0" w:color="auto"/>
              <w:right w:val="none" w:sz="6" w:space="0" w:color="auto"/>
            </w:tcBorders>
          </w:tcPr>
          <w:p w14:paraId="45541F87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lastRenderedPageBreak/>
              <w:t xml:space="preserve">Dílčí základ </w:t>
            </w:r>
            <w:proofErr w:type="gramStart"/>
            <w:r>
              <w:rPr>
                <w:sz w:val="14"/>
                <w:szCs w:val="14"/>
              </w:rPr>
              <w:t>poplatku - využitelný</w:t>
            </w:r>
            <w:proofErr w:type="gramEnd"/>
            <w:r>
              <w:rPr>
                <w:sz w:val="14"/>
                <w:szCs w:val="14"/>
              </w:rPr>
              <w:t xml:space="preserve"> odpad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474A4B3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200202-O-000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083480A2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Zemina a </w:t>
            </w:r>
            <w:proofErr w:type="gramStart"/>
            <w:r>
              <w:rPr>
                <w:sz w:val="14"/>
                <w:szCs w:val="14"/>
              </w:rPr>
              <w:t>kameny - bez</w:t>
            </w:r>
            <w:proofErr w:type="gramEnd"/>
            <w:r>
              <w:rPr>
                <w:sz w:val="14"/>
                <w:szCs w:val="14"/>
              </w:rPr>
              <w:t xml:space="preserve"> specifikace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61377FCC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1 000,00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  <w:right w:val="none" w:sz="6" w:space="0" w:color="auto"/>
            </w:tcBorders>
          </w:tcPr>
          <w:p w14:paraId="292E90C0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CZK </w:t>
            </w:r>
          </w:p>
        </w:tc>
        <w:tc>
          <w:tcPr>
            <w:tcW w:w="1716" w:type="dxa"/>
            <w:tcBorders>
              <w:top w:val="none" w:sz="6" w:space="0" w:color="auto"/>
              <w:left w:val="none" w:sz="6" w:space="0" w:color="auto"/>
              <w:bottom w:val="none" w:sz="6" w:space="0" w:color="auto"/>
            </w:tcBorders>
          </w:tcPr>
          <w:p w14:paraId="7A73CED8" w14:textId="77777777" w:rsidR="00350B90" w:rsidRDefault="00350B90">
            <w:pPr>
              <w:pStyle w:val="Default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T </w:t>
            </w:r>
          </w:p>
        </w:tc>
      </w:tr>
    </w:tbl>
    <w:p w14:paraId="46FBEDB1" w14:textId="77777777" w:rsidR="007B2745" w:rsidRDefault="007B2745"/>
    <w:sectPr w:rsidR="007B27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FF867E4"/>
    <w:multiLevelType w:val="hybridMultilevel"/>
    <w:tmpl w:val="FFFFFFFF"/>
    <w:lvl w:ilvl="0" w:tplc="FFFFFFFF">
      <w:start w:val="1"/>
      <w:numFmt w:val="upperRoman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1544176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0B90"/>
    <w:rsid w:val="00350B90"/>
    <w:rsid w:val="007B27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188F3E"/>
  <w15:chartTrackingRefBased/>
  <w15:docId w15:val="{B56AEC18-B8C0-4334-BEBC-8E2027671F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350B90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1240</Words>
  <Characters>7322</Characters>
  <Application>Microsoft Office Word</Application>
  <DocSecurity>0</DocSecurity>
  <Lines>61</Lines>
  <Paragraphs>17</Paragraphs>
  <ScaleCrop>false</ScaleCrop>
  <Company/>
  <LinksUpToDate>false</LinksUpToDate>
  <CharactersWithSpaces>8545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Brunová Lucie</dc:creator>
  <cp:keywords/>
  <dc:description/>
  <cp:lastModifiedBy>Brunová Lucie</cp:lastModifiedBy>
  <cp:revision>1</cp:revision>
  <dcterms:created xsi:type="dcterms:W3CDTF">2023-02-13T10:13:00Z</dcterms:created>
  <dcterms:modified xsi:type="dcterms:W3CDTF">2023-02-13T10:13:00Z</dcterms:modified>
</cp:coreProperties>
</file>