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87A" w:rsidRDefault="000A6A88">
      <w:pPr>
        <w:spacing w:after="0" w:line="259" w:lineRule="auto"/>
        <w:ind w:left="2817" w:right="0" w:firstLine="0"/>
        <w:jc w:val="left"/>
      </w:pPr>
      <w:r>
        <w:rPr>
          <w:sz w:val="34"/>
        </w:rPr>
        <w:t xml:space="preserve">Dodatek k licenční smlouvě číslo </w:t>
      </w:r>
      <w:r>
        <w:rPr>
          <w:sz w:val="34"/>
          <w:u w:val="single" w:color="000000"/>
        </w:rPr>
        <w:t>98620</w:t>
      </w:r>
    </w:p>
    <w:p w:rsidR="000E487A" w:rsidRDefault="000A6A88">
      <w:pPr>
        <w:spacing w:after="41" w:line="259" w:lineRule="auto"/>
        <w:ind w:firstLine="0"/>
        <w:jc w:val="right"/>
      </w:pPr>
      <w:r>
        <w:t>o poskytnutí uživatelských práv k modulárnímu počítačovému programu MUNIS uzavřené mezi</w:t>
      </w:r>
    </w:p>
    <w:tbl>
      <w:tblPr>
        <w:tblStyle w:val="TableGrid"/>
        <w:tblW w:w="9701" w:type="dxa"/>
        <w:tblInd w:w="199" w:type="dxa"/>
        <w:tblCellMar>
          <w:top w:w="14" w:type="dxa"/>
          <w:right w:w="402" w:type="dxa"/>
        </w:tblCellMar>
        <w:tblLook w:val="04A0" w:firstRow="1" w:lastRow="0" w:firstColumn="1" w:lastColumn="0" w:noHBand="0" w:noVBand="1"/>
      </w:tblPr>
      <w:tblGrid>
        <w:gridCol w:w="1642"/>
        <w:gridCol w:w="3253"/>
        <w:gridCol w:w="4806"/>
      </w:tblGrid>
      <w:tr w:rsidR="000E487A">
        <w:trPr>
          <w:trHeight w:val="292"/>
        </w:trPr>
        <w:tc>
          <w:tcPr>
            <w:tcW w:w="4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487A" w:rsidRDefault="000A6A88">
            <w:pPr>
              <w:spacing w:after="0" w:line="259" w:lineRule="auto"/>
              <w:ind w:left="82" w:right="0" w:firstLine="0"/>
              <w:jc w:val="left"/>
            </w:pPr>
            <w:r>
              <w:rPr>
                <w:sz w:val="26"/>
              </w:rPr>
              <w:t>Uživatelem: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487A" w:rsidRDefault="000A6A88">
            <w:pPr>
              <w:spacing w:after="0" w:line="259" w:lineRule="auto"/>
              <w:ind w:left="154" w:right="0" w:firstLine="0"/>
              <w:jc w:val="left"/>
            </w:pPr>
            <w:r>
              <w:rPr>
                <w:sz w:val="26"/>
              </w:rPr>
              <w:t>a Distributorem:</w:t>
            </w:r>
          </w:p>
        </w:tc>
      </w:tr>
      <w:tr w:rsidR="000E487A">
        <w:trPr>
          <w:trHeight w:val="290"/>
        </w:trPr>
        <w:tc>
          <w:tcPr>
            <w:tcW w:w="4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487A" w:rsidRDefault="000A6A88">
            <w:pPr>
              <w:tabs>
                <w:tab w:val="center" w:pos="2097"/>
              </w:tabs>
              <w:spacing w:after="0" w:line="259" w:lineRule="auto"/>
              <w:ind w:right="0" w:firstLine="0"/>
              <w:jc w:val="left"/>
            </w:pPr>
            <w:r>
              <w:t>Organizace:</w:t>
            </w:r>
            <w:r>
              <w:tab/>
              <w:t>Město Aš</w:t>
            </w:r>
          </w:p>
        </w:tc>
        <w:tc>
          <w:tcPr>
            <w:tcW w:w="48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487A" w:rsidRDefault="000A6A88">
            <w:pPr>
              <w:spacing w:after="0" w:line="259" w:lineRule="auto"/>
              <w:ind w:left="480" w:right="0" w:firstLine="0"/>
              <w:jc w:val="center"/>
            </w:pPr>
            <w:r>
              <w:t xml:space="preserve">Společnost: </w:t>
            </w:r>
            <w:proofErr w:type="spellStart"/>
            <w:r>
              <w:t>Triada</w:t>
            </w:r>
            <w:proofErr w:type="spellEnd"/>
            <w:r>
              <w:t>, spol. s r.o.</w:t>
            </w:r>
          </w:p>
          <w:p w:rsidR="000E487A" w:rsidRDefault="000A6A88">
            <w:pPr>
              <w:spacing w:after="0" w:line="243" w:lineRule="auto"/>
              <w:ind w:left="1778" w:right="119" w:hanging="1179"/>
            </w:pPr>
            <w:r>
              <w:t xml:space="preserve">Sídlo: U Svobodárny 12/1110, Praha 9 PSČ: 190 OO </w:t>
            </w:r>
            <w:proofErr w:type="spellStart"/>
            <w:r>
              <w:t>lč</w:t>
            </w:r>
            <w:proofErr w:type="spellEnd"/>
            <w:r>
              <w:t>: 43871020</w:t>
            </w:r>
          </w:p>
          <w:p w:rsidR="000E487A" w:rsidRDefault="000A6A88">
            <w:pPr>
              <w:spacing w:after="0" w:line="259" w:lineRule="auto"/>
              <w:ind w:left="465" w:right="0" w:firstLine="0"/>
              <w:jc w:val="center"/>
            </w:pPr>
            <w:r>
              <w:t>DIČ: CZ43871020</w:t>
            </w:r>
          </w:p>
          <w:p w:rsidR="000E487A" w:rsidRDefault="000A6A88">
            <w:pPr>
              <w:spacing w:after="0" w:line="259" w:lineRule="auto"/>
              <w:ind w:left="472" w:right="0" w:firstLine="0"/>
              <w:jc w:val="center"/>
            </w:pPr>
            <w:r>
              <w:t>Zastoupená: Ing. Arnoštem Hanzlem</w:t>
            </w:r>
          </w:p>
          <w:p w:rsidR="000E487A" w:rsidRDefault="000A6A88">
            <w:pPr>
              <w:spacing w:after="0" w:line="259" w:lineRule="auto"/>
              <w:ind w:left="458" w:right="0" w:firstLine="0"/>
              <w:jc w:val="center"/>
            </w:pPr>
            <w:r>
              <w:t>Funkce: jednatel</w:t>
            </w:r>
          </w:p>
        </w:tc>
      </w:tr>
      <w:tr w:rsidR="000E487A">
        <w:trPr>
          <w:trHeight w:val="295"/>
        </w:trPr>
        <w:tc>
          <w:tcPr>
            <w:tcW w:w="4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487A" w:rsidRDefault="000A6A88">
            <w:pPr>
              <w:tabs>
                <w:tab w:val="center" w:pos="2453"/>
              </w:tabs>
              <w:spacing w:after="0" w:line="259" w:lineRule="auto"/>
              <w:ind w:right="0" w:firstLine="0"/>
              <w:jc w:val="left"/>
            </w:pPr>
            <w:r>
              <w:t>Sídlo:</w:t>
            </w:r>
            <w:r>
              <w:tab/>
              <w:t>Kamenná 473/52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E487A" w:rsidRDefault="000E487A">
            <w:pPr>
              <w:spacing w:after="160" w:line="259" w:lineRule="auto"/>
              <w:ind w:right="0" w:firstLine="0"/>
              <w:jc w:val="left"/>
            </w:pPr>
          </w:p>
        </w:tc>
      </w:tr>
      <w:tr w:rsidR="000E487A">
        <w:trPr>
          <w:trHeight w:val="295"/>
        </w:trPr>
        <w:tc>
          <w:tcPr>
            <w:tcW w:w="4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487A" w:rsidRDefault="000A6A88">
            <w:pPr>
              <w:tabs>
                <w:tab w:val="center" w:pos="1921"/>
              </w:tabs>
              <w:spacing w:after="0" w:line="259" w:lineRule="auto"/>
              <w:ind w:right="0" w:firstLine="0"/>
              <w:jc w:val="left"/>
            </w:pPr>
            <w:r>
              <w:t>PSČ:</w:t>
            </w:r>
            <w:r>
              <w:tab/>
              <w:t>35201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E487A" w:rsidRDefault="000E487A">
            <w:pPr>
              <w:spacing w:after="160" w:line="259" w:lineRule="auto"/>
              <w:ind w:right="0" w:firstLine="0"/>
              <w:jc w:val="left"/>
            </w:pPr>
          </w:p>
        </w:tc>
      </w:tr>
      <w:tr w:rsidR="000E487A">
        <w:trPr>
          <w:trHeight w:val="295"/>
        </w:trPr>
        <w:tc>
          <w:tcPr>
            <w:tcW w:w="4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487A" w:rsidRDefault="000A6A88">
            <w:pPr>
              <w:spacing w:after="0" w:line="259" w:lineRule="auto"/>
              <w:ind w:left="75" w:right="0" w:firstLine="0"/>
              <w:jc w:val="left"/>
            </w:pPr>
            <w:r>
              <w:t>Počet obyvatel: 13300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E487A" w:rsidRDefault="000E487A">
            <w:pPr>
              <w:spacing w:after="160" w:line="259" w:lineRule="auto"/>
              <w:ind w:right="0" w:firstLine="0"/>
              <w:jc w:val="left"/>
            </w:pPr>
          </w:p>
        </w:tc>
      </w:tr>
      <w:tr w:rsidR="000E487A">
        <w:trPr>
          <w:trHeight w:val="295"/>
        </w:trPr>
        <w:tc>
          <w:tcPr>
            <w:tcW w:w="1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E487A" w:rsidRDefault="000A6A88">
            <w:pPr>
              <w:spacing w:after="0" w:line="259" w:lineRule="auto"/>
              <w:ind w:left="75" w:right="0" w:firstLine="0"/>
              <w:jc w:val="left"/>
            </w:pPr>
            <w:r>
              <w:t>IC, DIČ:</w:t>
            </w:r>
          </w:p>
        </w:tc>
        <w:tc>
          <w:tcPr>
            <w:tcW w:w="32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E487A" w:rsidRDefault="000A6A88">
            <w:pPr>
              <w:spacing w:after="0" w:line="259" w:lineRule="auto"/>
              <w:ind w:left="14" w:right="0" w:firstLine="0"/>
              <w:jc w:val="left"/>
            </w:pPr>
            <w:r>
              <w:t>00253901, CZ00253901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E487A" w:rsidRDefault="000E487A">
            <w:pPr>
              <w:spacing w:after="160" w:line="259" w:lineRule="auto"/>
              <w:ind w:right="0" w:firstLine="0"/>
              <w:jc w:val="left"/>
            </w:pPr>
          </w:p>
        </w:tc>
      </w:tr>
      <w:tr w:rsidR="000E487A">
        <w:trPr>
          <w:trHeight w:val="287"/>
        </w:trPr>
        <w:tc>
          <w:tcPr>
            <w:tcW w:w="1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E487A" w:rsidRDefault="000A6A88">
            <w:pPr>
              <w:spacing w:after="0" w:line="259" w:lineRule="auto"/>
              <w:ind w:left="67" w:right="0" w:firstLine="0"/>
              <w:jc w:val="left"/>
            </w:pPr>
            <w:r>
              <w:t>Zastoupená:</w:t>
            </w:r>
          </w:p>
        </w:tc>
        <w:tc>
          <w:tcPr>
            <w:tcW w:w="32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E487A" w:rsidRDefault="000A6A88">
            <w:pPr>
              <w:spacing w:after="0" w:line="259" w:lineRule="auto"/>
              <w:ind w:left="7" w:right="0" w:firstLine="0"/>
              <w:jc w:val="left"/>
            </w:pPr>
            <w:r>
              <w:t>Mgr. Dalibor Blažek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E487A" w:rsidRDefault="000E487A">
            <w:pPr>
              <w:spacing w:after="160" w:line="259" w:lineRule="auto"/>
              <w:ind w:right="0" w:firstLine="0"/>
              <w:jc w:val="left"/>
            </w:pPr>
          </w:p>
        </w:tc>
      </w:tr>
      <w:tr w:rsidR="000E487A">
        <w:trPr>
          <w:trHeight w:val="295"/>
        </w:trPr>
        <w:tc>
          <w:tcPr>
            <w:tcW w:w="1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E487A" w:rsidRDefault="000A6A88">
            <w:pPr>
              <w:spacing w:after="0" w:line="259" w:lineRule="auto"/>
              <w:ind w:left="67" w:right="0" w:firstLine="0"/>
              <w:jc w:val="left"/>
            </w:pPr>
            <w:r>
              <w:t>Funkce:</w:t>
            </w:r>
          </w:p>
        </w:tc>
        <w:tc>
          <w:tcPr>
            <w:tcW w:w="32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E487A" w:rsidRDefault="000A6A88">
            <w:pPr>
              <w:spacing w:after="0" w:line="259" w:lineRule="auto"/>
              <w:ind w:left="14" w:right="0" w:firstLine="0"/>
              <w:jc w:val="left"/>
            </w:pPr>
            <w:r>
              <w:t>starosta města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E487A" w:rsidRDefault="000E487A">
            <w:pPr>
              <w:spacing w:after="160" w:line="259" w:lineRule="auto"/>
              <w:ind w:right="0" w:firstLine="0"/>
              <w:jc w:val="left"/>
            </w:pPr>
          </w:p>
        </w:tc>
      </w:tr>
      <w:tr w:rsidR="000E487A">
        <w:trPr>
          <w:trHeight w:val="295"/>
        </w:trPr>
        <w:tc>
          <w:tcPr>
            <w:tcW w:w="1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E487A" w:rsidRDefault="000A6A88">
            <w:pPr>
              <w:spacing w:after="0" w:line="259" w:lineRule="auto"/>
              <w:ind w:left="67" w:right="0" w:firstLine="0"/>
              <w:jc w:val="left"/>
            </w:pPr>
            <w:r>
              <w:t>Telefon:</w:t>
            </w:r>
          </w:p>
        </w:tc>
        <w:tc>
          <w:tcPr>
            <w:tcW w:w="32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E487A" w:rsidRDefault="000A6A88">
            <w:pPr>
              <w:spacing w:after="0" w:line="259" w:lineRule="auto"/>
              <w:ind w:left="7" w:right="0" w:firstLine="0"/>
              <w:jc w:val="left"/>
            </w:pPr>
            <w:r>
              <w:t>354524211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E487A" w:rsidRDefault="000E487A">
            <w:pPr>
              <w:spacing w:after="160" w:line="259" w:lineRule="auto"/>
              <w:ind w:right="0" w:firstLine="0"/>
              <w:jc w:val="left"/>
            </w:pPr>
          </w:p>
        </w:tc>
      </w:tr>
      <w:tr w:rsidR="000E487A">
        <w:trPr>
          <w:trHeight w:val="292"/>
        </w:trPr>
        <w:tc>
          <w:tcPr>
            <w:tcW w:w="1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E487A" w:rsidRDefault="000A6A88">
            <w:pPr>
              <w:spacing w:after="0" w:line="259" w:lineRule="auto"/>
              <w:ind w:left="75" w:right="0" w:firstLine="0"/>
              <w:jc w:val="left"/>
            </w:pPr>
            <w:r>
              <w:t>E-mail :</w:t>
            </w:r>
          </w:p>
        </w:tc>
        <w:tc>
          <w:tcPr>
            <w:tcW w:w="32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E487A" w:rsidRDefault="000A6A88">
            <w:pPr>
              <w:spacing w:after="0" w:line="259" w:lineRule="auto"/>
              <w:ind w:right="0" w:firstLine="0"/>
              <w:jc w:val="left"/>
            </w:pPr>
            <w:r>
              <w:rPr>
                <w:sz w:val="22"/>
              </w:rPr>
              <w:t>podatelna@muas.cz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487A" w:rsidRDefault="000E487A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0E487A" w:rsidRDefault="000A6A88">
      <w:pPr>
        <w:ind w:left="409" w:right="57" w:hanging="395"/>
      </w:pPr>
      <w:r>
        <w:t>l. Distributor uděluje uživateli dnešním dnem na dobu neurčitou právo k užívání počítačových programů MUNIS v rozsahu modulů: počet</w:t>
      </w:r>
    </w:p>
    <w:p w:rsidR="000E487A" w:rsidRDefault="000A6A88">
      <w:pPr>
        <w:spacing w:after="750"/>
        <w:ind w:left="819" w:right="5239"/>
      </w:pPr>
      <w:r>
        <w:rPr>
          <w:noProof/>
        </w:rPr>
        <w:drawing>
          <wp:inline distT="0" distB="0" distL="0" distR="0">
            <wp:extent cx="127767" cy="127791"/>
            <wp:effectExtent l="0" t="0" r="0" b="0"/>
            <wp:docPr id="2399" name="Picture 23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9" name="Picture 239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767" cy="127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Seznam obyvatel volby 3</w:t>
      </w:r>
      <w:r>
        <w:rPr>
          <w:noProof/>
        </w:rPr>
        <w:drawing>
          <wp:inline distT="0" distB="0" distL="0" distR="0">
            <wp:extent cx="4563" cy="9128"/>
            <wp:effectExtent l="0" t="0" r="0" b="0"/>
            <wp:docPr id="2400" name="Picture 2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0" name="Picture 240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9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487A" w:rsidRDefault="000A6A88">
      <w:pPr>
        <w:spacing w:after="211"/>
        <w:ind w:left="1272" w:right="57"/>
      </w:pPr>
      <w:r>
        <w:t>síťová verze</w:t>
      </w:r>
    </w:p>
    <w:p w:rsidR="000E487A" w:rsidRDefault="000A6A88">
      <w:pPr>
        <w:spacing w:after="308"/>
        <w:ind w:left="460" w:right="57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647961</wp:posOffset>
            </wp:positionH>
            <wp:positionV relativeFrom="page">
              <wp:posOffset>780440</wp:posOffset>
            </wp:positionV>
            <wp:extent cx="342233" cy="4564"/>
            <wp:effectExtent l="0" t="0" r="0" b="0"/>
            <wp:wrapTopAndBottom/>
            <wp:docPr id="2474" name="Picture 24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4" name="Picture 247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2233" cy="4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Cenová kategorie dle počtu obyvatel: </w:t>
      </w:r>
      <w:r>
        <w:rPr>
          <w:u w:val="single" w:color="000000"/>
        </w:rPr>
        <w:t>do 25000</w:t>
      </w:r>
    </w:p>
    <w:p w:rsidR="000E487A" w:rsidRDefault="000A6A88">
      <w:pPr>
        <w:numPr>
          <w:ilvl w:val="0"/>
          <w:numId w:val="1"/>
        </w:numPr>
        <w:ind w:right="57" w:hanging="417"/>
      </w:pPr>
      <w:r>
        <w:t>Zároveň tímto dodatkem zaniká právo k užívání následujících modulů, které jsou výše uvedenými nahrazeny:</w:t>
      </w:r>
    </w:p>
    <w:p w:rsidR="000E487A" w:rsidRDefault="000A6A88">
      <w:pPr>
        <w:spacing w:after="379"/>
        <w:ind w:left="891" w:right="57"/>
      </w:pPr>
      <w:r>
        <w:rPr>
          <w:noProof/>
        </w:rPr>
        <w:drawing>
          <wp:inline distT="0" distB="0" distL="0" distR="0">
            <wp:extent cx="127767" cy="123227"/>
            <wp:effectExtent l="0" t="0" r="0" b="0"/>
            <wp:docPr id="2401" name="Picture 24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1" name="Picture 240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767" cy="123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Evidence obyvatel SQL</w:t>
      </w:r>
    </w:p>
    <w:p w:rsidR="000E487A" w:rsidRDefault="000A6A88">
      <w:pPr>
        <w:spacing w:after="140"/>
        <w:ind w:left="438" w:right="57"/>
      </w:pPr>
      <w:r>
        <w:t>A to v případě, že uživatel dříve právo k užívání tohoto modulu na základě licenční smlouvy získal.</w:t>
      </w:r>
    </w:p>
    <w:p w:rsidR="000E487A" w:rsidRDefault="000A6A88">
      <w:pPr>
        <w:numPr>
          <w:ilvl w:val="0"/>
          <w:numId w:val="1"/>
        </w:numPr>
        <w:ind w:right="57" w:hanging="417"/>
      </w:pPr>
      <w:r>
        <w:t>Všechna ostatní ujednání dříve uzavřené licenční smlouvy zůstávají v platnosti.</w:t>
      </w:r>
    </w:p>
    <w:p w:rsidR="000E487A" w:rsidRDefault="000A6A88">
      <w:pPr>
        <w:numPr>
          <w:ilvl w:val="0"/>
          <w:numId w:val="1"/>
        </w:numPr>
        <w:ind w:right="57" w:hanging="417"/>
      </w:pPr>
      <w:r>
        <w:t>Distributor jako správce osobních údajů informuje uživatele, že osobní a kontaktní údaje poskytnuté uživatelem v této smlouvě a jejích přílohách a dodatcích a v souvislosti s jejím plněním shromažďuje a uchovává za podmínek platné právní úpravy k následujícím účelům: a.) plnění právních povinností vyplývajících zejména z práva pracovního, práva sociálního zabezpečení a práva daňového, b.) realizaci tohoto smluvního vztahu, c.) k naplnění Oprávněných zájmů poskytovatele, zejména obchodním a marketingovým aktivitám Distributora.</w:t>
      </w:r>
    </w:p>
    <w:p w:rsidR="000E487A" w:rsidRDefault="000A6A88">
      <w:pPr>
        <w:numPr>
          <w:ilvl w:val="0"/>
          <w:numId w:val="1"/>
        </w:numPr>
        <w:ind w:right="57" w:hanging="417"/>
      </w:pPr>
      <w:r>
        <w:t>Uživatel jako správce osobních údajů informuje Distributora, že osobní a kontaktní údaje poskytnuté Distributorem v této smlouvě a jejích přílohách a dodatcích a v souvislosti s jejím plněním shromažďuje a uchovává za podmínek platné právní úpravy k následujícím účelům: a.) plnění právních povinností vyplývajících zejména z práva pracovního, práva sociálního zabezpečení a práva daňového, b.) realizaci tohoto smluvního vztahu.</w:t>
      </w:r>
    </w:p>
    <w:p w:rsidR="000E487A" w:rsidRDefault="000A6A88">
      <w:pPr>
        <w:numPr>
          <w:ilvl w:val="0"/>
          <w:numId w:val="1"/>
        </w:numPr>
        <w:spacing w:after="590"/>
        <w:ind w:right="57" w:hanging="417"/>
      </w:pPr>
      <w:r>
        <w:t>Osobní údaje získané podle předchozích článků budou zpracovávány nejméně po dobu trvání smlouvy, popřípadě po dobu nutnou k zajištění práv a povinností z ní vyplývajících anebo k zajištění zákonné povinnosti.</w:t>
      </w:r>
    </w:p>
    <w:p w:rsidR="000E487A" w:rsidRDefault="000A6A88">
      <w:pPr>
        <w:tabs>
          <w:tab w:val="right" w:pos="9852"/>
        </w:tabs>
        <w:spacing w:after="3" w:line="259" w:lineRule="auto"/>
        <w:ind w:right="0" w:firstLine="0"/>
        <w:jc w:val="left"/>
      </w:pPr>
      <w:r>
        <w:rPr>
          <w:sz w:val="14"/>
        </w:rPr>
        <w:t>TRIADA, spol. s r. o., U Svobodárny 1 110/12, 190 OO Praha 9, tel.: +420 284 001 284, fax: +420 284 818 027, e-mail: info@triada.cz,</w:t>
      </w:r>
      <w:r>
        <w:rPr>
          <w:sz w:val="14"/>
        </w:rPr>
        <w:tab/>
        <w:t>1/2</w:t>
      </w:r>
    </w:p>
    <w:p w:rsidR="000E487A" w:rsidRDefault="000A6A88">
      <w:pPr>
        <w:tabs>
          <w:tab w:val="right" w:pos="9852"/>
        </w:tabs>
        <w:spacing w:after="3" w:line="259" w:lineRule="auto"/>
        <w:ind w:right="0" w:firstLine="0"/>
        <w:jc w:val="left"/>
      </w:pPr>
      <w:r>
        <w:rPr>
          <w:sz w:val="14"/>
        </w:rPr>
        <w:t>IČO 43871020, DIČ CZ-43871020, společnost je zapsána Městským soudem v Praze, oddíl C, vložka 5091</w:t>
      </w:r>
      <w:r>
        <w:rPr>
          <w:sz w:val="14"/>
        </w:rPr>
        <w:tab/>
        <w:t>Upgrade Seznam obyvatel a volby 202005</w:t>
      </w:r>
    </w:p>
    <w:p w:rsidR="000E487A" w:rsidRDefault="000A6A88">
      <w:pPr>
        <w:numPr>
          <w:ilvl w:val="0"/>
          <w:numId w:val="1"/>
        </w:numPr>
        <w:spacing w:after="126"/>
        <w:ind w:right="57" w:hanging="417"/>
      </w:pPr>
      <w:r>
        <w:lastRenderedPageBreak/>
        <w:t xml:space="preserve">Strany jako správci osobních údajů zajistí, aby byl subjekt osobních údajů, jehož osobní údaje poskytnou v této smlouvě nebo v souvislosti s jejím plněním druhé straně, o takovém poskytnutí řádně a včas informován v rozsahu vyžadovaném právní úpravou. Subjekty osobních údajů poskytnutých podle předchozích odstavců mají právo požadovat od správce osobních údajů přístup k osobním údajům, jejich opravu nebo výmaz, popřípadě omezení zpracování, a vznést námitku proti zpracování a dále právo podat stížnost u dozorového úřadu, kterým je </w:t>
      </w:r>
      <w:proofErr w:type="spellStart"/>
      <w:r>
        <w:t>Uřad</w:t>
      </w:r>
      <w:proofErr w:type="spellEnd"/>
      <w:r>
        <w:t xml:space="preserve"> na ochranu osobních údajů, </w:t>
      </w:r>
      <w:proofErr w:type="gramStart"/>
      <w:r>
        <w:rPr>
          <w:u w:val="single" w:color="000000"/>
        </w:rPr>
        <w:t>www . UOOU</w:t>
      </w:r>
      <w:proofErr w:type="gramEnd"/>
      <w:r>
        <w:rPr>
          <w:u w:val="single" w:color="000000"/>
        </w:rPr>
        <w:t>.</w:t>
      </w:r>
      <w:r>
        <w:t xml:space="preserve">CZ </w:t>
      </w:r>
      <w:r>
        <w:rPr>
          <w:noProof/>
        </w:rPr>
        <w:drawing>
          <wp:inline distT="0" distB="0" distL="0" distR="0">
            <wp:extent cx="18252" cy="18256"/>
            <wp:effectExtent l="0" t="0" r="0" b="0"/>
            <wp:docPr id="4229" name="Picture 42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9" name="Picture 422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52" cy="18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884" w:type="dxa"/>
        <w:tblInd w:w="219" w:type="dxa"/>
        <w:tblCellMar>
          <w:top w:w="52" w:type="dxa"/>
          <w:right w:w="115" w:type="dxa"/>
        </w:tblCellMar>
        <w:tblLook w:val="04A0" w:firstRow="1" w:lastRow="0" w:firstColumn="1" w:lastColumn="0" w:noHBand="0" w:noVBand="1"/>
      </w:tblPr>
      <w:tblGrid>
        <w:gridCol w:w="6"/>
        <w:gridCol w:w="1097"/>
        <w:gridCol w:w="3821"/>
        <w:gridCol w:w="6"/>
        <w:gridCol w:w="4948"/>
        <w:gridCol w:w="6"/>
      </w:tblGrid>
      <w:tr w:rsidR="000E487A">
        <w:trPr>
          <w:gridBefore w:val="1"/>
          <w:wBefore w:w="6" w:type="dxa"/>
          <w:trHeight w:val="280"/>
        </w:trPr>
        <w:tc>
          <w:tcPr>
            <w:tcW w:w="49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487A" w:rsidRDefault="000A6A88">
            <w:pPr>
              <w:spacing w:after="0" w:line="259" w:lineRule="auto"/>
              <w:ind w:left="4" w:right="0" w:firstLine="0"/>
              <w:jc w:val="left"/>
            </w:pPr>
            <w:r>
              <w:t xml:space="preserve">V Aši, dne </w:t>
            </w:r>
            <w:proofErr w:type="gramStart"/>
            <w:r>
              <w:t>28.6.2021</w:t>
            </w:r>
            <w:proofErr w:type="gramEnd"/>
          </w:p>
        </w:tc>
        <w:tc>
          <w:tcPr>
            <w:tcW w:w="4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487A" w:rsidRDefault="000A6A88">
            <w:pPr>
              <w:spacing w:after="0" w:line="259" w:lineRule="auto"/>
              <w:ind w:right="0" w:firstLine="0"/>
              <w:jc w:val="left"/>
            </w:pPr>
            <w:r>
              <w:t>V Praze, dne</w:t>
            </w:r>
          </w:p>
        </w:tc>
      </w:tr>
      <w:tr w:rsidR="000E487A">
        <w:trPr>
          <w:gridAfter w:val="1"/>
          <w:wAfter w:w="6" w:type="dxa"/>
          <w:trHeight w:val="561"/>
        </w:trPr>
        <w:tc>
          <w:tcPr>
            <w:tcW w:w="11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E487A" w:rsidRDefault="000A6A88">
            <w:pPr>
              <w:spacing w:after="0" w:line="259" w:lineRule="auto"/>
              <w:ind w:left="118" w:right="0" w:firstLine="0"/>
              <w:jc w:val="left"/>
            </w:pPr>
            <w:r>
              <w:t xml:space="preserve">Uživatel Jméno: </w:t>
            </w:r>
          </w:p>
        </w:tc>
        <w:tc>
          <w:tcPr>
            <w:tcW w:w="382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0E487A" w:rsidRDefault="000A6A88">
            <w:pPr>
              <w:spacing w:after="0" w:line="259" w:lineRule="auto"/>
              <w:ind w:right="0" w:firstLine="0"/>
              <w:jc w:val="left"/>
            </w:pPr>
            <w:proofErr w:type="spellStart"/>
            <w:proofErr w:type="gramStart"/>
            <w:r>
              <w:t>M</w:t>
            </w:r>
            <w:r w:rsidR="008B3233">
              <w:t>gr</w:t>
            </w:r>
            <w:proofErr w:type="spellEnd"/>
            <w:r>
              <w:t xml:space="preserve"> . Dalibor</w:t>
            </w:r>
            <w:proofErr w:type="gramEnd"/>
            <w:r>
              <w:t xml:space="preserve"> Blažek</w:t>
            </w:r>
          </w:p>
        </w:tc>
        <w:tc>
          <w:tcPr>
            <w:tcW w:w="4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487A" w:rsidRDefault="000A6A88">
            <w:pPr>
              <w:spacing w:after="11" w:line="259" w:lineRule="auto"/>
              <w:ind w:left="118" w:right="0" w:firstLine="0"/>
              <w:jc w:val="left"/>
            </w:pPr>
            <w:r>
              <w:t>Distributor</w:t>
            </w:r>
          </w:p>
          <w:p w:rsidR="000E487A" w:rsidRDefault="000A6A88">
            <w:pPr>
              <w:tabs>
                <w:tab w:val="center" w:pos="2328"/>
              </w:tabs>
              <w:spacing w:after="0" w:line="259" w:lineRule="auto"/>
              <w:ind w:right="0" w:firstLine="0"/>
              <w:jc w:val="left"/>
            </w:pPr>
            <w:r>
              <w:t>Jméno:</w:t>
            </w:r>
            <w:r>
              <w:tab/>
            </w:r>
            <w:proofErr w:type="gramStart"/>
            <w:r>
              <w:t>In</w:t>
            </w:r>
            <w:r w:rsidR="008B3233">
              <w:t>g</w:t>
            </w:r>
            <w:bookmarkStart w:id="0" w:name="_GoBack"/>
            <w:bookmarkEnd w:id="0"/>
            <w:r>
              <w:t xml:space="preserve"> . Arnošt</w:t>
            </w:r>
            <w:proofErr w:type="gramEnd"/>
            <w:r>
              <w:t xml:space="preserve"> Hanzl</w:t>
            </w:r>
          </w:p>
        </w:tc>
      </w:tr>
      <w:tr w:rsidR="000E487A">
        <w:trPr>
          <w:gridAfter w:val="1"/>
          <w:wAfter w:w="6" w:type="dxa"/>
          <w:trHeight w:val="1720"/>
        </w:trPr>
        <w:tc>
          <w:tcPr>
            <w:tcW w:w="11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E487A" w:rsidRDefault="000E487A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82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E487A" w:rsidRDefault="000A6A88">
            <w:pPr>
              <w:spacing w:after="0" w:line="259" w:lineRule="auto"/>
              <w:ind w:left="596" w:right="0" w:firstLine="0"/>
              <w:jc w:val="left"/>
            </w:pPr>
            <w:r>
              <w:t>podpis a razítko</w:t>
            </w:r>
          </w:p>
        </w:tc>
        <w:tc>
          <w:tcPr>
            <w:tcW w:w="4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487A" w:rsidRDefault="000A6A88">
            <w:pPr>
              <w:spacing w:after="0" w:line="259" w:lineRule="auto"/>
              <w:ind w:left="106" w:right="0" w:firstLine="0"/>
              <w:jc w:val="center"/>
            </w:pPr>
            <w:r>
              <w:t>podpis a razítko</w:t>
            </w:r>
          </w:p>
        </w:tc>
      </w:tr>
    </w:tbl>
    <w:p w:rsidR="000E487A" w:rsidRDefault="000A6A88">
      <w:pPr>
        <w:spacing w:after="8166" w:line="259" w:lineRule="auto"/>
        <w:ind w:left="4937" w:right="0" w:firstLine="0"/>
        <w:jc w:val="left"/>
      </w:pPr>
      <w:r>
        <w:rPr>
          <w:noProof/>
        </w:rPr>
        <w:drawing>
          <wp:inline distT="0" distB="0" distL="0" distR="0">
            <wp:extent cx="3107474" cy="579625"/>
            <wp:effectExtent l="0" t="0" r="0" b="0"/>
            <wp:docPr id="8785" name="Picture 8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5" name="Picture 878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07474" cy="57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487A" w:rsidRDefault="000A6A88">
      <w:pPr>
        <w:tabs>
          <w:tab w:val="right" w:pos="9852"/>
        </w:tabs>
        <w:spacing w:after="3" w:line="259" w:lineRule="auto"/>
        <w:ind w:right="0" w:firstLine="0"/>
        <w:jc w:val="left"/>
      </w:pPr>
      <w:r>
        <w:rPr>
          <w:sz w:val="14"/>
        </w:rPr>
        <w:t>TRIADA, spol. s r. o., U Svobodárny 1110/12, 190 OO Praha 9, tel.: +420 284 001 284, fax: +420 284 818 027, e-mail: info@triada.cz, www</w:t>
      </w:r>
      <w:r>
        <w:rPr>
          <w:sz w:val="14"/>
        </w:rPr>
        <w:tab/>
        <w:t>2/2</w:t>
      </w:r>
    </w:p>
    <w:p w:rsidR="000E487A" w:rsidRDefault="000A6A88">
      <w:pPr>
        <w:tabs>
          <w:tab w:val="right" w:pos="9852"/>
        </w:tabs>
        <w:spacing w:after="3" w:line="259" w:lineRule="auto"/>
        <w:ind w:right="0" w:firstLine="0"/>
        <w:jc w:val="left"/>
      </w:pPr>
      <w:r>
        <w:rPr>
          <w:sz w:val="14"/>
        </w:rPr>
        <w:t>IČO 43871020, DIČ CZ43871020, společnost je zapsána Městským soudem v Praze, oddíl C, vložka 5091</w:t>
      </w:r>
      <w:r>
        <w:rPr>
          <w:sz w:val="14"/>
        </w:rPr>
        <w:tab/>
        <w:t>Upgrade Seznam obyvatel a volby 202005</w:t>
      </w:r>
    </w:p>
    <w:sectPr w:rsidR="000E487A">
      <w:pgSz w:w="11900" w:h="16840"/>
      <w:pgMar w:top="1728" w:right="1200" w:bottom="614" w:left="84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C7F42"/>
    <w:multiLevelType w:val="hybridMultilevel"/>
    <w:tmpl w:val="D23CF4D8"/>
    <w:lvl w:ilvl="0" w:tplc="8902BCCA">
      <w:start w:val="2"/>
      <w:numFmt w:val="decimal"/>
      <w:lvlText w:val="%1.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C09FE8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7ED0DC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F41964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D64626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0EAFDE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34A5BE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22ED36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94B3DA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87A"/>
    <w:rsid w:val="000A6A88"/>
    <w:rsid w:val="000E487A"/>
    <w:rsid w:val="008B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9EB2D"/>
  <w15:docId w15:val="{BBB57997-4F1A-427D-82AD-DFAC2CA7D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1" w:line="260" w:lineRule="auto"/>
      <w:ind w:right="101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Aš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Blanka Vaněčková Rašková</dc:creator>
  <cp:keywords/>
  <cp:lastModifiedBy>Blanka Vaněčková Rašková</cp:lastModifiedBy>
  <cp:revision>3</cp:revision>
  <dcterms:created xsi:type="dcterms:W3CDTF">2021-06-28T08:59:00Z</dcterms:created>
  <dcterms:modified xsi:type="dcterms:W3CDTF">2021-06-28T08:59:00Z</dcterms:modified>
</cp:coreProperties>
</file>