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1" w:rsidRPr="00E6239C" w:rsidRDefault="00135969">
      <w:pPr>
        <w:pStyle w:val="Style2"/>
        <w:keepNext/>
        <w:keepLines/>
        <w:shd w:val="clear" w:color="auto" w:fill="auto"/>
        <w:rPr>
          <w:sz w:val="22"/>
          <w:szCs w:val="22"/>
        </w:rPr>
      </w:pPr>
      <w:bookmarkStart w:id="0" w:name="bookmark0"/>
      <w:r w:rsidRPr="00E6239C">
        <w:rPr>
          <w:sz w:val="22"/>
          <w:szCs w:val="22"/>
        </w:rPr>
        <w:t>Dodatek č. 1</w:t>
      </w:r>
      <w:bookmarkEnd w:id="0"/>
    </w:p>
    <w:p w:rsidR="00C047B1" w:rsidRPr="00E6239C" w:rsidRDefault="00135969">
      <w:pPr>
        <w:pStyle w:val="Style2"/>
        <w:keepNext/>
        <w:keepLines/>
        <w:shd w:val="clear" w:color="auto" w:fill="auto"/>
        <w:spacing w:after="270"/>
        <w:rPr>
          <w:sz w:val="22"/>
          <w:szCs w:val="22"/>
        </w:rPr>
      </w:pPr>
      <w:bookmarkStart w:id="1" w:name="bookmark1"/>
      <w:bookmarkStart w:id="2" w:name="_GoBack"/>
      <w:r w:rsidRPr="00E6239C">
        <w:rPr>
          <w:sz w:val="22"/>
          <w:szCs w:val="22"/>
        </w:rPr>
        <w:t>ke Smlouvě o zajišťování zdravotní péče</w:t>
      </w:r>
      <w:bookmarkEnd w:id="1"/>
    </w:p>
    <w:bookmarkEnd w:id="2"/>
    <w:p w:rsidR="00C047B1" w:rsidRPr="00E6239C" w:rsidRDefault="00135969">
      <w:pPr>
        <w:pStyle w:val="Style4"/>
        <w:shd w:val="clear" w:color="auto" w:fill="auto"/>
        <w:spacing w:before="0" w:after="218"/>
        <w:rPr>
          <w:sz w:val="22"/>
          <w:szCs w:val="22"/>
        </w:rPr>
      </w:pPr>
      <w:r w:rsidRPr="00E6239C">
        <w:rPr>
          <w:sz w:val="22"/>
          <w:szCs w:val="22"/>
        </w:rPr>
        <w:t xml:space="preserve">uzavřené dne </w:t>
      </w:r>
      <w:proofErr w:type="gramStart"/>
      <w:r w:rsidRPr="00E6239C">
        <w:rPr>
          <w:sz w:val="22"/>
          <w:szCs w:val="22"/>
        </w:rPr>
        <w:t>31.5.2019</w:t>
      </w:r>
      <w:proofErr w:type="gramEnd"/>
      <w:r w:rsidRPr="00E6239C">
        <w:rPr>
          <w:sz w:val="22"/>
          <w:szCs w:val="22"/>
        </w:rPr>
        <w:t xml:space="preserve"> mezi níže uvedenými smluvními stranami:</w:t>
      </w:r>
    </w:p>
    <w:p w:rsidR="00E6239C" w:rsidRDefault="00135969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rStyle w:val="CharStyle6"/>
          <w:sz w:val="22"/>
          <w:szCs w:val="22"/>
        </w:rPr>
        <w:t xml:space="preserve">GM ordinace s.r.o., IČ: </w:t>
      </w:r>
      <w:r w:rsidRPr="00E6239C">
        <w:rPr>
          <w:sz w:val="22"/>
          <w:szCs w:val="22"/>
        </w:rPr>
        <w:t>248 24</w:t>
      </w:r>
      <w:r w:rsidR="00E6239C">
        <w:rPr>
          <w:sz w:val="22"/>
          <w:szCs w:val="22"/>
        </w:rPr>
        <w:t> </w:t>
      </w:r>
      <w:r w:rsidRPr="00E6239C">
        <w:rPr>
          <w:sz w:val="22"/>
          <w:szCs w:val="22"/>
        </w:rPr>
        <w:t xml:space="preserve">488 </w:t>
      </w:r>
    </w:p>
    <w:p w:rsidR="00C047B1" w:rsidRPr="00E6239C" w:rsidRDefault="00135969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sz w:val="22"/>
          <w:szCs w:val="22"/>
        </w:rPr>
        <w:t>se sídlem 149 00 Praha 4, K Hrnčířům 25</w:t>
      </w:r>
    </w:p>
    <w:p w:rsidR="00E6239C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sz w:val="22"/>
          <w:szCs w:val="22"/>
        </w:rPr>
        <w:t xml:space="preserve">zastoupená </w:t>
      </w:r>
      <w:proofErr w:type="spellStart"/>
      <w:r w:rsidR="00727848">
        <w:rPr>
          <w:sz w:val="22"/>
          <w:szCs w:val="22"/>
        </w:rPr>
        <w:t>xxxxxxxxxxxx</w:t>
      </w:r>
      <w:proofErr w:type="spellEnd"/>
      <w:r w:rsidRPr="00E6239C">
        <w:rPr>
          <w:sz w:val="22"/>
          <w:szCs w:val="22"/>
        </w:rPr>
        <w:t>, jednatelem společnosti</w:t>
      </w:r>
    </w:p>
    <w:p w:rsidR="00C047B1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rStyle w:val="CharStyle6"/>
          <w:sz w:val="22"/>
          <w:szCs w:val="22"/>
        </w:rPr>
      </w:pPr>
      <w:r w:rsidRPr="00E6239C">
        <w:rPr>
          <w:sz w:val="22"/>
          <w:szCs w:val="22"/>
        </w:rPr>
        <w:t xml:space="preserve">jako </w:t>
      </w:r>
      <w:r w:rsidRPr="00E6239C">
        <w:rPr>
          <w:rStyle w:val="CharStyle6"/>
          <w:sz w:val="22"/>
          <w:szCs w:val="22"/>
        </w:rPr>
        <w:t>poskytovatel</w:t>
      </w:r>
    </w:p>
    <w:p w:rsidR="00E6239C" w:rsidRPr="00E6239C" w:rsidRDefault="00E6239C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</w:p>
    <w:p w:rsidR="00C047B1" w:rsidRPr="00E6239C" w:rsidRDefault="00135969">
      <w:pPr>
        <w:pStyle w:val="Style4"/>
        <w:shd w:val="clear" w:color="auto" w:fill="auto"/>
        <w:spacing w:before="0" w:after="218"/>
        <w:rPr>
          <w:sz w:val="22"/>
          <w:szCs w:val="22"/>
        </w:rPr>
      </w:pPr>
      <w:r w:rsidRPr="00E6239C">
        <w:rPr>
          <w:sz w:val="22"/>
          <w:szCs w:val="22"/>
        </w:rPr>
        <w:t>a</w:t>
      </w:r>
    </w:p>
    <w:p w:rsidR="00E6239C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rStyle w:val="CharStyle6"/>
          <w:sz w:val="22"/>
          <w:szCs w:val="22"/>
        </w:rPr>
        <w:t xml:space="preserve">Domov pro seniory Háje, </w:t>
      </w:r>
      <w:r w:rsidRPr="00E6239C">
        <w:rPr>
          <w:sz w:val="22"/>
          <w:szCs w:val="22"/>
        </w:rPr>
        <w:t>příspěvková organizace, IČ: 708 75</w:t>
      </w:r>
      <w:r w:rsidR="00E6239C">
        <w:rPr>
          <w:sz w:val="22"/>
          <w:szCs w:val="22"/>
        </w:rPr>
        <w:t> </w:t>
      </w:r>
      <w:r w:rsidRPr="00E6239C">
        <w:rPr>
          <w:sz w:val="22"/>
          <w:szCs w:val="22"/>
        </w:rPr>
        <w:t xml:space="preserve">111 </w:t>
      </w:r>
    </w:p>
    <w:p w:rsidR="00E6239C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sz w:val="22"/>
          <w:szCs w:val="22"/>
        </w:rPr>
        <w:t xml:space="preserve">se sídlem 149 00 Praha 4, K Milíčovu 734 </w:t>
      </w:r>
    </w:p>
    <w:p w:rsidR="00E6239C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sz w:val="22"/>
          <w:szCs w:val="22"/>
        </w:rPr>
        <w:t xml:space="preserve">zastoupená </w:t>
      </w:r>
      <w:proofErr w:type="spellStart"/>
      <w:r w:rsidR="00727848">
        <w:rPr>
          <w:sz w:val="22"/>
          <w:szCs w:val="22"/>
        </w:rPr>
        <w:t>xxxxxxxx</w:t>
      </w:r>
      <w:proofErr w:type="spellEnd"/>
      <w:r w:rsidRPr="00E6239C">
        <w:rPr>
          <w:sz w:val="22"/>
          <w:szCs w:val="22"/>
        </w:rPr>
        <w:t xml:space="preserve">, ředitelkou </w:t>
      </w:r>
    </w:p>
    <w:p w:rsidR="00C047B1" w:rsidRPr="00E6239C" w:rsidRDefault="00135969" w:rsidP="00E6239C">
      <w:pPr>
        <w:pStyle w:val="Style4"/>
        <w:shd w:val="clear" w:color="auto" w:fill="auto"/>
        <w:spacing w:before="0" w:after="0" w:line="264" w:lineRule="exact"/>
        <w:ind w:right="1440"/>
        <w:rPr>
          <w:sz w:val="22"/>
          <w:szCs w:val="22"/>
        </w:rPr>
      </w:pPr>
      <w:r w:rsidRPr="00E6239C">
        <w:rPr>
          <w:sz w:val="22"/>
          <w:szCs w:val="22"/>
        </w:rPr>
        <w:t xml:space="preserve">jako </w:t>
      </w:r>
      <w:r w:rsidRPr="00E6239C">
        <w:rPr>
          <w:rStyle w:val="CharStyle6"/>
          <w:sz w:val="22"/>
          <w:szCs w:val="22"/>
        </w:rPr>
        <w:t>objednatel</w:t>
      </w:r>
    </w:p>
    <w:p w:rsidR="00FD0EEF" w:rsidRDefault="00FD0EEF">
      <w:pPr>
        <w:pStyle w:val="Style4"/>
        <w:shd w:val="clear" w:color="auto" w:fill="auto"/>
        <w:spacing w:before="0" w:after="510"/>
        <w:rPr>
          <w:sz w:val="22"/>
          <w:szCs w:val="22"/>
        </w:rPr>
      </w:pPr>
    </w:p>
    <w:p w:rsidR="00C047B1" w:rsidRPr="00E6239C" w:rsidRDefault="00135969">
      <w:pPr>
        <w:pStyle w:val="Style4"/>
        <w:shd w:val="clear" w:color="auto" w:fill="auto"/>
        <w:spacing w:before="0" w:after="510"/>
        <w:rPr>
          <w:sz w:val="22"/>
          <w:szCs w:val="22"/>
        </w:rPr>
      </w:pPr>
      <w:r w:rsidRPr="00E6239C">
        <w:rPr>
          <w:sz w:val="22"/>
          <w:szCs w:val="22"/>
        </w:rPr>
        <w:t>Tímto Dodatkem č. 1 k výše uvedené smlouvě mění se článek V. smlouvy, nové znění:</w:t>
      </w:r>
    </w:p>
    <w:p w:rsidR="00C047B1" w:rsidRPr="00E6239C" w:rsidRDefault="00135969">
      <w:pPr>
        <w:pStyle w:val="Style7"/>
        <w:shd w:val="clear" w:color="auto" w:fill="auto"/>
        <w:spacing w:before="0" w:after="255"/>
        <w:rPr>
          <w:sz w:val="22"/>
          <w:szCs w:val="22"/>
        </w:rPr>
      </w:pPr>
      <w:r w:rsidRPr="00E6239C">
        <w:rPr>
          <w:sz w:val="22"/>
          <w:szCs w:val="22"/>
        </w:rPr>
        <w:t>Úhrada za služby a platební podmínky</w:t>
      </w:r>
    </w:p>
    <w:p w:rsidR="00C047B1" w:rsidRPr="00E6239C" w:rsidRDefault="00135969">
      <w:pPr>
        <w:pStyle w:val="Style4"/>
        <w:shd w:val="clear" w:color="auto" w:fill="auto"/>
        <w:spacing w:before="0" w:line="230" w:lineRule="exact"/>
        <w:jc w:val="both"/>
        <w:rPr>
          <w:sz w:val="22"/>
          <w:szCs w:val="22"/>
        </w:rPr>
      </w:pPr>
      <w:r w:rsidRPr="00E6239C">
        <w:rPr>
          <w:sz w:val="22"/>
          <w:szCs w:val="22"/>
        </w:rPr>
        <w:t xml:space="preserve">Objednatel se zavazuje za služby podle čl. II. - </w:t>
      </w:r>
      <w:r w:rsidRPr="00E6239C">
        <w:rPr>
          <w:sz w:val="22"/>
          <w:szCs w:val="22"/>
          <w:lang w:val="en-US" w:eastAsia="en-US" w:bidi="en-US"/>
        </w:rPr>
        <w:t xml:space="preserve">III. </w:t>
      </w:r>
      <w:r w:rsidRPr="00E6239C">
        <w:rPr>
          <w:sz w:val="22"/>
          <w:szCs w:val="22"/>
        </w:rPr>
        <w:t>této smlouvy hradit bankovním převodem na účet poskytovatele na základě jím vystavené faktury paušální částku ve výši 20.000 Kč měsíčně + částku 40.000 Kč měsíčně, a to v případě, že docházka lékařů do DS bude plně zajištěna ve dnech pondělí až čtvrtek, pokud tyto dny budou pracovní a nebude se jednat o svátky.</w:t>
      </w:r>
    </w:p>
    <w:p w:rsidR="00C047B1" w:rsidRPr="00E6239C" w:rsidRDefault="00135969">
      <w:pPr>
        <w:pStyle w:val="Style4"/>
        <w:shd w:val="clear" w:color="auto" w:fill="auto"/>
        <w:spacing w:before="0" w:line="230" w:lineRule="exact"/>
        <w:jc w:val="both"/>
        <w:rPr>
          <w:sz w:val="22"/>
          <w:szCs w:val="22"/>
        </w:rPr>
      </w:pPr>
      <w:r w:rsidRPr="00E6239C">
        <w:rPr>
          <w:sz w:val="22"/>
          <w:szCs w:val="22"/>
        </w:rPr>
        <w:t>V případě, že poskytovatel nebude schopen zajistit docházku lékaře ve sjednané dny, bude paušální částka 20.000 Kč měsíčně vyplacena vždy a částka 40.000 Kč měsíčně se bude krátit o počet pracovních dnů, kdy návštěva nebyla zajištěna, v poměru k pracovním dnům, kdy zajištěna byla.</w:t>
      </w:r>
    </w:p>
    <w:p w:rsidR="00C047B1" w:rsidRPr="00E6239C" w:rsidRDefault="00135969">
      <w:pPr>
        <w:pStyle w:val="Style4"/>
        <w:shd w:val="clear" w:color="auto" w:fill="auto"/>
        <w:spacing w:before="0" w:after="233" w:line="230" w:lineRule="exact"/>
        <w:jc w:val="both"/>
        <w:rPr>
          <w:sz w:val="22"/>
          <w:szCs w:val="22"/>
        </w:rPr>
      </w:pPr>
      <w:r w:rsidRPr="00E6239C">
        <w:rPr>
          <w:sz w:val="22"/>
          <w:szCs w:val="22"/>
        </w:rPr>
        <w:t>Poskytovatel vystaví za své služby vždy k poslednímu dni v měsíci fakturu, sjednané částky jsou včetně případné platné sazby DPH. Splatnost faktury je 7 dnů od doručení faktury objednateli.</w:t>
      </w:r>
    </w:p>
    <w:p w:rsidR="00C047B1" w:rsidRDefault="00135969">
      <w:pPr>
        <w:pStyle w:val="Style4"/>
        <w:shd w:val="clear" w:color="auto" w:fill="auto"/>
        <w:spacing w:before="0" w:after="0" w:line="264" w:lineRule="exact"/>
        <w:jc w:val="both"/>
        <w:rPr>
          <w:sz w:val="22"/>
          <w:szCs w:val="22"/>
        </w:rPr>
      </w:pPr>
      <w:r w:rsidRPr="00E6239C">
        <w:rPr>
          <w:sz w:val="22"/>
          <w:szCs w:val="22"/>
        </w:rPr>
        <w:t>Smluvní strany se dále dohodly, že úhrada za služby bude každoročně navyšována o míru inflace vyjádřenou přírůstkem průměrného ročního indexu spotřebitelských cen vyhlášenou Českým statistickým úřadem za předchozí kalendářní rok. Poprvé bude míra inflace připočtena za služby poskytované v lednu 2023, resp. po vyhlášení míry inflace Českým statistickým úřadem bude dopočtena od ledna 2023 v měsíci po vyhlášení".</w:t>
      </w:r>
    </w:p>
    <w:p w:rsidR="00FD0EEF" w:rsidRDefault="00FD0EEF">
      <w:pPr>
        <w:pStyle w:val="Style4"/>
        <w:shd w:val="clear" w:color="auto" w:fill="auto"/>
        <w:spacing w:before="0" w:after="0" w:line="264" w:lineRule="exact"/>
        <w:jc w:val="both"/>
        <w:rPr>
          <w:sz w:val="22"/>
          <w:szCs w:val="22"/>
        </w:rPr>
      </w:pPr>
    </w:p>
    <w:p w:rsidR="00FD0EEF" w:rsidRPr="00E6239C" w:rsidRDefault="00FD0EEF">
      <w:pPr>
        <w:pStyle w:val="Style4"/>
        <w:shd w:val="clear" w:color="auto" w:fill="auto"/>
        <w:spacing w:before="0" w:after="0" w:line="264" w:lineRule="exact"/>
        <w:jc w:val="both"/>
        <w:rPr>
          <w:sz w:val="22"/>
          <w:szCs w:val="22"/>
        </w:rPr>
        <w:sectPr w:rsidR="00FD0EEF" w:rsidRPr="00E6239C">
          <w:pgSz w:w="11981" w:h="16891"/>
          <w:pgMar w:top="1437" w:right="1454" w:bottom="1801" w:left="1407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Smluvní strany se dohodly, že s platností </w:t>
      </w:r>
      <w:r w:rsidRPr="00FD0EEF">
        <w:rPr>
          <w:b/>
          <w:sz w:val="22"/>
          <w:szCs w:val="22"/>
        </w:rPr>
        <w:t xml:space="preserve">ode dne </w:t>
      </w:r>
      <w:proofErr w:type="gramStart"/>
      <w:r w:rsidRPr="00FD0EEF">
        <w:rPr>
          <w:b/>
          <w:sz w:val="22"/>
          <w:szCs w:val="22"/>
        </w:rPr>
        <w:t>1.1.2023</w:t>
      </w:r>
      <w:proofErr w:type="gramEnd"/>
      <w:r w:rsidRPr="00FD0EEF">
        <w:rPr>
          <w:b/>
          <w:sz w:val="22"/>
          <w:szCs w:val="22"/>
        </w:rPr>
        <w:t xml:space="preserve"> se sjednává úhrada za služby ve výši Kč 69 060,- za 1 kalendářní měsíc.</w:t>
      </w:r>
    </w:p>
    <w:p w:rsidR="00C047B1" w:rsidRPr="00E6239C" w:rsidRDefault="00C047B1">
      <w:pPr>
        <w:spacing w:before="17" w:after="17" w:line="240" w:lineRule="exact"/>
        <w:rPr>
          <w:sz w:val="22"/>
          <w:szCs w:val="22"/>
        </w:rPr>
      </w:pPr>
    </w:p>
    <w:p w:rsidR="00C047B1" w:rsidRPr="00E6239C" w:rsidRDefault="00C047B1">
      <w:pPr>
        <w:rPr>
          <w:sz w:val="22"/>
          <w:szCs w:val="22"/>
        </w:rPr>
        <w:sectPr w:rsidR="00C047B1" w:rsidRPr="00E6239C">
          <w:type w:val="continuous"/>
          <w:pgSz w:w="11981" w:h="16891"/>
          <w:pgMar w:top="1422" w:right="0" w:bottom="1422" w:left="0" w:header="0" w:footer="3" w:gutter="0"/>
          <w:cols w:space="720"/>
          <w:noEndnote/>
          <w:docGrid w:linePitch="360"/>
        </w:sectPr>
      </w:pPr>
    </w:p>
    <w:p w:rsidR="00C047B1" w:rsidRPr="00E6239C" w:rsidRDefault="003441FA">
      <w:pPr>
        <w:spacing w:line="360" w:lineRule="exac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3344545" cy="13462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7B1" w:rsidRPr="00E6239C" w:rsidRDefault="00135969">
                            <w:pPr>
                              <w:pStyle w:val="Style9"/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 w:rsidRPr="00E6239C">
                              <w:rPr>
                                <w:sz w:val="22"/>
                              </w:rPr>
                              <w:t>Ve všem ostatním zůstává smlouva beze změn.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0;width:263.35pt;height:10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QxrQ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" filled="f" stroked="f">
                <v:textbox style="mso-fit-shape-to-text:t" inset="0,0,0,0">
                  <w:txbxContent>
                    <w:p w:rsidR="00C047B1" w:rsidRPr="00E6239C" w:rsidRDefault="00135969">
                      <w:pPr>
                        <w:pStyle w:val="Style9"/>
                        <w:shd w:val="clear" w:color="auto" w:fill="auto"/>
                        <w:rPr>
                          <w:sz w:val="22"/>
                        </w:rPr>
                      </w:pPr>
                      <w:r w:rsidRPr="00E6239C">
                        <w:rPr>
                          <w:sz w:val="22"/>
                        </w:rPr>
                        <w:t>Ve všem ostatním zůstává smlouva beze změn.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39C" w:rsidRPr="00E6239C" w:rsidRDefault="00E6239C">
      <w:pPr>
        <w:spacing w:line="360" w:lineRule="exact"/>
        <w:rPr>
          <w:rFonts w:ascii="Arial" w:hAnsi="Arial" w:cs="Arial"/>
          <w:sz w:val="22"/>
          <w:szCs w:val="22"/>
        </w:rPr>
      </w:pPr>
      <w:r w:rsidRPr="00E6239C">
        <w:rPr>
          <w:rFonts w:ascii="Arial" w:hAnsi="Arial" w:cs="Arial"/>
          <w:sz w:val="22"/>
          <w:szCs w:val="22"/>
        </w:rPr>
        <w:t>Dne</w:t>
      </w:r>
      <w:r w:rsidR="00FD0E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0EEF">
        <w:rPr>
          <w:rFonts w:ascii="Arial" w:hAnsi="Arial" w:cs="Arial"/>
          <w:sz w:val="22"/>
          <w:szCs w:val="22"/>
        </w:rPr>
        <w:t>16.1.2023</w:t>
      </w:r>
      <w:proofErr w:type="gramEnd"/>
    </w:p>
    <w:p w:rsidR="00FD0EEF" w:rsidRPr="00E6239C" w:rsidRDefault="00FD0EEF">
      <w:pPr>
        <w:spacing w:line="360" w:lineRule="exact"/>
        <w:rPr>
          <w:sz w:val="22"/>
          <w:szCs w:val="22"/>
        </w:rPr>
      </w:pPr>
    </w:p>
    <w:p w:rsidR="00C047B1" w:rsidRPr="00E6239C" w:rsidRDefault="00E6239C" w:rsidP="00E6239C">
      <w:pPr>
        <w:spacing w:line="360" w:lineRule="exact"/>
        <w:rPr>
          <w:rFonts w:ascii="Arial" w:hAnsi="Arial" w:cs="Arial"/>
          <w:sz w:val="22"/>
        </w:rPr>
      </w:pPr>
      <w:proofErr w:type="gramStart"/>
      <w:r w:rsidRPr="00E6239C">
        <w:rPr>
          <w:rFonts w:ascii="Arial" w:hAnsi="Arial" w:cs="Arial"/>
          <w:sz w:val="22"/>
        </w:rPr>
        <w:t xml:space="preserve">Poskytovatel </w:t>
      </w: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FD0EEF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</w:t>
      </w:r>
      <w:proofErr w:type="gramEnd"/>
    </w:p>
    <w:p w:rsidR="00C047B1" w:rsidRDefault="00C047B1">
      <w:pPr>
        <w:rPr>
          <w:sz w:val="2"/>
          <w:szCs w:val="2"/>
        </w:rPr>
      </w:pPr>
    </w:p>
    <w:sectPr w:rsidR="00C047B1">
      <w:type w:val="continuous"/>
      <w:pgSz w:w="11981" w:h="16891"/>
      <w:pgMar w:top="1422" w:right="1454" w:bottom="1422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6F" w:rsidRDefault="000C786F">
      <w:r>
        <w:separator/>
      </w:r>
    </w:p>
  </w:endnote>
  <w:endnote w:type="continuationSeparator" w:id="0">
    <w:p w:rsidR="000C786F" w:rsidRDefault="000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6F" w:rsidRDefault="000C786F"/>
  </w:footnote>
  <w:footnote w:type="continuationSeparator" w:id="0">
    <w:p w:rsidR="000C786F" w:rsidRDefault="000C78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1"/>
    <w:rsid w:val="000C786F"/>
    <w:rsid w:val="00135969"/>
    <w:rsid w:val="003441FA"/>
    <w:rsid w:val="00622B67"/>
    <w:rsid w:val="00727848"/>
    <w:rsid w:val="00A24081"/>
    <w:rsid w:val="00C047B1"/>
    <w:rsid w:val="00E6239C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60" w:after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20" w:after="26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44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60" w:after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20" w:after="26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44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cp:lastPrinted>2023-02-09T14:22:00Z</cp:lastPrinted>
  <dcterms:created xsi:type="dcterms:W3CDTF">2023-02-13T11:27:00Z</dcterms:created>
  <dcterms:modified xsi:type="dcterms:W3CDTF">2023-02-13T11:27:00Z</dcterms:modified>
</cp:coreProperties>
</file>