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E48" w:rsidRDefault="008C033D">
      <w:pPr>
        <w:pStyle w:val="Nadpis1"/>
        <w:spacing w:before="69"/>
        <w:ind w:left="171" w:firstLine="0"/>
      </w:pPr>
      <w:proofErr w:type="spellStart"/>
      <w:r>
        <w:t>Čestné</w:t>
      </w:r>
      <w:proofErr w:type="spellEnd"/>
      <w:r>
        <w:t xml:space="preserve"> </w:t>
      </w:r>
      <w:proofErr w:type="spellStart"/>
      <w:r>
        <w:t>prohlášení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společensky</w:t>
      </w:r>
      <w:proofErr w:type="spellEnd"/>
      <w:r>
        <w:t xml:space="preserve"> </w:t>
      </w:r>
      <w:proofErr w:type="spellStart"/>
      <w:r>
        <w:t>odpovědnému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veřejné</w:t>
      </w:r>
      <w:proofErr w:type="spellEnd"/>
      <w:r>
        <w:t xml:space="preserve"> </w:t>
      </w:r>
      <w:proofErr w:type="spellStart"/>
      <w:r>
        <w:t>zakázky</w:t>
      </w:r>
      <w:proofErr w:type="spellEnd"/>
    </w:p>
    <w:p w:rsidR="00B07E48" w:rsidRDefault="00B07E48">
      <w:pPr>
        <w:pStyle w:val="Zkladntext"/>
        <w:rPr>
          <w:b/>
          <w:sz w:val="24"/>
        </w:rPr>
      </w:pPr>
    </w:p>
    <w:p w:rsidR="00B07E48" w:rsidRDefault="00B07E48">
      <w:pPr>
        <w:pStyle w:val="Zkladntext"/>
        <w:spacing w:before="8"/>
        <w:rPr>
          <w:b/>
          <w:sz w:val="24"/>
        </w:rPr>
      </w:pPr>
    </w:p>
    <w:p w:rsidR="00B07E48" w:rsidRDefault="008C033D">
      <w:pPr>
        <w:pStyle w:val="Zkladntext"/>
        <w:ind w:left="100"/>
      </w:pPr>
      <w:proofErr w:type="spellStart"/>
      <w:r>
        <w:t>Skupina</w:t>
      </w:r>
      <w:proofErr w:type="spellEnd"/>
      <w:r>
        <w:t xml:space="preserve"> </w:t>
      </w:r>
      <w:proofErr w:type="spellStart"/>
      <w:r>
        <w:t>dodavatelů</w:t>
      </w:r>
      <w:proofErr w:type="spellEnd"/>
      <w:r>
        <w:t>:</w:t>
      </w:r>
    </w:p>
    <w:p w:rsidR="00B07E48" w:rsidRDefault="00B07E48">
      <w:pPr>
        <w:pStyle w:val="Zkladntext"/>
      </w:pPr>
    </w:p>
    <w:p w:rsidR="00B07E48" w:rsidRDefault="008C033D">
      <w:pPr>
        <w:pStyle w:val="Nadpis1"/>
        <w:numPr>
          <w:ilvl w:val="0"/>
          <w:numId w:val="2"/>
        </w:numPr>
        <w:tabs>
          <w:tab w:val="left" w:pos="807"/>
          <w:tab w:val="left" w:pos="808"/>
        </w:tabs>
      </w:pPr>
      <w:proofErr w:type="spellStart"/>
      <w:r>
        <w:t>Člen</w:t>
      </w:r>
      <w:proofErr w:type="spellEnd"/>
      <w:r>
        <w:t xml:space="preserve"> </w:t>
      </w:r>
      <w:proofErr w:type="spellStart"/>
      <w:r>
        <w:t>skupiny</w:t>
      </w:r>
      <w:proofErr w:type="spellEnd"/>
      <w:r>
        <w:rPr>
          <w:spacing w:val="-3"/>
        </w:rPr>
        <w:t xml:space="preserve"> </w:t>
      </w:r>
      <w:proofErr w:type="spellStart"/>
      <w:r>
        <w:t>dodavatelů</w:t>
      </w:r>
      <w:proofErr w:type="spellEnd"/>
      <w:r>
        <w:t>:</w:t>
      </w:r>
    </w:p>
    <w:p w:rsidR="00B07E48" w:rsidRDefault="00B07E48">
      <w:pPr>
        <w:pStyle w:val="Zkladntext"/>
        <w:rPr>
          <w:b/>
        </w:rPr>
      </w:pPr>
    </w:p>
    <w:p w:rsidR="00B07E48" w:rsidRDefault="008C033D">
      <w:pPr>
        <w:pStyle w:val="Zkladntext"/>
        <w:spacing w:line="252" w:lineRule="exact"/>
        <w:ind w:left="100"/>
      </w:pPr>
      <w:proofErr w:type="gramStart"/>
      <w:r>
        <w:t>exe</w:t>
      </w:r>
      <w:proofErr w:type="gramEnd"/>
      <w:r>
        <w:t xml:space="preserve">, </w:t>
      </w:r>
      <w:proofErr w:type="spellStart"/>
      <w:r>
        <w:t>a.s</w:t>
      </w:r>
      <w:proofErr w:type="spellEnd"/>
      <w:r>
        <w:t xml:space="preserve">. </w:t>
      </w:r>
      <w:proofErr w:type="spellStart"/>
      <w:r>
        <w:t>konající</w:t>
      </w:r>
      <w:proofErr w:type="spellEnd"/>
      <w:r>
        <w:t xml:space="preserve"> v ČR </w:t>
      </w:r>
      <w:proofErr w:type="spellStart"/>
      <w:r>
        <w:t>prostřednictvím</w:t>
      </w:r>
      <w:proofErr w:type="spellEnd"/>
    </w:p>
    <w:p w:rsidR="00B07E48" w:rsidRDefault="008C033D">
      <w:pPr>
        <w:tabs>
          <w:tab w:val="left" w:pos="2223"/>
        </w:tabs>
        <w:spacing w:line="252" w:lineRule="exact"/>
        <w:ind w:left="100"/>
        <w:rPr>
          <w:b/>
        </w:rPr>
      </w:pPr>
      <w:proofErr w:type="spellStart"/>
      <w:r>
        <w:t>Název</w:t>
      </w:r>
      <w:proofErr w:type="spellEnd"/>
      <w:r>
        <w:rPr>
          <w:spacing w:val="-3"/>
        </w:rPr>
        <w:t xml:space="preserve"> </w:t>
      </w:r>
      <w:proofErr w:type="spellStart"/>
      <w:r>
        <w:t>společnosti</w:t>
      </w:r>
      <w:proofErr w:type="spellEnd"/>
      <w:r>
        <w:t>:</w:t>
      </w:r>
      <w:r>
        <w:tab/>
      </w:r>
      <w:r>
        <w:rPr>
          <w:b/>
        </w:rPr>
        <w:t xml:space="preserve">exe, a. s., </w:t>
      </w:r>
      <w:proofErr w:type="spellStart"/>
      <w:r>
        <w:rPr>
          <w:b/>
        </w:rPr>
        <w:t>odštěpný</w:t>
      </w:r>
      <w:proofErr w:type="spellEnd"/>
      <w:r>
        <w:rPr>
          <w:b/>
          <w:spacing w:val="1"/>
        </w:rPr>
        <w:t xml:space="preserve"> </w:t>
      </w:r>
      <w:proofErr w:type="spellStart"/>
      <w:r>
        <w:rPr>
          <w:b/>
        </w:rPr>
        <w:t>závod</w:t>
      </w:r>
      <w:proofErr w:type="spellEnd"/>
    </w:p>
    <w:p w:rsidR="00B07E48" w:rsidRDefault="008C033D">
      <w:pPr>
        <w:pStyle w:val="Zkladntext"/>
        <w:tabs>
          <w:tab w:val="left" w:pos="2224"/>
        </w:tabs>
        <w:spacing w:before="2" w:line="252" w:lineRule="exact"/>
        <w:ind w:left="100"/>
      </w:pPr>
      <w:proofErr w:type="spellStart"/>
      <w:r>
        <w:t>Sídlo</w:t>
      </w:r>
      <w:proofErr w:type="spellEnd"/>
      <w:r>
        <w:t>:</w:t>
      </w:r>
      <w:r>
        <w:tab/>
      </w:r>
      <w:proofErr w:type="spellStart"/>
      <w:r>
        <w:t>Budějovická</w:t>
      </w:r>
      <w:proofErr w:type="spellEnd"/>
      <w:r>
        <w:t xml:space="preserve"> 778/3a, 140 00 Praha</w:t>
      </w:r>
      <w:r>
        <w:rPr>
          <w:spacing w:val="-5"/>
        </w:rPr>
        <w:t xml:space="preserve"> </w:t>
      </w:r>
      <w:r>
        <w:t>4</w:t>
      </w:r>
    </w:p>
    <w:p w:rsidR="00B07E48" w:rsidRDefault="008C033D">
      <w:pPr>
        <w:pStyle w:val="Zkladntext"/>
        <w:tabs>
          <w:tab w:val="left" w:pos="2288"/>
        </w:tabs>
        <w:ind w:left="2226" w:right="522" w:hanging="1985"/>
        <w:jc w:val="both"/>
      </w:pPr>
      <w:proofErr w:type="spellStart"/>
      <w:proofErr w:type="gramStart"/>
      <w:r>
        <w:t>právní</w:t>
      </w:r>
      <w:proofErr w:type="spellEnd"/>
      <w:proofErr w:type="gramEnd"/>
      <w:r>
        <w:rPr>
          <w:spacing w:val="-3"/>
        </w:rPr>
        <w:t xml:space="preserve"> </w:t>
      </w:r>
      <w:r>
        <w:t>forma:</w:t>
      </w:r>
      <w:r>
        <w:tab/>
      </w:r>
      <w:r>
        <w:tab/>
      </w:r>
      <w:proofErr w:type="spellStart"/>
      <w:r>
        <w:t>jedná</w:t>
      </w:r>
      <w:proofErr w:type="spellEnd"/>
      <w:r>
        <w:t xml:space="preserve"> se o </w:t>
      </w:r>
      <w:proofErr w:type="spellStart"/>
      <w:r>
        <w:t>odštěpný</w:t>
      </w:r>
      <w:proofErr w:type="spellEnd"/>
      <w:r>
        <w:t xml:space="preserve"> </w:t>
      </w:r>
      <w:proofErr w:type="spellStart"/>
      <w:r>
        <w:t>závod</w:t>
      </w:r>
      <w:proofErr w:type="spellEnd"/>
      <w:r>
        <w:t xml:space="preserve"> </w:t>
      </w:r>
      <w:proofErr w:type="spellStart"/>
      <w:r>
        <w:t>zahraniční</w:t>
      </w:r>
      <w:proofErr w:type="spellEnd"/>
      <w:r>
        <w:t xml:space="preserve"> </w:t>
      </w:r>
      <w:proofErr w:type="spellStart"/>
      <w:r>
        <w:t>právnické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– </w:t>
      </w:r>
      <w:proofErr w:type="spellStart"/>
      <w:r>
        <w:t>společnosti</w:t>
      </w:r>
      <w:proofErr w:type="spellEnd"/>
      <w:r>
        <w:t xml:space="preserve">: exe, </w:t>
      </w:r>
      <w:proofErr w:type="spellStart"/>
      <w:r>
        <w:t>a.s</w:t>
      </w:r>
      <w:proofErr w:type="spellEnd"/>
      <w:r>
        <w:t xml:space="preserve">., se </w:t>
      </w:r>
      <w:proofErr w:type="spellStart"/>
      <w:r>
        <w:t>sídlem</w:t>
      </w:r>
      <w:proofErr w:type="spellEnd"/>
      <w:r>
        <w:t xml:space="preserve"> </w:t>
      </w:r>
      <w:proofErr w:type="spellStart"/>
      <w:r>
        <w:t>Galvaniho</w:t>
      </w:r>
      <w:proofErr w:type="spellEnd"/>
      <w:r>
        <w:t xml:space="preserve"> 19045/19, 821 04 Bratislava-</w:t>
      </w:r>
      <w:proofErr w:type="spellStart"/>
      <w:r>
        <w:t>městská</w:t>
      </w:r>
      <w:proofErr w:type="spellEnd"/>
      <w:r>
        <w:t xml:space="preserve"> </w:t>
      </w:r>
      <w:proofErr w:type="spellStart"/>
      <w:r>
        <w:t>část</w:t>
      </w:r>
      <w:proofErr w:type="spellEnd"/>
      <w:r>
        <w:t xml:space="preserve"> </w:t>
      </w:r>
      <w:proofErr w:type="spellStart"/>
      <w:r>
        <w:t>Ružinov</w:t>
      </w:r>
      <w:proofErr w:type="spellEnd"/>
      <w:r>
        <w:t>, SR, IČO: 17 321</w:t>
      </w:r>
      <w:r>
        <w:rPr>
          <w:spacing w:val="1"/>
        </w:rPr>
        <w:t xml:space="preserve"> </w:t>
      </w:r>
      <w:r>
        <w:t>450</w:t>
      </w:r>
    </w:p>
    <w:p w:rsidR="00B07E48" w:rsidRDefault="008C033D">
      <w:pPr>
        <w:pStyle w:val="Zkladntext"/>
        <w:tabs>
          <w:tab w:val="right" w:pos="3291"/>
        </w:tabs>
        <w:spacing w:line="252" w:lineRule="exact"/>
        <w:ind w:left="100"/>
        <w:jc w:val="both"/>
      </w:pPr>
      <w:r>
        <w:t>IČO:</w:t>
      </w:r>
      <w:r>
        <w:tab/>
        <w:t>050 99</w:t>
      </w:r>
      <w:r>
        <w:rPr>
          <w:spacing w:val="-5"/>
        </w:rPr>
        <w:t xml:space="preserve"> </w:t>
      </w:r>
      <w:r>
        <w:t>994</w:t>
      </w:r>
    </w:p>
    <w:p w:rsidR="00B07E48" w:rsidRDefault="008C033D">
      <w:pPr>
        <w:pStyle w:val="Zkladntext"/>
        <w:tabs>
          <w:tab w:val="left" w:pos="2483"/>
        </w:tabs>
        <w:ind w:left="100" w:right="367"/>
        <w:jc w:val="both"/>
      </w:pPr>
      <w:proofErr w:type="spellStart"/>
      <w:r>
        <w:t>Zapsán</w:t>
      </w:r>
      <w:proofErr w:type="spellEnd"/>
      <w:r>
        <w:t>:</w:t>
      </w:r>
      <w:r>
        <w:tab/>
        <w:t xml:space="preserve">v </w:t>
      </w:r>
      <w:proofErr w:type="spellStart"/>
      <w:r>
        <w:t>Obchodním</w:t>
      </w:r>
      <w:proofErr w:type="spellEnd"/>
      <w:r>
        <w:t xml:space="preserve"> </w:t>
      </w:r>
      <w:proofErr w:type="spellStart"/>
      <w:r>
        <w:t>rejstříku</w:t>
      </w:r>
      <w:proofErr w:type="spellEnd"/>
      <w:r>
        <w:t xml:space="preserve"> </w:t>
      </w:r>
      <w:proofErr w:type="spellStart"/>
      <w:r>
        <w:t>vedeném</w:t>
      </w:r>
      <w:proofErr w:type="spellEnd"/>
      <w:r>
        <w:t xml:space="preserve"> u </w:t>
      </w:r>
      <w:proofErr w:type="spellStart"/>
      <w:r>
        <w:t>Městského</w:t>
      </w:r>
      <w:proofErr w:type="spellEnd"/>
      <w:r>
        <w:t xml:space="preserve"> </w:t>
      </w:r>
      <w:proofErr w:type="spellStart"/>
      <w:r>
        <w:t>soudu</w:t>
      </w:r>
      <w:proofErr w:type="spellEnd"/>
      <w:r>
        <w:t xml:space="preserve"> v </w:t>
      </w:r>
      <w:proofErr w:type="spellStart"/>
      <w:r>
        <w:t>Praze</w:t>
      </w:r>
      <w:proofErr w:type="spellEnd"/>
      <w:r>
        <w:t xml:space="preserve">, sp. </w:t>
      </w:r>
      <w:proofErr w:type="spellStart"/>
      <w:proofErr w:type="gramStart"/>
      <w:r>
        <w:t>zn</w:t>
      </w:r>
      <w:proofErr w:type="spellEnd"/>
      <w:r>
        <w:t>.:</w:t>
      </w:r>
      <w:proofErr w:type="gramEnd"/>
      <w:r>
        <w:t xml:space="preserve"> A77423</w:t>
      </w:r>
    </w:p>
    <w:p w:rsidR="00B07E48" w:rsidRDefault="00B07E48">
      <w:pPr>
        <w:pStyle w:val="Zkladntext"/>
        <w:rPr>
          <w:sz w:val="24"/>
        </w:rPr>
      </w:pPr>
    </w:p>
    <w:p w:rsidR="00B07E48" w:rsidRDefault="00B07E48">
      <w:pPr>
        <w:pStyle w:val="Zkladntext"/>
        <w:spacing w:before="10"/>
        <w:rPr>
          <w:sz w:val="19"/>
        </w:rPr>
      </w:pPr>
    </w:p>
    <w:p w:rsidR="00B07E48" w:rsidRDefault="008C033D">
      <w:pPr>
        <w:pStyle w:val="Zkladntext"/>
        <w:ind w:left="162"/>
      </w:pPr>
      <w:r>
        <w:t>A</w:t>
      </w:r>
    </w:p>
    <w:p w:rsidR="00B07E48" w:rsidRDefault="008C033D">
      <w:pPr>
        <w:pStyle w:val="Nadpis1"/>
        <w:numPr>
          <w:ilvl w:val="0"/>
          <w:numId w:val="2"/>
        </w:numPr>
        <w:tabs>
          <w:tab w:val="left" w:pos="807"/>
          <w:tab w:val="left" w:pos="808"/>
        </w:tabs>
        <w:spacing w:before="2"/>
      </w:pPr>
      <w:proofErr w:type="spellStart"/>
      <w:r>
        <w:t>Člen</w:t>
      </w:r>
      <w:proofErr w:type="spellEnd"/>
      <w:r>
        <w:t xml:space="preserve"> </w:t>
      </w:r>
      <w:proofErr w:type="spellStart"/>
      <w:r>
        <w:t>skupiny</w:t>
      </w:r>
      <w:proofErr w:type="spellEnd"/>
      <w:r>
        <w:rPr>
          <w:spacing w:val="-3"/>
        </w:rPr>
        <w:t xml:space="preserve"> </w:t>
      </w:r>
      <w:proofErr w:type="spellStart"/>
      <w:r>
        <w:t>dodavatelů</w:t>
      </w:r>
      <w:proofErr w:type="spellEnd"/>
      <w:r>
        <w:t>:</w:t>
      </w:r>
    </w:p>
    <w:p w:rsidR="00B07E48" w:rsidRDefault="00B07E48">
      <w:pPr>
        <w:pStyle w:val="Zkladntext"/>
        <w:rPr>
          <w:b/>
        </w:rPr>
      </w:pPr>
    </w:p>
    <w:p w:rsidR="00B07E48" w:rsidRDefault="008C033D">
      <w:pPr>
        <w:tabs>
          <w:tab w:val="left" w:pos="2223"/>
        </w:tabs>
        <w:spacing w:line="252" w:lineRule="exact"/>
        <w:ind w:left="100"/>
        <w:rPr>
          <w:b/>
        </w:rPr>
      </w:pPr>
      <w:proofErr w:type="spellStart"/>
      <w:r>
        <w:t>Název</w:t>
      </w:r>
      <w:proofErr w:type="spellEnd"/>
      <w:r>
        <w:rPr>
          <w:spacing w:val="-3"/>
        </w:rPr>
        <w:t xml:space="preserve"> </w:t>
      </w:r>
      <w:proofErr w:type="spellStart"/>
      <w:r>
        <w:t>společnosti</w:t>
      </w:r>
      <w:proofErr w:type="spellEnd"/>
      <w:r>
        <w:t>:</w:t>
      </w:r>
      <w:r>
        <w:tab/>
      </w:r>
      <w:proofErr w:type="spellStart"/>
      <w:r>
        <w:rPr>
          <w:b/>
        </w:rPr>
        <w:t>EdgeCom</w:t>
      </w:r>
      <w:proofErr w:type="spellEnd"/>
      <w:r>
        <w:rPr>
          <w:b/>
        </w:rPr>
        <w:t>, a.</w:t>
      </w:r>
      <w:r>
        <w:rPr>
          <w:b/>
          <w:spacing w:val="4"/>
        </w:rPr>
        <w:t xml:space="preserve"> </w:t>
      </w:r>
      <w:r>
        <w:rPr>
          <w:b/>
        </w:rPr>
        <w:t>s.</w:t>
      </w:r>
    </w:p>
    <w:p w:rsidR="00B07E48" w:rsidRDefault="008C033D">
      <w:pPr>
        <w:pStyle w:val="Zkladntext"/>
        <w:tabs>
          <w:tab w:val="left" w:pos="2253"/>
        </w:tabs>
        <w:spacing w:line="252" w:lineRule="exact"/>
        <w:ind w:left="100"/>
      </w:pPr>
      <w:proofErr w:type="spellStart"/>
      <w:r>
        <w:t>Sídlo</w:t>
      </w:r>
      <w:proofErr w:type="spellEnd"/>
      <w:r>
        <w:t>:</w:t>
      </w:r>
      <w:r>
        <w:tab/>
      </w:r>
      <w:proofErr w:type="spellStart"/>
      <w:r>
        <w:t>Univerzitná</w:t>
      </w:r>
      <w:proofErr w:type="spellEnd"/>
      <w:r>
        <w:t xml:space="preserve"> 8661/6A, 010 08</w:t>
      </w:r>
      <w:r>
        <w:rPr>
          <w:spacing w:val="-2"/>
        </w:rPr>
        <w:t xml:space="preserve"> </w:t>
      </w:r>
      <w:proofErr w:type="spellStart"/>
      <w:r>
        <w:t>Žilina</w:t>
      </w:r>
      <w:proofErr w:type="spellEnd"/>
    </w:p>
    <w:p w:rsidR="00B07E48" w:rsidRDefault="008C033D">
      <w:pPr>
        <w:pStyle w:val="Zkladntext"/>
        <w:tabs>
          <w:tab w:val="left" w:pos="2399"/>
        </w:tabs>
        <w:spacing w:line="252" w:lineRule="exact"/>
        <w:ind w:left="100"/>
      </w:pPr>
      <w:r>
        <w:t>IČO:</w:t>
      </w:r>
      <w:r>
        <w:tab/>
        <w:t>46 057</w:t>
      </w:r>
      <w:r>
        <w:rPr>
          <w:spacing w:val="-3"/>
        </w:rPr>
        <w:t xml:space="preserve"> </w:t>
      </w:r>
      <w:r>
        <w:t>480</w:t>
      </w:r>
    </w:p>
    <w:p w:rsidR="00B07E48" w:rsidRDefault="008C033D">
      <w:pPr>
        <w:pStyle w:val="Zkladntext"/>
        <w:tabs>
          <w:tab w:val="left" w:pos="2181"/>
        </w:tabs>
        <w:spacing w:before="2"/>
        <w:ind w:left="100"/>
      </w:pPr>
      <w:proofErr w:type="spellStart"/>
      <w:r>
        <w:t>Zapsán</w:t>
      </w:r>
      <w:proofErr w:type="spellEnd"/>
      <w:r>
        <w:t>:</w:t>
      </w:r>
      <w:r>
        <w:tab/>
        <w:t xml:space="preserve">v </w:t>
      </w:r>
      <w:proofErr w:type="spellStart"/>
      <w:r>
        <w:t>Obchodním</w:t>
      </w:r>
      <w:proofErr w:type="spellEnd"/>
      <w:r>
        <w:t xml:space="preserve"> </w:t>
      </w:r>
      <w:proofErr w:type="spellStart"/>
      <w:r>
        <w:t>rejstříku</w:t>
      </w:r>
      <w:proofErr w:type="spellEnd"/>
      <w:r>
        <w:t xml:space="preserve"> </w:t>
      </w:r>
      <w:proofErr w:type="spellStart"/>
      <w:r>
        <w:t>Okresního</w:t>
      </w:r>
      <w:proofErr w:type="spellEnd"/>
      <w:r>
        <w:t xml:space="preserve"> </w:t>
      </w:r>
      <w:proofErr w:type="spellStart"/>
      <w:r>
        <w:t>soudu</w:t>
      </w:r>
      <w:proofErr w:type="spellEnd"/>
      <w:r>
        <w:t xml:space="preserve"> </w:t>
      </w:r>
      <w:proofErr w:type="spellStart"/>
      <w:r>
        <w:t>Žilina</w:t>
      </w:r>
      <w:proofErr w:type="spellEnd"/>
      <w:r>
        <w:t xml:space="preserve">, </w:t>
      </w:r>
      <w:proofErr w:type="spellStart"/>
      <w:r>
        <w:t>odíl</w:t>
      </w:r>
      <w:proofErr w:type="spellEnd"/>
      <w:r>
        <w:t xml:space="preserve"> </w:t>
      </w:r>
      <w:proofErr w:type="gramStart"/>
      <w:r>
        <w:t>Sa</w:t>
      </w:r>
      <w:proofErr w:type="gramEnd"/>
      <w:r>
        <w:t xml:space="preserve">, </w:t>
      </w:r>
      <w:proofErr w:type="spellStart"/>
      <w:r>
        <w:t>vložka</w:t>
      </w:r>
      <w:proofErr w:type="spellEnd"/>
      <w:r>
        <w:t xml:space="preserve"> </w:t>
      </w:r>
      <w:proofErr w:type="spellStart"/>
      <w:r>
        <w:t>číslo</w:t>
      </w:r>
      <w:proofErr w:type="spellEnd"/>
      <w:r>
        <w:rPr>
          <w:spacing w:val="-24"/>
        </w:rPr>
        <w:t xml:space="preserve"> </w:t>
      </w:r>
      <w:r>
        <w:t>10973</w:t>
      </w:r>
    </w:p>
    <w:p w:rsidR="00B07E48" w:rsidRDefault="00B07E48">
      <w:pPr>
        <w:pStyle w:val="Zkladntext"/>
        <w:spacing w:before="2"/>
      </w:pPr>
    </w:p>
    <w:p w:rsidR="00B07E48" w:rsidRDefault="008C033D">
      <w:pPr>
        <w:pStyle w:val="Zkladntext"/>
        <w:spacing w:before="1"/>
        <w:ind w:left="100"/>
        <w:jc w:val="both"/>
      </w:pPr>
      <w:proofErr w:type="gramStart"/>
      <w:r>
        <w:t xml:space="preserve">( </w:t>
      </w:r>
      <w:proofErr w:type="spellStart"/>
      <w:r>
        <w:t>dále</w:t>
      </w:r>
      <w:proofErr w:type="spellEnd"/>
      <w:proofErr w:type="gramEnd"/>
      <w:r>
        <w:t xml:space="preserve"> </w:t>
      </w:r>
      <w:proofErr w:type="spellStart"/>
      <w:r>
        <w:t>spolu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„ </w:t>
      </w:r>
      <w:proofErr w:type="spellStart"/>
      <w:r>
        <w:t>dodavatel</w:t>
      </w:r>
      <w:proofErr w:type="spellEnd"/>
      <w:r>
        <w:t>“)</w:t>
      </w:r>
    </w:p>
    <w:p w:rsidR="00B07E48" w:rsidRDefault="00B07E48">
      <w:pPr>
        <w:pStyle w:val="Zkladntext"/>
        <w:spacing w:before="2"/>
      </w:pPr>
    </w:p>
    <w:p w:rsidR="00B07E48" w:rsidRDefault="008C033D">
      <w:pPr>
        <w:pStyle w:val="Zkladntext"/>
        <w:ind w:left="100" w:right="668"/>
        <w:jc w:val="both"/>
      </w:pPr>
      <w:proofErr w:type="spellStart"/>
      <w:proofErr w:type="gramStart"/>
      <w:r>
        <w:t>tímto</w:t>
      </w:r>
      <w:proofErr w:type="spellEnd"/>
      <w:proofErr w:type="gramEnd"/>
      <w:r>
        <w:t xml:space="preserve"> pro </w:t>
      </w:r>
      <w:proofErr w:type="spellStart"/>
      <w:r>
        <w:t>účely</w:t>
      </w:r>
      <w:proofErr w:type="spellEnd"/>
      <w:r>
        <w:t xml:space="preserve"> </w:t>
      </w:r>
      <w:proofErr w:type="spellStart"/>
      <w:r>
        <w:t>veřejné</w:t>
      </w:r>
      <w:proofErr w:type="spellEnd"/>
      <w:r>
        <w:t xml:space="preserve"> </w:t>
      </w:r>
      <w:proofErr w:type="spellStart"/>
      <w:r>
        <w:t>zakázky</w:t>
      </w:r>
      <w:proofErr w:type="spellEnd"/>
      <w:r>
        <w:t xml:space="preserve"> s </w:t>
      </w:r>
      <w:proofErr w:type="spellStart"/>
      <w:r>
        <w:t>názvem</w:t>
      </w:r>
      <w:proofErr w:type="spellEnd"/>
      <w:r>
        <w:t xml:space="preserve"> </w:t>
      </w:r>
      <w:r>
        <w:rPr>
          <w:b/>
        </w:rPr>
        <w:t xml:space="preserve">„VR </w:t>
      </w:r>
      <w:proofErr w:type="spellStart"/>
      <w:r>
        <w:rPr>
          <w:b/>
        </w:rPr>
        <w:t>aplikace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Městské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knihovny</w:t>
      </w:r>
      <w:proofErr w:type="spellEnd"/>
      <w:r>
        <w:rPr>
          <w:b/>
        </w:rPr>
        <w:t xml:space="preserve"> v </w:t>
      </w:r>
      <w:proofErr w:type="spellStart"/>
      <w:r>
        <w:rPr>
          <w:b/>
        </w:rPr>
        <w:t>Praze</w:t>
      </w:r>
      <w:proofErr w:type="spellEnd"/>
      <w:r>
        <w:rPr>
          <w:b/>
        </w:rPr>
        <w:t xml:space="preserve">“ </w:t>
      </w:r>
      <w:proofErr w:type="spellStart"/>
      <w:r>
        <w:t>činí</w:t>
      </w:r>
      <w:proofErr w:type="spellEnd"/>
      <w:r>
        <w:t xml:space="preserve"> v </w:t>
      </w:r>
      <w:proofErr w:type="spellStart"/>
      <w:r>
        <w:t>návaznosti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ustanovení</w:t>
      </w:r>
      <w:proofErr w:type="spellEnd"/>
      <w:r>
        <w:t xml:space="preserve"> § 6 </w:t>
      </w:r>
      <w:proofErr w:type="spellStart"/>
      <w:r>
        <w:t>odst</w:t>
      </w:r>
      <w:proofErr w:type="spellEnd"/>
      <w:r>
        <w:t xml:space="preserve">. </w:t>
      </w:r>
      <w:proofErr w:type="gramStart"/>
      <w:r>
        <w:t xml:space="preserve">4 </w:t>
      </w:r>
      <w:proofErr w:type="spellStart"/>
      <w:r>
        <w:t>zákona</w:t>
      </w:r>
      <w:proofErr w:type="spellEnd"/>
      <w:proofErr w:type="gramEnd"/>
      <w:r>
        <w:t xml:space="preserve"> č. 134/2016 Sb., o </w:t>
      </w:r>
      <w:proofErr w:type="spellStart"/>
      <w:r>
        <w:t>zadávání</w:t>
      </w:r>
      <w:proofErr w:type="spellEnd"/>
      <w:r>
        <w:t xml:space="preserve"> </w:t>
      </w:r>
      <w:proofErr w:type="spellStart"/>
      <w:r>
        <w:t>veřejných</w:t>
      </w:r>
      <w:proofErr w:type="spellEnd"/>
      <w:r>
        <w:t xml:space="preserve"> </w:t>
      </w:r>
      <w:proofErr w:type="spellStart"/>
      <w:r>
        <w:t>zakázek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r>
        <w:rPr>
          <w:b/>
        </w:rPr>
        <w:t>ZZVZ</w:t>
      </w:r>
      <w:r>
        <w:t xml:space="preserve">“) </w:t>
      </w:r>
      <w:proofErr w:type="spellStart"/>
      <w:r>
        <w:t>následující</w:t>
      </w:r>
      <w:proofErr w:type="spellEnd"/>
      <w:r>
        <w:t xml:space="preserve"> </w:t>
      </w:r>
      <w:proofErr w:type="spellStart"/>
      <w:r>
        <w:t>čestné</w:t>
      </w:r>
      <w:proofErr w:type="spellEnd"/>
      <w:r>
        <w:t xml:space="preserve"> </w:t>
      </w:r>
      <w:proofErr w:type="spellStart"/>
      <w:r>
        <w:t>prohlášení</w:t>
      </w:r>
      <w:proofErr w:type="spellEnd"/>
      <w:r>
        <w:t>:</w:t>
      </w:r>
    </w:p>
    <w:p w:rsidR="00B07E48" w:rsidRDefault="00B07E48">
      <w:pPr>
        <w:pStyle w:val="Zkladntext"/>
        <w:rPr>
          <w:sz w:val="21"/>
        </w:rPr>
      </w:pPr>
    </w:p>
    <w:p w:rsidR="00B07E48" w:rsidRDefault="008C033D">
      <w:pPr>
        <w:pStyle w:val="Zkladntext"/>
        <w:spacing w:before="1" w:line="252" w:lineRule="exact"/>
        <w:ind w:left="100"/>
        <w:jc w:val="both"/>
      </w:pPr>
      <w:proofErr w:type="spellStart"/>
      <w:r>
        <w:t>Dodavatel</w:t>
      </w:r>
      <w:proofErr w:type="spellEnd"/>
      <w:r>
        <w:t xml:space="preserve"> </w:t>
      </w:r>
      <w:proofErr w:type="spellStart"/>
      <w:r>
        <w:t>čestně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, </w:t>
      </w:r>
      <w:proofErr w:type="spellStart"/>
      <w:r>
        <w:t>bude</w:t>
      </w:r>
      <w:proofErr w:type="spellEnd"/>
      <w:r>
        <w:t xml:space="preserve">-li s </w:t>
      </w:r>
      <w:proofErr w:type="spellStart"/>
      <w:r>
        <w:t>ním</w:t>
      </w:r>
      <w:proofErr w:type="spellEnd"/>
      <w:r>
        <w:t xml:space="preserve"> </w:t>
      </w:r>
      <w:proofErr w:type="spellStart"/>
      <w:r>
        <w:t>uzavřena</w:t>
      </w:r>
      <w:proofErr w:type="spellEnd"/>
      <w:r>
        <w:t xml:space="preserve"> </w:t>
      </w:r>
      <w:proofErr w:type="spellStart"/>
      <w:r>
        <w:t>smlouva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veřejnou</w:t>
      </w:r>
      <w:proofErr w:type="spellEnd"/>
      <w:r>
        <w:t xml:space="preserve"> </w:t>
      </w:r>
      <w:proofErr w:type="spellStart"/>
      <w:r>
        <w:t>zakázku</w:t>
      </w:r>
      <w:proofErr w:type="spellEnd"/>
      <w:r>
        <w:t>,</w:t>
      </w:r>
    </w:p>
    <w:p w:rsidR="00B07E48" w:rsidRDefault="008C033D">
      <w:pPr>
        <w:pStyle w:val="Zkladntext"/>
        <w:spacing w:line="252" w:lineRule="exact"/>
        <w:ind w:left="100"/>
        <w:jc w:val="both"/>
      </w:pPr>
      <w:proofErr w:type="spellStart"/>
      <w:proofErr w:type="gramStart"/>
      <w:r>
        <w:t>zajistí</w:t>
      </w:r>
      <w:proofErr w:type="spellEnd"/>
      <w:proofErr w:type="gram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celou</w:t>
      </w:r>
      <w:proofErr w:type="spellEnd"/>
      <w:r>
        <w:t xml:space="preserve"> </w:t>
      </w:r>
      <w:proofErr w:type="spellStart"/>
      <w:r>
        <w:t>dobu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veřejné</w:t>
      </w:r>
      <w:proofErr w:type="spellEnd"/>
      <w:r>
        <w:rPr>
          <w:spacing w:val="-16"/>
        </w:rPr>
        <w:t xml:space="preserve"> </w:t>
      </w:r>
      <w:proofErr w:type="spellStart"/>
      <w:r>
        <w:t>zakázky</w:t>
      </w:r>
      <w:proofErr w:type="spellEnd"/>
      <w:r>
        <w:t>:</w:t>
      </w:r>
    </w:p>
    <w:p w:rsidR="00B07E48" w:rsidRDefault="00B07E48">
      <w:pPr>
        <w:pStyle w:val="Zkladntext"/>
        <w:spacing w:before="8"/>
        <w:rPr>
          <w:sz w:val="20"/>
        </w:rPr>
      </w:pPr>
    </w:p>
    <w:p w:rsidR="00B07E48" w:rsidRDefault="008C033D">
      <w:pPr>
        <w:pStyle w:val="Odstavecseseznamem"/>
        <w:numPr>
          <w:ilvl w:val="0"/>
          <w:numId w:val="1"/>
        </w:numPr>
        <w:tabs>
          <w:tab w:val="left" w:pos="821"/>
        </w:tabs>
        <w:spacing w:line="276" w:lineRule="auto"/>
        <w:ind w:right="669"/>
      </w:pPr>
      <w:proofErr w:type="spellStart"/>
      <w:r>
        <w:t>plnění</w:t>
      </w:r>
      <w:proofErr w:type="spellEnd"/>
      <w:r>
        <w:t xml:space="preserve"> </w:t>
      </w:r>
      <w:proofErr w:type="spellStart"/>
      <w:r>
        <w:t>veškerých</w:t>
      </w:r>
      <w:proofErr w:type="spellEnd"/>
      <w:r>
        <w:t xml:space="preserve"> </w:t>
      </w:r>
      <w:proofErr w:type="spellStart"/>
      <w:r>
        <w:t>povinností</w:t>
      </w:r>
      <w:proofErr w:type="spellEnd"/>
      <w:r>
        <w:t xml:space="preserve"> </w:t>
      </w:r>
      <w:proofErr w:type="spellStart"/>
      <w:r>
        <w:t>vyplývající</w:t>
      </w:r>
      <w:proofErr w:type="spellEnd"/>
      <w:r>
        <w:t xml:space="preserve"> z </w:t>
      </w:r>
      <w:proofErr w:type="spellStart"/>
      <w:r>
        <w:t>právních</w:t>
      </w:r>
      <w:proofErr w:type="spellEnd"/>
      <w:r>
        <w:t xml:space="preserve"> </w:t>
      </w:r>
      <w:proofErr w:type="spellStart"/>
      <w:r>
        <w:t>předpisů</w:t>
      </w:r>
      <w:proofErr w:type="spellEnd"/>
      <w:r>
        <w:t xml:space="preserve"> </w:t>
      </w:r>
      <w:proofErr w:type="spellStart"/>
      <w:r>
        <w:t>České</w:t>
      </w:r>
      <w:proofErr w:type="spellEnd"/>
      <w:r>
        <w:t xml:space="preserve"> </w:t>
      </w:r>
      <w:proofErr w:type="spellStart"/>
      <w:r>
        <w:t>republiky</w:t>
      </w:r>
      <w:proofErr w:type="spellEnd"/>
      <w:r>
        <w:t xml:space="preserve">, </w:t>
      </w:r>
      <w:proofErr w:type="spellStart"/>
      <w:r>
        <w:t>zejména</w:t>
      </w:r>
      <w:proofErr w:type="spellEnd"/>
      <w:r>
        <w:t xml:space="preserve"> </w:t>
      </w:r>
      <w:proofErr w:type="spellStart"/>
      <w:r>
        <w:t>pak</w:t>
      </w:r>
      <w:proofErr w:type="spellEnd"/>
      <w:r>
        <w:t xml:space="preserve"> z </w:t>
      </w:r>
      <w:proofErr w:type="spellStart"/>
      <w:r>
        <w:t>předpisů</w:t>
      </w:r>
      <w:proofErr w:type="spellEnd"/>
      <w:r>
        <w:t xml:space="preserve"> </w:t>
      </w:r>
      <w:proofErr w:type="spellStart"/>
      <w:r>
        <w:t>pracovněprávních</w:t>
      </w:r>
      <w:proofErr w:type="spellEnd"/>
      <w:r>
        <w:t xml:space="preserve">, </w:t>
      </w:r>
      <w:proofErr w:type="spellStart"/>
      <w:r>
        <w:t>předpisů</w:t>
      </w:r>
      <w:proofErr w:type="spellEnd"/>
      <w:r>
        <w:t xml:space="preserve"> z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zaměstnanosti</w:t>
      </w:r>
      <w:proofErr w:type="spellEnd"/>
      <w:r>
        <w:t xml:space="preserve"> a </w:t>
      </w:r>
      <w:proofErr w:type="spellStart"/>
      <w:r>
        <w:t>bezpečnosti</w:t>
      </w:r>
      <w:proofErr w:type="spellEnd"/>
      <w:r>
        <w:t xml:space="preserve"> </w:t>
      </w:r>
      <w:proofErr w:type="spellStart"/>
      <w:r>
        <w:t>ochrany</w:t>
      </w:r>
      <w:proofErr w:type="spellEnd"/>
      <w:r>
        <w:t xml:space="preserve"> </w:t>
      </w:r>
      <w:proofErr w:type="spellStart"/>
      <w:r>
        <w:t>zdraví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práci</w:t>
      </w:r>
      <w:proofErr w:type="spellEnd"/>
      <w:r>
        <w:t xml:space="preserve">, a to </w:t>
      </w:r>
      <w:proofErr w:type="spellStart"/>
      <w:r>
        <w:t>vůči</w:t>
      </w:r>
      <w:proofErr w:type="spellEnd"/>
      <w:r>
        <w:t xml:space="preserve"> </w:t>
      </w:r>
      <w:proofErr w:type="spellStart"/>
      <w:r>
        <w:t>všem</w:t>
      </w:r>
      <w:proofErr w:type="spellEnd"/>
      <w:r>
        <w:t xml:space="preserve"> </w:t>
      </w:r>
      <w:proofErr w:type="spellStart"/>
      <w:r>
        <w:t>osobám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veřejné</w:t>
      </w:r>
      <w:proofErr w:type="spellEnd"/>
      <w:r>
        <w:t xml:space="preserve"> </w:t>
      </w:r>
      <w:proofErr w:type="spellStart"/>
      <w:r>
        <w:t>zakázky</w:t>
      </w:r>
      <w:proofErr w:type="spellEnd"/>
      <w:r>
        <w:t xml:space="preserve"> </w:t>
      </w:r>
      <w:proofErr w:type="spellStart"/>
      <w:r>
        <w:t>podílej</w:t>
      </w:r>
      <w:r>
        <w:t>í</w:t>
      </w:r>
      <w:proofErr w:type="spellEnd"/>
      <w:r>
        <w:t xml:space="preserve">;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těchto</w:t>
      </w:r>
      <w:proofErr w:type="spellEnd"/>
      <w:r>
        <w:t xml:space="preserve"> </w:t>
      </w:r>
      <w:proofErr w:type="spellStart"/>
      <w:r>
        <w:t>povinností</w:t>
      </w:r>
      <w:proofErr w:type="spellEnd"/>
      <w:r>
        <w:t xml:space="preserve"> </w:t>
      </w:r>
      <w:proofErr w:type="spellStart"/>
      <w:r>
        <w:t>zajistí</w:t>
      </w:r>
      <w:proofErr w:type="spellEnd"/>
      <w:r>
        <w:t xml:space="preserve"> </w:t>
      </w:r>
      <w:proofErr w:type="spellStart"/>
      <w:r>
        <w:t>dodavatel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svých</w:t>
      </w:r>
      <w:proofErr w:type="spellEnd"/>
      <w:r>
        <w:t xml:space="preserve"> </w:t>
      </w:r>
      <w:proofErr w:type="spellStart"/>
      <w:r>
        <w:t>poddodavatelů</w:t>
      </w:r>
      <w:proofErr w:type="spellEnd"/>
      <w:r>
        <w:t>;</w:t>
      </w:r>
    </w:p>
    <w:p w:rsidR="00B07E48" w:rsidRDefault="008C033D">
      <w:pPr>
        <w:pStyle w:val="Odstavecseseznamem"/>
        <w:numPr>
          <w:ilvl w:val="0"/>
          <w:numId w:val="1"/>
        </w:numPr>
        <w:tabs>
          <w:tab w:val="left" w:pos="821"/>
        </w:tabs>
        <w:spacing w:line="276" w:lineRule="auto"/>
        <w:ind w:right="667"/>
      </w:pPr>
      <w:proofErr w:type="spellStart"/>
      <w:r>
        <w:t>sjednání</w:t>
      </w:r>
      <w:proofErr w:type="spellEnd"/>
      <w:r>
        <w:t xml:space="preserve"> a </w:t>
      </w:r>
      <w:proofErr w:type="spellStart"/>
      <w:r>
        <w:t>dodržování</w:t>
      </w:r>
      <w:proofErr w:type="spellEnd"/>
      <w:r>
        <w:t xml:space="preserve"> </w:t>
      </w:r>
      <w:proofErr w:type="spellStart"/>
      <w:r>
        <w:t>smluvních</w:t>
      </w:r>
      <w:proofErr w:type="spellEnd"/>
      <w:r>
        <w:t xml:space="preserve"> </w:t>
      </w:r>
      <w:proofErr w:type="spellStart"/>
      <w:r>
        <w:t>podmínek</w:t>
      </w:r>
      <w:proofErr w:type="spellEnd"/>
      <w:r>
        <w:t xml:space="preserve"> se </w:t>
      </w:r>
      <w:proofErr w:type="spellStart"/>
      <w:r>
        <w:t>svými</w:t>
      </w:r>
      <w:proofErr w:type="spellEnd"/>
      <w:r>
        <w:t xml:space="preserve"> </w:t>
      </w:r>
      <w:proofErr w:type="spellStart"/>
      <w:r>
        <w:t>poddodavateli</w:t>
      </w:r>
      <w:proofErr w:type="spellEnd"/>
      <w:r>
        <w:t xml:space="preserve"> </w:t>
      </w:r>
      <w:proofErr w:type="spellStart"/>
      <w:r>
        <w:t>srovnatelných</w:t>
      </w:r>
      <w:proofErr w:type="spellEnd"/>
      <w:r>
        <w:t xml:space="preserve"> s </w:t>
      </w:r>
      <w:proofErr w:type="spellStart"/>
      <w:r>
        <w:t>podmínkami</w:t>
      </w:r>
      <w:proofErr w:type="spellEnd"/>
      <w:r>
        <w:t xml:space="preserve"> </w:t>
      </w:r>
      <w:proofErr w:type="spellStart"/>
      <w:r>
        <w:t>sjednanými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smlouvě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veřejné</w:t>
      </w:r>
      <w:proofErr w:type="spellEnd"/>
      <w:r>
        <w:t xml:space="preserve"> </w:t>
      </w:r>
      <w:proofErr w:type="spellStart"/>
      <w:r>
        <w:t>zakázky</w:t>
      </w:r>
      <w:proofErr w:type="spellEnd"/>
      <w:r>
        <w:t xml:space="preserve">, a to v </w:t>
      </w:r>
      <w:proofErr w:type="spellStart"/>
      <w:r>
        <w:t>rozsahu</w:t>
      </w:r>
      <w:proofErr w:type="spellEnd"/>
      <w:r>
        <w:t xml:space="preserve"> </w:t>
      </w:r>
      <w:proofErr w:type="spellStart"/>
      <w:r>
        <w:t>výše</w:t>
      </w:r>
      <w:proofErr w:type="spellEnd"/>
      <w:r>
        <w:t xml:space="preserve"> </w:t>
      </w:r>
      <w:proofErr w:type="spellStart"/>
      <w:r>
        <w:t>smluvních</w:t>
      </w:r>
      <w:proofErr w:type="spellEnd"/>
      <w:r>
        <w:t xml:space="preserve"> </w:t>
      </w:r>
      <w:proofErr w:type="spellStart"/>
      <w:r>
        <w:t>pokut</w:t>
      </w:r>
      <w:proofErr w:type="spellEnd"/>
      <w:r>
        <w:t xml:space="preserve">; </w:t>
      </w:r>
      <w:proofErr w:type="spellStart"/>
      <w:r>
        <w:t>uvedené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podmínky</w:t>
      </w:r>
      <w:proofErr w:type="spellEnd"/>
      <w:r>
        <w:t xml:space="preserve"> se </w:t>
      </w:r>
      <w:proofErr w:type="spellStart"/>
      <w:r>
        <w:t>považují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srovnatelné</w:t>
      </w:r>
      <w:proofErr w:type="spellEnd"/>
      <w:r>
        <w:t xml:space="preserve">, </w:t>
      </w:r>
      <w:proofErr w:type="spellStart"/>
      <w:r>
        <w:t>bude</w:t>
      </w:r>
      <w:proofErr w:type="spellEnd"/>
      <w:r>
        <w:t xml:space="preserve">-li </w:t>
      </w:r>
      <w:proofErr w:type="spellStart"/>
      <w:r>
        <w:t>výše</w:t>
      </w:r>
      <w:proofErr w:type="spellEnd"/>
      <w:r>
        <w:t xml:space="preserve"> </w:t>
      </w:r>
      <w:proofErr w:type="spellStart"/>
      <w:r>
        <w:t>smluvních</w:t>
      </w:r>
      <w:proofErr w:type="spellEnd"/>
      <w:r>
        <w:t xml:space="preserve"> </w:t>
      </w:r>
      <w:proofErr w:type="spellStart"/>
      <w:r>
        <w:t>pokut</w:t>
      </w:r>
      <w:proofErr w:type="spellEnd"/>
      <w:r>
        <w:t xml:space="preserve"> </w:t>
      </w:r>
      <w:proofErr w:type="spellStart"/>
      <w:r>
        <w:t>shodná</w:t>
      </w:r>
      <w:proofErr w:type="spellEnd"/>
      <w:r>
        <w:t xml:space="preserve"> se </w:t>
      </w:r>
      <w:proofErr w:type="spellStart"/>
      <w:r>
        <w:t>smlouvou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veřejnou</w:t>
      </w:r>
      <w:proofErr w:type="spellEnd"/>
      <w:r>
        <w:rPr>
          <w:spacing w:val="-13"/>
        </w:rPr>
        <w:t xml:space="preserve"> </w:t>
      </w:r>
      <w:proofErr w:type="spellStart"/>
      <w:r>
        <w:t>zakázku</w:t>
      </w:r>
      <w:proofErr w:type="spellEnd"/>
      <w:r>
        <w:t>;</w:t>
      </w:r>
    </w:p>
    <w:p w:rsidR="00B07E48" w:rsidRDefault="008C033D">
      <w:pPr>
        <w:pStyle w:val="Odstavecseseznamem"/>
        <w:numPr>
          <w:ilvl w:val="0"/>
          <w:numId w:val="1"/>
        </w:numPr>
        <w:tabs>
          <w:tab w:val="left" w:pos="821"/>
        </w:tabs>
        <w:spacing w:before="0" w:line="276" w:lineRule="auto"/>
        <w:ind w:right="670"/>
      </w:pPr>
      <w:proofErr w:type="spellStart"/>
      <w:r>
        <w:t>řádné</w:t>
      </w:r>
      <w:proofErr w:type="spellEnd"/>
      <w:r>
        <w:t xml:space="preserve"> a </w:t>
      </w:r>
      <w:proofErr w:type="spellStart"/>
      <w:r>
        <w:t>včasné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finančních</w:t>
      </w:r>
      <w:proofErr w:type="spellEnd"/>
      <w:r>
        <w:t xml:space="preserve"> </w:t>
      </w:r>
      <w:proofErr w:type="spellStart"/>
      <w:r>
        <w:t>závazků</w:t>
      </w:r>
      <w:proofErr w:type="spellEnd"/>
      <w:r>
        <w:t xml:space="preserve"> </w:t>
      </w:r>
      <w:proofErr w:type="spellStart"/>
      <w:r>
        <w:t>svým</w:t>
      </w:r>
      <w:proofErr w:type="spellEnd"/>
      <w:r>
        <w:t xml:space="preserve"> </w:t>
      </w:r>
      <w:proofErr w:type="spellStart"/>
      <w:r>
        <w:t>poddodavatelům</w:t>
      </w:r>
      <w:proofErr w:type="spellEnd"/>
      <w:r>
        <w:t xml:space="preserve">, </w:t>
      </w:r>
      <w:proofErr w:type="spellStart"/>
      <w:r>
        <w:t>kdy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řádné</w:t>
      </w:r>
      <w:proofErr w:type="spellEnd"/>
      <w:r>
        <w:t xml:space="preserve"> a </w:t>
      </w:r>
      <w:proofErr w:type="spellStart"/>
      <w:r>
        <w:t>včasné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se </w:t>
      </w:r>
      <w:proofErr w:type="spellStart"/>
      <w:r>
        <w:t>považuje</w:t>
      </w:r>
      <w:proofErr w:type="spellEnd"/>
      <w:r>
        <w:t xml:space="preserve"> </w:t>
      </w:r>
      <w:proofErr w:type="spellStart"/>
      <w:r>
        <w:t>plné</w:t>
      </w:r>
      <w:proofErr w:type="spellEnd"/>
      <w:r>
        <w:t xml:space="preserve"> </w:t>
      </w:r>
      <w:proofErr w:type="spellStart"/>
      <w:r>
        <w:t>uhrazení</w:t>
      </w:r>
      <w:proofErr w:type="spellEnd"/>
      <w:r>
        <w:t xml:space="preserve"> </w:t>
      </w:r>
      <w:proofErr w:type="spellStart"/>
      <w:r>
        <w:t>poddodavatelem</w:t>
      </w:r>
      <w:proofErr w:type="spellEnd"/>
      <w:r>
        <w:t xml:space="preserve"> </w:t>
      </w:r>
      <w:proofErr w:type="spellStart"/>
      <w:r>
        <w:t>vystavenýc</w:t>
      </w:r>
      <w:r>
        <w:t>h</w:t>
      </w:r>
      <w:proofErr w:type="spellEnd"/>
      <w:r>
        <w:t xml:space="preserve"> </w:t>
      </w:r>
      <w:proofErr w:type="spellStart"/>
      <w:r>
        <w:t>faktur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poskytnutá</w:t>
      </w:r>
      <w:proofErr w:type="spellEnd"/>
      <w:r>
        <w:t xml:space="preserve"> k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veřejné</w:t>
      </w:r>
      <w:proofErr w:type="spellEnd"/>
      <w:r>
        <w:rPr>
          <w:spacing w:val="-4"/>
        </w:rPr>
        <w:t xml:space="preserve"> </w:t>
      </w:r>
      <w:proofErr w:type="spellStart"/>
      <w:r>
        <w:t>zakázky</w:t>
      </w:r>
      <w:proofErr w:type="spellEnd"/>
      <w:r>
        <w:t>;</w:t>
      </w:r>
    </w:p>
    <w:p w:rsidR="00B07E48" w:rsidRDefault="008C033D">
      <w:pPr>
        <w:pStyle w:val="Odstavecseseznamem"/>
        <w:numPr>
          <w:ilvl w:val="0"/>
          <w:numId w:val="1"/>
        </w:numPr>
        <w:tabs>
          <w:tab w:val="left" w:pos="821"/>
        </w:tabs>
        <w:spacing w:before="0" w:line="273" w:lineRule="auto"/>
        <w:ind w:right="672"/>
      </w:pPr>
      <w:proofErr w:type="spellStart"/>
      <w:r>
        <w:t>snížení</w:t>
      </w:r>
      <w:proofErr w:type="spellEnd"/>
      <w:r>
        <w:t xml:space="preserve"> </w:t>
      </w:r>
      <w:proofErr w:type="spellStart"/>
      <w:r>
        <w:t>negativního</w:t>
      </w:r>
      <w:proofErr w:type="spellEnd"/>
      <w:r>
        <w:t xml:space="preserve"> </w:t>
      </w:r>
      <w:proofErr w:type="spellStart"/>
      <w:r>
        <w:t>dopadu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veřejné</w:t>
      </w:r>
      <w:proofErr w:type="spellEnd"/>
      <w:r>
        <w:t xml:space="preserve"> </w:t>
      </w:r>
      <w:proofErr w:type="spellStart"/>
      <w:r>
        <w:t>zakázky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životní</w:t>
      </w:r>
      <w:proofErr w:type="spellEnd"/>
      <w:r>
        <w:t xml:space="preserve"> </w:t>
      </w:r>
      <w:proofErr w:type="spellStart"/>
      <w:r>
        <w:t>prostředí</w:t>
      </w:r>
      <w:proofErr w:type="spellEnd"/>
      <w:r>
        <w:t xml:space="preserve">, </w:t>
      </w:r>
      <w:proofErr w:type="spellStart"/>
      <w:r>
        <w:t>zejména</w:t>
      </w:r>
      <w:proofErr w:type="spellEnd"/>
      <w:r>
        <w:rPr>
          <w:spacing w:val="1"/>
        </w:rPr>
        <w:t xml:space="preserve"> </w:t>
      </w:r>
      <w:proofErr w:type="spellStart"/>
      <w:r>
        <w:t>pak</w:t>
      </w:r>
      <w:proofErr w:type="spellEnd"/>
    </w:p>
    <w:p w:rsidR="00B07E48" w:rsidRDefault="00B07E48">
      <w:pPr>
        <w:spacing w:line="273" w:lineRule="auto"/>
        <w:jc w:val="both"/>
        <w:sectPr w:rsidR="00B07E48">
          <w:type w:val="continuous"/>
          <w:pgSz w:w="12240" w:h="15840"/>
          <w:pgMar w:top="1400" w:right="1320" w:bottom="280" w:left="1340" w:header="708" w:footer="708" w:gutter="0"/>
          <w:cols w:space="708"/>
        </w:sectPr>
      </w:pPr>
    </w:p>
    <w:p w:rsidR="00B07E48" w:rsidRDefault="008C033D">
      <w:pPr>
        <w:pStyle w:val="Odstavecseseznamem"/>
        <w:numPr>
          <w:ilvl w:val="1"/>
          <w:numId w:val="1"/>
        </w:numPr>
        <w:tabs>
          <w:tab w:val="left" w:pos="1541"/>
        </w:tabs>
        <w:spacing w:before="80"/>
      </w:pPr>
      <w:proofErr w:type="spellStart"/>
      <w:r>
        <w:lastRenderedPageBreak/>
        <w:t>využíváním</w:t>
      </w:r>
      <w:proofErr w:type="spellEnd"/>
      <w:r>
        <w:t xml:space="preserve"> </w:t>
      </w:r>
      <w:proofErr w:type="spellStart"/>
      <w:r>
        <w:t>nízkoemisních</w:t>
      </w:r>
      <w:proofErr w:type="spellEnd"/>
      <w:r>
        <w:t xml:space="preserve"> </w:t>
      </w:r>
      <w:proofErr w:type="spellStart"/>
      <w:r>
        <w:t>automobilů</w:t>
      </w:r>
      <w:proofErr w:type="spellEnd"/>
      <w:r>
        <w:t xml:space="preserve">, </w:t>
      </w:r>
      <w:proofErr w:type="spellStart"/>
      <w:r>
        <w:t>má</w:t>
      </w:r>
      <w:proofErr w:type="spellEnd"/>
      <w:r>
        <w:t>-li je k</w:t>
      </w:r>
      <w:r>
        <w:rPr>
          <w:spacing w:val="-12"/>
        </w:rPr>
        <w:t xml:space="preserve"> </w:t>
      </w:r>
      <w:proofErr w:type="spellStart"/>
      <w:r>
        <w:t>dispozici</w:t>
      </w:r>
      <w:proofErr w:type="spellEnd"/>
      <w:r>
        <w:t>;</w:t>
      </w:r>
    </w:p>
    <w:p w:rsidR="00B07E48" w:rsidRDefault="008C033D">
      <w:pPr>
        <w:pStyle w:val="Odstavecseseznamem"/>
        <w:numPr>
          <w:ilvl w:val="1"/>
          <w:numId w:val="1"/>
        </w:numPr>
        <w:tabs>
          <w:tab w:val="left" w:pos="1541"/>
        </w:tabs>
        <w:spacing w:before="18" w:line="268" w:lineRule="auto"/>
        <w:ind w:right="670"/>
      </w:pPr>
      <w:proofErr w:type="spellStart"/>
      <w:r>
        <w:t>tiskem</w:t>
      </w:r>
      <w:proofErr w:type="spellEnd"/>
      <w:r>
        <w:rPr>
          <w:spacing w:val="-13"/>
        </w:rPr>
        <w:t xml:space="preserve"> </w:t>
      </w:r>
      <w:proofErr w:type="spellStart"/>
      <w:r>
        <w:t>veškerých</w:t>
      </w:r>
      <w:proofErr w:type="spellEnd"/>
      <w:r>
        <w:rPr>
          <w:spacing w:val="-13"/>
        </w:rPr>
        <w:t xml:space="preserve"> </w:t>
      </w:r>
      <w:proofErr w:type="spellStart"/>
      <w:r>
        <w:t>listinných</w:t>
      </w:r>
      <w:proofErr w:type="spellEnd"/>
      <w:r>
        <w:rPr>
          <w:spacing w:val="-11"/>
        </w:rPr>
        <w:t xml:space="preserve"> </w:t>
      </w:r>
      <w:proofErr w:type="spellStart"/>
      <w:r>
        <w:t>výstupů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odevzdávaných</w:t>
      </w:r>
      <w:proofErr w:type="spellEnd"/>
      <w:r>
        <w:rPr>
          <w:spacing w:val="-11"/>
        </w:rPr>
        <w:t xml:space="preserve"> </w:t>
      </w:r>
      <w:proofErr w:type="spellStart"/>
      <w:r>
        <w:t>objednateli</w:t>
      </w:r>
      <w:proofErr w:type="spellEnd"/>
      <w:r>
        <w:rPr>
          <w:spacing w:val="-11"/>
        </w:rPr>
        <w:t xml:space="preserve"> </w:t>
      </w:r>
      <w:proofErr w:type="spellStart"/>
      <w:r>
        <w:t>při</w:t>
      </w:r>
      <w:proofErr w:type="spellEnd"/>
      <w:r>
        <w:rPr>
          <w:spacing w:val="-14"/>
        </w:rPr>
        <w:t xml:space="preserve"> </w:t>
      </w:r>
      <w:proofErr w:type="spellStart"/>
      <w:r>
        <w:t>realizaci</w:t>
      </w:r>
      <w:proofErr w:type="spellEnd"/>
      <w:r>
        <w:t xml:space="preserve"> </w:t>
      </w:r>
      <w:proofErr w:type="spellStart"/>
      <w:r>
        <w:t>veřejné</w:t>
      </w:r>
      <w:proofErr w:type="spellEnd"/>
      <w:r>
        <w:t xml:space="preserve"> </w:t>
      </w:r>
      <w:proofErr w:type="spellStart"/>
      <w:r>
        <w:t>zakázky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papír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je </w:t>
      </w:r>
      <w:proofErr w:type="spellStart"/>
      <w:r>
        <w:t>šetrný</w:t>
      </w:r>
      <w:proofErr w:type="spellEnd"/>
      <w:r>
        <w:t xml:space="preserve"> k </w:t>
      </w:r>
      <w:proofErr w:type="spellStart"/>
      <w:r>
        <w:t>životnímu</w:t>
      </w:r>
      <w:proofErr w:type="spellEnd"/>
      <w:r>
        <w:t xml:space="preserve"> </w:t>
      </w:r>
      <w:proofErr w:type="spellStart"/>
      <w:r>
        <w:t>prostředí</w:t>
      </w:r>
      <w:proofErr w:type="spellEnd"/>
      <w:r>
        <w:t xml:space="preserve">, </w:t>
      </w:r>
      <w:proofErr w:type="spellStart"/>
      <w:r>
        <w:t>pokud</w:t>
      </w:r>
      <w:proofErr w:type="spellEnd"/>
      <w:r>
        <w:t xml:space="preserve"> </w:t>
      </w:r>
      <w:proofErr w:type="spellStart"/>
      <w:r>
        <w:t>zvláštní</w:t>
      </w:r>
      <w:proofErr w:type="spellEnd"/>
      <w:r>
        <w:t xml:space="preserve"> </w:t>
      </w:r>
      <w:proofErr w:type="spellStart"/>
      <w:r>
        <w:t>použití</w:t>
      </w:r>
      <w:proofErr w:type="spellEnd"/>
      <w:r>
        <w:t xml:space="preserve"> pro </w:t>
      </w:r>
      <w:proofErr w:type="spellStart"/>
      <w:r>
        <w:t>specifické</w:t>
      </w:r>
      <w:proofErr w:type="spellEnd"/>
      <w:r>
        <w:t xml:space="preserve"> </w:t>
      </w:r>
      <w:proofErr w:type="spellStart"/>
      <w:r>
        <w:t>účely</w:t>
      </w:r>
      <w:proofErr w:type="spellEnd"/>
      <w:r>
        <w:t xml:space="preserve"> </w:t>
      </w:r>
      <w:proofErr w:type="spellStart"/>
      <w:r>
        <w:t>nevyžaduje</w:t>
      </w:r>
      <w:proofErr w:type="spellEnd"/>
      <w:r>
        <w:t xml:space="preserve"> </w:t>
      </w:r>
      <w:proofErr w:type="spellStart"/>
      <w:r>
        <w:t>jiný</w:t>
      </w:r>
      <w:proofErr w:type="spellEnd"/>
      <w:r>
        <w:t xml:space="preserve"> </w:t>
      </w:r>
      <w:proofErr w:type="spellStart"/>
      <w:r>
        <w:t>druh</w:t>
      </w:r>
      <w:proofErr w:type="spellEnd"/>
      <w:r>
        <w:t xml:space="preserve"> </w:t>
      </w:r>
      <w:proofErr w:type="spellStart"/>
      <w:r>
        <w:t>papíru</w:t>
      </w:r>
      <w:proofErr w:type="spellEnd"/>
      <w:r>
        <w:t xml:space="preserve">; </w:t>
      </w:r>
      <w:proofErr w:type="spellStart"/>
      <w:r>
        <w:t>motivováním</w:t>
      </w:r>
      <w:proofErr w:type="spellEnd"/>
      <w:r>
        <w:t xml:space="preserve"> </w:t>
      </w:r>
      <w:proofErr w:type="spellStart"/>
      <w:r>
        <w:t>zaměstnanců</w:t>
      </w:r>
      <w:proofErr w:type="spellEnd"/>
      <w:r>
        <w:t xml:space="preserve"> </w:t>
      </w:r>
      <w:proofErr w:type="spellStart"/>
      <w:r>
        <w:t>dodavatele</w:t>
      </w:r>
      <w:proofErr w:type="spellEnd"/>
      <w:r>
        <w:t xml:space="preserve"> k </w:t>
      </w:r>
      <w:proofErr w:type="spellStart"/>
      <w:r>
        <w:t>efektivnímu</w:t>
      </w:r>
      <w:proofErr w:type="spellEnd"/>
      <w:r>
        <w:t>/</w:t>
      </w:r>
      <w:proofErr w:type="spellStart"/>
      <w:r>
        <w:t>úspornému</w:t>
      </w:r>
      <w:proofErr w:type="spellEnd"/>
      <w:r>
        <w:rPr>
          <w:spacing w:val="-14"/>
        </w:rPr>
        <w:t xml:space="preserve"> </w:t>
      </w:r>
      <w:proofErr w:type="spellStart"/>
      <w:r>
        <w:t>tisku</w:t>
      </w:r>
      <w:proofErr w:type="spellEnd"/>
      <w:r>
        <w:t>;</w:t>
      </w:r>
    </w:p>
    <w:p w:rsidR="00B07E48" w:rsidRDefault="008C033D">
      <w:pPr>
        <w:pStyle w:val="Odstavecseseznamem"/>
        <w:numPr>
          <w:ilvl w:val="1"/>
          <w:numId w:val="1"/>
        </w:numPr>
        <w:tabs>
          <w:tab w:val="left" w:pos="1541"/>
        </w:tabs>
        <w:spacing w:before="11" w:line="256" w:lineRule="auto"/>
        <w:ind w:right="670"/>
      </w:pPr>
      <w:proofErr w:type="spellStart"/>
      <w:r>
        <w:t>př</w:t>
      </w:r>
      <w:r>
        <w:t>edcházením</w:t>
      </w:r>
      <w:proofErr w:type="spellEnd"/>
      <w:r>
        <w:t xml:space="preserve"> </w:t>
      </w:r>
      <w:proofErr w:type="spellStart"/>
      <w:r>
        <w:t>znečišťování</w:t>
      </w:r>
      <w:proofErr w:type="spellEnd"/>
      <w:r>
        <w:t xml:space="preserve"> </w:t>
      </w:r>
      <w:proofErr w:type="spellStart"/>
      <w:r>
        <w:t>ovzduší</w:t>
      </w:r>
      <w:proofErr w:type="spellEnd"/>
      <w:r>
        <w:t xml:space="preserve"> a </w:t>
      </w:r>
      <w:proofErr w:type="spellStart"/>
      <w:r>
        <w:t>snižováním</w:t>
      </w:r>
      <w:proofErr w:type="spellEnd"/>
      <w:r>
        <w:t xml:space="preserve"> </w:t>
      </w:r>
      <w:proofErr w:type="spellStart"/>
      <w:r>
        <w:t>úrovně</w:t>
      </w:r>
      <w:proofErr w:type="spellEnd"/>
      <w:r>
        <w:t xml:space="preserve"> </w:t>
      </w:r>
      <w:proofErr w:type="spellStart"/>
      <w:r>
        <w:t>znečišťování</w:t>
      </w:r>
      <w:proofErr w:type="spellEnd"/>
      <w:r>
        <w:t xml:space="preserve">, </w:t>
      </w:r>
      <w:proofErr w:type="spellStart"/>
      <w:r>
        <w:t>může</w:t>
      </w:r>
      <w:proofErr w:type="spellEnd"/>
      <w:r>
        <w:t xml:space="preserve">-li je </w:t>
      </w:r>
      <w:proofErr w:type="spellStart"/>
      <w:r>
        <w:t>během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veřejné</w:t>
      </w:r>
      <w:proofErr w:type="spellEnd"/>
      <w:r>
        <w:t xml:space="preserve"> </w:t>
      </w:r>
      <w:proofErr w:type="spellStart"/>
      <w:r>
        <w:t>zakázky</w:t>
      </w:r>
      <w:proofErr w:type="spellEnd"/>
      <w:r>
        <w:rPr>
          <w:spacing w:val="-8"/>
        </w:rPr>
        <w:t xml:space="preserve"> </w:t>
      </w:r>
      <w:proofErr w:type="spellStart"/>
      <w:r>
        <w:t>způsobit</w:t>
      </w:r>
      <w:proofErr w:type="spellEnd"/>
      <w:r>
        <w:t>;</w:t>
      </w:r>
    </w:p>
    <w:p w:rsidR="00B07E48" w:rsidRDefault="008C033D">
      <w:pPr>
        <w:pStyle w:val="Odstavecseseznamem"/>
        <w:numPr>
          <w:ilvl w:val="1"/>
          <w:numId w:val="1"/>
        </w:numPr>
        <w:tabs>
          <w:tab w:val="left" w:pos="1541"/>
        </w:tabs>
        <w:spacing w:before="22" w:line="266" w:lineRule="auto"/>
        <w:ind w:right="669"/>
      </w:pPr>
      <w:proofErr w:type="spellStart"/>
      <w:r>
        <w:t>předcházením</w:t>
      </w:r>
      <w:proofErr w:type="spellEnd"/>
      <w:r>
        <w:t xml:space="preserve"> </w:t>
      </w:r>
      <w:proofErr w:type="spellStart"/>
      <w:r>
        <w:t>vzniku</w:t>
      </w:r>
      <w:proofErr w:type="spellEnd"/>
      <w:r>
        <w:t xml:space="preserve"> </w:t>
      </w:r>
      <w:proofErr w:type="spellStart"/>
      <w:r>
        <w:t>odpadů</w:t>
      </w:r>
      <w:proofErr w:type="spellEnd"/>
      <w:r>
        <w:t xml:space="preserve">, </w:t>
      </w:r>
      <w:proofErr w:type="spellStart"/>
      <w:r>
        <w:t>stanovením</w:t>
      </w:r>
      <w:proofErr w:type="spellEnd"/>
      <w:r>
        <w:t xml:space="preserve"> </w:t>
      </w:r>
      <w:proofErr w:type="spellStart"/>
      <w:r>
        <w:t>hierarchie</w:t>
      </w:r>
      <w:proofErr w:type="spellEnd"/>
      <w:r>
        <w:t xml:space="preserve"> </w:t>
      </w:r>
      <w:proofErr w:type="spellStart"/>
      <w:r>
        <w:t>nakládání</w:t>
      </w:r>
      <w:proofErr w:type="spellEnd"/>
      <w:r>
        <w:t xml:space="preserve"> s </w:t>
      </w:r>
      <w:proofErr w:type="spellStart"/>
      <w:r>
        <w:t>nimi</w:t>
      </w:r>
      <w:proofErr w:type="spellEnd"/>
      <w:r>
        <w:t xml:space="preserve"> a </w:t>
      </w:r>
      <w:proofErr w:type="spellStart"/>
      <w:r>
        <w:t>prosazováním</w:t>
      </w:r>
      <w:proofErr w:type="spellEnd"/>
      <w:r>
        <w:t xml:space="preserve"> </w:t>
      </w:r>
      <w:proofErr w:type="spellStart"/>
      <w:r>
        <w:t>základních</w:t>
      </w:r>
      <w:proofErr w:type="spellEnd"/>
      <w:r>
        <w:t xml:space="preserve"> </w:t>
      </w:r>
      <w:proofErr w:type="spellStart"/>
      <w:r>
        <w:t>principů</w:t>
      </w:r>
      <w:proofErr w:type="spellEnd"/>
      <w:r>
        <w:t xml:space="preserve"> </w:t>
      </w:r>
      <w:proofErr w:type="spellStart"/>
      <w:r>
        <w:t>ochrany</w:t>
      </w:r>
      <w:proofErr w:type="spellEnd"/>
      <w:r>
        <w:t xml:space="preserve"> </w:t>
      </w:r>
      <w:proofErr w:type="spellStart"/>
      <w:r>
        <w:t>životního</w:t>
      </w:r>
      <w:proofErr w:type="spellEnd"/>
      <w:r>
        <w:t xml:space="preserve"> </w:t>
      </w:r>
      <w:proofErr w:type="spellStart"/>
      <w:r>
        <w:t>prostředí</w:t>
      </w:r>
      <w:proofErr w:type="spellEnd"/>
      <w:r>
        <w:t xml:space="preserve"> a </w:t>
      </w:r>
      <w:proofErr w:type="spellStart"/>
      <w:r>
        <w:t>zdraví</w:t>
      </w:r>
      <w:proofErr w:type="spellEnd"/>
      <w:r>
        <w:t xml:space="preserve"> </w:t>
      </w:r>
      <w:proofErr w:type="spellStart"/>
      <w:r>
        <w:t>l</w:t>
      </w:r>
      <w:r>
        <w:t>idí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nakládání</w:t>
      </w:r>
      <w:proofErr w:type="spellEnd"/>
      <w:r>
        <w:t xml:space="preserve"> s</w:t>
      </w:r>
      <w:r>
        <w:rPr>
          <w:spacing w:val="-1"/>
        </w:rPr>
        <w:t xml:space="preserve"> </w:t>
      </w:r>
      <w:proofErr w:type="spellStart"/>
      <w:r>
        <w:t>odpady</w:t>
      </w:r>
      <w:proofErr w:type="spellEnd"/>
      <w:r>
        <w:t>;</w:t>
      </w:r>
    </w:p>
    <w:p w:rsidR="00B07E48" w:rsidRDefault="008C033D">
      <w:pPr>
        <w:pStyle w:val="Odstavecseseznamem"/>
        <w:numPr>
          <w:ilvl w:val="0"/>
          <w:numId w:val="1"/>
        </w:numPr>
        <w:tabs>
          <w:tab w:val="left" w:pos="821"/>
        </w:tabs>
        <w:spacing w:before="9" w:line="276" w:lineRule="auto"/>
        <w:ind w:right="668"/>
      </w:pPr>
      <w:proofErr w:type="spellStart"/>
      <w:proofErr w:type="gramStart"/>
      <w:r>
        <w:t>implementaci</w:t>
      </w:r>
      <w:proofErr w:type="spellEnd"/>
      <w:proofErr w:type="gramEnd"/>
      <w:r>
        <w:t xml:space="preserve"> </w:t>
      </w:r>
      <w:proofErr w:type="spellStart"/>
      <w:r>
        <w:t>nového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značně</w:t>
      </w:r>
      <w:proofErr w:type="spellEnd"/>
      <w:r>
        <w:t xml:space="preserve"> </w:t>
      </w:r>
      <w:proofErr w:type="spellStart"/>
      <w:r>
        <w:t>zlepšeného</w:t>
      </w:r>
      <w:proofErr w:type="spellEnd"/>
      <w:r>
        <w:t xml:space="preserve"> </w:t>
      </w:r>
      <w:proofErr w:type="spellStart"/>
      <w:r>
        <w:t>produktu</w:t>
      </w:r>
      <w:proofErr w:type="spellEnd"/>
      <w:r>
        <w:t xml:space="preserve">, </w:t>
      </w:r>
      <w:proofErr w:type="spellStart"/>
      <w:r>
        <w:t>služby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postupu</w:t>
      </w:r>
      <w:proofErr w:type="spellEnd"/>
      <w:r>
        <w:t xml:space="preserve"> </w:t>
      </w:r>
      <w:proofErr w:type="spellStart"/>
      <w:r>
        <w:t>souvisejícího</w:t>
      </w:r>
      <w:proofErr w:type="spellEnd"/>
      <w:r>
        <w:rPr>
          <w:spacing w:val="-14"/>
        </w:rPr>
        <w:t xml:space="preserve"> </w:t>
      </w:r>
      <w:r>
        <w:t>s</w:t>
      </w:r>
      <w:r>
        <w:rPr>
          <w:spacing w:val="-11"/>
        </w:rPr>
        <w:t xml:space="preserve"> </w:t>
      </w:r>
      <w:proofErr w:type="spellStart"/>
      <w:r>
        <w:t>předmětem</w:t>
      </w:r>
      <w:proofErr w:type="spellEnd"/>
      <w:r>
        <w:rPr>
          <w:spacing w:val="-11"/>
        </w:rPr>
        <w:t xml:space="preserve"> </w:t>
      </w:r>
      <w:proofErr w:type="spellStart"/>
      <w:r>
        <w:t>veřejné</w:t>
      </w:r>
      <w:proofErr w:type="spellEnd"/>
      <w:r>
        <w:rPr>
          <w:spacing w:val="-14"/>
        </w:rPr>
        <w:t xml:space="preserve"> </w:t>
      </w:r>
      <w:proofErr w:type="spellStart"/>
      <w:r>
        <w:t>zakázky</w:t>
      </w:r>
      <w:proofErr w:type="spellEnd"/>
      <w:r>
        <w:t>,</w:t>
      </w:r>
      <w:r>
        <w:rPr>
          <w:spacing w:val="-12"/>
        </w:rPr>
        <w:t xml:space="preserve"> </w:t>
      </w:r>
      <w:proofErr w:type="spellStart"/>
      <w:r>
        <w:t>bude</w:t>
      </w:r>
      <w:proofErr w:type="spellEnd"/>
      <w:r>
        <w:t>-li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proofErr w:type="spellStart"/>
      <w:r>
        <w:t>vzhledem</w:t>
      </w:r>
      <w:proofErr w:type="spellEnd"/>
      <w:r>
        <w:rPr>
          <w:spacing w:val="-10"/>
        </w:rPr>
        <w:t xml:space="preserve"> </w:t>
      </w:r>
      <w:proofErr w:type="spellStart"/>
      <w:r>
        <w:t>ke</w:t>
      </w:r>
      <w:proofErr w:type="spellEnd"/>
      <w:r>
        <w:rPr>
          <w:spacing w:val="-14"/>
        </w:rPr>
        <w:t xml:space="preserve"> </w:t>
      </w:r>
      <w:proofErr w:type="spellStart"/>
      <w:r>
        <w:t>smyslu</w:t>
      </w:r>
      <w:proofErr w:type="spellEnd"/>
      <w:r>
        <w:rPr>
          <w:spacing w:val="-14"/>
        </w:rPr>
        <w:t xml:space="preserve"> </w:t>
      </w:r>
      <w:proofErr w:type="spellStart"/>
      <w:r>
        <w:t>zakázky</w:t>
      </w:r>
      <w:proofErr w:type="spellEnd"/>
      <w:r>
        <w:t xml:space="preserve"> </w:t>
      </w:r>
      <w:proofErr w:type="spellStart"/>
      <w:r>
        <w:t>možné</w:t>
      </w:r>
      <w:proofErr w:type="spellEnd"/>
      <w:r>
        <w:t>.</w:t>
      </w:r>
    </w:p>
    <w:p w:rsidR="00B07E48" w:rsidRDefault="00B07E48">
      <w:pPr>
        <w:pStyle w:val="Zkladntext"/>
        <w:spacing w:before="10"/>
        <w:rPr>
          <w:sz w:val="20"/>
        </w:rPr>
      </w:pPr>
    </w:p>
    <w:p w:rsidR="00B07E48" w:rsidRDefault="008C033D">
      <w:pPr>
        <w:pStyle w:val="Zkladntext"/>
        <w:ind w:left="100"/>
      </w:pPr>
      <w:proofErr w:type="spellStart"/>
      <w:r>
        <w:t>Za</w:t>
      </w:r>
      <w:proofErr w:type="spellEnd"/>
      <w:r>
        <w:t xml:space="preserve"> </w:t>
      </w:r>
      <w:proofErr w:type="spellStart"/>
      <w:r>
        <w:t>skupinu</w:t>
      </w:r>
      <w:proofErr w:type="spellEnd"/>
      <w:r>
        <w:rPr>
          <w:spacing w:val="-12"/>
        </w:rPr>
        <w:t xml:space="preserve"> </w:t>
      </w:r>
      <w:proofErr w:type="spellStart"/>
      <w:r>
        <w:t>dodavatelů</w:t>
      </w:r>
      <w:proofErr w:type="spellEnd"/>
      <w:r>
        <w:t>:</w:t>
      </w:r>
    </w:p>
    <w:p w:rsidR="00B07E48" w:rsidRDefault="00B07E48">
      <w:pPr>
        <w:pStyle w:val="Zkladntext"/>
        <w:rPr>
          <w:sz w:val="20"/>
        </w:rPr>
      </w:pPr>
    </w:p>
    <w:p w:rsidR="00B07E48" w:rsidRDefault="00B07E48">
      <w:pPr>
        <w:pStyle w:val="Zkladntext"/>
        <w:rPr>
          <w:sz w:val="16"/>
        </w:rPr>
      </w:pPr>
    </w:p>
    <w:p w:rsidR="00B07E48" w:rsidRDefault="00B07E48">
      <w:pPr>
        <w:rPr>
          <w:sz w:val="16"/>
        </w:rPr>
        <w:sectPr w:rsidR="00B07E48">
          <w:pgSz w:w="12240" w:h="15840"/>
          <w:pgMar w:top="1360" w:right="1320" w:bottom="280" w:left="1340" w:header="708" w:footer="708" w:gutter="0"/>
          <w:cols w:space="708"/>
        </w:sectPr>
      </w:pPr>
    </w:p>
    <w:p w:rsidR="00B07E48" w:rsidRDefault="008C033D">
      <w:pPr>
        <w:pStyle w:val="Zkladntext"/>
        <w:spacing w:before="94"/>
        <w:ind w:left="100"/>
      </w:pPr>
      <w:r>
        <w:t xml:space="preserve">V </w:t>
      </w:r>
      <w:proofErr w:type="spellStart"/>
      <w:r>
        <w:t>Praze</w:t>
      </w:r>
      <w:proofErr w:type="spellEnd"/>
      <w:r>
        <w:t xml:space="preserve">, </w:t>
      </w:r>
      <w:proofErr w:type="spellStart"/>
      <w:r>
        <w:t>dne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elektronického</w:t>
      </w:r>
      <w:proofErr w:type="spellEnd"/>
      <w:r>
        <w:t xml:space="preserve"> </w:t>
      </w:r>
      <w:proofErr w:type="spellStart"/>
      <w:r>
        <w:t>podpisu</w:t>
      </w:r>
      <w:proofErr w:type="spellEnd"/>
    </w:p>
    <w:p w:rsidR="008C033D" w:rsidRDefault="008C033D">
      <w:pPr>
        <w:pStyle w:val="Zkladntext"/>
        <w:ind w:left="3449"/>
      </w:pPr>
    </w:p>
    <w:p w:rsidR="008C033D" w:rsidRDefault="008C033D">
      <w:pPr>
        <w:pStyle w:val="Zkladntext"/>
        <w:ind w:left="3449"/>
      </w:pPr>
    </w:p>
    <w:p w:rsidR="008C033D" w:rsidRDefault="008C033D">
      <w:pPr>
        <w:pStyle w:val="Zkladntext"/>
        <w:ind w:left="3449"/>
      </w:pPr>
    </w:p>
    <w:p w:rsidR="008C033D" w:rsidRDefault="008C033D">
      <w:pPr>
        <w:pStyle w:val="Zkladntext"/>
        <w:ind w:left="3449"/>
      </w:pPr>
    </w:p>
    <w:p w:rsidR="00B07E48" w:rsidRDefault="008C033D">
      <w:pPr>
        <w:pStyle w:val="Zkladntext"/>
        <w:ind w:left="3449"/>
      </w:pPr>
      <w:bookmarkStart w:id="0" w:name="_GoBack"/>
      <w:bookmarkEnd w:id="0"/>
      <w:proofErr w:type="spellStart"/>
      <w:r>
        <w:t>Vojtech</w:t>
      </w:r>
      <w:proofErr w:type="spellEnd"/>
      <w:r>
        <w:t xml:space="preserve"> </w:t>
      </w:r>
      <w:proofErr w:type="spellStart"/>
      <w:r>
        <w:t>Stromský</w:t>
      </w:r>
      <w:proofErr w:type="spellEnd"/>
      <w:r>
        <w:t xml:space="preserve">-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udělené</w:t>
      </w:r>
      <w:proofErr w:type="spellEnd"/>
      <w:r>
        <w:t xml:space="preserve"> </w:t>
      </w:r>
      <w:proofErr w:type="spellStart"/>
      <w:r>
        <w:t>plné</w:t>
      </w:r>
      <w:proofErr w:type="spellEnd"/>
      <w:r>
        <w:t xml:space="preserve"> </w:t>
      </w:r>
      <w:proofErr w:type="spellStart"/>
      <w:r>
        <w:t>moci</w:t>
      </w:r>
      <w:proofErr w:type="spellEnd"/>
    </w:p>
    <w:sectPr w:rsidR="00B07E48">
      <w:type w:val="continuous"/>
      <w:pgSz w:w="12240" w:h="15840"/>
      <w:pgMar w:top="1400" w:right="132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F795B"/>
    <w:multiLevelType w:val="hybridMultilevel"/>
    <w:tmpl w:val="DB2817D0"/>
    <w:lvl w:ilvl="0" w:tplc="E4AC2604"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9DCCA0A">
      <w:numFmt w:val="bullet"/>
      <w:lvlText w:val="o"/>
      <w:lvlJc w:val="left"/>
      <w:pPr>
        <w:ind w:left="1540" w:hanging="361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658E560A">
      <w:numFmt w:val="bullet"/>
      <w:lvlText w:val="•"/>
      <w:lvlJc w:val="left"/>
      <w:pPr>
        <w:ind w:left="2433" w:hanging="361"/>
      </w:pPr>
      <w:rPr>
        <w:rFonts w:hint="default"/>
      </w:rPr>
    </w:lvl>
    <w:lvl w:ilvl="3" w:tplc="340ACFA6">
      <w:numFmt w:val="bullet"/>
      <w:lvlText w:val="•"/>
      <w:lvlJc w:val="left"/>
      <w:pPr>
        <w:ind w:left="3326" w:hanging="361"/>
      </w:pPr>
      <w:rPr>
        <w:rFonts w:hint="default"/>
      </w:rPr>
    </w:lvl>
    <w:lvl w:ilvl="4" w:tplc="A7F4E622">
      <w:numFmt w:val="bullet"/>
      <w:lvlText w:val="•"/>
      <w:lvlJc w:val="left"/>
      <w:pPr>
        <w:ind w:left="4220" w:hanging="361"/>
      </w:pPr>
      <w:rPr>
        <w:rFonts w:hint="default"/>
      </w:rPr>
    </w:lvl>
    <w:lvl w:ilvl="5" w:tplc="3C4A3BCA">
      <w:numFmt w:val="bullet"/>
      <w:lvlText w:val="•"/>
      <w:lvlJc w:val="left"/>
      <w:pPr>
        <w:ind w:left="5113" w:hanging="361"/>
      </w:pPr>
      <w:rPr>
        <w:rFonts w:hint="default"/>
      </w:rPr>
    </w:lvl>
    <w:lvl w:ilvl="6" w:tplc="3AB2416C">
      <w:numFmt w:val="bullet"/>
      <w:lvlText w:val="•"/>
      <w:lvlJc w:val="left"/>
      <w:pPr>
        <w:ind w:left="6006" w:hanging="361"/>
      </w:pPr>
      <w:rPr>
        <w:rFonts w:hint="default"/>
      </w:rPr>
    </w:lvl>
    <w:lvl w:ilvl="7" w:tplc="5FE2FA58">
      <w:numFmt w:val="bullet"/>
      <w:lvlText w:val="•"/>
      <w:lvlJc w:val="left"/>
      <w:pPr>
        <w:ind w:left="6900" w:hanging="361"/>
      </w:pPr>
      <w:rPr>
        <w:rFonts w:hint="default"/>
      </w:rPr>
    </w:lvl>
    <w:lvl w:ilvl="8" w:tplc="9356B472">
      <w:numFmt w:val="bullet"/>
      <w:lvlText w:val="•"/>
      <w:lvlJc w:val="left"/>
      <w:pPr>
        <w:ind w:left="7793" w:hanging="361"/>
      </w:pPr>
      <w:rPr>
        <w:rFonts w:hint="default"/>
      </w:rPr>
    </w:lvl>
  </w:abstractNum>
  <w:abstractNum w:abstractNumId="1" w15:restartNumberingAfterBreak="0">
    <w:nsid w:val="7DB14D38"/>
    <w:multiLevelType w:val="hybridMultilevel"/>
    <w:tmpl w:val="6AAEF438"/>
    <w:lvl w:ilvl="0" w:tplc="AEBAA3EE">
      <w:start w:val="1"/>
      <w:numFmt w:val="decimal"/>
      <w:lvlText w:val="%1."/>
      <w:lvlJc w:val="left"/>
      <w:pPr>
        <w:ind w:left="807" w:hanging="70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6DB66A0C">
      <w:numFmt w:val="bullet"/>
      <w:lvlText w:val="•"/>
      <w:lvlJc w:val="left"/>
      <w:pPr>
        <w:ind w:left="1678" w:hanging="708"/>
      </w:pPr>
      <w:rPr>
        <w:rFonts w:hint="default"/>
      </w:rPr>
    </w:lvl>
    <w:lvl w:ilvl="2" w:tplc="C03C4CF8">
      <w:numFmt w:val="bullet"/>
      <w:lvlText w:val="•"/>
      <w:lvlJc w:val="left"/>
      <w:pPr>
        <w:ind w:left="2556" w:hanging="708"/>
      </w:pPr>
      <w:rPr>
        <w:rFonts w:hint="default"/>
      </w:rPr>
    </w:lvl>
    <w:lvl w:ilvl="3" w:tplc="1A6CF2F8">
      <w:numFmt w:val="bullet"/>
      <w:lvlText w:val="•"/>
      <w:lvlJc w:val="left"/>
      <w:pPr>
        <w:ind w:left="3434" w:hanging="708"/>
      </w:pPr>
      <w:rPr>
        <w:rFonts w:hint="default"/>
      </w:rPr>
    </w:lvl>
    <w:lvl w:ilvl="4" w:tplc="A9580E5A">
      <w:numFmt w:val="bullet"/>
      <w:lvlText w:val="•"/>
      <w:lvlJc w:val="left"/>
      <w:pPr>
        <w:ind w:left="4312" w:hanging="708"/>
      </w:pPr>
      <w:rPr>
        <w:rFonts w:hint="default"/>
      </w:rPr>
    </w:lvl>
    <w:lvl w:ilvl="5" w:tplc="CEBA4852">
      <w:numFmt w:val="bullet"/>
      <w:lvlText w:val="•"/>
      <w:lvlJc w:val="left"/>
      <w:pPr>
        <w:ind w:left="5190" w:hanging="708"/>
      </w:pPr>
      <w:rPr>
        <w:rFonts w:hint="default"/>
      </w:rPr>
    </w:lvl>
    <w:lvl w:ilvl="6" w:tplc="FE0CD616">
      <w:numFmt w:val="bullet"/>
      <w:lvlText w:val="•"/>
      <w:lvlJc w:val="left"/>
      <w:pPr>
        <w:ind w:left="6068" w:hanging="708"/>
      </w:pPr>
      <w:rPr>
        <w:rFonts w:hint="default"/>
      </w:rPr>
    </w:lvl>
    <w:lvl w:ilvl="7" w:tplc="B51EF39E">
      <w:numFmt w:val="bullet"/>
      <w:lvlText w:val="•"/>
      <w:lvlJc w:val="left"/>
      <w:pPr>
        <w:ind w:left="6946" w:hanging="708"/>
      </w:pPr>
      <w:rPr>
        <w:rFonts w:hint="default"/>
      </w:rPr>
    </w:lvl>
    <w:lvl w:ilvl="8" w:tplc="7F26523E">
      <w:numFmt w:val="bullet"/>
      <w:lvlText w:val="•"/>
      <w:lvlJc w:val="left"/>
      <w:pPr>
        <w:ind w:left="7824" w:hanging="70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B07E48"/>
    <w:rsid w:val="008C033D"/>
    <w:rsid w:val="00B0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1C3FA1"/>
  <w15:docId w15:val="{4CC8FF0F-342D-471C-9E91-034257B7F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spacing w:before="1"/>
      <w:ind w:left="807" w:hanging="708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spacing w:before="1"/>
      <w:ind w:left="820" w:hanging="360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Sokolíková</dc:creator>
  <cp:lastModifiedBy>Eva Štěpánová</cp:lastModifiedBy>
  <cp:revision>2</cp:revision>
  <dcterms:created xsi:type="dcterms:W3CDTF">2023-02-13T09:13:00Z</dcterms:created>
  <dcterms:modified xsi:type="dcterms:W3CDTF">2023-02-13T09:14:00Z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2023-01-24T00:00:00Z</vt:filetime>
  </property>
  <property fmtid="{D5CDD505-2E9C-101B-9397-08002B2CF9AE}" pid="3" name="Creator">
    <vt:lpwstr>Acrobat PDFMaker 22 pro Word</vt:lpwstr>
  </property>
  <property fmtid="{D5CDD505-2E9C-101B-9397-08002B2CF9AE}" pid="4" name="LastSaved">
    <vt:filetime>2023-02-13T00:00:00Z</vt:filetime>
  </property>
</Properties>
</file>