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0C" w:rsidRDefault="0026480C" w:rsidP="00857A3F">
      <w:pPr>
        <w:pStyle w:val="Nzev"/>
      </w:pPr>
      <w:r>
        <w:t>Dodatek č.1 ke smlouvě o dílo</w:t>
      </w:r>
      <w:r w:rsidRPr="00674A8B">
        <w:t xml:space="preserve"> </w:t>
      </w:r>
    </w:p>
    <w:p w:rsidR="0026480C" w:rsidRPr="00674A8B" w:rsidRDefault="0026480C" w:rsidP="00857A3F"/>
    <w:p w:rsidR="0026480C" w:rsidRPr="007522FD" w:rsidRDefault="0026480C" w:rsidP="00857A3F">
      <w:pPr>
        <w:pStyle w:val="Nzev"/>
      </w:pPr>
      <w:r>
        <w:t xml:space="preserve">Opravy místních komunikací v Mariánských Lázních </w:t>
      </w:r>
      <w:r w:rsidRPr="00E46FB2">
        <w:t xml:space="preserve">(č. smlouvy objednatele: </w:t>
      </w:r>
      <w:r>
        <w:t>267</w:t>
      </w:r>
      <w:r w:rsidRPr="00E46FB2">
        <w:t xml:space="preserve">/16) uzavřené dne </w:t>
      </w:r>
      <w:r>
        <w:t>21.7</w:t>
      </w:r>
      <w:r w:rsidRPr="00E46FB2">
        <w:t>.2016</w:t>
      </w:r>
    </w:p>
    <w:p w:rsidR="0026480C" w:rsidRDefault="0026480C" w:rsidP="004949E4"/>
    <w:p w:rsidR="0026480C" w:rsidRDefault="0026480C" w:rsidP="004949E4"/>
    <w:p w:rsidR="0026480C" w:rsidRPr="00225C33" w:rsidRDefault="0026480C" w:rsidP="00E01CDE">
      <w:pPr>
        <w:rPr>
          <w:b/>
          <w:bCs/>
        </w:rPr>
      </w:pPr>
      <w:r>
        <w:t>Číslo smlouvy zhotovitele:</w:t>
      </w:r>
      <w:r w:rsidR="006569E3">
        <w:t xml:space="preserve"> </w:t>
      </w:r>
      <w:r w:rsidR="006569E3">
        <w:rPr>
          <w:sz w:val="24"/>
          <w:szCs w:val="24"/>
        </w:rPr>
        <w:t>S21-16-0917</w:t>
      </w:r>
      <w:r w:rsidR="006569E3">
        <w:rPr>
          <w:sz w:val="24"/>
          <w:szCs w:val="24"/>
          <w:lang/>
        </w:rPr>
        <w:t xml:space="preserve">                                          </w:t>
      </w:r>
      <w:bookmarkStart w:id="0" w:name="_GoBack"/>
      <w:bookmarkEnd w:id="0"/>
      <w:r>
        <w:t xml:space="preserve">Číslo smlouvy objednatele: </w:t>
      </w:r>
      <w:r w:rsidRPr="00225C33">
        <w:rPr>
          <w:b/>
          <w:bCs/>
          <w:sz w:val="28"/>
          <w:szCs w:val="28"/>
        </w:rPr>
        <w:t>292/16</w:t>
      </w:r>
    </w:p>
    <w:p w:rsidR="0026480C" w:rsidRDefault="0026480C" w:rsidP="00857A3F"/>
    <w:p w:rsidR="0026480C" w:rsidRPr="009952F2" w:rsidRDefault="0026480C" w:rsidP="00857A3F">
      <w:pPr>
        <w:pStyle w:val="Nadpis1"/>
      </w:pPr>
      <w:r w:rsidRPr="009952F2">
        <w:t>Smluvní strany</w:t>
      </w:r>
    </w:p>
    <w:p w:rsidR="0026480C" w:rsidRPr="009952F2" w:rsidRDefault="0026480C" w:rsidP="00857A3F">
      <w:pPr>
        <w:pStyle w:val="Nadpis2"/>
      </w:pPr>
      <w:r w:rsidRPr="009952F2">
        <w:t>Zhotovitel:</w:t>
      </w:r>
    </w:p>
    <w:p w:rsidR="0026480C" w:rsidRDefault="0026480C" w:rsidP="00820D40">
      <w:r>
        <w:t>ALGON, a.s.</w:t>
      </w:r>
    </w:p>
    <w:p w:rsidR="0026480C" w:rsidRDefault="0026480C" w:rsidP="00820D40">
      <w:r>
        <w:t>Ringhofferova 1/115, 155 21 Praha 5</w:t>
      </w:r>
    </w:p>
    <w:p w:rsidR="0026480C" w:rsidRDefault="0026480C" w:rsidP="00820D40">
      <w:r>
        <w:t xml:space="preserve">IČ: 28420403, DIČ : CZ28420403                         </w:t>
      </w:r>
    </w:p>
    <w:p w:rsidR="0026480C" w:rsidRDefault="0026480C" w:rsidP="00820D40">
      <w:r>
        <w:t xml:space="preserve">Bankovní spoj. : KB, a.s., č.ú.: 78-2124090297/0100                         </w:t>
      </w:r>
    </w:p>
    <w:p w:rsidR="0026480C" w:rsidRDefault="0026480C" w:rsidP="00820D40">
      <w:r>
        <w:t xml:space="preserve">Osoba oprávněná jednat ve věcech smluvních: </w:t>
      </w:r>
      <w:r>
        <w:tab/>
        <w:t>Petr Študlar, předseda představenstva</w:t>
      </w:r>
    </w:p>
    <w:p w:rsidR="0026480C" w:rsidRDefault="0026480C" w:rsidP="00820D40">
      <w:r>
        <w:t>Osoba oprávněná jednat ve věcech technických:  Pavel Kesl, ředitel společnosti, tel.: 777 762 013</w:t>
      </w:r>
    </w:p>
    <w:p w:rsidR="0026480C" w:rsidRPr="009952F2" w:rsidRDefault="0026480C" w:rsidP="00857A3F">
      <w:pPr>
        <w:pStyle w:val="Nadpis2"/>
      </w:pPr>
      <w:r>
        <w:t>Objednatel:</w:t>
      </w:r>
    </w:p>
    <w:p w:rsidR="0026480C" w:rsidRPr="009952F2" w:rsidRDefault="0026480C" w:rsidP="00E01CDE">
      <w:r w:rsidRPr="009952F2">
        <w:t>Město Mariánské Lázně</w:t>
      </w:r>
    </w:p>
    <w:p w:rsidR="0026480C" w:rsidRPr="009952F2" w:rsidRDefault="0026480C" w:rsidP="00E01CDE">
      <w:r w:rsidRPr="009952F2">
        <w:t>Ruská 155</w:t>
      </w:r>
    </w:p>
    <w:p w:rsidR="0026480C" w:rsidRPr="009952F2" w:rsidRDefault="0026480C" w:rsidP="00E01CDE">
      <w:r w:rsidRPr="009952F2">
        <w:t xml:space="preserve">353 </w:t>
      </w:r>
      <w:r>
        <w:t>01</w:t>
      </w:r>
      <w:r w:rsidRPr="009952F2">
        <w:t xml:space="preserve">  Mariánské Lázně</w:t>
      </w:r>
    </w:p>
    <w:p w:rsidR="0026480C" w:rsidRPr="009952F2" w:rsidRDefault="0026480C" w:rsidP="00E01CDE">
      <w:r w:rsidRPr="009952F2">
        <w:t xml:space="preserve">zastoupené: starostou města </w:t>
      </w:r>
      <w:r>
        <w:t>Ing. Petrem Třešňákem</w:t>
      </w:r>
    </w:p>
    <w:p w:rsidR="0026480C" w:rsidRDefault="0026480C" w:rsidP="00E01CDE">
      <w:r>
        <w:t>IČ: 00254061, DIČ : CZ00254061</w:t>
      </w:r>
    </w:p>
    <w:p w:rsidR="0026480C" w:rsidRDefault="0026480C" w:rsidP="00E01CDE">
      <w:r>
        <w:t>Bankovní spoj.: Komerční banka, a.s., č.ú.: 720331/0100</w:t>
      </w:r>
    </w:p>
    <w:p w:rsidR="0026480C" w:rsidRPr="004949E4" w:rsidRDefault="0026480C" w:rsidP="00E01CDE">
      <w:r w:rsidRPr="009952F2">
        <w:t xml:space="preserve">Osoba oprávněná jednat ve věcech smluvních: </w:t>
      </w:r>
      <w:r>
        <w:t>Ing. Petr Třešňák, starosta</w:t>
      </w:r>
    </w:p>
    <w:p w:rsidR="0026480C" w:rsidRPr="002E46BD" w:rsidRDefault="0026480C" w:rsidP="00E01CDE">
      <w:r w:rsidRPr="009952F2">
        <w:t xml:space="preserve">Osoba oprávněná jednat ve věcech </w:t>
      </w:r>
      <w:r>
        <w:t>technických</w:t>
      </w:r>
      <w:r w:rsidRPr="009952F2">
        <w:t xml:space="preserve">: </w:t>
      </w:r>
      <w:r>
        <w:t>Ing. Miroslav Kupka, telefon: +420 354 922 275</w:t>
      </w:r>
    </w:p>
    <w:p w:rsidR="0026480C" w:rsidRPr="009952F2" w:rsidRDefault="0026480C" w:rsidP="00857A3F">
      <w:pPr>
        <w:pStyle w:val="Nadpis1"/>
      </w:pPr>
      <w:r>
        <w:t>Předmět dodatku č.1</w:t>
      </w:r>
    </w:p>
    <w:p w:rsidR="0026480C" w:rsidRDefault="0026480C" w:rsidP="00820D40">
      <w:pPr>
        <w:pStyle w:val="Nadpis2"/>
        <w:ind w:left="0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Smluvní strany se v souladu s čl. III.4 až III.8 smlouvy o dílo ze dne 21.7.2016 dohodly na níže uvedených změnách smlouvy o dílo pro </w:t>
      </w:r>
      <w:r w:rsidRPr="00820D40">
        <w:rPr>
          <w:b w:val="0"/>
          <w:bCs w:val="0"/>
          <w:sz w:val="22"/>
          <w:szCs w:val="22"/>
        </w:rPr>
        <w:t>stavbu „</w:t>
      </w:r>
      <w:r>
        <w:rPr>
          <w:b w:val="0"/>
          <w:bCs w:val="0"/>
          <w:sz w:val="22"/>
          <w:szCs w:val="22"/>
        </w:rPr>
        <w:t>Opravy místních komunikací v Mariánských Lázních“, a to z důvodu rozšíření rozsahu díla objednatelem</w:t>
      </w:r>
      <w:r w:rsidRPr="00820D40">
        <w:rPr>
          <w:b w:val="0"/>
          <w:bCs w:val="0"/>
          <w:sz w:val="22"/>
          <w:szCs w:val="22"/>
        </w:rPr>
        <w:t>.</w:t>
      </w:r>
    </w:p>
    <w:p w:rsidR="0026480C" w:rsidRDefault="0026480C" w:rsidP="007D490D">
      <w:pPr>
        <w:pStyle w:val="Nadpis3"/>
        <w:ind w:left="0"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Mění se rozsah plnění a zároveň cena díla, a to v souladu s ust. § 23 odst. 7 písm. a) zák. č. 137/2006 Sb</w:t>
      </w:r>
      <w:r w:rsidRPr="000E6912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 xml:space="preserve"> </w:t>
      </w:r>
      <w:r w:rsidRPr="000E6912">
        <w:rPr>
          <w:b w:val="0"/>
          <w:bCs w:val="0"/>
          <w:sz w:val="22"/>
          <w:szCs w:val="22"/>
        </w:rPr>
        <w:t xml:space="preserve">Rozsah změn předmětu plnění je dán </w:t>
      </w:r>
      <w:r>
        <w:rPr>
          <w:b w:val="0"/>
          <w:bCs w:val="0"/>
          <w:sz w:val="22"/>
          <w:szCs w:val="22"/>
        </w:rPr>
        <w:t>rozpočtem na realizaci chodníků v ulici Podhorské a Dyleňské na sídlišti Vora v Mariánských Lázních, který je</w:t>
      </w:r>
      <w:r w:rsidRPr="000E6912">
        <w:rPr>
          <w:b w:val="0"/>
          <w:bCs w:val="0"/>
          <w:sz w:val="22"/>
          <w:szCs w:val="22"/>
        </w:rPr>
        <w:t xml:space="preserve"> připojen jako </w:t>
      </w:r>
      <w:r>
        <w:rPr>
          <w:b w:val="0"/>
          <w:bCs w:val="0"/>
          <w:sz w:val="22"/>
          <w:szCs w:val="22"/>
        </w:rPr>
        <w:t>p</w:t>
      </w:r>
      <w:r w:rsidRPr="000E6912">
        <w:rPr>
          <w:b w:val="0"/>
          <w:bCs w:val="0"/>
          <w:sz w:val="22"/>
          <w:szCs w:val="22"/>
        </w:rPr>
        <w:t>říloha č.1 k tomuto Dodatku č.</w:t>
      </w:r>
      <w:r>
        <w:rPr>
          <w:b w:val="0"/>
          <w:bCs w:val="0"/>
          <w:sz w:val="22"/>
          <w:szCs w:val="22"/>
        </w:rPr>
        <w:t>1</w:t>
      </w:r>
      <w:r w:rsidRPr="000E6912">
        <w:rPr>
          <w:b w:val="0"/>
          <w:bCs w:val="0"/>
          <w:sz w:val="22"/>
          <w:szCs w:val="22"/>
        </w:rPr>
        <w:t>.</w:t>
      </w:r>
    </w:p>
    <w:p w:rsidR="0026480C" w:rsidRDefault="0026480C" w:rsidP="00DE2D60">
      <w:pPr>
        <w:pStyle w:val="Nadpis3"/>
        <w:ind w:left="284" w:hanging="284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Mění se termín předání díla</w:t>
      </w:r>
      <w:r w:rsidRPr="000E6912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 xml:space="preserve"> </w:t>
      </w:r>
    </w:p>
    <w:p w:rsidR="0026480C" w:rsidRPr="008C782A" w:rsidRDefault="0026480C" w:rsidP="00857A3F">
      <w:pPr>
        <w:pStyle w:val="Nadpis1"/>
      </w:pPr>
      <w:r w:rsidRPr="008C782A">
        <w:t>Cena díla</w:t>
      </w:r>
    </w:p>
    <w:p w:rsidR="0026480C" w:rsidRPr="004F7AA7" w:rsidRDefault="0026480C" w:rsidP="004F7AA7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4F7AA7">
        <w:rPr>
          <w:b w:val="0"/>
          <w:bCs w:val="0"/>
          <w:sz w:val="22"/>
          <w:szCs w:val="22"/>
        </w:rPr>
        <w:t>Původní celková cena za provádění díla dle smlouvy o dílo ze dne 2</w:t>
      </w:r>
      <w:r>
        <w:rPr>
          <w:b w:val="0"/>
          <w:bCs w:val="0"/>
          <w:sz w:val="22"/>
          <w:szCs w:val="22"/>
        </w:rPr>
        <w:t>1</w:t>
      </w:r>
      <w:r w:rsidRPr="004F7AA7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>7</w:t>
      </w:r>
      <w:r w:rsidRPr="004F7AA7">
        <w:rPr>
          <w:b w:val="0"/>
          <w:bCs w:val="0"/>
          <w:sz w:val="22"/>
          <w:szCs w:val="22"/>
        </w:rPr>
        <w:t>.201</w:t>
      </w:r>
      <w:r>
        <w:rPr>
          <w:b w:val="0"/>
          <w:bCs w:val="0"/>
          <w:sz w:val="22"/>
          <w:szCs w:val="22"/>
        </w:rPr>
        <w:t>6</w:t>
      </w:r>
      <w:r w:rsidRPr="004F7AA7">
        <w:rPr>
          <w:b w:val="0"/>
          <w:bCs w:val="0"/>
          <w:sz w:val="22"/>
          <w:szCs w:val="22"/>
        </w:rPr>
        <w:t>:</w:t>
      </w:r>
    </w:p>
    <w:p w:rsidR="0026480C" w:rsidRPr="004F7AA7" w:rsidRDefault="0026480C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rPr>
          <w:b/>
          <w:bCs/>
        </w:rPr>
        <w:t xml:space="preserve">                                   </w:t>
      </w:r>
      <w:r w:rsidRPr="004F7AA7">
        <w:t>Cena celkem bez DPH</w:t>
      </w:r>
      <w:r w:rsidRPr="004F7AA7">
        <w:tab/>
        <w:t xml:space="preserve">     </w:t>
      </w:r>
      <w:r>
        <w:t>1</w:t>
      </w:r>
      <w:r w:rsidRPr="004F7AA7">
        <w:t>.</w:t>
      </w:r>
      <w:r>
        <w:t xml:space="preserve">757.303,-       </w:t>
      </w:r>
      <w:r w:rsidRPr="004F7AA7">
        <w:rPr>
          <w:b/>
          <w:bCs/>
        </w:rPr>
        <w:t>Kč</w:t>
      </w:r>
    </w:p>
    <w:p w:rsidR="0026480C" w:rsidRPr="004F7AA7" w:rsidRDefault="0026480C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rPr>
          <w:b/>
          <w:bCs/>
        </w:rPr>
        <w:t xml:space="preserve">                                   </w:t>
      </w:r>
      <w:r w:rsidRPr="004F7AA7">
        <w:t xml:space="preserve">Sazba DPH  </w:t>
      </w:r>
      <w:r w:rsidRPr="004F7AA7">
        <w:rPr>
          <w:b/>
          <w:bCs/>
        </w:rPr>
        <w:tab/>
        <w:t xml:space="preserve">                      </w:t>
      </w:r>
      <w:r w:rsidRPr="004F7AA7">
        <w:t>21</w:t>
      </w:r>
      <w:r w:rsidRPr="004F7AA7">
        <w:rPr>
          <w:b/>
          <w:bCs/>
        </w:rPr>
        <w:tab/>
        <w:t>%</w:t>
      </w:r>
    </w:p>
    <w:p w:rsidR="0026480C" w:rsidRPr="004F7AA7" w:rsidRDefault="0026480C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rPr>
          <w:b/>
          <w:bCs/>
        </w:rPr>
        <w:t xml:space="preserve">                                 </w:t>
      </w:r>
      <w:r w:rsidRPr="004F7AA7">
        <w:t xml:space="preserve">  Výše DPH  </w:t>
      </w:r>
      <w:r w:rsidRPr="004F7AA7">
        <w:rPr>
          <w:b/>
          <w:bCs/>
        </w:rPr>
        <w:tab/>
        <w:t xml:space="preserve">        </w:t>
      </w:r>
      <w:r w:rsidRPr="006223E5">
        <w:t>369.034,-</w:t>
      </w:r>
      <w:r w:rsidRPr="004F7AA7">
        <w:rPr>
          <w:b/>
          <w:bCs/>
        </w:rPr>
        <w:tab/>
        <w:t>Kč</w:t>
      </w:r>
    </w:p>
    <w:p w:rsidR="0026480C" w:rsidRPr="004F7AA7" w:rsidRDefault="0026480C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t xml:space="preserve">                                   Cena celkem včetně DPH</w:t>
      </w:r>
      <w:r w:rsidRPr="004F7AA7">
        <w:tab/>
        <w:t xml:space="preserve">     </w:t>
      </w:r>
      <w:r>
        <w:t>2.126.337,-</w:t>
      </w:r>
      <w:r w:rsidRPr="004F7AA7">
        <w:tab/>
      </w:r>
      <w:r w:rsidRPr="004F7AA7">
        <w:rPr>
          <w:b/>
          <w:bCs/>
        </w:rPr>
        <w:t>Kč</w:t>
      </w:r>
      <w:r w:rsidRPr="004F7AA7">
        <w:t xml:space="preserve">    </w:t>
      </w:r>
    </w:p>
    <w:p w:rsidR="0026480C" w:rsidRPr="00881079" w:rsidRDefault="0026480C" w:rsidP="00881079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881079">
        <w:rPr>
          <w:b w:val="0"/>
          <w:bCs w:val="0"/>
          <w:sz w:val="22"/>
          <w:szCs w:val="22"/>
        </w:rPr>
        <w:t>Cena díla se vzhledem k rozšíření předmětu díla navyšuje takto (viz</w:t>
      </w:r>
      <w:r>
        <w:rPr>
          <w:b w:val="0"/>
          <w:bCs w:val="0"/>
          <w:sz w:val="22"/>
          <w:szCs w:val="22"/>
        </w:rPr>
        <w:t>. rozpočet)</w:t>
      </w:r>
      <w:r w:rsidRPr="00881079">
        <w:rPr>
          <w:b w:val="0"/>
          <w:bCs w:val="0"/>
          <w:sz w:val="22"/>
          <w:szCs w:val="22"/>
        </w:rPr>
        <w:t>:</w:t>
      </w:r>
    </w:p>
    <w:p w:rsidR="0026480C" w:rsidRPr="004F7AA7" w:rsidRDefault="0026480C" w:rsidP="004F7AA7">
      <w:pPr>
        <w:tabs>
          <w:tab w:val="num" w:pos="1134"/>
          <w:tab w:val="num" w:pos="1276"/>
          <w:tab w:val="right" w:pos="8222"/>
        </w:tabs>
        <w:spacing w:before="80"/>
        <w:ind w:left="1134"/>
      </w:pPr>
      <w:r w:rsidRPr="004F7AA7">
        <w:t>Cena dodatečných stavebních prací celkem bez DPH</w:t>
      </w:r>
      <w:r w:rsidRPr="004F7AA7">
        <w:tab/>
      </w:r>
      <w:r>
        <w:t>399.363,61</w:t>
      </w:r>
      <w:r w:rsidRPr="004F7AA7">
        <w:t xml:space="preserve"> Kč</w:t>
      </w:r>
    </w:p>
    <w:p w:rsidR="0026480C" w:rsidRPr="004F7AA7" w:rsidRDefault="0026480C" w:rsidP="004F7AA7">
      <w:pPr>
        <w:tabs>
          <w:tab w:val="num" w:pos="1134"/>
          <w:tab w:val="num" w:pos="1276"/>
          <w:tab w:val="right" w:pos="8222"/>
        </w:tabs>
        <w:ind w:left="1134"/>
      </w:pPr>
      <w:r w:rsidRPr="004F7AA7">
        <w:t xml:space="preserve">Sazba DPH  </w:t>
      </w:r>
      <w:r w:rsidRPr="004F7AA7">
        <w:tab/>
        <w:t xml:space="preserve">                 21 %</w:t>
      </w:r>
    </w:p>
    <w:p w:rsidR="0026480C" w:rsidRPr="004F7AA7" w:rsidRDefault="0026480C" w:rsidP="004F7AA7">
      <w:pPr>
        <w:tabs>
          <w:tab w:val="num" w:pos="1134"/>
          <w:tab w:val="num" w:pos="1276"/>
          <w:tab w:val="right" w:pos="8222"/>
        </w:tabs>
        <w:ind w:left="1134"/>
      </w:pPr>
      <w:r w:rsidRPr="004F7AA7">
        <w:t xml:space="preserve">Výše DPH  </w:t>
      </w:r>
      <w:r w:rsidRPr="004F7AA7">
        <w:tab/>
      </w:r>
      <w:r>
        <w:t>83.866,36</w:t>
      </w:r>
      <w:r w:rsidRPr="004F7AA7">
        <w:t xml:space="preserve"> Kč</w:t>
      </w:r>
    </w:p>
    <w:p w:rsidR="0026480C" w:rsidRPr="004F7AA7" w:rsidRDefault="0026480C" w:rsidP="004F7AA7">
      <w:pPr>
        <w:tabs>
          <w:tab w:val="num" w:pos="1134"/>
          <w:tab w:val="num" w:pos="1276"/>
          <w:tab w:val="right" w:pos="8222"/>
        </w:tabs>
        <w:spacing w:after="120"/>
        <w:ind w:left="1134"/>
      </w:pPr>
      <w:r w:rsidRPr="004F7AA7">
        <w:t>Cena dodatečných stavebních prací celkem včetně DPH</w:t>
      </w:r>
      <w:r w:rsidRPr="004F7AA7">
        <w:tab/>
      </w:r>
      <w:r>
        <w:t>483.229,97</w:t>
      </w:r>
      <w:r w:rsidRPr="004F7AA7">
        <w:t xml:space="preserve"> Kč    </w:t>
      </w:r>
    </w:p>
    <w:p w:rsidR="0026480C" w:rsidRDefault="0026480C" w:rsidP="004F7AA7">
      <w:pPr>
        <w:pStyle w:val="Zhlav"/>
        <w:tabs>
          <w:tab w:val="num" w:pos="1134"/>
          <w:tab w:val="num" w:pos="1276"/>
        </w:tabs>
        <w:ind w:left="1134"/>
      </w:pPr>
      <w:r w:rsidRPr="004F7AA7">
        <w:lastRenderedPageBreak/>
        <w:t>Příslušná specifikace ceny - rozpoč</w:t>
      </w:r>
      <w:r>
        <w:t>et</w:t>
      </w:r>
      <w:r w:rsidRPr="004F7AA7">
        <w:t xml:space="preserve"> v položkovém členění je uveden v Příloze č.1 k tomuto Dodatku č.</w:t>
      </w:r>
      <w:r>
        <w:t>1</w:t>
      </w:r>
    </w:p>
    <w:p w:rsidR="0026480C" w:rsidRPr="004F7AA7" w:rsidRDefault="0026480C" w:rsidP="004F7AA7">
      <w:pPr>
        <w:pStyle w:val="Zhlav"/>
        <w:tabs>
          <w:tab w:val="num" w:pos="1134"/>
          <w:tab w:val="num" w:pos="1276"/>
        </w:tabs>
        <w:ind w:left="1134"/>
      </w:pPr>
    </w:p>
    <w:p w:rsidR="0026480C" w:rsidRPr="00881079" w:rsidRDefault="0026480C" w:rsidP="00881079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881079">
        <w:rPr>
          <w:b w:val="0"/>
          <w:bCs w:val="0"/>
          <w:sz w:val="22"/>
          <w:szCs w:val="22"/>
        </w:rPr>
        <w:t>Nová celková cena za provádění díla je:</w:t>
      </w:r>
    </w:p>
    <w:p w:rsidR="0026480C" w:rsidRPr="004F7AA7" w:rsidRDefault="0026480C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rPr>
          <w:b/>
          <w:bCs/>
        </w:rPr>
        <w:t xml:space="preserve">                                   </w:t>
      </w:r>
      <w:r w:rsidRPr="004F7AA7">
        <w:t>Cena celkem bez DPH</w:t>
      </w:r>
      <w:r w:rsidRPr="004F7AA7">
        <w:tab/>
        <w:t xml:space="preserve">     </w:t>
      </w:r>
      <w:r>
        <w:t>2.156.666,61</w:t>
      </w:r>
      <w:r w:rsidRPr="004F7AA7">
        <w:t xml:space="preserve">  </w:t>
      </w:r>
      <w:r>
        <w:tab/>
      </w:r>
      <w:r w:rsidRPr="004F7AA7">
        <w:rPr>
          <w:b/>
          <w:bCs/>
        </w:rPr>
        <w:t>Kč</w:t>
      </w:r>
    </w:p>
    <w:p w:rsidR="0026480C" w:rsidRPr="004F7AA7" w:rsidRDefault="0026480C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rPr>
          <w:b/>
          <w:bCs/>
        </w:rPr>
        <w:t xml:space="preserve">                                   </w:t>
      </w:r>
      <w:r w:rsidRPr="004F7AA7">
        <w:t xml:space="preserve">Sazba DPH  </w:t>
      </w:r>
      <w:r w:rsidRPr="004F7AA7">
        <w:rPr>
          <w:b/>
          <w:bCs/>
        </w:rPr>
        <w:tab/>
        <w:t xml:space="preserve">                      </w:t>
      </w:r>
      <w:r w:rsidRPr="004F7AA7">
        <w:t>21</w:t>
      </w:r>
      <w:r w:rsidRPr="004F7AA7">
        <w:rPr>
          <w:b/>
          <w:bCs/>
        </w:rPr>
        <w:tab/>
        <w:t>%</w:t>
      </w:r>
    </w:p>
    <w:p w:rsidR="0026480C" w:rsidRPr="004F7AA7" w:rsidRDefault="0026480C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rPr>
          <w:b/>
          <w:bCs/>
        </w:rPr>
        <w:t xml:space="preserve">                                 </w:t>
      </w:r>
      <w:r w:rsidRPr="004F7AA7">
        <w:t xml:space="preserve">  Výše DPH  </w:t>
      </w:r>
      <w:r w:rsidRPr="004F7AA7">
        <w:rPr>
          <w:b/>
          <w:bCs/>
        </w:rPr>
        <w:tab/>
        <w:t xml:space="preserve">        </w:t>
      </w:r>
      <w:r w:rsidRPr="002C7BAC">
        <w:t>452.899,99</w:t>
      </w:r>
      <w:r w:rsidRPr="004F7AA7">
        <w:rPr>
          <w:b/>
          <w:bCs/>
        </w:rPr>
        <w:tab/>
        <w:t>Kč</w:t>
      </w:r>
    </w:p>
    <w:p w:rsidR="0026480C" w:rsidRPr="004F7AA7" w:rsidRDefault="0026480C" w:rsidP="004F7AA7">
      <w:pPr>
        <w:tabs>
          <w:tab w:val="left" w:pos="6237"/>
          <w:tab w:val="right" w:pos="8222"/>
        </w:tabs>
        <w:rPr>
          <w:b/>
          <w:bCs/>
        </w:rPr>
      </w:pPr>
      <w:r w:rsidRPr="004F7AA7">
        <w:t xml:space="preserve">                                   Cena celkem včetně DPH</w:t>
      </w:r>
      <w:r w:rsidRPr="004F7AA7">
        <w:tab/>
        <w:t xml:space="preserve">     </w:t>
      </w:r>
      <w:r>
        <w:t>2.609.566,60</w:t>
      </w:r>
      <w:r w:rsidRPr="004F7AA7">
        <w:tab/>
      </w:r>
      <w:r w:rsidRPr="004F7AA7">
        <w:rPr>
          <w:b/>
          <w:bCs/>
        </w:rPr>
        <w:t>Kč</w:t>
      </w:r>
      <w:r w:rsidRPr="004F7AA7">
        <w:t xml:space="preserve">    </w:t>
      </w:r>
    </w:p>
    <w:p w:rsidR="0026480C" w:rsidRPr="00881079" w:rsidRDefault="0026480C" w:rsidP="00881079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881079">
        <w:rPr>
          <w:b w:val="0"/>
          <w:bCs w:val="0"/>
          <w:sz w:val="22"/>
          <w:szCs w:val="22"/>
        </w:rPr>
        <w:t>Zhotovitel potvrzuje, že sjednaná cena obsahuje veškeré náklady související s kompletním     provedením díla.</w:t>
      </w:r>
    </w:p>
    <w:p w:rsidR="0026480C" w:rsidRPr="0094512B" w:rsidRDefault="0026480C" w:rsidP="00381F07">
      <w:pPr>
        <w:pStyle w:val="Nadpis1"/>
      </w:pPr>
      <w:bookmarkStart w:id="1" w:name="_Ref442186297"/>
      <w:r w:rsidRPr="0094512B">
        <w:t>Termíny plnění</w:t>
      </w:r>
      <w:bookmarkEnd w:id="1"/>
    </w:p>
    <w:p w:rsidR="0026480C" w:rsidRDefault="0026480C" w:rsidP="00881079">
      <w:pPr>
        <w:pStyle w:val="Nadpis2"/>
        <w:tabs>
          <w:tab w:val="left" w:pos="5954"/>
        </w:tabs>
        <w:ind w:left="5954" w:hanging="5954"/>
        <w:rPr>
          <w:b w:val="0"/>
          <w:bCs w:val="0"/>
          <w:sz w:val="22"/>
          <w:szCs w:val="22"/>
        </w:rPr>
      </w:pPr>
      <w:bookmarkStart w:id="2" w:name="_Ref444068766"/>
      <w:r w:rsidRPr="004F7AA7">
        <w:rPr>
          <w:b w:val="0"/>
          <w:bCs w:val="0"/>
          <w:sz w:val="22"/>
          <w:szCs w:val="22"/>
        </w:rPr>
        <w:t xml:space="preserve">Původní </w:t>
      </w:r>
      <w:r>
        <w:rPr>
          <w:b w:val="0"/>
          <w:bCs w:val="0"/>
          <w:sz w:val="22"/>
          <w:szCs w:val="22"/>
        </w:rPr>
        <w:t>termín</w:t>
      </w:r>
      <w:r w:rsidRPr="004F7AA7">
        <w:rPr>
          <w:b w:val="0"/>
          <w:bCs w:val="0"/>
          <w:sz w:val="22"/>
          <w:szCs w:val="22"/>
        </w:rPr>
        <w:t xml:space="preserve"> díla dle smlouvy o dílo ze dne 2</w:t>
      </w:r>
      <w:r>
        <w:rPr>
          <w:b w:val="0"/>
          <w:bCs w:val="0"/>
          <w:sz w:val="22"/>
          <w:szCs w:val="22"/>
        </w:rPr>
        <w:t>1</w:t>
      </w:r>
      <w:r w:rsidRPr="004F7AA7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>7</w:t>
      </w:r>
      <w:r w:rsidRPr="004F7AA7">
        <w:rPr>
          <w:b w:val="0"/>
          <w:bCs w:val="0"/>
          <w:sz w:val="22"/>
          <w:szCs w:val="22"/>
        </w:rPr>
        <w:t>.201</w:t>
      </w:r>
      <w:r>
        <w:rPr>
          <w:b w:val="0"/>
          <w:bCs w:val="0"/>
          <w:sz w:val="22"/>
          <w:szCs w:val="22"/>
        </w:rPr>
        <w:t>6</w:t>
      </w:r>
      <w:r w:rsidRPr="004F7AA7">
        <w:rPr>
          <w:b w:val="0"/>
          <w:bCs w:val="0"/>
          <w:sz w:val="22"/>
          <w:szCs w:val="22"/>
        </w:rPr>
        <w:t>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  <w:t>do 50 dnů od uzavření smlouvy o dílo, tj. do 9.9.2016</w:t>
      </w:r>
      <w:r w:rsidRPr="00D941E0">
        <w:rPr>
          <w:b w:val="0"/>
          <w:bCs w:val="0"/>
          <w:sz w:val="22"/>
          <w:szCs w:val="22"/>
        </w:rPr>
        <w:t>.</w:t>
      </w:r>
    </w:p>
    <w:p w:rsidR="0026480C" w:rsidRPr="004F7AA7" w:rsidRDefault="0026480C" w:rsidP="002B1494">
      <w:pPr>
        <w:pStyle w:val="Nadpis2"/>
        <w:tabs>
          <w:tab w:val="left" w:pos="5954"/>
        </w:tabs>
        <w:ind w:left="5954" w:hanging="5954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Doba, kterou se prodlužuje termín předání díla</w:t>
      </w:r>
      <w:r w:rsidRPr="004F7AA7">
        <w:rPr>
          <w:b w:val="0"/>
          <w:bCs w:val="0"/>
          <w:sz w:val="22"/>
          <w:szCs w:val="22"/>
        </w:rPr>
        <w:t>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  <w:t>35 dnů</w:t>
      </w:r>
      <w:r w:rsidRPr="00D941E0">
        <w:rPr>
          <w:b w:val="0"/>
          <w:bCs w:val="0"/>
          <w:sz w:val="22"/>
          <w:szCs w:val="22"/>
        </w:rPr>
        <w:t>.</w:t>
      </w:r>
    </w:p>
    <w:p w:rsidR="0026480C" w:rsidRPr="004F7AA7" w:rsidRDefault="0026480C" w:rsidP="00881079">
      <w:pPr>
        <w:pStyle w:val="Nadpis2"/>
        <w:tabs>
          <w:tab w:val="left" w:pos="5954"/>
        </w:tabs>
        <w:ind w:left="5954" w:hanging="5954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Nový</w:t>
      </w:r>
      <w:r w:rsidRPr="004F7AA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termín</w:t>
      </w:r>
      <w:r w:rsidRPr="004F7AA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předání </w:t>
      </w:r>
      <w:r w:rsidRPr="004F7AA7">
        <w:rPr>
          <w:b w:val="0"/>
          <w:bCs w:val="0"/>
          <w:sz w:val="22"/>
          <w:szCs w:val="22"/>
        </w:rPr>
        <w:t>díla: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ab/>
        <w:t>do 85 dnů od uzavření smlouvy o dílo, tj. do 14.10.2016</w:t>
      </w:r>
      <w:r w:rsidRPr="00D941E0">
        <w:rPr>
          <w:b w:val="0"/>
          <w:bCs w:val="0"/>
          <w:sz w:val="22"/>
          <w:szCs w:val="22"/>
        </w:rPr>
        <w:t>.</w:t>
      </w:r>
    </w:p>
    <w:bookmarkEnd w:id="2"/>
    <w:p w:rsidR="0026480C" w:rsidRPr="002B1494" w:rsidRDefault="0026480C" w:rsidP="002B1494">
      <w:pPr>
        <w:pStyle w:val="Nadpis1"/>
      </w:pPr>
      <w:r w:rsidRPr="002B1494">
        <w:t>Závěrečná ustanovení</w:t>
      </w:r>
    </w:p>
    <w:p w:rsidR="0026480C" w:rsidRPr="002B1494" w:rsidRDefault="0026480C" w:rsidP="002B1494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2B1494">
        <w:rPr>
          <w:b w:val="0"/>
          <w:bCs w:val="0"/>
          <w:sz w:val="22"/>
          <w:szCs w:val="22"/>
        </w:rPr>
        <w:t xml:space="preserve">Ostatní ustanovení smlouvy o dílo ze dne </w:t>
      </w:r>
      <w:r w:rsidRPr="004F7AA7">
        <w:rPr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>1</w:t>
      </w:r>
      <w:r w:rsidRPr="004F7AA7">
        <w:rPr>
          <w:b w:val="0"/>
          <w:bCs w:val="0"/>
          <w:sz w:val="22"/>
          <w:szCs w:val="22"/>
        </w:rPr>
        <w:t>.</w:t>
      </w:r>
      <w:r>
        <w:rPr>
          <w:b w:val="0"/>
          <w:bCs w:val="0"/>
          <w:sz w:val="22"/>
          <w:szCs w:val="22"/>
        </w:rPr>
        <w:t>7</w:t>
      </w:r>
      <w:r w:rsidRPr="004F7AA7">
        <w:rPr>
          <w:b w:val="0"/>
          <w:bCs w:val="0"/>
          <w:sz w:val="22"/>
          <w:szCs w:val="22"/>
        </w:rPr>
        <w:t>.201</w:t>
      </w:r>
      <w:r>
        <w:rPr>
          <w:b w:val="0"/>
          <w:bCs w:val="0"/>
          <w:sz w:val="22"/>
          <w:szCs w:val="22"/>
        </w:rPr>
        <w:t xml:space="preserve">6 </w:t>
      </w:r>
      <w:r w:rsidRPr="002B1494">
        <w:rPr>
          <w:b w:val="0"/>
          <w:bCs w:val="0"/>
          <w:sz w:val="22"/>
          <w:szCs w:val="22"/>
        </w:rPr>
        <w:t>nedotčené dodatkem č. 1 zůstávají beze změn.</w:t>
      </w:r>
    </w:p>
    <w:p w:rsidR="0026480C" w:rsidRPr="002B1494" w:rsidRDefault="0026480C" w:rsidP="002B1494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2B1494">
        <w:rPr>
          <w:b w:val="0"/>
          <w:bCs w:val="0"/>
          <w:sz w:val="22"/>
          <w:szCs w:val="22"/>
        </w:rPr>
        <w:t xml:space="preserve">Dodatek je platný a </w:t>
      </w:r>
      <w:r>
        <w:rPr>
          <w:b w:val="0"/>
          <w:bCs w:val="0"/>
          <w:sz w:val="22"/>
          <w:szCs w:val="22"/>
        </w:rPr>
        <w:t>ú</w:t>
      </w:r>
      <w:r w:rsidRPr="002B1494">
        <w:rPr>
          <w:b w:val="0"/>
          <w:bCs w:val="0"/>
          <w:sz w:val="22"/>
          <w:szCs w:val="22"/>
        </w:rPr>
        <w:t>činný okamžikem</w:t>
      </w:r>
      <w:r>
        <w:rPr>
          <w:b w:val="0"/>
          <w:bCs w:val="0"/>
          <w:sz w:val="22"/>
          <w:szCs w:val="22"/>
        </w:rPr>
        <w:t xml:space="preserve">, kdy je oboustranně podepsán. </w:t>
      </w:r>
    </w:p>
    <w:p w:rsidR="0026480C" w:rsidRPr="002B1494" w:rsidRDefault="0026480C" w:rsidP="002B1494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2B1494">
        <w:rPr>
          <w:b w:val="0"/>
          <w:bCs w:val="0"/>
          <w:sz w:val="22"/>
          <w:szCs w:val="22"/>
        </w:rPr>
        <w:t>Obě strany prohlašují, že došlo k dohodě o celém rozsahu tohoto dodatku.</w:t>
      </w:r>
    </w:p>
    <w:p w:rsidR="0026480C" w:rsidRPr="002B1494" w:rsidRDefault="0026480C" w:rsidP="002B1494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2B1494">
        <w:rPr>
          <w:b w:val="0"/>
          <w:bCs w:val="0"/>
          <w:sz w:val="22"/>
          <w:szCs w:val="22"/>
        </w:rPr>
        <w:t>Tento dodatek č.1 ke smlouvě je vyhotoven ve čtyřech stejnopisech, z nichž každá ze smluvních stran obdrží dva.</w:t>
      </w:r>
    </w:p>
    <w:p w:rsidR="0026480C" w:rsidRPr="002B1494" w:rsidRDefault="0026480C" w:rsidP="002B1494">
      <w:pPr>
        <w:pStyle w:val="Nadpis2"/>
        <w:ind w:left="0" w:firstLine="0"/>
        <w:rPr>
          <w:b w:val="0"/>
          <w:bCs w:val="0"/>
          <w:sz w:val="22"/>
          <w:szCs w:val="22"/>
        </w:rPr>
      </w:pPr>
      <w:r w:rsidRPr="002B1494">
        <w:rPr>
          <w:b w:val="0"/>
          <w:bCs w:val="0"/>
          <w:sz w:val="22"/>
          <w:szCs w:val="22"/>
        </w:rPr>
        <w:t>Obě smluvní strany prohlašují, že se seznámily s celým textem dodatku č.1 ke smlouvě včetně jeho příloh a s celým obsahem tohoto dodatku souhlasí. Současně prohlašují, že tento dodatek č.1 ke smlouvě nebyl sjednán v tísni ani za jinak jednostranně nevýhodných podmínek a dodatek považují za dostatečně určitý a srozumitelný.</w:t>
      </w:r>
    </w:p>
    <w:p w:rsidR="0026480C" w:rsidRPr="0094512B" w:rsidRDefault="0026480C" w:rsidP="004E30EF"/>
    <w:p w:rsidR="0026480C" w:rsidRPr="0094512B" w:rsidRDefault="0026480C" w:rsidP="004E30EF"/>
    <w:p w:rsidR="0026480C" w:rsidRPr="0094512B" w:rsidRDefault="0026480C" w:rsidP="004E30EF">
      <w:r w:rsidRPr="0094512B">
        <w:t>Mariánsk</w:t>
      </w:r>
      <w:r>
        <w:t>é</w:t>
      </w:r>
      <w:r w:rsidRPr="0094512B">
        <w:t xml:space="preserve"> Lázn</w:t>
      </w:r>
      <w:r>
        <w:t>ě</w:t>
      </w:r>
      <w:r w:rsidRPr="0094512B">
        <w:t xml:space="preserve"> dne </w:t>
      </w:r>
      <w:r>
        <w:t xml:space="preserve">          .2016</w:t>
      </w:r>
      <w:r>
        <w:tab/>
      </w:r>
      <w:r>
        <w:tab/>
        <w:t xml:space="preserve">            Praha</w:t>
      </w:r>
      <w:r w:rsidRPr="0094512B">
        <w:t xml:space="preserve"> dne </w:t>
      </w:r>
      <w:r>
        <w:t xml:space="preserve">           .2016</w:t>
      </w:r>
    </w:p>
    <w:p w:rsidR="0026480C" w:rsidRPr="0094512B" w:rsidRDefault="0026480C" w:rsidP="004E30EF"/>
    <w:p w:rsidR="0026480C" w:rsidRPr="0094512B" w:rsidRDefault="0026480C" w:rsidP="004E30EF">
      <w:r w:rsidRPr="0094512B"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512B">
        <w:t>Za zhotovitele :</w:t>
      </w:r>
    </w:p>
    <w:p w:rsidR="0026480C" w:rsidRPr="0094512B" w:rsidRDefault="0026480C" w:rsidP="004E30EF"/>
    <w:p w:rsidR="0026480C" w:rsidRPr="0094512B" w:rsidRDefault="0026480C" w:rsidP="004E30EF"/>
    <w:p w:rsidR="0026480C" w:rsidRPr="0094512B" w:rsidRDefault="0026480C" w:rsidP="004E30EF"/>
    <w:p w:rsidR="0026480C" w:rsidRPr="0094512B" w:rsidRDefault="0026480C" w:rsidP="004949E4">
      <w:r w:rsidRPr="0094512B">
        <w:t>……………………………………….</w:t>
      </w:r>
      <w:r>
        <w:tab/>
      </w:r>
      <w:r>
        <w:tab/>
      </w:r>
      <w:r>
        <w:tab/>
      </w:r>
      <w:r w:rsidRPr="0094512B">
        <w:t>……………………………………….</w:t>
      </w:r>
    </w:p>
    <w:p w:rsidR="0026480C" w:rsidRPr="0094512B" w:rsidRDefault="0026480C" w:rsidP="004949E4">
      <w:r w:rsidRPr="0094512B">
        <w:t>Město Mariánské Lázně</w:t>
      </w:r>
      <w:r>
        <w:tab/>
      </w:r>
      <w:r>
        <w:tab/>
      </w:r>
      <w:r>
        <w:tab/>
      </w:r>
      <w:r>
        <w:tab/>
        <w:t xml:space="preserve"> ALGON, a.s. </w:t>
      </w:r>
      <w:r>
        <w:tab/>
      </w:r>
    </w:p>
    <w:p w:rsidR="0026480C" w:rsidRPr="0094512B" w:rsidRDefault="0026480C" w:rsidP="004949E4">
      <w:r>
        <w:t>Ing. Petr Třešňák</w:t>
      </w:r>
      <w:r>
        <w:tab/>
      </w:r>
      <w:r>
        <w:tab/>
      </w:r>
      <w:r>
        <w:tab/>
      </w:r>
      <w:r w:rsidRPr="0094512B">
        <w:tab/>
      </w:r>
      <w:r w:rsidRPr="0094512B">
        <w:tab/>
      </w:r>
      <w:r>
        <w:t xml:space="preserve"> Petr Študlar</w:t>
      </w:r>
    </w:p>
    <w:p w:rsidR="0026480C" w:rsidRPr="0094512B" w:rsidRDefault="0026480C" w:rsidP="004949E4"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předseda představenstva</w:t>
      </w:r>
    </w:p>
    <w:p w:rsidR="0026480C" w:rsidRDefault="0026480C" w:rsidP="004949E4"/>
    <w:p w:rsidR="0026480C" w:rsidRPr="0094512B" w:rsidRDefault="0026480C" w:rsidP="004E30EF">
      <w:r w:rsidRPr="0094512B">
        <w:t>Seznam příloh</w:t>
      </w:r>
      <w:r>
        <w:t>:</w:t>
      </w:r>
    </w:p>
    <w:p w:rsidR="0026480C" w:rsidRPr="0094512B" w:rsidRDefault="0026480C" w:rsidP="004E30EF">
      <w:r w:rsidRPr="0094512B">
        <w:t xml:space="preserve">Níže uvedené přílohy jsou nedílnou součástí smlouvy: </w:t>
      </w:r>
    </w:p>
    <w:p w:rsidR="0026480C" w:rsidRDefault="0026480C" w:rsidP="004E30EF">
      <w:r>
        <w:t>- Položkový rozpočet na opravu chodníků v ulici Podhorské a Dyleňské</w:t>
      </w:r>
      <w:r w:rsidRPr="0094512B">
        <w:t xml:space="preserve"> (příloha č.1)</w:t>
      </w:r>
    </w:p>
    <w:p w:rsidR="0026480C" w:rsidRPr="0094512B" w:rsidRDefault="0026480C" w:rsidP="004E30EF">
      <w:r>
        <w:t>- Situace s vyznačením rozsahu oprav (příloha č.2)</w:t>
      </w:r>
    </w:p>
    <w:sectPr w:rsidR="0026480C" w:rsidRPr="0094512B" w:rsidSect="00395CC7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74B" w:rsidRDefault="0007774B">
      <w:r>
        <w:separator/>
      </w:r>
    </w:p>
  </w:endnote>
  <w:endnote w:type="continuationSeparator" w:id="0">
    <w:p w:rsidR="0007774B" w:rsidRDefault="0007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80C" w:rsidRDefault="0026480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C78F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74B" w:rsidRDefault="0007774B">
      <w:r>
        <w:separator/>
      </w:r>
    </w:p>
  </w:footnote>
  <w:footnote w:type="continuationSeparator" w:id="0">
    <w:p w:rsidR="0007774B" w:rsidRDefault="0007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none"/>
      <w:suff w:val="nothing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142"/>
        </w:tabs>
        <w:ind w:left="114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3"/>
      <w:numFmt w:val="none"/>
      <w:suff w:val="nothing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8" w15:restartNumberingAfterBreak="0">
    <w:nsid w:val="0000000D"/>
    <w:multiLevelType w:val="multilevel"/>
    <w:tmpl w:val="545A7E92"/>
    <w:name w:val="WW8Num13"/>
    <w:lvl w:ilvl="0">
      <w:start w:val="2"/>
      <w:numFmt w:val="upperRoman"/>
      <w:lvlText w:val="%1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1">
      <w:start w:val="1"/>
      <w:numFmt w:val="ordin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1993507"/>
    <w:multiLevelType w:val="multilevel"/>
    <w:tmpl w:val="2552280E"/>
    <w:styleLink w:val="WWNum20"/>
    <w:lvl w:ilvl="0">
      <w:numFmt w:val="bullet"/>
      <w:lvlText w:val=""/>
      <w:lvlJc w:val="left"/>
      <w:rPr>
        <w:rFonts w:ascii="Wingdings" w:hAnsi="Wingdings" w:cs="Wingdings"/>
        <w:sz w:val="16"/>
        <w:szCs w:val="16"/>
      </w:rPr>
    </w:lvl>
    <w:lvl w:ilvl="1">
      <w:start w:val="1"/>
      <w:numFmt w:val="decimal"/>
      <w:lvlText w:val="%2."/>
      <w:lvlJc w:val="left"/>
      <w:rPr>
        <w:color w:val="0066CC"/>
        <w:sz w:val="24"/>
        <w:szCs w:val="24"/>
      </w:rPr>
    </w:lvl>
    <w:lvl w:ilvl="2">
      <w:numFmt w:val="bullet"/>
      <w:lvlText w:val=""/>
      <w:lvlJc w:val="left"/>
      <w:rPr>
        <w:rFonts w:ascii="Symbol" w:eastAsia="Times New Roman" w:hAnsi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97D3CCD"/>
    <w:multiLevelType w:val="multilevel"/>
    <w:tmpl w:val="73388E98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Nadpis4"/>
      <w:suff w:val="space"/>
      <w:lvlText w:val="%1.%2.%3.%4"/>
      <w:lvlJc w:val="left"/>
      <w:rPr>
        <w:rFonts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3%2.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3F"/>
    <w:rsid w:val="000007E6"/>
    <w:rsid w:val="00004EC3"/>
    <w:rsid w:val="00005078"/>
    <w:rsid w:val="00011F98"/>
    <w:rsid w:val="000121AB"/>
    <w:rsid w:val="00020E7D"/>
    <w:rsid w:val="00030E96"/>
    <w:rsid w:val="00037283"/>
    <w:rsid w:val="000423E0"/>
    <w:rsid w:val="00052F7A"/>
    <w:rsid w:val="0007774B"/>
    <w:rsid w:val="0008216B"/>
    <w:rsid w:val="000836CF"/>
    <w:rsid w:val="000858F8"/>
    <w:rsid w:val="000C4E04"/>
    <w:rsid w:val="000C701C"/>
    <w:rsid w:val="000D17E1"/>
    <w:rsid w:val="000E4502"/>
    <w:rsid w:val="000E6912"/>
    <w:rsid w:val="000E70FE"/>
    <w:rsid w:val="000F32D6"/>
    <w:rsid w:val="000F3F8C"/>
    <w:rsid w:val="00112C83"/>
    <w:rsid w:val="00117F88"/>
    <w:rsid w:val="0012549A"/>
    <w:rsid w:val="00135530"/>
    <w:rsid w:val="001412DD"/>
    <w:rsid w:val="00147FD2"/>
    <w:rsid w:val="00151C6F"/>
    <w:rsid w:val="001734B8"/>
    <w:rsid w:val="00174C55"/>
    <w:rsid w:val="0018388A"/>
    <w:rsid w:val="001902A4"/>
    <w:rsid w:val="00192276"/>
    <w:rsid w:val="001938EF"/>
    <w:rsid w:val="001A2C83"/>
    <w:rsid w:val="001A57C5"/>
    <w:rsid w:val="001A6F07"/>
    <w:rsid w:val="001B0016"/>
    <w:rsid w:val="001C1EE6"/>
    <w:rsid w:val="001D1111"/>
    <w:rsid w:val="001D3D29"/>
    <w:rsid w:val="001D47D2"/>
    <w:rsid w:val="001E7FD7"/>
    <w:rsid w:val="001F12E4"/>
    <w:rsid w:val="001F421F"/>
    <w:rsid w:val="001F4F43"/>
    <w:rsid w:val="001F6E23"/>
    <w:rsid w:val="00202282"/>
    <w:rsid w:val="00203DBF"/>
    <w:rsid w:val="00207CA4"/>
    <w:rsid w:val="00211864"/>
    <w:rsid w:val="00220860"/>
    <w:rsid w:val="00223448"/>
    <w:rsid w:val="00225C33"/>
    <w:rsid w:val="00227E48"/>
    <w:rsid w:val="00232D96"/>
    <w:rsid w:val="0024225D"/>
    <w:rsid w:val="00251493"/>
    <w:rsid w:val="0026480C"/>
    <w:rsid w:val="00283592"/>
    <w:rsid w:val="00290D82"/>
    <w:rsid w:val="00291A43"/>
    <w:rsid w:val="002B1494"/>
    <w:rsid w:val="002C080C"/>
    <w:rsid w:val="002C7BAC"/>
    <w:rsid w:val="002D0A4E"/>
    <w:rsid w:val="002D561D"/>
    <w:rsid w:val="002E3115"/>
    <w:rsid w:val="002E46BD"/>
    <w:rsid w:val="002F1CF0"/>
    <w:rsid w:val="00301FAE"/>
    <w:rsid w:val="003126E1"/>
    <w:rsid w:val="00313968"/>
    <w:rsid w:val="00325EA6"/>
    <w:rsid w:val="00334358"/>
    <w:rsid w:val="00356A0F"/>
    <w:rsid w:val="003577D5"/>
    <w:rsid w:val="0035788E"/>
    <w:rsid w:val="00360115"/>
    <w:rsid w:val="00367352"/>
    <w:rsid w:val="00381F07"/>
    <w:rsid w:val="00394B16"/>
    <w:rsid w:val="0039592E"/>
    <w:rsid w:val="00395CC7"/>
    <w:rsid w:val="003B15C9"/>
    <w:rsid w:val="003B759D"/>
    <w:rsid w:val="003C1648"/>
    <w:rsid w:val="003D0F0A"/>
    <w:rsid w:val="003D1614"/>
    <w:rsid w:val="003D729F"/>
    <w:rsid w:val="003F5877"/>
    <w:rsid w:val="0040452C"/>
    <w:rsid w:val="0040509B"/>
    <w:rsid w:val="00410C5B"/>
    <w:rsid w:val="004202BC"/>
    <w:rsid w:val="00431C78"/>
    <w:rsid w:val="00433D10"/>
    <w:rsid w:val="004406CD"/>
    <w:rsid w:val="004422C2"/>
    <w:rsid w:val="00445995"/>
    <w:rsid w:val="00452232"/>
    <w:rsid w:val="004554F7"/>
    <w:rsid w:val="004560FF"/>
    <w:rsid w:val="00465A8C"/>
    <w:rsid w:val="004672A2"/>
    <w:rsid w:val="0047397F"/>
    <w:rsid w:val="004753E8"/>
    <w:rsid w:val="00477CFC"/>
    <w:rsid w:val="004851B7"/>
    <w:rsid w:val="00492B25"/>
    <w:rsid w:val="004949E4"/>
    <w:rsid w:val="00494DC1"/>
    <w:rsid w:val="00496B79"/>
    <w:rsid w:val="004A6C21"/>
    <w:rsid w:val="004C5280"/>
    <w:rsid w:val="004D06C9"/>
    <w:rsid w:val="004D1F06"/>
    <w:rsid w:val="004D3C82"/>
    <w:rsid w:val="004E02A7"/>
    <w:rsid w:val="004E30EF"/>
    <w:rsid w:val="004F039A"/>
    <w:rsid w:val="004F7AA7"/>
    <w:rsid w:val="004F7DED"/>
    <w:rsid w:val="00507411"/>
    <w:rsid w:val="00511D9D"/>
    <w:rsid w:val="00515854"/>
    <w:rsid w:val="00521880"/>
    <w:rsid w:val="00531E3A"/>
    <w:rsid w:val="00537635"/>
    <w:rsid w:val="00543A79"/>
    <w:rsid w:val="00544BBF"/>
    <w:rsid w:val="00556A41"/>
    <w:rsid w:val="005628B1"/>
    <w:rsid w:val="00583828"/>
    <w:rsid w:val="00585B24"/>
    <w:rsid w:val="005A2764"/>
    <w:rsid w:val="005F786E"/>
    <w:rsid w:val="00600481"/>
    <w:rsid w:val="00600D76"/>
    <w:rsid w:val="006040D8"/>
    <w:rsid w:val="006050FE"/>
    <w:rsid w:val="00605907"/>
    <w:rsid w:val="006167DC"/>
    <w:rsid w:val="006168BC"/>
    <w:rsid w:val="006223E5"/>
    <w:rsid w:val="00633BE0"/>
    <w:rsid w:val="006408F3"/>
    <w:rsid w:val="0064395A"/>
    <w:rsid w:val="006475FC"/>
    <w:rsid w:val="00651A6F"/>
    <w:rsid w:val="00651D80"/>
    <w:rsid w:val="006549E5"/>
    <w:rsid w:val="006569E3"/>
    <w:rsid w:val="00674A8B"/>
    <w:rsid w:val="00697328"/>
    <w:rsid w:val="006A67A2"/>
    <w:rsid w:val="006B2B08"/>
    <w:rsid w:val="006B33D4"/>
    <w:rsid w:val="006B36B1"/>
    <w:rsid w:val="006B7FFB"/>
    <w:rsid w:val="006C1772"/>
    <w:rsid w:val="006C723D"/>
    <w:rsid w:val="006D1D8B"/>
    <w:rsid w:val="006D38EA"/>
    <w:rsid w:val="006F5372"/>
    <w:rsid w:val="006F7A87"/>
    <w:rsid w:val="00704590"/>
    <w:rsid w:val="0070467C"/>
    <w:rsid w:val="0070547B"/>
    <w:rsid w:val="00711CC2"/>
    <w:rsid w:val="00712AF9"/>
    <w:rsid w:val="0071407C"/>
    <w:rsid w:val="00717F98"/>
    <w:rsid w:val="00722935"/>
    <w:rsid w:val="00724CF9"/>
    <w:rsid w:val="00724FAE"/>
    <w:rsid w:val="007457E6"/>
    <w:rsid w:val="00751035"/>
    <w:rsid w:val="007522FD"/>
    <w:rsid w:val="00753850"/>
    <w:rsid w:val="0075573C"/>
    <w:rsid w:val="007634B2"/>
    <w:rsid w:val="00764FFF"/>
    <w:rsid w:val="00765466"/>
    <w:rsid w:val="00783581"/>
    <w:rsid w:val="00785818"/>
    <w:rsid w:val="007951B6"/>
    <w:rsid w:val="00796173"/>
    <w:rsid w:val="007A10D0"/>
    <w:rsid w:val="007A3F07"/>
    <w:rsid w:val="007A52CD"/>
    <w:rsid w:val="007B670A"/>
    <w:rsid w:val="007B71C1"/>
    <w:rsid w:val="007C6844"/>
    <w:rsid w:val="007C78FA"/>
    <w:rsid w:val="007D1760"/>
    <w:rsid w:val="007D200D"/>
    <w:rsid w:val="007D2677"/>
    <w:rsid w:val="007D490D"/>
    <w:rsid w:val="007D690D"/>
    <w:rsid w:val="007D6DD4"/>
    <w:rsid w:val="007E0754"/>
    <w:rsid w:val="007E621F"/>
    <w:rsid w:val="007F16A3"/>
    <w:rsid w:val="007F23F3"/>
    <w:rsid w:val="007F43B4"/>
    <w:rsid w:val="007F473E"/>
    <w:rsid w:val="007F7C9B"/>
    <w:rsid w:val="00820D40"/>
    <w:rsid w:val="008346C0"/>
    <w:rsid w:val="008362C9"/>
    <w:rsid w:val="00842C1E"/>
    <w:rsid w:val="00850ED4"/>
    <w:rsid w:val="0085200E"/>
    <w:rsid w:val="0085396D"/>
    <w:rsid w:val="00857A3F"/>
    <w:rsid w:val="008656D7"/>
    <w:rsid w:val="0086699C"/>
    <w:rsid w:val="00881079"/>
    <w:rsid w:val="00890428"/>
    <w:rsid w:val="00890D8D"/>
    <w:rsid w:val="008A14AB"/>
    <w:rsid w:val="008B07BE"/>
    <w:rsid w:val="008B7DCE"/>
    <w:rsid w:val="008C7604"/>
    <w:rsid w:val="008C782A"/>
    <w:rsid w:val="008D3920"/>
    <w:rsid w:val="008D6675"/>
    <w:rsid w:val="008E45FE"/>
    <w:rsid w:val="008E4F59"/>
    <w:rsid w:val="008F3183"/>
    <w:rsid w:val="00906F65"/>
    <w:rsid w:val="00910384"/>
    <w:rsid w:val="0091347D"/>
    <w:rsid w:val="00917023"/>
    <w:rsid w:val="00935DCC"/>
    <w:rsid w:val="00937C01"/>
    <w:rsid w:val="0094512B"/>
    <w:rsid w:val="00946EE5"/>
    <w:rsid w:val="00952467"/>
    <w:rsid w:val="009565B8"/>
    <w:rsid w:val="0096068D"/>
    <w:rsid w:val="00962B26"/>
    <w:rsid w:val="009648BE"/>
    <w:rsid w:val="00972317"/>
    <w:rsid w:val="00980139"/>
    <w:rsid w:val="00981F0D"/>
    <w:rsid w:val="00982CAC"/>
    <w:rsid w:val="00984B5C"/>
    <w:rsid w:val="009952F2"/>
    <w:rsid w:val="00997B83"/>
    <w:rsid w:val="009A4E8C"/>
    <w:rsid w:val="009B4160"/>
    <w:rsid w:val="009C3D78"/>
    <w:rsid w:val="009D432E"/>
    <w:rsid w:val="009D6481"/>
    <w:rsid w:val="009E45BC"/>
    <w:rsid w:val="009F2248"/>
    <w:rsid w:val="009F43F5"/>
    <w:rsid w:val="009F55A6"/>
    <w:rsid w:val="009F6DFE"/>
    <w:rsid w:val="00A052F6"/>
    <w:rsid w:val="00A10DCB"/>
    <w:rsid w:val="00A134DD"/>
    <w:rsid w:val="00A2024B"/>
    <w:rsid w:val="00A27E17"/>
    <w:rsid w:val="00A56A8E"/>
    <w:rsid w:val="00A56E29"/>
    <w:rsid w:val="00A56EC0"/>
    <w:rsid w:val="00A6510D"/>
    <w:rsid w:val="00A71E72"/>
    <w:rsid w:val="00A76F28"/>
    <w:rsid w:val="00A8498D"/>
    <w:rsid w:val="00AA1C97"/>
    <w:rsid w:val="00AA28CC"/>
    <w:rsid w:val="00AA53CA"/>
    <w:rsid w:val="00AB48EE"/>
    <w:rsid w:val="00AB638D"/>
    <w:rsid w:val="00AC0C80"/>
    <w:rsid w:val="00AD17C6"/>
    <w:rsid w:val="00AE74A4"/>
    <w:rsid w:val="00AE7F9B"/>
    <w:rsid w:val="00AF0E79"/>
    <w:rsid w:val="00AF7576"/>
    <w:rsid w:val="00B1051E"/>
    <w:rsid w:val="00B23C1B"/>
    <w:rsid w:val="00B23F4D"/>
    <w:rsid w:val="00B257B1"/>
    <w:rsid w:val="00B3372F"/>
    <w:rsid w:val="00B37B65"/>
    <w:rsid w:val="00B37F25"/>
    <w:rsid w:val="00B40FDD"/>
    <w:rsid w:val="00B43158"/>
    <w:rsid w:val="00B43CF1"/>
    <w:rsid w:val="00B470AD"/>
    <w:rsid w:val="00B52785"/>
    <w:rsid w:val="00B52B41"/>
    <w:rsid w:val="00B57C73"/>
    <w:rsid w:val="00B6020E"/>
    <w:rsid w:val="00B7111E"/>
    <w:rsid w:val="00B91160"/>
    <w:rsid w:val="00B97C14"/>
    <w:rsid w:val="00BA259A"/>
    <w:rsid w:val="00BA5DB9"/>
    <w:rsid w:val="00BB55B4"/>
    <w:rsid w:val="00BB6704"/>
    <w:rsid w:val="00BC2F26"/>
    <w:rsid w:val="00BC36BD"/>
    <w:rsid w:val="00BD43FB"/>
    <w:rsid w:val="00BD744F"/>
    <w:rsid w:val="00BE3378"/>
    <w:rsid w:val="00BE44C3"/>
    <w:rsid w:val="00BE5BC2"/>
    <w:rsid w:val="00BF0512"/>
    <w:rsid w:val="00BF59E6"/>
    <w:rsid w:val="00C14B57"/>
    <w:rsid w:val="00C236C1"/>
    <w:rsid w:val="00C25A9F"/>
    <w:rsid w:val="00C25F65"/>
    <w:rsid w:val="00C31EF6"/>
    <w:rsid w:val="00C3412E"/>
    <w:rsid w:val="00C3792A"/>
    <w:rsid w:val="00C4248B"/>
    <w:rsid w:val="00C550AC"/>
    <w:rsid w:val="00C57A7E"/>
    <w:rsid w:val="00C62651"/>
    <w:rsid w:val="00C70B33"/>
    <w:rsid w:val="00CA6A30"/>
    <w:rsid w:val="00CC1D3B"/>
    <w:rsid w:val="00CD2C4F"/>
    <w:rsid w:val="00CD369F"/>
    <w:rsid w:val="00CD672F"/>
    <w:rsid w:val="00CE589E"/>
    <w:rsid w:val="00CE6786"/>
    <w:rsid w:val="00CF2C55"/>
    <w:rsid w:val="00CF6D5B"/>
    <w:rsid w:val="00D056FB"/>
    <w:rsid w:val="00D13F90"/>
    <w:rsid w:val="00D3012E"/>
    <w:rsid w:val="00D4524F"/>
    <w:rsid w:val="00D47A24"/>
    <w:rsid w:val="00D56560"/>
    <w:rsid w:val="00D64BDA"/>
    <w:rsid w:val="00D65804"/>
    <w:rsid w:val="00D674D5"/>
    <w:rsid w:val="00D772EB"/>
    <w:rsid w:val="00D907AD"/>
    <w:rsid w:val="00D941E0"/>
    <w:rsid w:val="00DB10C7"/>
    <w:rsid w:val="00DB2F2C"/>
    <w:rsid w:val="00DC68E6"/>
    <w:rsid w:val="00DD3F34"/>
    <w:rsid w:val="00DE2D60"/>
    <w:rsid w:val="00DE3BFD"/>
    <w:rsid w:val="00DE4E4F"/>
    <w:rsid w:val="00DE6731"/>
    <w:rsid w:val="00DF3072"/>
    <w:rsid w:val="00E019BD"/>
    <w:rsid w:val="00E01CDE"/>
    <w:rsid w:val="00E107D7"/>
    <w:rsid w:val="00E22DD2"/>
    <w:rsid w:val="00E2529D"/>
    <w:rsid w:val="00E37D54"/>
    <w:rsid w:val="00E42910"/>
    <w:rsid w:val="00E42CB0"/>
    <w:rsid w:val="00E46FB2"/>
    <w:rsid w:val="00E56E18"/>
    <w:rsid w:val="00E63317"/>
    <w:rsid w:val="00E657CD"/>
    <w:rsid w:val="00E67478"/>
    <w:rsid w:val="00E703B1"/>
    <w:rsid w:val="00E7537D"/>
    <w:rsid w:val="00E8073A"/>
    <w:rsid w:val="00E81778"/>
    <w:rsid w:val="00E81DCE"/>
    <w:rsid w:val="00E82E83"/>
    <w:rsid w:val="00E83CC2"/>
    <w:rsid w:val="00E874C6"/>
    <w:rsid w:val="00E96097"/>
    <w:rsid w:val="00EB4661"/>
    <w:rsid w:val="00EC5C5A"/>
    <w:rsid w:val="00EC69F3"/>
    <w:rsid w:val="00EC7343"/>
    <w:rsid w:val="00EC7B70"/>
    <w:rsid w:val="00ED3252"/>
    <w:rsid w:val="00EE5C6B"/>
    <w:rsid w:val="00EF4699"/>
    <w:rsid w:val="00EF5291"/>
    <w:rsid w:val="00F00C1D"/>
    <w:rsid w:val="00F029C7"/>
    <w:rsid w:val="00F030B7"/>
    <w:rsid w:val="00F03B79"/>
    <w:rsid w:val="00F06B48"/>
    <w:rsid w:val="00F12DF1"/>
    <w:rsid w:val="00F25A4F"/>
    <w:rsid w:val="00F34524"/>
    <w:rsid w:val="00F3574D"/>
    <w:rsid w:val="00F36EAD"/>
    <w:rsid w:val="00F47D4C"/>
    <w:rsid w:val="00F536A8"/>
    <w:rsid w:val="00F65E55"/>
    <w:rsid w:val="00F73246"/>
    <w:rsid w:val="00F732FF"/>
    <w:rsid w:val="00F73F9D"/>
    <w:rsid w:val="00F84236"/>
    <w:rsid w:val="00F84FE9"/>
    <w:rsid w:val="00F93222"/>
    <w:rsid w:val="00F96F0C"/>
    <w:rsid w:val="00FA0FA5"/>
    <w:rsid w:val="00FA23E3"/>
    <w:rsid w:val="00FA332B"/>
    <w:rsid w:val="00FE4896"/>
    <w:rsid w:val="00FE4EFA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BD1558-01A6-466D-9632-66027BFE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428"/>
    <w:pPr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rsid w:val="00890428"/>
    <w:pPr>
      <w:keepLines/>
      <w:widowControl w:val="0"/>
      <w:numPr>
        <w:numId w:val="1"/>
      </w:numPr>
      <w:spacing w:before="240" w:after="120"/>
      <w:jc w:val="left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90428"/>
    <w:pPr>
      <w:widowControl w:val="0"/>
      <w:numPr>
        <w:ilvl w:val="1"/>
        <w:numId w:val="1"/>
      </w:numPr>
      <w:spacing w:before="120" w:after="12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90428"/>
    <w:pPr>
      <w:widowControl w:val="0"/>
      <w:numPr>
        <w:ilvl w:val="2"/>
        <w:numId w:val="1"/>
      </w:numPr>
      <w:spacing w:before="120"/>
      <w:jc w:val="left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90428"/>
    <w:pPr>
      <w:widowControl w:val="0"/>
      <w:numPr>
        <w:ilvl w:val="3"/>
        <w:numId w:val="1"/>
      </w:numPr>
      <w:tabs>
        <w:tab w:val="left" w:pos="0"/>
        <w:tab w:val="left" w:pos="1134"/>
      </w:tabs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890428"/>
    <w:pPr>
      <w:keepNext/>
      <w:widowControl w:val="0"/>
      <w:numPr>
        <w:ilvl w:val="4"/>
        <w:numId w:val="1"/>
      </w:numPr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890428"/>
    <w:pPr>
      <w:keepNext/>
      <w:widowControl w:val="0"/>
      <w:numPr>
        <w:ilvl w:val="5"/>
        <w:numId w:val="1"/>
      </w:numPr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890428"/>
    <w:pPr>
      <w:keepNext/>
      <w:widowControl w:val="0"/>
      <w:numPr>
        <w:ilvl w:val="6"/>
        <w:numId w:val="1"/>
      </w:numPr>
      <w:outlineLvl w:val="6"/>
    </w:pPr>
    <w:rPr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89042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89042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560FF"/>
    <w:rPr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4560FF"/>
    <w:rPr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4560FF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rsid w:val="004560FF"/>
    <w:rPr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9"/>
    <w:rsid w:val="004560FF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4560FF"/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4560FF"/>
    <w:rPr>
      <w:sz w:val="22"/>
      <w:szCs w:val="22"/>
      <w:u w:val="single"/>
    </w:rPr>
  </w:style>
  <w:style w:type="character" w:customStyle="1" w:styleId="Nadpis8Char">
    <w:name w:val="Nadpis 8 Char"/>
    <w:basedOn w:val="Standardnpsmoodstavce"/>
    <w:link w:val="Nadpis8"/>
    <w:uiPriority w:val="99"/>
    <w:rsid w:val="004560FF"/>
    <w:rPr>
      <w:rFonts w:ascii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9"/>
    <w:rsid w:val="004560FF"/>
    <w:rPr>
      <w:rFonts w:ascii="Arial" w:hAnsi="Arial" w:cs="Arial"/>
      <w:b/>
      <w:bCs/>
      <w:i/>
      <w:iCs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890428"/>
    <w:pPr>
      <w:widowControl w:val="0"/>
      <w:ind w:firstLine="72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60FF"/>
  </w:style>
  <w:style w:type="paragraph" w:styleId="Zhlav">
    <w:name w:val="header"/>
    <w:basedOn w:val="Normln"/>
    <w:link w:val="ZhlavChar"/>
    <w:uiPriority w:val="99"/>
    <w:rsid w:val="008904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428"/>
    <w:rPr>
      <w:sz w:val="22"/>
      <w:szCs w:val="22"/>
    </w:rPr>
  </w:style>
  <w:style w:type="paragraph" w:styleId="Zpat">
    <w:name w:val="footer"/>
    <w:basedOn w:val="Normln"/>
    <w:link w:val="ZpatChar"/>
    <w:uiPriority w:val="99"/>
    <w:rsid w:val="008904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60FF"/>
  </w:style>
  <w:style w:type="character" w:styleId="slostrnky">
    <w:name w:val="page number"/>
    <w:basedOn w:val="Standardnpsmoodstavce"/>
    <w:uiPriority w:val="99"/>
    <w:rsid w:val="00890428"/>
  </w:style>
  <w:style w:type="paragraph" w:styleId="Nzev">
    <w:name w:val="Title"/>
    <w:basedOn w:val="Normln"/>
    <w:link w:val="NzevChar"/>
    <w:uiPriority w:val="99"/>
    <w:qFormat/>
    <w:rsid w:val="00890428"/>
    <w:pPr>
      <w:widowControl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890428"/>
    <w:rPr>
      <w:b/>
      <w:bCs/>
      <w:snapToGrid w:val="0"/>
      <w:sz w:val="32"/>
      <w:szCs w:val="32"/>
    </w:rPr>
  </w:style>
  <w:style w:type="paragraph" w:styleId="Obsah1">
    <w:name w:val="toc 1"/>
    <w:basedOn w:val="Normln"/>
    <w:next w:val="Normln"/>
    <w:autoRedefine/>
    <w:uiPriority w:val="99"/>
    <w:semiHidden/>
    <w:rsid w:val="00890428"/>
    <w:pPr>
      <w:spacing w:before="120" w:after="120"/>
      <w:jc w:val="left"/>
    </w:pPr>
    <w:rPr>
      <w:b/>
      <w:bCs/>
      <w:caps/>
    </w:rPr>
  </w:style>
  <w:style w:type="paragraph" w:styleId="Zkladntext2">
    <w:name w:val="Body Text 2"/>
    <w:basedOn w:val="Normln"/>
    <w:link w:val="Zkladntext2Char"/>
    <w:uiPriority w:val="99"/>
    <w:rsid w:val="00890428"/>
    <w:pPr>
      <w:widowControl w:val="0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60FF"/>
  </w:style>
  <w:style w:type="paragraph" w:styleId="Zkladntext-prvnodsazen2">
    <w:name w:val="Body Text First Indent 2"/>
    <w:basedOn w:val="Zkladntextodsazen"/>
    <w:link w:val="Zkladntext-prvnodsazen2Char"/>
    <w:uiPriority w:val="99"/>
    <w:rsid w:val="00890428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560FF"/>
  </w:style>
  <w:style w:type="paragraph" w:styleId="Zkladntext">
    <w:name w:val="Body Text"/>
    <w:basedOn w:val="Normln"/>
    <w:link w:val="ZkladntextChar"/>
    <w:uiPriority w:val="99"/>
    <w:rsid w:val="00890428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60FF"/>
  </w:style>
  <w:style w:type="paragraph" w:styleId="Obsah2">
    <w:name w:val="toc 2"/>
    <w:basedOn w:val="Normln"/>
    <w:next w:val="Normln"/>
    <w:autoRedefine/>
    <w:uiPriority w:val="99"/>
    <w:semiHidden/>
    <w:rsid w:val="00890428"/>
    <w:pPr>
      <w:ind w:left="200"/>
      <w:jc w:val="left"/>
    </w:pPr>
    <w:rPr>
      <w:smallCaps/>
    </w:rPr>
  </w:style>
  <w:style w:type="paragraph" w:styleId="Zkladntextodsazen2">
    <w:name w:val="Body Text Indent 2"/>
    <w:basedOn w:val="Normln"/>
    <w:link w:val="Zkladntextodsazen2Char"/>
    <w:uiPriority w:val="99"/>
    <w:rsid w:val="00890428"/>
    <w:pPr>
      <w:widowControl w:val="0"/>
      <w:ind w:firstLine="720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560FF"/>
  </w:style>
  <w:style w:type="paragraph" w:styleId="Textpoznpodarou">
    <w:name w:val="footnote text"/>
    <w:basedOn w:val="Normln"/>
    <w:link w:val="TextpoznpodarouChar"/>
    <w:uiPriority w:val="99"/>
    <w:semiHidden/>
    <w:rsid w:val="00890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60F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90428"/>
    <w:rPr>
      <w:vertAlign w:val="superscript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890428"/>
    <w:rPr>
      <w:sz w:val="20"/>
      <w:szCs w:val="20"/>
    </w:rPr>
  </w:style>
  <w:style w:type="character" w:customStyle="1" w:styleId="TextvysvtlivekChar">
    <w:name w:val="Text vysvětlivek Char"/>
    <w:aliases w:val="Text vysvětlivky Char"/>
    <w:basedOn w:val="Standardnpsmoodstavce"/>
    <w:link w:val="Textvysvtlivek"/>
    <w:uiPriority w:val="99"/>
    <w:semiHidden/>
    <w:rsid w:val="004560FF"/>
    <w:rPr>
      <w:sz w:val="20"/>
      <w:szCs w:val="20"/>
    </w:rPr>
  </w:style>
  <w:style w:type="character" w:styleId="Odkaznavysvtlivky">
    <w:name w:val="endnote reference"/>
    <w:aliases w:val="Značka vysvětlivky"/>
    <w:basedOn w:val="Standardnpsmoodstavce"/>
    <w:uiPriority w:val="99"/>
    <w:semiHidden/>
    <w:rsid w:val="00890428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890428"/>
    <w:pPr>
      <w:widowControl w:val="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60FF"/>
    <w:rPr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890428"/>
    <w:pPr>
      <w:widowControl w:val="0"/>
      <w:ind w:firstLine="72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60FF"/>
    <w:rPr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890428"/>
    <w:pPr>
      <w:shd w:val="clear" w:color="auto" w:fill="000080"/>
    </w:pPr>
    <w:rPr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560FF"/>
    <w:rPr>
      <w:sz w:val="2"/>
      <w:szCs w:val="2"/>
    </w:rPr>
  </w:style>
  <w:style w:type="paragraph" w:styleId="Obsah3">
    <w:name w:val="toc 3"/>
    <w:basedOn w:val="Normln"/>
    <w:next w:val="Normln"/>
    <w:autoRedefine/>
    <w:uiPriority w:val="99"/>
    <w:semiHidden/>
    <w:rsid w:val="00890428"/>
    <w:pPr>
      <w:ind w:left="400"/>
      <w:jc w:val="left"/>
    </w:pPr>
  </w:style>
  <w:style w:type="paragraph" w:styleId="Obsah4">
    <w:name w:val="toc 4"/>
    <w:basedOn w:val="Normln"/>
    <w:next w:val="Normln"/>
    <w:autoRedefine/>
    <w:uiPriority w:val="99"/>
    <w:semiHidden/>
    <w:rsid w:val="00890428"/>
    <w:pPr>
      <w:ind w:left="60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890428"/>
    <w:pPr>
      <w:ind w:left="80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890428"/>
    <w:pPr>
      <w:ind w:left="10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890428"/>
    <w:pPr>
      <w:ind w:left="120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890428"/>
    <w:pPr>
      <w:ind w:left="140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890428"/>
    <w:pPr>
      <w:ind w:left="1600"/>
      <w:jc w:val="left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89042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90428"/>
    <w:rPr>
      <w:sz w:val="2"/>
      <w:szCs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0FF"/>
    <w:rPr>
      <w:sz w:val="2"/>
      <w:szCs w:val="2"/>
    </w:rPr>
  </w:style>
  <w:style w:type="paragraph" w:customStyle="1" w:styleId="Default">
    <w:name w:val="Default"/>
    <w:uiPriority w:val="99"/>
    <w:rsid w:val="008904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">
    <w:name w:val="Odstavec~"/>
    <w:basedOn w:val="Normln"/>
    <w:uiPriority w:val="99"/>
    <w:rsid w:val="00890428"/>
    <w:pPr>
      <w:suppressAutoHyphens/>
      <w:overflowPunct w:val="0"/>
      <w:autoSpaceDE w:val="0"/>
      <w:autoSpaceDN w:val="0"/>
      <w:adjustRightInd w:val="0"/>
      <w:spacing w:after="115" w:line="276" w:lineRule="auto"/>
      <w:ind w:firstLine="480"/>
      <w:textAlignment w:val="baseline"/>
    </w:pPr>
    <w:rPr>
      <w:sz w:val="24"/>
      <w:szCs w:val="24"/>
    </w:rPr>
  </w:style>
  <w:style w:type="character" w:customStyle="1" w:styleId="nowrap">
    <w:name w:val="nowrap"/>
    <w:uiPriority w:val="99"/>
    <w:rsid w:val="00890428"/>
  </w:style>
  <w:style w:type="paragraph" w:styleId="Odstavecseseznamem">
    <w:name w:val="List Paragraph"/>
    <w:basedOn w:val="Normln"/>
    <w:uiPriority w:val="99"/>
    <w:qFormat/>
    <w:rsid w:val="00890428"/>
    <w:pPr>
      <w:spacing w:after="200" w:line="276" w:lineRule="auto"/>
      <w:ind w:left="720"/>
      <w:contextualSpacing/>
      <w:jc w:val="left"/>
    </w:pPr>
    <w:rPr>
      <w:rFonts w:ascii="Calibri" w:hAnsi="Calibri" w:cs="Calibri"/>
      <w:lang w:eastAsia="en-US"/>
    </w:rPr>
  </w:style>
  <w:style w:type="paragraph" w:customStyle="1" w:styleId="text">
    <w:name w:val="text"/>
    <w:basedOn w:val="Normln"/>
    <w:uiPriority w:val="99"/>
    <w:rsid w:val="00890428"/>
    <w:pPr>
      <w:spacing w:before="100" w:beforeAutospacing="1" w:after="100" w:afterAutospacing="1" w:line="384" w:lineRule="atLeast"/>
      <w:jc w:val="left"/>
    </w:pPr>
    <w:rPr>
      <w:rFonts w:ascii="Arial" w:hAnsi="Arial" w:cs="Arial"/>
      <w:color w:val="222222"/>
    </w:rPr>
  </w:style>
  <w:style w:type="paragraph" w:customStyle="1" w:styleId="author">
    <w:name w:val="author"/>
    <w:basedOn w:val="Normln"/>
    <w:uiPriority w:val="99"/>
    <w:rsid w:val="00890428"/>
    <w:pPr>
      <w:spacing w:before="100" w:beforeAutospacing="1" w:after="100" w:afterAutospacing="1" w:line="336" w:lineRule="atLeast"/>
      <w:ind w:left="-30"/>
      <w:jc w:val="left"/>
    </w:pPr>
    <w:rPr>
      <w:sz w:val="19"/>
      <w:szCs w:val="19"/>
    </w:rPr>
  </w:style>
  <w:style w:type="character" w:styleId="Sledovanodkaz">
    <w:name w:val="FollowedHyperlink"/>
    <w:basedOn w:val="Standardnpsmoodstavce"/>
    <w:uiPriority w:val="99"/>
    <w:semiHidden/>
    <w:rsid w:val="00D056FB"/>
    <w:rPr>
      <w:color w:val="954F72"/>
      <w:u w:val="single"/>
    </w:rPr>
  </w:style>
  <w:style w:type="character" w:styleId="Odkaznakoment">
    <w:name w:val="annotation reference"/>
    <w:basedOn w:val="Standardnpsmoodstavce"/>
    <w:uiPriority w:val="99"/>
    <w:semiHidden/>
    <w:rsid w:val="00CD67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D67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67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D67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672F"/>
    <w:rPr>
      <w:b/>
      <w:bCs/>
    </w:rPr>
  </w:style>
  <w:style w:type="numbering" w:customStyle="1" w:styleId="WWNum20">
    <w:name w:val="WWNum20"/>
    <w:rsid w:val="000B61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082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090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595091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595094">
                      <w:marLeft w:val="36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jas\Desktop\&#352;ablona%20Text%20Dream%20a%20little%20of%20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Text Dream a little of me</Template>
  <TotalTime>0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</vt:lpstr>
    </vt:vector>
  </TitlesOfParts>
  <Company>MU ML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</dc:title>
  <dc:subject/>
  <dc:creator>Miroslav Jasicek</dc:creator>
  <cp:keywords/>
  <dc:description/>
  <cp:lastModifiedBy>lucie.vrzakova</cp:lastModifiedBy>
  <cp:revision>2</cp:revision>
  <cp:lastPrinted>2016-07-20T06:28:00Z</cp:lastPrinted>
  <dcterms:created xsi:type="dcterms:W3CDTF">2016-08-31T06:23:00Z</dcterms:created>
  <dcterms:modified xsi:type="dcterms:W3CDTF">2016-08-31T06:23:00Z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