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81D5" w14:textId="77777777" w:rsidR="001F2D97" w:rsidRDefault="00000000">
      <w:pPr>
        <w:spacing w:after="132" w:line="259" w:lineRule="auto"/>
        <w:ind w:left="14" w:right="0" w:firstLine="0"/>
        <w:jc w:val="left"/>
      </w:pPr>
      <w:r>
        <w:rPr>
          <w:b/>
          <w:sz w:val="18"/>
        </w:rPr>
        <w:t xml:space="preserve">  </w:t>
      </w:r>
    </w:p>
    <w:p w14:paraId="5862ACA2" w14:textId="77777777" w:rsidR="001F2D97" w:rsidRDefault="00000000">
      <w:pPr>
        <w:spacing w:after="0" w:line="259" w:lineRule="auto"/>
        <w:ind w:left="8" w:right="0" w:firstLine="0"/>
        <w:jc w:val="center"/>
      </w:pPr>
      <w:r>
        <w:rPr>
          <w:b/>
          <w:sz w:val="32"/>
        </w:rPr>
        <w:t xml:space="preserve">SMLOUVA O DÍLO </w:t>
      </w:r>
    </w:p>
    <w:p w14:paraId="5C859E0A" w14:textId="77777777" w:rsidR="001F2D97" w:rsidRDefault="00000000">
      <w:pPr>
        <w:spacing w:after="0" w:line="259" w:lineRule="auto"/>
        <w:ind w:left="8" w:right="0" w:firstLine="0"/>
        <w:jc w:val="center"/>
      </w:pPr>
      <w:r>
        <w:rPr>
          <w:sz w:val="32"/>
        </w:rPr>
        <w:t xml:space="preserve">č. 2023/003 </w:t>
      </w:r>
    </w:p>
    <w:p w14:paraId="0D0CC1A6" w14:textId="77777777" w:rsidR="001F2D97" w:rsidRDefault="00000000">
      <w:pPr>
        <w:spacing w:after="64" w:line="259" w:lineRule="auto"/>
        <w:ind w:left="14" w:right="0" w:firstLine="0"/>
        <w:jc w:val="left"/>
      </w:pPr>
      <w:r>
        <w:rPr>
          <w:b/>
        </w:rPr>
        <w:t xml:space="preserve"> </w:t>
      </w:r>
    </w:p>
    <w:p w14:paraId="3D6DB2E1" w14:textId="77777777" w:rsidR="001F2D97" w:rsidRDefault="00000000">
      <w:pPr>
        <w:spacing w:after="280" w:line="259" w:lineRule="auto"/>
        <w:ind w:left="9" w:right="0"/>
        <w:jc w:val="left"/>
      </w:pPr>
      <w:r>
        <w:rPr>
          <w:b/>
        </w:rPr>
        <w:t xml:space="preserve">Smluvní strany:    </w:t>
      </w:r>
    </w:p>
    <w:p w14:paraId="347436B5" w14:textId="77777777" w:rsidR="001F2D97" w:rsidRDefault="00000000">
      <w:pPr>
        <w:tabs>
          <w:tab w:val="center" w:pos="4944"/>
        </w:tabs>
        <w:spacing w:after="90" w:line="259" w:lineRule="auto"/>
        <w:ind w:left="-1" w:right="0" w:firstLine="0"/>
        <w:jc w:val="left"/>
      </w:pPr>
      <w:r>
        <w:rPr>
          <w:b/>
        </w:rPr>
        <w:t xml:space="preserve">Objednatel: </w:t>
      </w:r>
      <w:r>
        <w:rPr>
          <w:b/>
        </w:rPr>
        <w:tab/>
        <w:t>Integrované centrum sociálních služeb Jihlava, příspěvková organizace</w:t>
      </w:r>
      <w:r>
        <w:t xml:space="preserve"> </w:t>
      </w:r>
    </w:p>
    <w:p w14:paraId="696396D7" w14:textId="77777777" w:rsidR="001F2D97" w:rsidRDefault="00000000">
      <w:pPr>
        <w:spacing w:after="0" w:line="354" w:lineRule="auto"/>
      </w:pPr>
      <w:r>
        <w:t xml:space="preserve">IČ: 00400840 se sídlem: Žižkova 2075/106, 586 01 Jihlava </w:t>
      </w:r>
    </w:p>
    <w:p w14:paraId="2C9EB52F" w14:textId="77777777" w:rsidR="001F2D97" w:rsidRDefault="00000000">
      <w:pPr>
        <w:spacing w:after="0" w:line="308" w:lineRule="auto"/>
        <w:ind w:left="14" w:right="2433" w:firstLine="0"/>
        <w:jc w:val="left"/>
      </w:pPr>
      <w:r>
        <w:t xml:space="preserve">  </w:t>
      </w:r>
      <w:r>
        <w:tab/>
        <w:t xml:space="preserve"> </w:t>
      </w:r>
      <w:r>
        <w:tab/>
        <w:t xml:space="preserve">zastoupen ředitelkou, paní Ing. Mgr. Alenou Řehořovou, </w:t>
      </w:r>
      <w:proofErr w:type="gramStart"/>
      <w:r>
        <w:t xml:space="preserve">MBA  </w:t>
      </w:r>
      <w:r>
        <w:tab/>
      </w:r>
      <w:proofErr w:type="gramEnd"/>
      <w:r>
        <w:t xml:space="preserve"> </w:t>
      </w:r>
      <w:r>
        <w:tab/>
        <w:t xml:space="preserve">kontaktní e-mail: vlastimil.vaclavek@icss.cz; reditel@icss.cz  a </w:t>
      </w:r>
    </w:p>
    <w:p w14:paraId="5F99A84F" w14:textId="77777777" w:rsidR="001F2D97" w:rsidRDefault="00000000">
      <w:pPr>
        <w:spacing w:after="7" w:line="259" w:lineRule="auto"/>
        <w:ind w:left="14" w:right="0" w:firstLine="0"/>
        <w:jc w:val="left"/>
      </w:pPr>
      <w:r>
        <w:rPr>
          <w:sz w:val="24"/>
        </w:rPr>
        <w:t xml:space="preserve"> </w:t>
      </w:r>
    </w:p>
    <w:p w14:paraId="24DACF8B" w14:textId="77777777" w:rsidR="001F2D97" w:rsidRDefault="00000000">
      <w:pPr>
        <w:tabs>
          <w:tab w:val="center" w:pos="2310"/>
        </w:tabs>
        <w:spacing w:after="90" w:line="259" w:lineRule="auto"/>
        <w:ind w:left="-1" w:right="0" w:firstLine="0"/>
        <w:jc w:val="left"/>
      </w:pPr>
      <w:r>
        <w:rPr>
          <w:b/>
        </w:rPr>
        <w:t>Zhotovitel:</w:t>
      </w:r>
      <w:r>
        <w:t xml:space="preserve"> </w:t>
      </w:r>
      <w:r>
        <w:tab/>
      </w:r>
      <w:proofErr w:type="spellStart"/>
      <w:r>
        <w:rPr>
          <w:b/>
        </w:rPr>
        <w:t>Uno</w:t>
      </w:r>
      <w:proofErr w:type="spellEnd"/>
      <w:r>
        <w:rPr>
          <w:b/>
        </w:rPr>
        <w:t xml:space="preserve"> Society s.r.o.</w:t>
      </w:r>
      <w:r>
        <w:t xml:space="preserve"> </w:t>
      </w:r>
    </w:p>
    <w:p w14:paraId="7958D019" w14:textId="77777777" w:rsidR="001F2D97" w:rsidRDefault="00000000">
      <w:pPr>
        <w:tabs>
          <w:tab w:val="center" w:pos="735"/>
          <w:tab w:val="center" w:pos="2092"/>
        </w:tabs>
        <w:spacing w:after="107"/>
        <w:ind w:left="0" w:right="0" w:firstLine="0"/>
        <w:jc w:val="left"/>
      </w:pPr>
      <w:r>
        <w:t xml:space="preserve"> </w:t>
      </w:r>
      <w:r>
        <w:tab/>
        <w:t xml:space="preserve"> </w:t>
      </w:r>
      <w:r>
        <w:tab/>
        <w:t xml:space="preserve">IČ: 07857942 </w:t>
      </w:r>
    </w:p>
    <w:p w14:paraId="5F344FA8" w14:textId="77777777" w:rsidR="001F2D97" w:rsidRDefault="00000000">
      <w:pPr>
        <w:tabs>
          <w:tab w:val="center" w:pos="735"/>
          <w:tab w:val="center" w:pos="2321"/>
        </w:tabs>
        <w:spacing w:after="100"/>
        <w:ind w:left="0" w:right="0" w:firstLine="0"/>
        <w:jc w:val="left"/>
      </w:pPr>
      <w:r>
        <w:t xml:space="preserve"> </w:t>
      </w:r>
      <w:r>
        <w:tab/>
        <w:t xml:space="preserve"> </w:t>
      </w:r>
      <w:r>
        <w:tab/>
        <w:t xml:space="preserve">DIČ: CZ07857942 </w:t>
      </w:r>
    </w:p>
    <w:p w14:paraId="74E0D48B" w14:textId="77777777" w:rsidR="001F2D97" w:rsidRDefault="00000000">
      <w:pPr>
        <w:spacing w:after="95"/>
        <w:ind w:left="1465" w:right="0"/>
      </w:pPr>
      <w:r>
        <w:t xml:space="preserve">se sídlem: Korunní 2569/108, Vinohrady, 101 00 Praha 10 </w:t>
      </w:r>
    </w:p>
    <w:p w14:paraId="7046C3A4" w14:textId="77777777" w:rsidR="001F2D97" w:rsidRDefault="00000000">
      <w:pPr>
        <w:spacing w:after="31"/>
        <w:ind w:left="1465" w:right="0"/>
      </w:pPr>
      <w:r>
        <w:t xml:space="preserve">korespondenční a kontaktní adresa: Jungmannovo náměstí 479/20, Kutná Hora-Vnitřní </w:t>
      </w:r>
    </w:p>
    <w:p w14:paraId="65CC6130" w14:textId="77777777" w:rsidR="001F2D97" w:rsidRDefault="00000000">
      <w:pPr>
        <w:spacing w:after="69"/>
        <w:ind w:left="1465" w:right="0"/>
      </w:pPr>
      <w:r>
        <w:t xml:space="preserve">Město, 284 01 Kutná Hora </w:t>
      </w:r>
    </w:p>
    <w:p w14:paraId="6CB95CF4" w14:textId="77777777" w:rsidR="001F2D97" w:rsidRDefault="00000000">
      <w:pPr>
        <w:tabs>
          <w:tab w:val="center" w:pos="4638"/>
        </w:tabs>
        <w:spacing w:after="96"/>
        <w:ind w:left="0" w:right="0" w:firstLine="0"/>
        <w:jc w:val="left"/>
      </w:pPr>
      <w:r>
        <w:t xml:space="preserve">                      </w:t>
      </w:r>
      <w:r>
        <w:tab/>
        <w:t xml:space="preserve">zastoupen jednatelem společnosti, panem Martinem </w:t>
      </w:r>
      <w:proofErr w:type="spellStart"/>
      <w:r>
        <w:t>Dukayem</w:t>
      </w:r>
      <w:proofErr w:type="spellEnd"/>
      <w:r>
        <w:t xml:space="preserve">, MBA   </w:t>
      </w:r>
    </w:p>
    <w:p w14:paraId="1E2FF9C6" w14:textId="77777777" w:rsidR="001F2D97" w:rsidRDefault="00000000">
      <w:pPr>
        <w:spacing w:after="0" w:line="344" w:lineRule="auto"/>
        <w:ind w:left="1455" w:right="382" w:hanging="720"/>
      </w:pPr>
      <w:r>
        <w:t xml:space="preserve">            Společnost je zapsaná v Obchodním rejstříku vedeného u Městského soudu v </w:t>
      </w:r>
      <w:proofErr w:type="gramStart"/>
      <w:r>
        <w:t>Praze,  v</w:t>
      </w:r>
      <w:proofErr w:type="gramEnd"/>
      <w:r>
        <w:t xml:space="preserve"> oddílu C, vložce č. 308821 </w:t>
      </w:r>
    </w:p>
    <w:p w14:paraId="318DE198" w14:textId="77777777" w:rsidR="001F2D97" w:rsidRDefault="00000000">
      <w:pPr>
        <w:spacing w:after="0"/>
        <w:ind w:left="1465" w:right="0"/>
      </w:pPr>
      <w:r>
        <w:t xml:space="preserve">kontaktní e-mail: info@dotaceproobce.cz  </w:t>
      </w:r>
    </w:p>
    <w:p w14:paraId="2B1454B1" w14:textId="77777777" w:rsidR="001F2D97" w:rsidRDefault="00000000">
      <w:pPr>
        <w:spacing w:after="31" w:line="259" w:lineRule="auto"/>
        <w:ind w:left="14" w:right="0" w:firstLine="0"/>
        <w:jc w:val="left"/>
      </w:pPr>
      <w:r>
        <w:t xml:space="preserve">                                          </w:t>
      </w:r>
      <w:r>
        <w:rPr>
          <w:b/>
        </w:rPr>
        <w:t xml:space="preserve"> </w:t>
      </w:r>
    </w:p>
    <w:p w14:paraId="4601E749" w14:textId="77777777" w:rsidR="001F2D97" w:rsidRDefault="00000000">
      <w:pPr>
        <w:spacing w:after="0"/>
        <w:ind w:left="14" w:right="0"/>
      </w:pPr>
      <w:r>
        <w:t xml:space="preserve">uzavřeli níže uvedeného dne tuto  </w:t>
      </w:r>
    </w:p>
    <w:p w14:paraId="5212C551" w14:textId="77777777" w:rsidR="001F2D97" w:rsidRDefault="00000000">
      <w:pPr>
        <w:spacing w:after="26" w:line="259" w:lineRule="auto"/>
        <w:ind w:left="14" w:right="0" w:firstLine="0"/>
        <w:jc w:val="left"/>
      </w:pPr>
      <w:r>
        <w:t xml:space="preserve"> </w:t>
      </w:r>
    </w:p>
    <w:p w14:paraId="3528A08C" w14:textId="77777777" w:rsidR="001F2D97" w:rsidRDefault="00000000">
      <w:pPr>
        <w:spacing w:after="0" w:line="259" w:lineRule="auto"/>
        <w:ind w:left="22" w:right="2"/>
        <w:jc w:val="center"/>
      </w:pPr>
      <w:r>
        <w:rPr>
          <w:b/>
        </w:rPr>
        <w:t xml:space="preserve">Smlouvu o dílo (příprava, zpracování a podání žádosti o poskytnutí dotace) </w:t>
      </w:r>
    </w:p>
    <w:p w14:paraId="72A3F8D1" w14:textId="77777777" w:rsidR="001F2D97" w:rsidRDefault="00000000">
      <w:pPr>
        <w:spacing w:after="7" w:line="259" w:lineRule="auto"/>
        <w:ind w:left="14" w:right="0" w:firstLine="0"/>
        <w:jc w:val="left"/>
      </w:pPr>
      <w:r>
        <w:rPr>
          <w:b/>
          <w:sz w:val="24"/>
        </w:rPr>
        <w:t xml:space="preserve"> </w:t>
      </w:r>
    </w:p>
    <w:p w14:paraId="178D6197" w14:textId="77777777" w:rsidR="001F2D97" w:rsidRDefault="00000000">
      <w:pPr>
        <w:spacing w:after="23" w:line="259" w:lineRule="auto"/>
        <w:ind w:left="22" w:right="3"/>
        <w:jc w:val="center"/>
      </w:pPr>
      <w:r>
        <w:rPr>
          <w:b/>
        </w:rPr>
        <w:t xml:space="preserve">I. </w:t>
      </w:r>
    </w:p>
    <w:p w14:paraId="25E5947B" w14:textId="77777777" w:rsidR="001F2D97" w:rsidRDefault="00000000">
      <w:pPr>
        <w:spacing w:after="0" w:line="259" w:lineRule="auto"/>
        <w:ind w:left="22" w:right="3"/>
        <w:jc w:val="center"/>
      </w:pPr>
      <w:r>
        <w:rPr>
          <w:b/>
        </w:rPr>
        <w:t xml:space="preserve">Předmět díla </w:t>
      </w:r>
    </w:p>
    <w:p w14:paraId="737DF61E" w14:textId="77777777" w:rsidR="001F2D97" w:rsidRDefault="00000000">
      <w:pPr>
        <w:spacing w:after="3" w:line="259" w:lineRule="auto"/>
        <w:ind w:left="14" w:right="0" w:firstLine="0"/>
        <w:jc w:val="left"/>
      </w:pPr>
      <w:r>
        <w:rPr>
          <w:b/>
        </w:rPr>
        <w:t xml:space="preserve"> </w:t>
      </w:r>
    </w:p>
    <w:p w14:paraId="4257C905" w14:textId="77777777" w:rsidR="001F2D97" w:rsidRDefault="00000000">
      <w:pPr>
        <w:spacing w:after="33"/>
        <w:ind w:left="14" w:right="0"/>
      </w:pPr>
      <w:r>
        <w:t xml:space="preserve">Zhotovitel se zavazuje provést pro objednatele dílo spočívající v přípravě, zpracování a podání žádosti o poskytnutí dotace, na projekt s názvem: </w:t>
      </w:r>
      <w:r>
        <w:rPr>
          <w:b/>
        </w:rPr>
        <w:t xml:space="preserve">„Pořízení nízkoemisních vozidel s hybridním pohonem pro Integrované centrum sociálních služeb Jihlava“. </w:t>
      </w:r>
    </w:p>
    <w:p w14:paraId="3CC7A2DA" w14:textId="77777777" w:rsidR="001F2D97" w:rsidRDefault="00000000">
      <w:pPr>
        <w:spacing w:after="34" w:line="259" w:lineRule="auto"/>
        <w:ind w:left="14" w:right="0" w:firstLine="0"/>
        <w:jc w:val="left"/>
      </w:pPr>
      <w:r>
        <w:t xml:space="preserve"> </w:t>
      </w:r>
    </w:p>
    <w:p w14:paraId="51BF5D76" w14:textId="77777777" w:rsidR="001F2D97" w:rsidRDefault="00000000">
      <w:pPr>
        <w:spacing w:after="143"/>
        <w:ind w:left="14" w:right="0"/>
      </w:pPr>
      <w:r>
        <w:t xml:space="preserve">Předmět díla zahrnuje následující činnosti:  </w:t>
      </w:r>
    </w:p>
    <w:p w14:paraId="357150A8" w14:textId="77777777" w:rsidR="001F2D97" w:rsidRDefault="00000000">
      <w:pPr>
        <w:numPr>
          <w:ilvl w:val="0"/>
          <w:numId w:val="1"/>
        </w:numPr>
        <w:spacing w:after="126"/>
        <w:ind w:left="364" w:right="0" w:hanging="360"/>
      </w:pPr>
      <w:r>
        <w:t xml:space="preserve">Administrace podlimitní veřejné zakázky na dodávky; </w:t>
      </w:r>
    </w:p>
    <w:p w14:paraId="5730203C" w14:textId="77777777" w:rsidR="001F2D97" w:rsidRDefault="00000000">
      <w:pPr>
        <w:numPr>
          <w:ilvl w:val="0"/>
          <w:numId w:val="1"/>
        </w:numPr>
        <w:spacing w:after="47"/>
        <w:ind w:left="364" w:right="0" w:hanging="360"/>
      </w:pPr>
      <w:r>
        <w:t xml:space="preserve">Shromáždění a kompletace podkladů zhotovitelem, které jsou potřebné pro podání žádosti o poskytnutí dotace z Ministerstva práce a sociálních věcí (dále jen „MPSV“) v rámci výzvy č. </w:t>
      </w:r>
    </w:p>
    <w:p w14:paraId="6C518A84" w14:textId="77777777" w:rsidR="001F2D97" w:rsidRDefault="00000000">
      <w:pPr>
        <w:spacing w:after="0" w:line="409" w:lineRule="auto"/>
        <w:ind w:left="4" w:right="2680" w:firstLine="358"/>
      </w:pPr>
      <w:r>
        <w:lastRenderedPageBreak/>
        <w:t xml:space="preserve">31_22_019 - </w:t>
      </w:r>
      <w:r>
        <w:rPr>
          <w:sz w:val="24"/>
        </w:rPr>
        <w:t>Nákup nízkoemisních vozidel pro sociální služby;</w:t>
      </w:r>
      <w:r>
        <w:t xml:space="preserve"> 3.</w:t>
      </w:r>
      <w:r>
        <w:rPr>
          <w:rFonts w:ascii="Arial" w:eastAsia="Arial" w:hAnsi="Arial" w:cs="Arial"/>
        </w:rPr>
        <w:t xml:space="preserve"> </w:t>
      </w:r>
      <w:r>
        <w:t xml:space="preserve">Samotné podání žádosti o poskytnutí dotace prostřednictvím zhotovitele; </w:t>
      </w:r>
    </w:p>
    <w:p w14:paraId="0F3BD94D" w14:textId="77777777" w:rsidR="001F2D97" w:rsidRDefault="00000000">
      <w:pPr>
        <w:ind w:left="14" w:right="0"/>
      </w:pPr>
      <w:r>
        <w:t>4.</w:t>
      </w:r>
      <w:r>
        <w:rPr>
          <w:rFonts w:ascii="Arial" w:eastAsia="Arial" w:hAnsi="Arial" w:cs="Arial"/>
        </w:rPr>
        <w:t xml:space="preserve"> </w:t>
      </w:r>
      <w:r>
        <w:t xml:space="preserve">Sledování a kontrola procesu schvalování dotace. </w:t>
      </w:r>
    </w:p>
    <w:p w14:paraId="060C0F75" w14:textId="77777777" w:rsidR="001F2D97" w:rsidRDefault="00000000">
      <w:pPr>
        <w:spacing w:after="16" w:line="259" w:lineRule="auto"/>
        <w:ind w:left="14" w:right="0" w:firstLine="0"/>
        <w:jc w:val="left"/>
      </w:pPr>
      <w:r>
        <w:rPr>
          <w:b/>
        </w:rPr>
        <w:t xml:space="preserve"> </w:t>
      </w:r>
    </w:p>
    <w:p w14:paraId="17B99CA0" w14:textId="77777777" w:rsidR="001F2D97" w:rsidRDefault="00000000">
      <w:pPr>
        <w:spacing w:after="2" w:line="259" w:lineRule="auto"/>
        <w:ind w:left="22" w:right="5"/>
        <w:jc w:val="center"/>
      </w:pPr>
      <w:r>
        <w:rPr>
          <w:b/>
        </w:rPr>
        <w:t xml:space="preserve">II. </w:t>
      </w:r>
    </w:p>
    <w:p w14:paraId="46BA648A" w14:textId="77777777" w:rsidR="001F2D97" w:rsidRDefault="00000000">
      <w:pPr>
        <w:spacing w:after="256" w:line="259" w:lineRule="auto"/>
        <w:ind w:left="22" w:right="5"/>
        <w:jc w:val="center"/>
      </w:pPr>
      <w:r>
        <w:rPr>
          <w:b/>
        </w:rPr>
        <w:t xml:space="preserve">Doba a místo plnění předmětu Smlouvy </w:t>
      </w:r>
    </w:p>
    <w:p w14:paraId="77AFE7BC" w14:textId="77777777" w:rsidR="001F2D97" w:rsidRDefault="00000000">
      <w:pPr>
        <w:ind w:left="14" w:right="0"/>
      </w:pPr>
      <w:r>
        <w:t xml:space="preserve">Místem provádění díla je město Jihlava v kraji Vysočina.  </w:t>
      </w:r>
    </w:p>
    <w:p w14:paraId="3259FCD3" w14:textId="77777777" w:rsidR="001F2D97" w:rsidRDefault="00000000">
      <w:pPr>
        <w:ind w:left="14" w:right="0"/>
      </w:pPr>
      <w:r>
        <w:t xml:space="preserve">Zhotovitel se zavazuje započít s přípravou díla (žádosti o poskytnutí dotace) neprodleně poté, co mu budou objednatelem předloženy veškeré podklady a informace, příp. další podklady vyžádané zhotovitelem. </w:t>
      </w:r>
    </w:p>
    <w:p w14:paraId="41450949" w14:textId="77777777" w:rsidR="001F2D97" w:rsidRDefault="00000000">
      <w:pPr>
        <w:ind w:left="14" w:right="0"/>
      </w:pPr>
      <w:r>
        <w:t xml:space="preserve">Zhotovitel se zavazuje provést smluvené dílo (zpracovat a podat žádost o dotaci) nejpozději do </w:t>
      </w:r>
      <w:r>
        <w:rPr>
          <w:b/>
        </w:rPr>
        <w:t>28.2. 2023</w:t>
      </w:r>
      <w:r>
        <w:t xml:space="preserve">, přičemž splnění tohoto termínu je podmíněno součinností ze strany objednatele.  </w:t>
      </w:r>
    </w:p>
    <w:p w14:paraId="10821F2C" w14:textId="77777777" w:rsidR="001F2D97" w:rsidRDefault="00000000">
      <w:pPr>
        <w:spacing w:after="6"/>
        <w:ind w:left="14" w:right="0"/>
      </w:pPr>
      <w:r>
        <w:t xml:space="preserve">Zhotovitel se v případě potřeby nebo na vyzvání objednatele bude účastnit jednání zástupců objednatele. </w:t>
      </w:r>
    </w:p>
    <w:p w14:paraId="6AF292CE" w14:textId="77777777" w:rsidR="001F2D97" w:rsidRDefault="00000000">
      <w:pPr>
        <w:spacing w:after="14" w:line="259" w:lineRule="auto"/>
        <w:ind w:left="65" w:right="0" w:firstLine="0"/>
        <w:jc w:val="center"/>
      </w:pPr>
      <w:r>
        <w:rPr>
          <w:b/>
        </w:rPr>
        <w:t xml:space="preserve"> </w:t>
      </w:r>
    </w:p>
    <w:p w14:paraId="76F6CF09" w14:textId="77777777" w:rsidR="001F2D97" w:rsidRDefault="00000000">
      <w:pPr>
        <w:spacing w:after="19" w:line="259" w:lineRule="auto"/>
        <w:ind w:left="22" w:right="8"/>
        <w:jc w:val="center"/>
      </w:pPr>
      <w:r>
        <w:rPr>
          <w:b/>
        </w:rPr>
        <w:t xml:space="preserve">III. </w:t>
      </w:r>
    </w:p>
    <w:p w14:paraId="7571832E" w14:textId="77777777" w:rsidR="001F2D97" w:rsidRDefault="00000000">
      <w:pPr>
        <w:spacing w:after="256" w:line="259" w:lineRule="auto"/>
        <w:ind w:left="22" w:right="1"/>
        <w:jc w:val="center"/>
      </w:pPr>
      <w:r>
        <w:rPr>
          <w:b/>
        </w:rPr>
        <w:t xml:space="preserve">Práva a povinnosti smluvních stran </w:t>
      </w:r>
    </w:p>
    <w:p w14:paraId="1EC25FBE" w14:textId="77777777" w:rsidR="001F2D97" w:rsidRDefault="00000000">
      <w:pPr>
        <w:ind w:left="14" w:right="0"/>
      </w:pPr>
      <w:r>
        <w:t xml:space="preserve">Objednatel se zavazuje, že včas předá zhotoviteli veškeré potřebné podklady, které jsou nezbytné ke splnění a provedení díla. </w:t>
      </w:r>
    </w:p>
    <w:p w14:paraId="21DFC262" w14:textId="77777777" w:rsidR="001F2D97" w:rsidRDefault="00000000">
      <w:pPr>
        <w:ind w:left="14" w:right="0"/>
      </w:pPr>
      <w:r>
        <w:t xml:space="preserve">Objednatel se zavazuje poskytnout zhotoviteli součinnost při plnění díla. Za součinnost objednatele se považuje včasná komunikace a spolehlivost při spolupráci. </w:t>
      </w:r>
    </w:p>
    <w:p w14:paraId="2030F296" w14:textId="77777777" w:rsidR="001F2D97" w:rsidRDefault="00000000">
      <w:pPr>
        <w:ind w:left="14" w:right="0"/>
      </w:pPr>
      <w:r>
        <w:t xml:space="preserve">Objednatel podle této smlouvy předá zhotoviteli kompletní podklady pro přípravu žádosti o dotaci. Nedohodnou-li se Smluvní strany výslovně jinak, není zhotovitel povinen kontrolovat správnost poskytnutých podkladů (projektových dokumentací, vyjádření, posudků a dalších podkladů) a je oprávněn předpokládat jejich správnost.  </w:t>
      </w:r>
    </w:p>
    <w:p w14:paraId="10D714D3" w14:textId="77777777" w:rsidR="001F2D97" w:rsidRDefault="00000000">
      <w:pPr>
        <w:ind w:left="14" w:right="0"/>
      </w:pPr>
      <w:r>
        <w:t xml:space="preserve">Zhotovitel neodpovídá za vady, jejichž příčinou jsou nedostatky podkladů předaných objednatelem. </w:t>
      </w:r>
    </w:p>
    <w:p w14:paraId="26469C33" w14:textId="77777777" w:rsidR="001F2D97" w:rsidRDefault="00000000">
      <w:pPr>
        <w:ind w:left="14" w:right="0"/>
      </w:pPr>
      <w:r>
        <w:t xml:space="preserve">Obdrží-li objednatel jakýkoli doklad, listinu či informaci související s plněním předmětu díla, poskytne takový dokument bezodkladně zhotoviteli. Bude-li ze strany poskytovatele dotace vyžadováno po objednateli provedení dalších doplňujících činností ve vztahu k podané žádosti o dotaci (např. její doplnění či úprava), je objednatel povinen takové jednání či činnost bez odkladu vykonat, případně k němu zmocnit zhotovitele a umožnit mu poskytnutím součinnosti splnění takového požadavku. </w:t>
      </w:r>
    </w:p>
    <w:p w14:paraId="7DE3172E" w14:textId="77777777" w:rsidR="001F2D97" w:rsidRDefault="00000000">
      <w:pPr>
        <w:ind w:left="15" w:right="0" w:hanging="706"/>
      </w:pPr>
      <w:r>
        <w:t xml:space="preserve">            Zhotovitel je oprávněn přerušit práce na přípravě žádosti o dotaci v případě, že mu nebudou ze strany objednatele včas předloženy veškeré potřebné podklady pro přípravu žádosti, příp. mu nebude  </w:t>
      </w:r>
    </w:p>
    <w:p w14:paraId="0BFD4AEE" w14:textId="77777777" w:rsidR="001F2D97" w:rsidRDefault="00000000">
      <w:pPr>
        <w:tabs>
          <w:tab w:val="right" w:pos="9768"/>
        </w:tabs>
        <w:spacing w:after="23"/>
        <w:ind w:left="-689" w:right="0" w:firstLine="0"/>
        <w:jc w:val="left"/>
      </w:pPr>
      <w:r>
        <w:t xml:space="preserve"> </w:t>
      </w:r>
      <w:r>
        <w:tab/>
        <w:t xml:space="preserve">poskytnuta potřebná součinnost. V takovém případě se prodlužuje termín plnění díla sjednaný v čl. II. </w:t>
      </w:r>
    </w:p>
    <w:p w14:paraId="0F3052D2" w14:textId="77777777" w:rsidR="001F2D97" w:rsidRDefault="00000000">
      <w:pPr>
        <w:ind w:left="14" w:right="0"/>
      </w:pPr>
      <w:r>
        <w:t xml:space="preserve">této smlouvy přiměřeně o dobu, po kterou neměl zhotovitel potřebné podklady k dispozici, resp. po kterou mu nebyla objednatelem poskytována součinnost. </w:t>
      </w:r>
    </w:p>
    <w:p w14:paraId="4BE60B45" w14:textId="77777777" w:rsidR="001F2D97" w:rsidRDefault="00000000">
      <w:pPr>
        <w:spacing w:after="159"/>
        <w:ind w:left="14" w:right="0"/>
      </w:pPr>
      <w:r>
        <w:lastRenderedPageBreak/>
        <w:t xml:space="preserve">Objednatel současně s podpisem této smlouvy podepisuje a uděluje zhotoviteli plnou moc k jednání jménem objednatele na jeho účet, a to ke všem jednáním a úkonům nezbytným pro plnění povinností dle této smlouvy a realizaci předmětu díla dle čl. I.  této smlouvy.  </w:t>
      </w:r>
    </w:p>
    <w:p w14:paraId="534B2CC2" w14:textId="77777777" w:rsidR="001F2D97" w:rsidRDefault="00000000">
      <w:pPr>
        <w:spacing w:after="16" w:line="259" w:lineRule="auto"/>
        <w:ind w:left="14" w:right="0" w:firstLine="0"/>
        <w:jc w:val="left"/>
      </w:pPr>
      <w:r>
        <w:t xml:space="preserve"> </w:t>
      </w:r>
    </w:p>
    <w:p w14:paraId="0600EE63" w14:textId="77777777" w:rsidR="001F2D97" w:rsidRDefault="00000000">
      <w:pPr>
        <w:spacing w:after="0" w:line="259" w:lineRule="auto"/>
        <w:ind w:left="14" w:right="0" w:firstLine="0"/>
        <w:jc w:val="left"/>
      </w:pPr>
      <w:r>
        <w:t xml:space="preserve"> </w:t>
      </w:r>
    </w:p>
    <w:p w14:paraId="6CC6129F" w14:textId="77777777" w:rsidR="001F2D97" w:rsidRDefault="00000000">
      <w:pPr>
        <w:spacing w:after="38" w:line="259" w:lineRule="auto"/>
        <w:ind w:left="14" w:right="0" w:firstLine="0"/>
        <w:jc w:val="left"/>
      </w:pPr>
      <w:r>
        <w:t xml:space="preserve"> </w:t>
      </w:r>
    </w:p>
    <w:p w14:paraId="05C5429E" w14:textId="77777777" w:rsidR="001F2D97" w:rsidRDefault="00000000">
      <w:pPr>
        <w:spacing w:after="100"/>
        <w:ind w:left="14" w:right="0"/>
      </w:pPr>
      <w:r>
        <w:t xml:space="preserve">Pokud se v průběhu provádění díla objeví potřeba dalších neočekávaných či mimořádných prací a výkonů (vícepráce), jako jsou např. překlad žádosti do cizího jazyka, správní a jiné poplatky, </w:t>
      </w:r>
      <w:proofErr w:type="gramStart"/>
      <w:r>
        <w:t>které  nespadají</w:t>
      </w:r>
      <w:proofErr w:type="gramEnd"/>
      <w:r>
        <w:t xml:space="preserve"> do výše uvedeného předmětu a rozsahu díla, náklady na vícepráce nese objednatel.  </w:t>
      </w:r>
      <w:proofErr w:type="gramStart"/>
      <w:r>
        <w:t>Objednatel  se</w:t>
      </w:r>
      <w:proofErr w:type="gramEnd"/>
      <w:r>
        <w:t xml:space="preserve"> zavazuje tyto vícepráce uhradit nad rámec dohodnuté ceny díla na základě faktury vystavené zhotovitelem.  </w:t>
      </w:r>
    </w:p>
    <w:p w14:paraId="7B996DC1" w14:textId="77777777" w:rsidR="001F2D97" w:rsidRDefault="00000000">
      <w:pPr>
        <w:spacing w:after="54" w:line="259" w:lineRule="auto"/>
        <w:ind w:left="22" w:right="5"/>
        <w:jc w:val="center"/>
      </w:pPr>
      <w:r>
        <w:rPr>
          <w:b/>
        </w:rPr>
        <w:t xml:space="preserve">IV. </w:t>
      </w:r>
    </w:p>
    <w:p w14:paraId="48147475" w14:textId="77777777" w:rsidR="001F2D97" w:rsidRDefault="00000000">
      <w:pPr>
        <w:spacing w:after="256" w:line="259" w:lineRule="auto"/>
        <w:ind w:left="22" w:right="0"/>
        <w:jc w:val="center"/>
      </w:pPr>
      <w:r>
        <w:rPr>
          <w:b/>
        </w:rPr>
        <w:t xml:space="preserve">Předání a převzetí díla </w:t>
      </w:r>
    </w:p>
    <w:p w14:paraId="53C48358" w14:textId="77777777" w:rsidR="001F2D97" w:rsidRDefault="00000000">
      <w:pPr>
        <w:ind w:left="14" w:right="0"/>
      </w:pPr>
      <w:r>
        <w:t xml:space="preserve">Po vypracování žádosti o poskytnutí dotace zhotovitel předloží žádost (předmět díla) objednateli ke kontrole údajů a veškerých náležitostí žádosti.  Objednatel je povinen žádost před jejím podáním zhotovitelem zkontrolovat a odstranit zřejmé nesprávnosti (nepřesnosti, chybně uvedené údaje). Zhotovitel nenese odpovědnost za takto sdělené chybné údaje.  </w:t>
      </w:r>
    </w:p>
    <w:p w14:paraId="34EFB4D1" w14:textId="77777777" w:rsidR="001F2D97" w:rsidRDefault="00000000">
      <w:pPr>
        <w:ind w:left="14" w:right="0"/>
      </w:pPr>
      <w:r>
        <w:t xml:space="preserve">Dílo je dokončeno a předáno podáním žádosti o dotaci příslušnému orgánu rozhodujícímu o udělení dotace a obdržením potvrzení o podání dotace.  </w:t>
      </w:r>
    </w:p>
    <w:p w14:paraId="6AF87457" w14:textId="77777777" w:rsidR="001F2D97" w:rsidRDefault="00000000">
      <w:pPr>
        <w:spacing w:after="101"/>
        <w:ind w:left="14" w:right="0"/>
      </w:pPr>
      <w:r>
        <w:t xml:space="preserve">Dílo je dokončeno i v případě negativního vyřízení žádosti o dotaci, případného odebrání či zkrácení dotace.  </w:t>
      </w:r>
    </w:p>
    <w:p w14:paraId="58941335" w14:textId="77777777" w:rsidR="001F2D97" w:rsidRDefault="00000000">
      <w:pPr>
        <w:spacing w:after="20" w:line="259" w:lineRule="auto"/>
        <w:ind w:left="22" w:right="3"/>
        <w:jc w:val="center"/>
      </w:pPr>
      <w:r>
        <w:rPr>
          <w:b/>
        </w:rPr>
        <w:t xml:space="preserve">V. </w:t>
      </w:r>
    </w:p>
    <w:p w14:paraId="43B1BDC8" w14:textId="77777777" w:rsidR="001F2D97" w:rsidRDefault="00000000">
      <w:pPr>
        <w:spacing w:after="279" w:line="259" w:lineRule="auto"/>
        <w:ind w:left="22" w:right="5"/>
        <w:jc w:val="center"/>
      </w:pPr>
      <w:r>
        <w:rPr>
          <w:b/>
        </w:rPr>
        <w:t xml:space="preserve">Cena díla a splatnost ceny díla  </w:t>
      </w:r>
    </w:p>
    <w:p w14:paraId="14CA8038" w14:textId="77777777" w:rsidR="001F2D97" w:rsidRDefault="00000000">
      <w:pPr>
        <w:spacing w:after="50"/>
        <w:ind w:left="14" w:right="0"/>
      </w:pPr>
      <w:r>
        <w:t xml:space="preserve">Smluvní strany se dohodly, že zhotoviteli vzniká právo na celkovou odměnu za provedení díla dle této smlouvy, na částku:   </w:t>
      </w:r>
    </w:p>
    <w:p w14:paraId="37A5A0A9" w14:textId="77777777" w:rsidR="001F2D97" w:rsidRDefault="00000000">
      <w:pPr>
        <w:spacing w:after="0" w:line="303" w:lineRule="auto"/>
        <w:ind w:left="9" w:right="11"/>
      </w:pPr>
      <w:r>
        <w:rPr>
          <w:b/>
          <w:sz w:val="24"/>
        </w:rPr>
        <w:t xml:space="preserve">                                                             75.000, - Kč</w:t>
      </w:r>
      <w:r>
        <w:rPr>
          <w:sz w:val="24"/>
        </w:rPr>
        <w:t xml:space="preserve"> cena bez DPH</w:t>
      </w:r>
      <w:r>
        <w:t xml:space="preserve"> </w:t>
      </w:r>
    </w:p>
    <w:p w14:paraId="681155B3" w14:textId="77777777" w:rsidR="001F2D97" w:rsidRDefault="00000000">
      <w:pPr>
        <w:spacing w:after="30" w:line="259" w:lineRule="auto"/>
        <w:ind w:left="431" w:right="0" w:firstLine="0"/>
        <w:jc w:val="center"/>
      </w:pPr>
      <w:r>
        <w:rPr>
          <w:b/>
          <w:sz w:val="24"/>
        </w:rPr>
        <w:t xml:space="preserve"> 15.750, - Kč</w:t>
      </w:r>
      <w:r>
        <w:rPr>
          <w:sz w:val="24"/>
        </w:rPr>
        <w:t xml:space="preserve"> DPH sazba 21 % </w:t>
      </w:r>
    </w:p>
    <w:p w14:paraId="7C1199DA" w14:textId="77777777" w:rsidR="001F2D97" w:rsidRDefault="00000000">
      <w:pPr>
        <w:spacing w:after="0" w:line="303" w:lineRule="auto"/>
        <w:ind w:left="2896" w:right="11" w:hanging="2173"/>
      </w:pPr>
      <w:r>
        <w:rPr>
          <w:b/>
          <w:sz w:val="24"/>
        </w:rPr>
        <w:t xml:space="preserve">                                                 90.750, - Kč</w:t>
      </w:r>
      <w:r>
        <w:rPr>
          <w:sz w:val="24"/>
        </w:rPr>
        <w:t xml:space="preserve"> cena vč. DPH              slovy: devadesát tisíc sedm set padesát korun českých vč. DPH </w:t>
      </w:r>
    </w:p>
    <w:p w14:paraId="4A483AA1" w14:textId="77777777" w:rsidR="001F2D97" w:rsidRDefault="00000000">
      <w:pPr>
        <w:spacing w:after="0" w:line="259" w:lineRule="auto"/>
        <w:ind w:left="14" w:right="0" w:firstLine="0"/>
        <w:jc w:val="left"/>
      </w:pPr>
      <w:r>
        <w:rPr>
          <w:sz w:val="24"/>
        </w:rPr>
        <w:t xml:space="preserve"> </w:t>
      </w:r>
    </w:p>
    <w:p w14:paraId="4FFE04D5" w14:textId="77777777" w:rsidR="001F2D97" w:rsidRDefault="00000000">
      <w:pPr>
        <w:spacing w:after="140"/>
        <w:ind w:left="14" w:right="0"/>
      </w:pPr>
      <w:r>
        <w:t xml:space="preserve">Cena díla je splatná následovně:    </w:t>
      </w:r>
    </w:p>
    <w:p w14:paraId="5F0C511E" w14:textId="77777777" w:rsidR="001F2D97" w:rsidRDefault="00000000">
      <w:pPr>
        <w:numPr>
          <w:ilvl w:val="0"/>
          <w:numId w:val="2"/>
        </w:numPr>
        <w:ind w:right="0" w:hanging="360"/>
      </w:pPr>
      <w:r>
        <w:t xml:space="preserve">Část odměny ve výši </w:t>
      </w:r>
      <w:proofErr w:type="gramStart"/>
      <w:r>
        <w:t>42.000,-</w:t>
      </w:r>
      <w:proofErr w:type="gramEnd"/>
      <w:r>
        <w:t xml:space="preserve"> Kč bez DPH za administraci podlimitní veřejné zakázky je splatná okamžikem vyhodnocení nabídek a výběrem vítězného uchazeče/dodavatele. </w:t>
      </w:r>
    </w:p>
    <w:p w14:paraId="7690E1C2" w14:textId="77777777" w:rsidR="001F2D97" w:rsidRDefault="00000000">
      <w:pPr>
        <w:numPr>
          <w:ilvl w:val="0"/>
          <w:numId w:val="2"/>
        </w:numPr>
        <w:spacing w:after="204"/>
        <w:ind w:right="0" w:hanging="360"/>
      </w:pPr>
      <w:r>
        <w:t xml:space="preserve">Část odměny ve výši </w:t>
      </w:r>
      <w:proofErr w:type="gramStart"/>
      <w:r>
        <w:t>33.000,-</w:t>
      </w:r>
      <w:proofErr w:type="gramEnd"/>
      <w:r>
        <w:t xml:space="preserve"> Kč bez DPH je splatná v okamžiku podání žádosti o dotaci příslušnému orgánu rozhodujícímu o dotaci a předložení potvrzení o jejím podání (po podání žádosti obdrží zhotovitel i objednatel potvrzení o podání, popř. v okamžiku odevzdání připravené žádosti objednateli, nebude-li žádost podávat zhotovitel). </w:t>
      </w:r>
    </w:p>
    <w:p w14:paraId="2F31C4F7" w14:textId="77777777" w:rsidR="001F2D97" w:rsidRDefault="00000000">
      <w:pPr>
        <w:numPr>
          <w:ilvl w:val="0"/>
          <w:numId w:val="2"/>
        </w:numPr>
        <w:spacing w:after="31"/>
        <w:ind w:right="0" w:hanging="360"/>
      </w:pPr>
      <w:r>
        <w:lastRenderedPageBreak/>
        <w:t xml:space="preserve">Část odměny ve výši 2 % z přiznané výše dotace bez DPH je splatná v případě kladného vyřízení žádosti o dotaci, kdy bude rozhodnutím dotačního orgánu určeno, že podaná </w:t>
      </w:r>
      <w:proofErr w:type="gramStart"/>
      <w:r>
        <w:t>žádost  splňuje</w:t>
      </w:r>
      <w:proofErr w:type="gramEnd"/>
      <w:r>
        <w:t xml:space="preserve"> podmínky pro poskytnutí dotace.  </w:t>
      </w:r>
    </w:p>
    <w:p w14:paraId="235E0A61" w14:textId="77777777" w:rsidR="001F2D97" w:rsidRDefault="00000000">
      <w:pPr>
        <w:spacing w:after="39" w:line="259" w:lineRule="auto"/>
        <w:ind w:left="298" w:right="0" w:firstLine="0"/>
        <w:jc w:val="left"/>
      </w:pPr>
      <w:r>
        <w:t xml:space="preserve"> </w:t>
      </w:r>
    </w:p>
    <w:p w14:paraId="69C0EC20" w14:textId="77777777" w:rsidR="001F2D97" w:rsidRDefault="00000000">
      <w:pPr>
        <w:spacing w:after="207"/>
        <w:ind w:left="14" w:right="0"/>
      </w:pPr>
      <w:r>
        <w:t xml:space="preserve">Částky odměny uvedené výše jsou bez DPH. Zhotovitel je plátcem DPH.  </w:t>
      </w:r>
    </w:p>
    <w:p w14:paraId="292F6D01" w14:textId="77777777" w:rsidR="001F2D97" w:rsidRDefault="00000000">
      <w:pPr>
        <w:spacing w:after="14" w:line="259" w:lineRule="auto"/>
        <w:ind w:left="14" w:right="0" w:firstLine="0"/>
        <w:jc w:val="left"/>
      </w:pPr>
      <w:r>
        <w:t xml:space="preserve"> </w:t>
      </w:r>
    </w:p>
    <w:p w14:paraId="1B758FFD" w14:textId="77777777" w:rsidR="001F2D97" w:rsidRDefault="00000000">
      <w:pPr>
        <w:spacing w:after="0" w:line="259" w:lineRule="auto"/>
        <w:ind w:left="14" w:right="0" w:firstLine="0"/>
        <w:jc w:val="left"/>
      </w:pPr>
      <w:r>
        <w:t xml:space="preserve"> </w:t>
      </w:r>
    </w:p>
    <w:p w14:paraId="0821A179" w14:textId="77777777" w:rsidR="001F2D97" w:rsidRDefault="00000000">
      <w:pPr>
        <w:spacing w:after="48" w:line="259" w:lineRule="auto"/>
        <w:ind w:left="14" w:right="0" w:firstLine="0"/>
        <w:jc w:val="left"/>
      </w:pPr>
      <w:r>
        <w:t xml:space="preserve"> </w:t>
      </w:r>
    </w:p>
    <w:p w14:paraId="0D3C5A27" w14:textId="77777777" w:rsidR="001F2D97" w:rsidRDefault="00000000">
      <w:pPr>
        <w:ind w:left="14" w:right="0"/>
      </w:pPr>
      <w:r>
        <w:t xml:space="preserve">Zhotovitel vystaví objednateli odpovídající daňové doklady (faktury) na příslušnou část odměny dle této smlouvy. Zhotovitel je oprávněn vystavit daňový doklad (fakturu) se čtrnáctidenní lhůtou splatnosti </w:t>
      </w:r>
      <w:proofErr w:type="gramStart"/>
      <w:r>
        <w:t>na  jednotlivé</w:t>
      </w:r>
      <w:proofErr w:type="gramEnd"/>
      <w:r>
        <w:t xml:space="preserve"> části odměny poté, co mu na příslušnou odměnu vznikne nárok podle čl. V. této smlouvy. </w:t>
      </w:r>
    </w:p>
    <w:p w14:paraId="5F5B50AD" w14:textId="77777777" w:rsidR="001F2D97" w:rsidRDefault="00000000">
      <w:pPr>
        <w:spacing w:after="147" w:line="303" w:lineRule="auto"/>
        <w:ind w:left="9" w:right="11"/>
      </w:pPr>
      <w:r>
        <w:rPr>
          <w:sz w:val="24"/>
        </w:rPr>
        <w:t>Zhotovitel zašle vystavený daňový doklad (fakturu) Objednateli na jeho kontaktní e-mail uvedený v záhlaví této Smlouvy; odesláním daňového dokladu (faktury) na tento kontaktní e-mail Objednatele se má faktura za doručenou a počíná sjednaná doba splatnosti.</w:t>
      </w:r>
      <w:r>
        <w:t xml:space="preserve"> </w:t>
      </w:r>
    </w:p>
    <w:p w14:paraId="4D32D3C4" w14:textId="77777777" w:rsidR="001F2D97" w:rsidRDefault="00000000">
      <w:pPr>
        <w:ind w:left="14" w:right="0"/>
      </w:pPr>
      <w:r>
        <w:t xml:space="preserve">Jednotlivé částky odměny budou zaplaceny na bankovní účet zhotovitele 2501576015/2010 vedený u Fio banky.  </w:t>
      </w:r>
    </w:p>
    <w:p w14:paraId="31F2D4A7" w14:textId="77777777" w:rsidR="001F2D97" w:rsidRDefault="00000000">
      <w:pPr>
        <w:ind w:left="14" w:right="0"/>
      </w:pPr>
      <w:r>
        <w:t xml:space="preserve">Pokud v průběhu provádění díla vzniknou v souvislosti s plněním díla mimořádné náklady (vícepráce), má zhotovitel právo na úhradu těchto mimořádných nákladů objednatelem. Zhotovitel je povinen tyto náklady řádně doložit a vyčíslit. </w:t>
      </w:r>
    </w:p>
    <w:p w14:paraId="4BD4EB53" w14:textId="77777777" w:rsidR="001F2D97" w:rsidRDefault="00000000">
      <w:pPr>
        <w:ind w:left="14" w:right="0"/>
      </w:pPr>
      <w:r>
        <w:t xml:space="preserve">Objednatel je dále povinen uhradit zhotoviteli veškeré účelně vynaložené náklady, které v souvislosti s podáním žádosti o dotaci zhotovitel vynaloží na pořízení chybějících podkladů či dokumentů, jejichž předložení je vyžadováno jako součást žádosti o dotaci, pokud po upozornění ze strany zhotovitele objednatel dokumenty nezajistí sám na svůj náklad.  </w:t>
      </w:r>
    </w:p>
    <w:p w14:paraId="4254B521" w14:textId="77777777" w:rsidR="001F2D97" w:rsidRDefault="00000000">
      <w:pPr>
        <w:ind w:left="14" w:right="0"/>
      </w:pPr>
      <w:r>
        <w:t xml:space="preserve">V případě, že nastanou okolnosti bránící v pokračování díla (např. zamítavá stanoviska úřadů), které   znemožňují přiznání dotace a v jejichž důsledku nebude možno v provádění díla pokračovat, má zhotovitel nárok na poměrnou část ceny díla v rozsahu vykonaných prací a objednatel je povinen tyto náklady uhradit.  </w:t>
      </w:r>
    </w:p>
    <w:p w14:paraId="46B594FF" w14:textId="77777777" w:rsidR="001F2D97" w:rsidRDefault="00000000">
      <w:pPr>
        <w:spacing w:after="159"/>
        <w:ind w:left="14" w:right="0" w:hanging="703"/>
      </w:pPr>
      <w:r>
        <w:t xml:space="preserve">            Obdobně objednatel uhradí zhotoviteli další odměnu a účelně vynaložené náklady za provedení dalších činností nad rámec rozsahu díla sjednaného v čl. I této smlouvy, popř. náklady způsobené následnou změnou požadavků ze strany objednatele.   </w:t>
      </w:r>
    </w:p>
    <w:p w14:paraId="3F21C497" w14:textId="77777777" w:rsidR="001F2D97" w:rsidRDefault="00000000">
      <w:pPr>
        <w:spacing w:after="41" w:line="259" w:lineRule="auto"/>
        <w:ind w:left="22" w:right="5"/>
        <w:jc w:val="center"/>
      </w:pPr>
      <w:r>
        <w:rPr>
          <w:b/>
        </w:rPr>
        <w:t xml:space="preserve">VI. </w:t>
      </w:r>
    </w:p>
    <w:p w14:paraId="0D7FB96A" w14:textId="77777777" w:rsidR="001F2D97" w:rsidRDefault="00000000">
      <w:pPr>
        <w:spacing w:after="0" w:line="259" w:lineRule="auto"/>
        <w:ind w:left="22" w:right="3"/>
        <w:jc w:val="center"/>
      </w:pPr>
      <w:r>
        <w:rPr>
          <w:b/>
        </w:rPr>
        <w:t xml:space="preserve">Smluvní pokuta </w:t>
      </w:r>
    </w:p>
    <w:p w14:paraId="77F8C1D7" w14:textId="77777777" w:rsidR="001F2D97" w:rsidRDefault="00000000">
      <w:pPr>
        <w:spacing w:after="0" w:line="259" w:lineRule="auto"/>
        <w:ind w:left="65" w:right="0" w:firstLine="0"/>
        <w:jc w:val="center"/>
      </w:pPr>
      <w:r>
        <w:rPr>
          <w:b/>
        </w:rPr>
        <w:t xml:space="preserve"> </w:t>
      </w:r>
    </w:p>
    <w:p w14:paraId="1D314700" w14:textId="77777777" w:rsidR="001F2D97" w:rsidRDefault="00000000">
      <w:pPr>
        <w:spacing w:after="64"/>
        <w:ind w:left="14" w:right="0"/>
      </w:pPr>
      <w:r>
        <w:t xml:space="preserve">Účastníci ujednali následující smluvní pokutu: </w:t>
      </w:r>
    </w:p>
    <w:p w14:paraId="067D8213" w14:textId="77777777" w:rsidR="001F2D97" w:rsidRDefault="00000000">
      <w:pPr>
        <w:ind w:left="14" w:right="0"/>
      </w:pPr>
      <w:r>
        <w:t xml:space="preserve">V případě, že se objednatel ocitne v prodlení s placením odměny podle této smlouvy, bude objednatel povinen zaplatit zhotoviteli smluvní pokutu ve výši 0,05 % z dlužné částky za každý den prodlení. </w:t>
      </w:r>
    </w:p>
    <w:p w14:paraId="17F3D9CA" w14:textId="77777777" w:rsidR="001F2D97" w:rsidRDefault="00000000">
      <w:pPr>
        <w:ind w:left="14" w:right="0"/>
      </w:pPr>
      <w:r>
        <w:t xml:space="preserve">V případě, že se zhotovitel ocitne v prodlení s dodáním předmětu díla podle odstavce I. Předmět díla dle této smlouvy, bude zhotovitel povinen zaplatit objednateli smluvní pokutu ve výši 0,05 % z dlužné částky za každý den prodlení. </w:t>
      </w:r>
    </w:p>
    <w:p w14:paraId="00F6C76B" w14:textId="77777777" w:rsidR="001F2D97" w:rsidRDefault="00000000">
      <w:pPr>
        <w:spacing w:after="19"/>
        <w:ind w:left="14" w:right="0" w:hanging="703"/>
      </w:pPr>
      <w:r>
        <w:lastRenderedPageBreak/>
        <w:t xml:space="preserve">            Za situace, že příslušný dotační orgán akceptuje žádost o dotaci podanou zhotovitelem a následně dojde ze strany objednatele ke stažení žádosti, odmítnutí podpisu smlouvy o poskytnutí dotace s příslušným dotačním orgánem nebo objednatel jiným způsobem zmaří přiznání dotace či dotaci odmítne, nemá tato skutečnost (zmaření dotace) vliv na nárok zhotovitele na odměnu, pokud zhotovitelem připravená žádost splňovala podmínky pro poskytnutí dotace objednateli.  </w:t>
      </w:r>
    </w:p>
    <w:p w14:paraId="164D0DB8" w14:textId="77777777" w:rsidR="001F2D97" w:rsidRDefault="00000000">
      <w:pPr>
        <w:spacing w:after="0" w:line="259" w:lineRule="auto"/>
        <w:ind w:left="65" w:right="0" w:firstLine="0"/>
        <w:jc w:val="center"/>
      </w:pPr>
      <w:r>
        <w:rPr>
          <w:b/>
        </w:rPr>
        <w:t xml:space="preserve"> </w:t>
      </w:r>
    </w:p>
    <w:p w14:paraId="25140804" w14:textId="77777777" w:rsidR="001F2D97" w:rsidRDefault="00000000">
      <w:pPr>
        <w:spacing w:after="0" w:line="259" w:lineRule="auto"/>
        <w:ind w:left="65" w:right="0" w:firstLine="0"/>
        <w:jc w:val="center"/>
      </w:pPr>
      <w:r>
        <w:rPr>
          <w:b/>
        </w:rPr>
        <w:t xml:space="preserve"> </w:t>
      </w:r>
    </w:p>
    <w:p w14:paraId="0C843AF7" w14:textId="77777777" w:rsidR="001F2D97" w:rsidRDefault="00000000">
      <w:pPr>
        <w:spacing w:after="0" w:line="259" w:lineRule="auto"/>
        <w:ind w:left="65" w:right="0" w:firstLine="0"/>
        <w:jc w:val="center"/>
      </w:pPr>
      <w:r>
        <w:rPr>
          <w:b/>
        </w:rPr>
        <w:t xml:space="preserve"> </w:t>
      </w:r>
    </w:p>
    <w:p w14:paraId="47D6C5B9" w14:textId="77777777" w:rsidR="001F2D97" w:rsidRDefault="00000000">
      <w:pPr>
        <w:spacing w:after="16" w:line="259" w:lineRule="auto"/>
        <w:ind w:left="65" w:right="0" w:firstLine="0"/>
        <w:jc w:val="center"/>
      </w:pPr>
      <w:r>
        <w:rPr>
          <w:b/>
        </w:rPr>
        <w:t xml:space="preserve"> </w:t>
      </w:r>
    </w:p>
    <w:p w14:paraId="156C1DF1" w14:textId="77777777" w:rsidR="001F2D97" w:rsidRDefault="00000000">
      <w:pPr>
        <w:spacing w:after="42" w:line="259" w:lineRule="auto"/>
        <w:ind w:left="22" w:right="8"/>
        <w:jc w:val="center"/>
      </w:pPr>
      <w:r>
        <w:rPr>
          <w:b/>
        </w:rPr>
        <w:t xml:space="preserve">VII. </w:t>
      </w:r>
    </w:p>
    <w:p w14:paraId="6FC56C88" w14:textId="77777777" w:rsidR="001F2D97" w:rsidRDefault="00000000">
      <w:pPr>
        <w:spacing w:after="256" w:line="259" w:lineRule="auto"/>
        <w:ind w:left="22" w:right="5"/>
        <w:jc w:val="center"/>
      </w:pPr>
      <w:r>
        <w:rPr>
          <w:b/>
        </w:rPr>
        <w:t xml:space="preserve">Trvání a předčasné ukončení smlouvy  </w:t>
      </w:r>
    </w:p>
    <w:p w14:paraId="03E19046" w14:textId="77777777" w:rsidR="001F2D97" w:rsidRDefault="00000000">
      <w:pPr>
        <w:ind w:left="14" w:right="0"/>
      </w:pPr>
      <w:r>
        <w:t xml:space="preserve">Zhotovitel se zavazuje provádět dílo s odbornou péčí a řádně plnit své povinnosti, a v termínech sjednaných touto smlouvou.   </w:t>
      </w:r>
    </w:p>
    <w:p w14:paraId="7F68926F" w14:textId="77777777" w:rsidR="001F2D97" w:rsidRDefault="00000000">
      <w:pPr>
        <w:ind w:left="14" w:right="0"/>
      </w:pPr>
      <w:r>
        <w:t xml:space="preserve">Po dokončení a předání díla vrátí zhotovitel veškeré předané podklady zpět objednateli.   </w:t>
      </w:r>
    </w:p>
    <w:p w14:paraId="69C6B7B0" w14:textId="77777777" w:rsidR="001F2D97" w:rsidRDefault="00000000">
      <w:pPr>
        <w:ind w:left="14" w:right="0"/>
      </w:pPr>
      <w:r>
        <w:t xml:space="preserve">Zhotovitel je oprávněn tuto smlouvu vypovědět písemnou výpovědí doručenou objednateli v případě porušení této smlouvy objednatelem.   </w:t>
      </w:r>
    </w:p>
    <w:p w14:paraId="0781D573" w14:textId="77777777" w:rsidR="001F2D97" w:rsidRDefault="00000000">
      <w:pPr>
        <w:ind w:left="14" w:right="0"/>
      </w:pPr>
      <w:r>
        <w:t xml:space="preserve">Obě smluvní strany jsou oprávněny od této smlouvy odstoupit v případě hrubého či opakujícího se porušování smluvních podmínek, za které se považuje opakované prodlení s plněním závazků některé smluvní strany, ačkoli dotčená smluvní strana poskytla druhé smluvní straně přiměřenou náhradní lhůtu ke sjednání nápravy a dodatečnému splnění povinností. </w:t>
      </w:r>
    </w:p>
    <w:p w14:paraId="1AE64F95" w14:textId="77777777" w:rsidR="001F2D97" w:rsidRDefault="00000000">
      <w:pPr>
        <w:ind w:left="14" w:right="0"/>
      </w:pPr>
      <w:r>
        <w:t xml:space="preserve">Dojde-li k předčasnému ukončení smluvního vztahu před dokončením díla, uhradí objednatel zhotoviteli poměrnou část odměny odpovídající stupni přípravy a rozpracovanosti díla. </w:t>
      </w:r>
    </w:p>
    <w:p w14:paraId="1087C074" w14:textId="77777777" w:rsidR="001F2D97" w:rsidRDefault="00000000">
      <w:pPr>
        <w:spacing w:after="11"/>
        <w:ind w:left="14" w:right="0"/>
      </w:pPr>
      <w:r>
        <w:t xml:space="preserve">Právo zhotovitele na odměnu či úhradu smluvní pokuty není odstoupením od smlouvy či jiným způsobem ukončení této smlouvy nijak dotčeno.  </w:t>
      </w:r>
    </w:p>
    <w:p w14:paraId="42EED3E5" w14:textId="77777777" w:rsidR="001F2D97" w:rsidRDefault="00000000">
      <w:pPr>
        <w:spacing w:after="0" w:line="259" w:lineRule="auto"/>
        <w:ind w:left="65" w:right="0" w:firstLine="0"/>
        <w:jc w:val="center"/>
      </w:pPr>
      <w:r>
        <w:rPr>
          <w:b/>
        </w:rPr>
        <w:t xml:space="preserve"> </w:t>
      </w:r>
    </w:p>
    <w:p w14:paraId="5F43C30B" w14:textId="77777777" w:rsidR="001F2D97" w:rsidRDefault="00000000">
      <w:pPr>
        <w:spacing w:after="48" w:line="259" w:lineRule="auto"/>
        <w:ind w:left="22" w:right="5"/>
        <w:jc w:val="center"/>
      </w:pPr>
      <w:r>
        <w:rPr>
          <w:b/>
        </w:rPr>
        <w:t xml:space="preserve">VIII. </w:t>
      </w:r>
    </w:p>
    <w:p w14:paraId="459E6871" w14:textId="77777777" w:rsidR="001F2D97" w:rsidRDefault="00000000">
      <w:pPr>
        <w:spacing w:after="256" w:line="259" w:lineRule="auto"/>
        <w:ind w:left="22" w:right="7"/>
        <w:jc w:val="center"/>
      </w:pPr>
      <w:r>
        <w:rPr>
          <w:b/>
        </w:rPr>
        <w:t xml:space="preserve">Ostatní ujednání  </w:t>
      </w:r>
    </w:p>
    <w:p w14:paraId="6919A305" w14:textId="77777777" w:rsidR="001F2D97" w:rsidRDefault="00000000">
      <w:pPr>
        <w:ind w:left="14" w:right="0"/>
      </w:pPr>
      <w:r>
        <w:t xml:space="preserve">Zhotovitel neodpovídá za výsledek, resp. za skutečnost, že dotace bude objednateli skutečně přidělena a nenese odpovědnost v případě negativního vyřízení žádosti o dotaci, ani za její případné odebrání či zkrácení, pokud důvodem není výhradně porušení povinností zhotovitele.  </w:t>
      </w:r>
    </w:p>
    <w:p w14:paraId="178FED35" w14:textId="77777777" w:rsidR="001F2D97" w:rsidRDefault="00000000">
      <w:pPr>
        <w:ind w:left="14" w:right="0"/>
      </w:pPr>
      <w:r>
        <w:t xml:space="preserve">Zhotovitel neodpovídá za újmu způsobenou objednateli při plnění této smlouvy, pokud objednatel nerespektoval pokyny a doporučení zhotovitele nebo pokud újma byla způsobena použitím neúplných, nepřesných nebo nepravdivých podkladů poskytnutých objednatelem. Zhotovitel neodpovídá za vzniklou újmu ani v případě, kdy upozornil objednatele na nevhodnost poskytnutých podkladů, ale ten na nich trval. </w:t>
      </w:r>
    </w:p>
    <w:p w14:paraId="078BBD6F" w14:textId="77777777" w:rsidR="001F2D97" w:rsidRDefault="00000000">
      <w:pPr>
        <w:spacing w:after="26"/>
        <w:ind w:left="14" w:right="0"/>
      </w:pPr>
      <w:r>
        <w:t xml:space="preserve">Smluvní strany nejsou odpovědny za důsledky nesplnění svých závazků včas a řádně, je-li příčinou takovéhoto nesplnění závazku vyšší moc, pokud smluvní strana neplnící závazky učinila vše, co po ní bylo v dané situaci možné spravedlivě požadovat. </w:t>
      </w:r>
    </w:p>
    <w:p w14:paraId="16EF0120" w14:textId="77777777" w:rsidR="001F2D97" w:rsidRDefault="00000000">
      <w:pPr>
        <w:spacing w:after="0" w:line="259" w:lineRule="auto"/>
        <w:ind w:left="65" w:right="0" w:firstLine="0"/>
        <w:jc w:val="center"/>
      </w:pPr>
      <w:r>
        <w:rPr>
          <w:b/>
        </w:rPr>
        <w:t xml:space="preserve"> </w:t>
      </w:r>
    </w:p>
    <w:p w14:paraId="6A0AEC22" w14:textId="77777777" w:rsidR="001F2D97" w:rsidRDefault="00000000">
      <w:pPr>
        <w:spacing w:after="49" w:line="259" w:lineRule="auto"/>
        <w:ind w:left="22" w:right="5"/>
        <w:jc w:val="center"/>
      </w:pPr>
      <w:r>
        <w:rPr>
          <w:b/>
        </w:rPr>
        <w:lastRenderedPageBreak/>
        <w:t xml:space="preserve">IX. </w:t>
      </w:r>
    </w:p>
    <w:p w14:paraId="4011C771" w14:textId="77777777" w:rsidR="001F2D97" w:rsidRDefault="00000000">
      <w:pPr>
        <w:spacing w:after="256" w:line="259" w:lineRule="auto"/>
        <w:ind w:left="22" w:right="1"/>
        <w:jc w:val="center"/>
      </w:pPr>
      <w:r>
        <w:rPr>
          <w:b/>
        </w:rPr>
        <w:t xml:space="preserve">Závěrečná ustanovení </w:t>
      </w:r>
    </w:p>
    <w:p w14:paraId="051D13E5" w14:textId="77777777" w:rsidR="001F2D97" w:rsidRDefault="00000000">
      <w:pPr>
        <w:spacing w:after="224"/>
        <w:ind w:left="14" w:right="0"/>
      </w:pPr>
      <w:r>
        <w:t xml:space="preserve">Tato smlouva je vyhotovena ve dvou stejnopisech, z nichž každá ze smluvních stran obdrží po jednom podepsaném vyhotovení. </w:t>
      </w:r>
    </w:p>
    <w:p w14:paraId="4790E380" w14:textId="77777777" w:rsidR="001F2D97" w:rsidRDefault="00000000">
      <w:pPr>
        <w:spacing w:after="221"/>
        <w:ind w:left="14" w:right="0"/>
      </w:pPr>
      <w:r>
        <w:t xml:space="preserve">Tato smlouva je uzavřena a účinnosti nabývá dnem jejího podpisu oběma smluvními stranami. </w:t>
      </w:r>
    </w:p>
    <w:p w14:paraId="1C747EE4" w14:textId="77777777" w:rsidR="001F2D97" w:rsidRDefault="00000000">
      <w:pPr>
        <w:ind w:left="14" w:right="0"/>
      </w:pPr>
      <w:r>
        <w:t xml:space="preserve">Tuto smlouvu lze měnit pouze písemně, a to písemnými dodatky podepsanými oběma smluvními stranami, které tvoří nedílnou součást této smlouvy. </w:t>
      </w:r>
    </w:p>
    <w:p w14:paraId="3C34BF0E" w14:textId="77777777" w:rsidR="001F2D97" w:rsidRDefault="00000000">
      <w:pPr>
        <w:spacing w:after="36" w:line="259" w:lineRule="auto"/>
        <w:ind w:left="14" w:right="0" w:firstLine="0"/>
        <w:jc w:val="left"/>
      </w:pPr>
      <w:r>
        <w:t xml:space="preserve"> </w:t>
      </w:r>
    </w:p>
    <w:p w14:paraId="4E9247D6" w14:textId="77777777" w:rsidR="001F2D97" w:rsidRDefault="00000000">
      <w:pPr>
        <w:ind w:left="14" w:right="0"/>
      </w:pPr>
      <w:r>
        <w:t xml:space="preserve">Smluvní strany shodně prohlašují, že si tuto smlouvu před jejím podpisem řádně přečetly, smlouva byla uzavřena podle jejich pravé a svobodné vůle, srozumitelně, vážně a určitě, nikoli v tísni za nápadně nevýhodných podmínek, na důkaz čehož připojují své vlastnoruční podpisy. </w:t>
      </w:r>
    </w:p>
    <w:p w14:paraId="5CDACF15" w14:textId="77777777" w:rsidR="001F2D97" w:rsidRDefault="00000000">
      <w:pPr>
        <w:spacing w:after="124" w:line="259" w:lineRule="auto"/>
        <w:ind w:left="14" w:right="0" w:firstLine="0"/>
        <w:jc w:val="left"/>
      </w:pPr>
      <w:r>
        <w:t xml:space="preserve"> </w:t>
      </w:r>
    </w:p>
    <w:p w14:paraId="51473983" w14:textId="6453FE4D" w:rsidR="001F2D97" w:rsidRDefault="00000000">
      <w:pPr>
        <w:tabs>
          <w:tab w:val="center" w:pos="4335"/>
          <w:tab w:val="center" w:pos="5055"/>
          <w:tab w:val="right" w:pos="9768"/>
        </w:tabs>
        <w:spacing w:after="102"/>
        <w:ind w:left="0" w:right="0" w:firstLine="0"/>
        <w:jc w:val="left"/>
      </w:pPr>
      <w:r>
        <w:t xml:space="preserve">V Jihlavě dne </w:t>
      </w:r>
      <w:r w:rsidR="00596BDE">
        <w:t>8.2.</w:t>
      </w:r>
      <w:r>
        <w:t xml:space="preserve">2023 </w:t>
      </w:r>
      <w:r>
        <w:tab/>
      </w:r>
      <w:r w:rsidR="00596BDE">
        <w:t xml:space="preserve">                                                                  </w:t>
      </w:r>
      <w:r>
        <w:t xml:space="preserve">  V Kutné Hoře dne </w:t>
      </w:r>
      <w:r w:rsidR="00596BDE">
        <w:t>10.2.</w:t>
      </w:r>
      <w:r>
        <w:t xml:space="preserve"> 2023 </w:t>
      </w:r>
    </w:p>
    <w:p w14:paraId="34762B1C" w14:textId="77777777" w:rsidR="001F2D97" w:rsidRDefault="00000000">
      <w:pPr>
        <w:tabs>
          <w:tab w:val="center" w:pos="2175"/>
          <w:tab w:val="center" w:pos="2895"/>
          <w:tab w:val="center" w:pos="3615"/>
          <w:tab w:val="center" w:pos="4335"/>
          <w:tab w:val="center" w:pos="5055"/>
          <w:tab w:val="center" w:pos="6699"/>
        </w:tabs>
        <w:spacing w:after="0"/>
        <w:ind w:left="0" w:right="0" w:firstLine="0"/>
        <w:jc w:val="left"/>
      </w:pPr>
      <w:r>
        <w:t xml:space="preserve">Za objednatele: </w:t>
      </w:r>
      <w:r>
        <w:tab/>
        <w:t xml:space="preserve"> </w:t>
      </w:r>
      <w:r>
        <w:tab/>
        <w:t xml:space="preserve"> </w:t>
      </w:r>
      <w:r>
        <w:tab/>
        <w:t xml:space="preserve"> </w:t>
      </w:r>
      <w:r>
        <w:tab/>
        <w:t xml:space="preserve"> </w:t>
      </w:r>
      <w:r>
        <w:tab/>
        <w:t xml:space="preserve">      </w:t>
      </w:r>
      <w:r>
        <w:tab/>
        <w:t xml:space="preserve">        Za zhotovitele: </w:t>
      </w:r>
    </w:p>
    <w:p w14:paraId="3460A6D1" w14:textId="77777777" w:rsidR="001F2D97" w:rsidRDefault="00000000">
      <w:pPr>
        <w:spacing w:after="0" w:line="259" w:lineRule="auto"/>
        <w:ind w:left="14" w:right="0" w:firstLine="0"/>
        <w:jc w:val="left"/>
      </w:pPr>
      <w:r>
        <w:t xml:space="preserve"> </w:t>
      </w:r>
    </w:p>
    <w:p w14:paraId="7AEC6B00" w14:textId="77777777" w:rsidR="001F2D97" w:rsidRDefault="00000000">
      <w:pPr>
        <w:spacing w:after="14" w:line="259" w:lineRule="auto"/>
        <w:ind w:left="14" w:right="0" w:firstLine="0"/>
        <w:jc w:val="left"/>
      </w:pPr>
      <w:r>
        <w:t xml:space="preserve"> </w:t>
      </w:r>
    </w:p>
    <w:p w14:paraId="5AD1DF5A" w14:textId="77777777" w:rsidR="001F2D97" w:rsidRDefault="00000000">
      <w:pPr>
        <w:spacing w:after="92" w:line="274" w:lineRule="auto"/>
        <w:ind w:left="14" w:right="8776" w:firstLine="0"/>
        <w:jc w:val="left"/>
      </w:pPr>
      <w:r>
        <w:t xml:space="preserve">                    </w:t>
      </w:r>
    </w:p>
    <w:p w14:paraId="40725F61" w14:textId="77777777" w:rsidR="001F2D97" w:rsidRDefault="00000000">
      <w:pPr>
        <w:spacing w:after="0" w:line="259" w:lineRule="auto"/>
        <w:ind w:left="14" w:right="0" w:firstLine="0"/>
        <w:jc w:val="left"/>
      </w:pPr>
      <w:r>
        <w:t xml:space="preserve">                                                                                     </w:t>
      </w:r>
    </w:p>
    <w:p w14:paraId="7EC1E45A" w14:textId="77777777" w:rsidR="001F2D97" w:rsidRDefault="00000000">
      <w:pPr>
        <w:spacing w:after="64"/>
        <w:ind w:left="14" w:right="0"/>
      </w:pPr>
      <w:r>
        <w:t xml:space="preserve">....................................................................                                        …….………………….................. </w:t>
      </w:r>
    </w:p>
    <w:p w14:paraId="6F6241E9" w14:textId="77777777" w:rsidR="001F2D97" w:rsidRDefault="00000000">
      <w:pPr>
        <w:tabs>
          <w:tab w:val="center" w:pos="4335"/>
          <w:tab w:val="center" w:pos="5055"/>
          <w:tab w:val="center" w:pos="6831"/>
        </w:tabs>
        <w:spacing w:after="0" w:line="259" w:lineRule="auto"/>
        <w:ind w:left="-1" w:right="0" w:firstLine="0"/>
        <w:jc w:val="left"/>
      </w:pPr>
      <w:r>
        <w:rPr>
          <w:b/>
        </w:rPr>
        <w:t>ICSS Jihlava, příspěvková organizace</w:t>
      </w:r>
      <w:r>
        <w:t xml:space="preserve">     </w:t>
      </w:r>
      <w:r>
        <w:tab/>
        <w:t xml:space="preserve">    </w:t>
      </w:r>
      <w:r>
        <w:tab/>
        <w:t xml:space="preserve">    </w:t>
      </w:r>
      <w:r>
        <w:tab/>
      </w:r>
      <w:r>
        <w:rPr>
          <w:b/>
        </w:rPr>
        <w:t xml:space="preserve">       </w:t>
      </w:r>
      <w:proofErr w:type="spellStart"/>
      <w:r>
        <w:rPr>
          <w:b/>
        </w:rPr>
        <w:t>Uno</w:t>
      </w:r>
      <w:proofErr w:type="spellEnd"/>
      <w:r>
        <w:rPr>
          <w:b/>
        </w:rPr>
        <w:t xml:space="preserve"> Society s.r.o.</w:t>
      </w:r>
      <w:r>
        <w:t xml:space="preserve">  </w:t>
      </w:r>
    </w:p>
    <w:p w14:paraId="2787732B" w14:textId="77777777" w:rsidR="001F2D97" w:rsidRDefault="00000000">
      <w:pPr>
        <w:tabs>
          <w:tab w:val="center" w:pos="4335"/>
          <w:tab w:val="center" w:pos="7022"/>
        </w:tabs>
        <w:spacing w:after="11"/>
        <w:ind w:left="0" w:right="0" w:firstLine="0"/>
        <w:jc w:val="left"/>
      </w:pPr>
      <w:r>
        <w:t xml:space="preserve">Ing. Mgr. Alena Řehořová, MBA, ředitelka </w:t>
      </w:r>
      <w:r>
        <w:tab/>
        <w:t xml:space="preserve"> </w:t>
      </w:r>
      <w:r>
        <w:tab/>
        <w:t xml:space="preserve">                    Martin </w:t>
      </w:r>
      <w:proofErr w:type="spellStart"/>
      <w:r>
        <w:t>Dukay</w:t>
      </w:r>
      <w:proofErr w:type="spellEnd"/>
      <w:r>
        <w:t xml:space="preserve">, MBA, jednatel  </w:t>
      </w:r>
    </w:p>
    <w:p w14:paraId="125A0547" w14:textId="77777777" w:rsidR="001F2D97" w:rsidRDefault="00000000">
      <w:pPr>
        <w:spacing w:after="0" w:line="259" w:lineRule="auto"/>
        <w:ind w:left="14" w:right="0" w:firstLine="0"/>
        <w:jc w:val="left"/>
      </w:pPr>
      <w:r>
        <w:t xml:space="preserve"> </w:t>
      </w:r>
    </w:p>
    <w:sectPr w:rsidR="001F2D97">
      <w:headerReference w:type="even" r:id="rId7"/>
      <w:headerReference w:type="default" r:id="rId8"/>
      <w:footerReference w:type="even" r:id="rId9"/>
      <w:footerReference w:type="default" r:id="rId10"/>
      <w:headerReference w:type="first" r:id="rId11"/>
      <w:footerReference w:type="first" r:id="rId12"/>
      <w:pgSz w:w="11906" w:h="16838"/>
      <w:pgMar w:top="1767" w:right="1073" w:bottom="1443" w:left="1066" w:header="573"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4084E" w14:textId="77777777" w:rsidR="009B1520" w:rsidRDefault="009B1520">
      <w:pPr>
        <w:spacing w:after="0" w:line="240" w:lineRule="auto"/>
      </w:pPr>
      <w:r>
        <w:separator/>
      </w:r>
    </w:p>
  </w:endnote>
  <w:endnote w:type="continuationSeparator" w:id="0">
    <w:p w14:paraId="40E3BBD5" w14:textId="77777777" w:rsidR="009B1520" w:rsidRDefault="009B1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28F0" w14:textId="77777777" w:rsidR="001F2D97" w:rsidRDefault="00000000">
    <w:pPr>
      <w:spacing w:after="0" w:line="259" w:lineRule="auto"/>
      <w:ind w:left="0" w:right="5"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z </w:t>
    </w:r>
    <w:fldSimple w:instr=" NUMPAGES   \* MERGEFORMAT ">
      <w:r>
        <w:rPr>
          <w:sz w:val="24"/>
        </w:rPr>
        <w:t>6</w:t>
      </w:r>
    </w:fldSimple>
    <w:r>
      <w:rPr>
        <w:sz w:val="24"/>
      </w:rPr>
      <w:t xml:space="preserve"> </w:t>
    </w:r>
  </w:p>
  <w:p w14:paraId="1789731B" w14:textId="77777777" w:rsidR="001F2D97" w:rsidRDefault="00000000">
    <w:pPr>
      <w:spacing w:after="0" w:line="259" w:lineRule="auto"/>
      <w:ind w:left="14"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7031" w14:textId="77777777" w:rsidR="001F2D97" w:rsidRDefault="00000000">
    <w:pPr>
      <w:spacing w:after="0" w:line="259" w:lineRule="auto"/>
      <w:ind w:left="0" w:right="5"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z </w:t>
    </w:r>
    <w:fldSimple w:instr=" NUMPAGES   \* MERGEFORMAT ">
      <w:r>
        <w:rPr>
          <w:sz w:val="24"/>
        </w:rPr>
        <w:t>6</w:t>
      </w:r>
    </w:fldSimple>
    <w:r>
      <w:rPr>
        <w:sz w:val="24"/>
      </w:rPr>
      <w:t xml:space="preserve"> </w:t>
    </w:r>
  </w:p>
  <w:p w14:paraId="3831E131" w14:textId="77777777" w:rsidR="001F2D97" w:rsidRDefault="00000000">
    <w:pPr>
      <w:spacing w:after="0" w:line="259" w:lineRule="auto"/>
      <w:ind w:left="14"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553F" w14:textId="77777777" w:rsidR="001F2D97" w:rsidRDefault="00000000">
    <w:pPr>
      <w:spacing w:after="0" w:line="259" w:lineRule="auto"/>
      <w:ind w:left="0" w:right="5"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z </w:t>
    </w:r>
    <w:fldSimple w:instr=" NUMPAGES   \* MERGEFORMAT ">
      <w:r>
        <w:rPr>
          <w:sz w:val="24"/>
        </w:rPr>
        <w:t>6</w:t>
      </w:r>
    </w:fldSimple>
    <w:r>
      <w:rPr>
        <w:sz w:val="24"/>
      </w:rPr>
      <w:t xml:space="preserve"> </w:t>
    </w:r>
  </w:p>
  <w:p w14:paraId="4297226F" w14:textId="77777777" w:rsidR="001F2D97" w:rsidRDefault="00000000">
    <w:pPr>
      <w:spacing w:after="0" w:line="259" w:lineRule="auto"/>
      <w:ind w:left="14"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2D49" w14:textId="77777777" w:rsidR="009B1520" w:rsidRDefault="009B1520">
      <w:pPr>
        <w:spacing w:after="0" w:line="240" w:lineRule="auto"/>
      </w:pPr>
      <w:r>
        <w:separator/>
      </w:r>
    </w:p>
  </w:footnote>
  <w:footnote w:type="continuationSeparator" w:id="0">
    <w:p w14:paraId="3CBBA91D" w14:textId="77777777" w:rsidR="009B1520" w:rsidRDefault="009B1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61E9" w14:textId="77777777" w:rsidR="001F2D97" w:rsidRDefault="00000000">
    <w:pPr>
      <w:spacing w:after="0" w:line="259" w:lineRule="auto"/>
      <w:ind w:left="-1066" w:right="10833"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6A18D16" wp14:editId="5EAE85CB">
              <wp:simplePos x="0" y="0"/>
              <wp:positionH relativeFrom="page">
                <wp:posOffset>542925</wp:posOffset>
              </wp:positionH>
              <wp:positionV relativeFrom="page">
                <wp:posOffset>363855</wp:posOffset>
              </wp:positionV>
              <wp:extent cx="6477000" cy="751713"/>
              <wp:effectExtent l="0" t="0" r="0" b="0"/>
              <wp:wrapSquare wrapText="bothSides"/>
              <wp:docPr id="19990" name="Group 19990"/>
              <wp:cNvGraphicFramePr/>
              <a:graphic xmlns:a="http://schemas.openxmlformats.org/drawingml/2006/main">
                <a:graphicData uri="http://schemas.microsoft.com/office/word/2010/wordprocessingGroup">
                  <wpg:wgp>
                    <wpg:cNvGrpSpPr/>
                    <wpg:grpSpPr>
                      <a:xfrm>
                        <a:off x="0" y="0"/>
                        <a:ext cx="6477000" cy="751713"/>
                        <a:chOff x="0" y="0"/>
                        <a:chExt cx="6477000" cy="751713"/>
                      </a:xfrm>
                    </wpg:grpSpPr>
                    <wps:wsp>
                      <wps:cNvPr id="19993" name="Rectangle 19993"/>
                      <wps:cNvSpPr/>
                      <wps:spPr>
                        <a:xfrm>
                          <a:off x="142875" y="434569"/>
                          <a:ext cx="50673" cy="224380"/>
                        </a:xfrm>
                        <a:prstGeom prst="rect">
                          <a:avLst/>
                        </a:prstGeom>
                        <a:ln>
                          <a:noFill/>
                        </a:ln>
                      </wps:spPr>
                      <wps:txbx>
                        <w:txbxContent>
                          <w:p w14:paraId="2BEC138C" w14:textId="77777777" w:rsidR="001F2D97"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9994" name="Rectangle 19994"/>
                      <wps:cNvSpPr/>
                      <wps:spPr>
                        <a:xfrm>
                          <a:off x="142875" y="608724"/>
                          <a:ext cx="38005" cy="168284"/>
                        </a:xfrm>
                        <a:prstGeom prst="rect">
                          <a:avLst/>
                        </a:prstGeom>
                        <a:ln>
                          <a:noFill/>
                        </a:ln>
                      </wps:spPr>
                      <wps:txbx>
                        <w:txbxContent>
                          <w:p w14:paraId="6CD8EFE4" w14:textId="77777777" w:rsidR="001F2D97" w:rsidRDefault="00000000">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20194" name="Shape 20194"/>
                      <wps:cNvSpPr/>
                      <wps:spPr>
                        <a:xfrm>
                          <a:off x="124587" y="745617"/>
                          <a:ext cx="6226810" cy="9144"/>
                        </a:xfrm>
                        <a:custGeom>
                          <a:avLst/>
                          <a:gdLst/>
                          <a:ahLst/>
                          <a:cxnLst/>
                          <a:rect l="0" t="0" r="0" b="0"/>
                          <a:pathLst>
                            <a:path w="6226810" h="9144">
                              <a:moveTo>
                                <a:pt x="0" y="0"/>
                              </a:moveTo>
                              <a:lnTo>
                                <a:pt x="6226810" y="0"/>
                              </a:lnTo>
                              <a:lnTo>
                                <a:pt x="6226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992" name="Picture 19992"/>
                        <pic:cNvPicPr/>
                      </pic:nvPicPr>
                      <pic:blipFill>
                        <a:blip r:embed="rId1"/>
                        <a:stretch>
                          <a:fillRect/>
                        </a:stretch>
                      </pic:blipFill>
                      <pic:spPr>
                        <a:xfrm>
                          <a:off x="0" y="0"/>
                          <a:ext cx="6477000" cy="698500"/>
                        </a:xfrm>
                        <a:prstGeom prst="rect">
                          <a:avLst/>
                        </a:prstGeom>
                      </pic:spPr>
                    </pic:pic>
                  </wpg:wgp>
                </a:graphicData>
              </a:graphic>
            </wp:anchor>
          </w:drawing>
        </mc:Choice>
        <mc:Fallback xmlns:a="http://schemas.openxmlformats.org/drawingml/2006/main">
          <w:pict>
            <v:group id="Group 19990" style="width:510pt;height:59.19pt;position:absolute;mso-position-horizontal-relative:page;mso-position-horizontal:absolute;margin-left:42.75pt;mso-position-vertical-relative:page;margin-top:28.65pt;" coordsize="64770,7517">
              <v:rect id="Rectangle 19993" style="position:absolute;width:506;height:2243;left:1428;top:4345;" filled="f" stroked="f">
                <v:textbox inset="0,0,0,0">
                  <w:txbxContent>
                    <w:p>
                      <w:pPr>
                        <w:spacing w:before="0" w:after="160" w:line="259" w:lineRule="auto"/>
                        <w:ind w:left="0" w:right="0" w:firstLine="0"/>
                        <w:jc w:val="left"/>
                      </w:pPr>
                      <w:r>
                        <w:rPr>
                          <w:sz w:val="24"/>
                        </w:rPr>
                        <w:t xml:space="preserve"> </w:t>
                      </w:r>
                    </w:p>
                  </w:txbxContent>
                </v:textbox>
              </v:rect>
              <v:rect id="Rectangle 19994" style="position:absolute;width:380;height:1682;left:1428;top:6087;" filled="f" stroked="f">
                <v:textbox inset="0,0,0,0">
                  <w:txbxContent>
                    <w:p>
                      <w:pPr>
                        <w:spacing w:before="0" w:after="160" w:line="259" w:lineRule="auto"/>
                        <w:ind w:left="0" w:right="0" w:firstLine="0"/>
                        <w:jc w:val="left"/>
                      </w:pPr>
                      <w:r>
                        <w:rPr>
                          <w:sz w:val="18"/>
                        </w:rPr>
                        <w:t xml:space="preserve"> </w:t>
                      </w:r>
                    </w:p>
                  </w:txbxContent>
                </v:textbox>
              </v:rect>
              <v:shape id="Shape 20195" style="position:absolute;width:62268;height:91;left:1245;top:7456;" coordsize="6226810,9144" path="m0,0l6226810,0l6226810,9144l0,9144l0,0">
                <v:stroke weight="0pt" endcap="flat" joinstyle="miter" miterlimit="10" on="false" color="#000000" opacity="0"/>
                <v:fill on="true" color="#000000"/>
              </v:shape>
              <v:shape id="Picture 19992" style="position:absolute;width:64770;height:6985;left:0;top:0;" filled="f">
                <v:imagedata r:id="rId7"/>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76E2" w14:textId="77777777" w:rsidR="001F2D97" w:rsidRDefault="00000000">
    <w:pPr>
      <w:spacing w:after="0" w:line="259" w:lineRule="auto"/>
      <w:ind w:left="-1066" w:right="10833"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84F9FCD" wp14:editId="51B25A42">
              <wp:simplePos x="0" y="0"/>
              <wp:positionH relativeFrom="page">
                <wp:posOffset>542925</wp:posOffset>
              </wp:positionH>
              <wp:positionV relativeFrom="page">
                <wp:posOffset>363855</wp:posOffset>
              </wp:positionV>
              <wp:extent cx="6477000" cy="751713"/>
              <wp:effectExtent l="0" t="0" r="0" b="0"/>
              <wp:wrapSquare wrapText="bothSides"/>
              <wp:docPr id="19968" name="Group 19968"/>
              <wp:cNvGraphicFramePr/>
              <a:graphic xmlns:a="http://schemas.openxmlformats.org/drawingml/2006/main">
                <a:graphicData uri="http://schemas.microsoft.com/office/word/2010/wordprocessingGroup">
                  <wpg:wgp>
                    <wpg:cNvGrpSpPr/>
                    <wpg:grpSpPr>
                      <a:xfrm>
                        <a:off x="0" y="0"/>
                        <a:ext cx="6477000" cy="751713"/>
                        <a:chOff x="0" y="0"/>
                        <a:chExt cx="6477000" cy="751713"/>
                      </a:xfrm>
                    </wpg:grpSpPr>
                    <wps:wsp>
                      <wps:cNvPr id="19971" name="Rectangle 19971"/>
                      <wps:cNvSpPr/>
                      <wps:spPr>
                        <a:xfrm>
                          <a:off x="142875" y="434569"/>
                          <a:ext cx="50673" cy="224380"/>
                        </a:xfrm>
                        <a:prstGeom prst="rect">
                          <a:avLst/>
                        </a:prstGeom>
                        <a:ln>
                          <a:noFill/>
                        </a:ln>
                      </wps:spPr>
                      <wps:txbx>
                        <w:txbxContent>
                          <w:p w14:paraId="67EF71F7" w14:textId="77777777" w:rsidR="001F2D97"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9972" name="Rectangle 19972"/>
                      <wps:cNvSpPr/>
                      <wps:spPr>
                        <a:xfrm>
                          <a:off x="142875" y="608724"/>
                          <a:ext cx="38005" cy="168284"/>
                        </a:xfrm>
                        <a:prstGeom prst="rect">
                          <a:avLst/>
                        </a:prstGeom>
                        <a:ln>
                          <a:noFill/>
                        </a:ln>
                      </wps:spPr>
                      <wps:txbx>
                        <w:txbxContent>
                          <w:p w14:paraId="183A9E02" w14:textId="77777777" w:rsidR="001F2D97" w:rsidRDefault="00000000">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20192" name="Shape 20192"/>
                      <wps:cNvSpPr/>
                      <wps:spPr>
                        <a:xfrm>
                          <a:off x="124587" y="745617"/>
                          <a:ext cx="6226810" cy="9144"/>
                        </a:xfrm>
                        <a:custGeom>
                          <a:avLst/>
                          <a:gdLst/>
                          <a:ahLst/>
                          <a:cxnLst/>
                          <a:rect l="0" t="0" r="0" b="0"/>
                          <a:pathLst>
                            <a:path w="6226810" h="9144">
                              <a:moveTo>
                                <a:pt x="0" y="0"/>
                              </a:moveTo>
                              <a:lnTo>
                                <a:pt x="6226810" y="0"/>
                              </a:lnTo>
                              <a:lnTo>
                                <a:pt x="6226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970" name="Picture 19970"/>
                        <pic:cNvPicPr/>
                      </pic:nvPicPr>
                      <pic:blipFill>
                        <a:blip r:embed="rId1"/>
                        <a:stretch>
                          <a:fillRect/>
                        </a:stretch>
                      </pic:blipFill>
                      <pic:spPr>
                        <a:xfrm>
                          <a:off x="0" y="0"/>
                          <a:ext cx="6477000" cy="698500"/>
                        </a:xfrm>
                        <a:prstGeom prst="rect">
                          <a:avLst/>
                        </a:prstGeom>
                      </pic:spPr>
                    </pic:pic>
                  </wpg:wgp>
                </a:graphicData>
              </a:graphic>
            </wp:anchor>
          </w:drawing>
        </mc:Choice>
        <mc:Fallback xmlns:a="http://schemas.openxmlformats.org/drawingml/2006/main">
          <w:pict>
            <v:group id="Group 19968" style="width:510pt;height:59.19pt;position:absolute;mso-position-horizontal-relative:page;mso-position-horizontal:absolute;margin-left:42.75pt;mso-position-vertical-relative:page;margin-top:28.65pt;" coordsize="64770,7517">
              <v:rect id="Rectangle 19971" style="position:absolute;width:506;height:2243;left:1428;top:4345;" filled="f" stroked="f">
                <v:textbox inset="0,0,0,0">
                  <w:txbxContent>
                    <w:p>
                      <w:pPr>
                        <w:spacing w:before="0" w:after="160" w:line="259" w:lineRule="auto"/>
                        <w:ind w:left="0" w:right="0" w:firstLine="0"/>
                        <w:jc w:val="left"/>
                      </w:pPr>
                      <w:r>
                        <w:rPr>
                          <w:sz w:val="24"/>
                        </w:rPr>
                        <w:t xml:space="preserve"> </w:t>
                      </w:r>
                    </w:p>
                  </w:txbxContent>
                </v:textbox>
              </v:rect>
              <v:rect id="Rectangle 19972" style="position:absolute;width:380;height:1682;left:1428;top:6087;" filled="f" stroked="f">
                <v:textbox inset="0,0,0,0">
                  <w:txbxContent>
                    <w:p>
                      <w:pPr>
                        <w:spacing w:before="0" w:after="160" w:line="259" w:lineRule="auto"/>
                        <w:ind w:left="0" w:right="0" w:firstLine="0"/>
                        <w:jc w:val="left"/>
                      </w:pPr>
                      <w:r>
                        <w:rPr>
                          <w:sz w:val="18"/>
                        </w:rPr>
                        <w:t xml:space="preserve"> </w:t>
                      </w:r>
                    </w:p>
                  </w:txbxContent>
                </v:textbox>
              </v:rect>
              <v:shape id="Shape 20193" style="position:absolute;width:62268;height:91;left:1245;top:7456;" coordsize="6226810,9144" path="m0,0l6226810,0l6226810,9144l0,9144l0,0">
                <v:stroke weight="0pt" endcap="flat" joinstyle="miter" miterlimit="10" on="false" color="#000000" opacity="0"/>
                <v:fill on="true" color="#000000"/>
              </v:shape>
              <v:shape id="Picture 19970" style="position:absolute;width:64770;height:6985;left:0;top:0;" filled="f">
                <v:imagedata r:id="rId7"/>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4F4C" w14:textId="77777777" w:rsidR="001F2D97" w:rsidRDefault="00000000">
    <w:pPr>
      <w:spacing w:after="0" w:line="259" w:lineRule="auto"/>
      <w:ind w:left="-1066" w:right="10833"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23D6733" wp14:editId="48ACE578">
              <wp:simplePos x="0" y="0"/>
              <wp:positionH relativeFrom="page">
                <wp:posOffset>542925</wp:posOffset>
              </wp:positionH>
              <wp:positionV relativeFrom="page">
                <wp:posOffset>363855</wp:posOffset>
              </wp:positionV>
              <wp:extent cx="6477000" cy="751713"/>
              <wp:effectExtent l="0" t="0" r="0" b="0"/>
              <wp:wrapSquare wrapText="bothSides"/>
              <wp:docPr id="19946" name="Group 19946"/>
              <wp:cNvGraphicFramePr/>
              <a:graphic xmlns:a="http://schemas.openxmlformats.org/drawingml/2006/main">
                <a:graphicData uri="http://schemas.microsoft.com/office/word/2010/wordprocessingGroup">
                  <wpg:wgp>
                    <wpg:cNvGrpSpPr/>
                    <wpg:grpSpPr>
                      <a:xfrm>
                        <a:off x="0" y="0"/>
                        <a:ext cx="6477000" cy="751713"/>
                        <a:chOff x="0" y="0"/>
                        <a:chExt cx="6477000" cy="751713"/>
                      </a:xfrm>
                    </wpg:grpSpPr>
                    <wps:wsp>
                      <wps:cNvPr id="19949" name="Rectangle 19949"/>
                      <wps:cNvSpPr/>
                      <wps:spPr>
                        <a:xfrm>
                          <a:off x="142875" y="434569"/>
                          <a:ext cx="50673" cy="224380"/>
                        </a:xfrm>
                        <a:prstGeom prst="rect">
                          <a:avLst/>
                        </a:prstGeom>
                        <a:ln>
                          <a:noFill/>
                        </a:ln>
                      </wps:spPr>
                      <wps:txbx>
                        <w:txbxContent>
                          <w:p w14:paraId="0EA1663A" w14:textId="77777777" w:rsidR="001F2D97"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9950" name="Rectangle 19950"/>
                      <wps:cNvSpPr/>
                      <wps:spPr>
                        <a:xfrm>
                          <a:off x="142875" y="608724"/>
                          <a:ext cx="38005" cy="168284"/>
                        </a:xfrm>
                        <a:prstGeom prst="rect">
                          <a:avLst/>
                        </a:prstGeom>
                        <a:ln>
                          <a:noFill/>
                        </a:ln>
                      </wps:spPr>
                      <wps:txbx>
                        <w:txbxContent>
                          <w:p w14:paraId="5CA3E397" w14:textId="77777777" w:rsidR="001F2D97" w:rsidRDefault="00000000">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20190" name="Shape 20190"/>
                      <wps:cNvSpPr/>
                      <wps:spPr>
                        <a:xfrm>
                          <a:off x="124587" y="745617"/>
                          <a:ext cx="6226810" cy="9144"/>
                        </a:xfrm>
                        <a:custGeom>
                          <a:avLst/>
                          <a:gdLst/>
                          <a:ahLst/>
                          <a:cxnLst/>
                          <a:rect l="0" t="0" r="0" b="0"/>
                          <a:pathLst>
                            <a:path w="6226810" h="9144">
                              <a:moveTo>
                                <a:pt x="0" y="0"/>
                              </a:moveTo>
                              <a:lnTo>
                                <a:pt x="6226810" y="0"/>
                              </a:lnTo>
                              <a:lnTo>
                                <a:pt x="6226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948" name="Picture 19948"/>
                        <pic:cNvPicPr/>
                      </pic:nvPicPr>
                      <pic:blipFill>
                        <a:blip r:embed="rId1"/>
                        <a:stretch>
                          <a:fillRect/>
                        </a:stretch>
                      </pic:blipFill>
                      <pic:spPr>
                        <a:xfrm>
                          <a:off x="0" y="0"/>
                          <a:ext cx="6477000" cy="698500"/>
                        </a:xfrm>
                        <a:prstGeom prst="rect">
                          <a:avLst/>
                        </a:prstGeom>
                      </pic:spPr>
                    </pic:pic>
                  </wpg:wgp>
                </a:graphicData>
              </a:graphic>
            </wp:anchor>
          </w:drawing>
        </mc:Choice>
        <mc:Fallback xmlns:a="http://schemas.openxmlformats.org/drawingml/2006/main">
          <w:pict>
            <v:group id="Group 19946" style="width:510pt;height:59.19pt;position:absolute;mso-position-horizontal-relative:page;mso-position-horizontal:absolute;margin-left:42.75pt;mso-position-vertical-relative:page;margin-top:28.65pt;" coordsize="64770,7517">
              <v:rect id="Rectangle 19949" style="position:absolute;width:506;height:2243;left:1428;top:4345;" filled="f" stroked="f">
                <v:textbox inset="0,0,0,0">
                  <w:txbxContent>
                    <w:p>
                      <w:pPr>
                        <w:spacing w:before="0" w:after="160" w:line="259" w:lineRule="auto"/>
                        <w:ind w:left="0" w:right="0" w:firstLine="0"/>
                        <w:jc w:val="left"/>
                      </w:pPr>
                      <w:r>
                        <w:rPr>
                          <w:sz w:val="24"/>
                        </w:rPr>
                        <w:t xml:space="preserve"> </w:t>
                      </w:r>
                    </w:p>
                  </w:txbxContent>
                </v:textbox>
              </v:rect>
              <v:rect id="Rectangle 19950" style="position:absolute;width:380;height:1682;left:1428;top:6087;" filled="f" stroked="f">
                <v:textbox inset="0,0,0,0">
                  <w:txbxContent>
                    <w:p>
                      <w:pPr>
                        <w:spacing w:before="0" w:after="160" w:line="259" w:lineRule="auto"/>
                        <w:ind w:left="0" w:right="0" w:firstLine="0"/>
                        <w:jc w:val="left"/>
                      </w:pPr>
                      <w:r>
                        <w:rPr>
                          <w:sz w:val="18"/>
                        </w:rPr>
                        <w:t xml:space="preserve"> </w:t>
                      </w:r>
                    </w:p>
                  </w:txbxContent>
                </v:textbox>
              </v:rect>
              <v:shape id="Shape 20191" style="position:absolute;width:62268;height:91;left:1245;top:7456;" coordsize="6226810,9144" path="m0,0l6226810,0l6226810,9144l0,9144l0,0">
                <v:stroke weight="0pt" endcap="flat" joinstyle="miter" miterlimit="10" on="false" color="#000000" opacity="0"/>
                <v:fill on="true" color="#000000"/>
              </v:shape>
              <v:shape id="Picture 19948" style="position:absolute;width:64770;height:6985;left:0;top:0;" filled="f">
                <v:imagedata r:id="rId7"/>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E2F"/>
    <w:multiLevelType w:val="hybridMultilevel"/>
    <w:tmpl w:val="F7BC6E22"/>
    <w:lvl w:ilvl="0" w:tplc="707499BE">
      <w:start w:val="1"/>
      <w:numFmt w:val="decimal"/>
      <w:lvlText w:val="%1."/>
      <w:lvlJc w:val="left"/>
      <w:pPr>
        <w:ind w:left="6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ED4DBD8">
      <w:start w:val="1"/>
      <w:numFmt w:val="lowerLetter"/>
      <w:lvlText w:val="%2"/>
      <w:lvlJc w:val="left"/>
      <w:pPr>
        <w:ind w:left="13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71A0A58">
      <w:start w:val="1"/>
      <w:numFmt w:val="lowerRoman"/>
      <w:lvlText w:val="%3"/>
      <w:lvlJc w:val="left"/>
      <w:pPr>
        <w:ind w:left="20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022E7C4">
      <w:start w:val="1"/>
      <w:numFmt w:val="decimal"/>
      <w:lvlText w:val="%4"/>
      <w:lvlJc w:val="left"/>
      <w:pPr>
        <w:ind w:left="28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252C770">
      <w:start w:val="1"/>
      <w:numFmt w:val="lowerLetter"/>
      <w:lvlText w:val="%5"/>
      <w:lvlJc w:val="left"/>
      <w:pPr>
        <w:ind w:left="35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CCC3874">
      <w:start w:val="1"/>
      <w:numFmt w:val="lowerRoman"/>
      <w:lvlText w:val="%6"/>
      <w:lvlJc w:val="left"/>
      <w:pPr>
        <w:ind w:left="42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6C629F2">
      <w:start w:val="1"/>
      <w:numFmt w:val="decimal"/>
      <w:lvlText w:val="%7"/>
      <w:lvlJc w:val="left"/>
      <w:pPr>
        <w:ind w:left="49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2B8E330">
      <w:start w:val="1"/>
      <w:numFmt w:val="lowerLetter"/>
      <w:lvlText w:val="%8"/>
      <w:lvlJc w:val="left"/>
      <w:pPr>
        <w:ind w:left="56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0464CDE">
      <w:start w:val="1"/>
      <w:numFmt w:val="lowerRoman"/>
      <w:lvlText w:val="%9"/>
      <w:lvlJc w:val="left"/>
      <w:pPr>
        <w:ind w:left="64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72FD3036"/>
    <w:multiLevelType w:val="hybridMultilevel"/>
    <w:tmpl w:val="9D4E27BA"/>
    <w:lvl w:ilvl="0" w:tplc="71B6EFE4">
      <w:start w:val="1"/>
      <w:numFmt w:val="decimal"/>
      <w:lvlText w:val="%1."/>
      <w:lvlJc w:val="left"/>
      <w:pPr>
        <w:ind w:left="3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F266BF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F7E5AB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100D4DA">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0DC434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CB6F22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6A0795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666FE8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032C45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151486002">
    <w:abstractNumId w:val="1"/>
  </w:num>
  <w:num w:numId="2" w16cid:durableId="1261182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D97"/>
    <w:rsid w:val="001F2D97"/>
    <w:rsid w:val="00596BDE"/>
    <w:rsid w:val="009B15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6B11"/>
  <w15:docId w15:val="{BC0D00F4-4324-4E9B-A547-94D9D604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81" w:line="271" w:lineRule="auto"/>
      <w:ind w:left="1441" w:right="4214" w:hanging="10"/>
      <w:jc w:val="both"/>
    </w:pPr>
    <w:rPr>
      <w:rFonts w:ascii="Times New Roman" w:eastAsia="Times New Roman" w:hAnsi="Times New Roman" w:cs="Times New Roman"/>
      <w:color w:val="000000"/>
      <w:sz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1844</Words>
  <Characters>10883</Characters>
  <Application>Microsoft Office Word</Application>
  <DocSecurity>0</DocSecurity>
  <Lines>90</Lines>
  <Paragraphs>25</Paragraphs>
  <ScaleCrop>false</ScaleCrop>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Judr. Vladimír Rybář</dc:creator>
  <cp:keywords/>
  <cp:lastModifiedBy>Daniela Sobotková</cp:lastModifiedBy>
  <cp:revision>2</cp:revision>
  <dcterms:created xsi:type="dcterms:W3CDTF">2023-02-10T08:10:00Z</dcterms:created>
  <dcterms:modified xsi:type="dcterms:W3CDTF">2023-02-10T08:10:00Z</dcterms:modified>
</cp:coreProperties>
</file>