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A054C2" w:rsidRDefault="00820BB1" w:rsidP="007A04FE">
      <w:pPr>
        <w:pStyle w:val="Nadpis1"/>
        <w:rPr>
          <w:kern w:val="28"/>
          <w:sz w:val="24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A054C2" w:rsidRPr="00A054C2">
        <w:rPr>
          <w:kern w:val="28"/>
          <w:sz w:val="24"/>
        </w:rPr>
        <w:t xml:space="preserve">č. </w:t>
      </w:r>
      <w:r w:rsidR="00A1386E">
        <w:rPr>
          <w:kern w:val="28"/>
          <w:sz w:val="24"/>
        </w:rPr>
        <w:t>24</w:t>
      </w:r>
      <w:r w:rsidR="00A054C2" w:rsidRPr="00A054C2">
        <w:rPr>
          <w:kern w:val="28"/>
          <w:sz w:val="24"/>
        </w:rPr>
        <w:t xml:space="preserve"> / 2017</w:t>
      </w:r>
    </w:p>
    <w:p w:rsidR="00820BB1" w:rsidRPr="00AE372B" w:rsidRDefault="007838E7" w:rsidP="007A04FE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5A2DC3">
        <w:rPr>
          <w:rFonts w:cs="Arial"/>
          <w:bCs/>
          <w:kern w:val="22"/>
          <w:szCs w:val="22"/>
        </w:rPr>
        <w:t xml:space="preserve"> </w:t>
      </w:r>
      <w:r w:rsidR="00604482" w:rsidRPr="005F567A">
        <w:rPr>
          <w:rFonts w:cs="Arial"/>
          <w:bCs/>
          <w:kern w:val="22"/>
          <w:szCs w:val="22"/>
        </w:rPr>
        <w:t>osvobození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:rsidR="003C4076" w:rsidRPr="00BB4DFF" w:rsidRDefault="003C4076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</w:t>
      </w:r>
      <w:proofErr w:type="spellEnd"/>
    </w:p>
    <w:p w:rsidR="003737A2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B85A6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5223F2" w:rsidRDefault="002D4E27" w:rsidP="002D4E27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</w:t>
      </w:r>
      <w:proofErr w:type="spellEnd"/>
    </w:p>
    <w:p w:rsidR="002D4E27" w:rsidRDefault="002D4E27" w:rsidP="002D4E27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</w:t>
      </w:r>
      <w:proofErr w:type="spellEnd"/>
    </w:p>
    <w:p w:rsidR="002D4E27" w:rsidRDefault="002D4E27" w:rsidP="002D4E27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</w:t>
      </w:r>
      <w:proofErr w:type="spellEnd"/>
    </w:p>
    <w:p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7838E7" w:rsidRPr="00AE372B" w:rsidRDefault="007838E7" w:rsidP="007A04FE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4349F" w:rsidRDefault="00A1386E" w:rsidP="007A04FE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  <w:r w:rsidRPr="00A1386E">
        <w:rPr>
          <w:rFonts w:cs="Arial"/>
          <w:b/>
          <w:bCs/>
          <w:szCs w:val="22"/>
        </w:rPr>
        <w:t>Modrý klíč o.p.s.</w:t>
      </w:r>
    </w:p>
    <w:p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A4349F">
        <w:rPr>
          <w:rFonts w:cs="Arial"/>
          <w:bCs/>
          <w:kern w:val="22"/>
          <w:szCs w:val="22"/>
        </w:rPr>
        <w:t>Smolkova 567/2, Praha 4 - Kamýk</w:t>
      </w:r>
    </w:p>
    <w:p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4349F">
        <w:rPr>
          <w:rFonts w:cs="Arial"/>
          <w:bCs/>
          <w:kern w:val="22"/>
          <w:szCs w:val="22"/>
        </w:rPr>
        <w:t>29139376</w:t>
      </w:r>
    </w:p>
    <w:p w:rsidR="00E403B8" w:rsidRPr="00AE372B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CB79D7">
        <w:rPr>
          <w:rFonts w:cs="Arial"/>
          <w:bCs/>
          <w:kern w:val="22"/>
          <w:szCs w:val="22"/>
        </w:rPr>
        <w:t>-</w:t>
      </w:r>
    </w:p>
    <w:p w:rsidR="005223F2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</w:t>
      </w:r>
      <w:r w:rsidR="00E403B8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604482" w:rsidRPr="00AE372B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604482">
        <w:rPr>
          <w:rFonts w:cs="Arial"/>
          <w:bCs/>
          <w:kern w:val="22"/>
          <w:szCs w:val="22"/>
        </w:rPr>
        <w:t>:</w:t>
      </w:r>
      <w:r w:rsidR="00604482">
        <w:rPr>
          <w:rFonts w:cs="Arial"/>
          <w:bCs/>
          <w:kern w:val="22"/>
          <w:szCs w:val="22"/>
        </w:rPr>
        <w:tab/>
      </w:r>
      <w:r w:rsidR="006170C5">
        <w:rPr>
          <w:rFonts w:cs="Arial"/>
          <w:bCs/>
          <w:kern w:val="22"/>
          <w:szCs w:val="22"/>
        </w:rPr>
        <w:t xml:space="preserve">Ing. Mgr. </w:t>
      </w:r>
      <w:proofErr w:type="spellStart"/>
      <w:r w:rsidR="006170C5">
        <w:rPr>
          <w:rFonts w:cs="Arial"/>
          <w:bCs/>
          <w:kern w:val="22"/>
          <w:szCs w:val="22"/>
        </w:rPr>
        <w:t>Milanou</w:t>
      </w:r>
      <w:proofErr w:type="spellEnd"/>
      <w:r w:rsidR="006170C5">
        <w:rPr>
          <w:rFonts w:cs="Arial"/>
          <w:bCs/>
          <w:kern w:val="22"/>
          <w:szCs w:val="22"/>
        </w:rPr>
        <w:t xml:space="preserve"> </w:t>
      </w:r>
      <w:proofErr w:type="spellStart"/>
      <w:r w:rsidR="006170C5">
        <w:rPr>
          <w:rFonts w:cs="Arial"/>
          <w:bCs/>
          <w:kern w:val="22"/>
          <w:szCs w:val="22"/>
        </w:rPr>
        <w:t>Remarovou</w:t>
      </w:r>
      <w:proofErr w:type="spellEnd"/>
      <w:r w:rsidR="006170C5">
        <w:rPr>
          <w:rFonts w:cs="Arial"/>
          <w:bCs/>
          <w:kern w:val="22"/>
          <w:szCs w:val="22"/>
        </w:rPr>
        <w:t>, ředitelkou</w:t>
      </w:r>
    </w:p>
    <w:p w:rsidR="005223F2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A1386E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 w:rsidR="003737A2">
        <w:rPr>
          <w:rFonts w:cs="Arial"/>
          <w:bCs/>
          <w:kern w:val="22"/>
          <w:szCs w:val="22"/>
        </w:rPr>
        <w:t>efon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5223F2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5223F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7838E7" w:rsidRDefault="005223F2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B62EE4" w:rsidRDefault="00B62EE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B62EE4" w:rsidRDefault="00B62EE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650D69" w:rsidRDefault="00650D69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650D69" w:rsidRDefault="00650D69" w:rsidP="00650D69">
      <w:pPr>
        <w:pStyle w:val="Basi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:rsidR="00650D69" w:rsidRDefault="00650D69" w:rsidP="00AF073C">
      <w:r>
        <w:t xml:space="preserve">Partner je příspěvkovou organizací zřízenou Hlavním městem Prahou. Na základě oznámení o konání sbírky, podané dne 21. 11 2014 Magistrátu hlavního města Prahy je pořadatelem veřejné Sbírky na zajištění aktivit organizace Modrý klíč o.p.s., ve prospěch dětí, </w:t>
      </w:r>
      <w:proofErr w:type="gramStart"/>
      <w:r>
        <w:t xml:space="preserve">mládeže </w:t>
      </w:r>
      <w:r w:rsidR="00AF073C">
        <w:t xml:space="preserve">             </w:t>
      </w:r>
      <w:r>
        <w:t>i dospělých</w:t>
      </w:r>
      <w:proofErr w:type="gramEnd"/>
      <w:r>
        <w:t xml:space="preserve"> lidí s mentálním a kombinovaným postižením. Tyto prostředky shromažďuje na sbírkovém účtu </w:t>
      </w:r>
      <w:proofErr w:type="spellStart"/>
      <w:proofErr w:type="gramStart"/>
      <w:r>
        <w:t>č.</w:t>
      </w:r>
      <w:r w:rsidR="005223F2">
        <w:t>xxxxxxxxxxxxxxxxx</w:t>
      </w:r>
      <w:proofErr w:type="spellEnd"/>
      <w:proofErr w:type="gramEnd"/>
      <w:r>
        <w:t>, vedeném</w:t>
      </w:r>
      <w:r w:rsidR="005223F2">
        <w:t xml:space="preserve"> u xxxxxxxxxxxxxxxxxxxx</w:t>
      </w:r>
      <w:bookmarkStart w:id="1" w:name="_GoBack"/>
      <w:bookmarkEnd w:id="1"/>
      <w:r>
        <w:t xml:space="preserve">. Partner je oprávněn v souladu s uděleným osvědčením provádět veřejnou sbírku prodejem vstupenek na veřejná kulturní nebo sportovní vystoupení anebo jiné všeobecně přístupné akce pořádané za účelem získání příspěvku, jestliže je příspěvek zahrnut v ceně vstupenky (výše příspěvku bude představovat </w:t>
      </w:r>
      <w:r w:rsidR="00AF073C">
        <w:t>10</w:t>
      </w:r>
      <w:r>
        <w:t xml:space="preserve">0% z prodejní ceny vstupenek) podle ustanovení § 9, odst. 1, písm. e) zákona č. 117/2001 Sb. o veřejných sbírkách. </w:t>
      </w:r>
    </w:p>
    <w:p w:rsidR="00650D69" w:rsidRPr="00AE372B" w:rsidRDefault="00650D69" w:rsidP="00AF073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85A6F">
      <w:pPr>
        <w:pStyle w:val="Nadpis3"/>
      </w:pPr>
    </w:p>
    <w:p w:rsidR="00385A2A" w:rsidRDefault="00857B27" w:rsidP="007A04FE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Pr="00DA076C" w:rsidRDefault="007838E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D678FB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5F567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7838E7" w:rsidRDefault="00857B2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>:</w:t>
      </w:r>
      <w:r w:rsidR="00A4349F">
        <w:rPr>
          <w:rFonts w:cs="Arial"/>
          <w:bCs/>
          <w:kern w:val="22"/>
          <w:szCs w:val="22"/>
        </w:rPr>
        <w:t xml:space="preserve"> </w:t>
      </w:r>
      <w:r w:rsidR="002D4E27" w:rsidRPr="00D36DD7">
        <w:rPr>
          <w:rFonts w:cs="Arial"/>
          <w:b/>
          <w:bCs/>
          <w:kern w:val="22"/>
          <w:szCs w:val="22"/>
        </w:rPr>
        <w:t>Benefiční koncert</w:t>
      </w:r>
      <w:r w:rsidR="002C7C94">
        <w:rPr>
          <w:rFonts w:cs="Arial"/>
          <w:b/>
          <w:bCs/>
          <w:kern w:val="22"/>
          <w:szCs w:val="22"/>
        </w:rPr>
        <w:t xml:space="preserve"> </w:t>
      </w:r>
      <w:r w:rsidR="002C7C94">
        <w:rPr>
          <w:rFonts w:cs="Arial"/>
          <w:bCs/>
          <w:kern w:val="22"/>
          <w:szCs w:val="22"/>
        </w:rPr>
        <w:t>ve prospěch aktivit poskytovatele sociálních služeb Modrý klíč o.p.s. na zajištění domova pro osoby s mentálním a kombinovaným postižením. Vystoupí</w:t>
      </w:r>
      <w:r w:rsidR="000F31E1">
        <w:rPr>
          <w:rFonts w:cs="Arial"/>
          <w:b/>
          <w:bCs/>
          <w:kern w:val="22"/>
          <w:szCs w:val="22"/>
        </w:rPr>
        <w:t xml:space="preserve"> Sestry Havelkovy a vokální kvarteto </w:t>
      </w:r>
      <w:proofErr w:type="spellStart"/>
      <w:r w:rsidR="000F31E1">
        <w:rPr>
          <w:rFonts w:cs="Arial"/>
          <w:b/>
          <w:bCs/>
          <w:kern w:val="22"/>
          <w:szCs w:val="22"/>
        </w:rPr>
        <w:t>The</w:t>
      </w:r>
      <w:proofErr w:type="spellEnd"/>
      <w:r w:rsidR="000F31E1">
        <w:rPr>
          <w:rFonts w:cs="Arial"/>
          <w:b/>
          <w:bCs/>
          <w:kern w:val="22"/>
          <w:szCs w:val="22"/>
        </w:rPr>
        <w:t xml:space="preserve"> </w:t>
      </w:r>
      <w:proofErr w:type="spellStart"/>
      <w:r w:rsidR="000F31E1">
        <w:rPr>
          <w:rFonts w:cs="Arial"/>
          <w:b/>
          <w:bCs/>
          <w:kern w:val="22"/>
          <w:szCs w:val="22"/>
        </w:rPr>
        <w:t>Swings</w:t>
      </w:r>
      <w:proofErr w:type="spellEnd"/>
      <w:r w:rsidR="000F31E1">
        <w:rPr>
          <w:rFonts w:cs="Arial"/>
          <w:b/>
          <w:bCs/>
          <w:kern w:val="22"/>
          <w:szCs w:val="22"/>
        </w:rPr>
        <w:t xml:space="preserve"> </w:t>
      </w:r>
      <w:r w:rsidR="002C7C94">
        <w:rPr>
          <w:rFonts w:cs="Arial"/>
          <w:b/>
          <w:bCs/>
          <w:kern w:val="22"/>
          <w:szCs w:val="22"/>
        </w:rPr>
        <w:t xml:space="preserve">a jejich hosté. </w:t>
      </w:r>
      <w:r w:rsidR="002C7C94">
        <w:rPr>
          <w:rFonts w:cs="Arial"/>
          <w:bCs/>
          <w:kern w:val="22"/>
          <w:szCs w:val="22"/>
        </w:rPr>
        <w:t>Všichni výkonní umělci se vzdávají honoráře ve prospěch Modrého klíče o.p.s.</w:t>
      </w:r>
      <w:r w:rsidR="002C7C94">
        <w:rPr>
          <w:rFonts w:cs="Arial"/>
          <w:b/>
          <w:bCs/>
          <w:kern w:val="22"/>
          <w:szCs w:val="22"/>
        </w:rPr>
        <w:t xml:space="preserve"> </w:t>
      </w:r>
      <w:r w:rsidR="0093261C">
        <w:rPr>
          <w:kern w:val="22"/>
        </w:rPr>
        <w:t>(dále jen projekt)</w:t>
      </w:r>
      <w:r w:rsidR="002C7C94">
        <w:rPr>
          <w:kern w:val="22"/>
        </w:rPr>
        <w:t>.</w:t>
      </w:r>
    </w:p>
    <w:p w:rsidR="00C65E49" w:rsidRDefault="003B17A0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425623" w:rsidRPr="00894E3F">
        <w:rPr>
          <w:rFonts w:cs="Arial"/>
          <w:b/>
          <w:bCs/>
          <w:kern w:val="22"/>
          <w:szCs w:val="22"/>
        </w:rPr>
        <w:t>2</w:t>
      </w:r>
      <w:r w:rsidR="002D4E27" w:rsidRPr="00D36DD7">
        <w:rPr>
          <w:rFonts w:cs="Arial"/>
          <w:b/>
          <w:bCs/>
          <w:kern w:val="22"/>
          <w:szCs w:val="22"/>
        </w:rPr>
        <w:t>1. 5. 2017 od 16 do 21 hod.</w:t>
      </w:r>
      <w:r w:rsidR="002D4E27">
        <w:rPr>
          <w:rFonts w:cs="Arial"/>
          <w:bCs/>
          <w:kern w:val="22"/>
          <w:szCs w:val="22"/>
        </w:rPr>
        <w:t xml:space="preserve"> (příprava od 16 do 18 hod., koncert od 18 do 20 hod., úklid a odchod do 21 hod.)</w:t>
      </w:r>
    </w:p>
    <w:p w:rsidR="000572E6" w:rsidRDefault="00857B2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Místo konání</w:t>
      </w:r>
      <w:r w:rsidR="003B17A0">
        <w:rPr>
          <w:rFonts w:cs="Arial"/>
          <w:bCs/>
          <w:kern w:val="22"/>
          <w:szCs w:val="22"/>
        </w:rPr>
        <w:t xml:space="preserve"> projektu</w:t>
      </w:r>
      <w:r>
        <w:rPr>
          <w:rFonts w:cs="Arial"/>
          <w:bCs/>
          <w:kern w:val="22"/>
          <w:szCs w:val="22"/>
        </w:rPr>
        <w:t xml:space="preserve">: </w:t>
      </w:r>
      <w:r w:rsidR="002D4E27" w:rsidRPr="00D36DD7">
        <w:rPr>
          <w:rFonts w:cs="Arial"/>
          <w:b/>
          <w:bCs/>
          <w:kern w:val="22"/>
          <w:szCs w:val="22"/>
        </w:rPr>
        <w:t>velký sál MKP</w:t>
      </w:r>
      <w:r w:rsidR="002D4E27">
        <w:rPr>
          <w:rFonts w:cs="Arial"/>
          <w:bCs/>
          <w:kern w:val="22"/>
          <w:szCs w:val="22"/>
        </w:rPr>
        <w:t xml:space="preserve">, Mariánské </w:t>
      </w:r>
      <w:proofErr w:type="gramStart"/>
      <w:r w:rsidR="002D4E27">
        <w:rPr>
          <w:rFonts w:cs="Arial"/>
          <w:bCs/>
          <w:kern w:val="22"/>
          <w:szCs w:val="22"/>
        </w:rPr>
        <w:t>nám.1, Praha</w:t>
      </w:r>
      <w:proofErr w:type="gramEnd"/>
      <w:r w:rsidR="002D4E27">
        <w:rPr>
          <w:rFonts w:cs="Arial"/>
          <w:bCs/>
          <w:kern w:val="22"/>
          <w:szCs w:val="22"/>
        </w:rPr>
        <w:t xml:space="preserve"> 1</w:t>
      </w:r>
    </w:p>
    <w:p w:rsidR="00B85A6F" w:rsidRPr="00AE372B" w:rsidRDefault="00B85A6F" w:rsidP="00B85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5F567A">
        <w:rPr>
          <w:rFonts w:cs="Arial"/>
          <w:bCs/>
          <w:kern w:val="22"/>
          <w:szCs w:val="22"/>
        </w:rPr>
        <w:t xml:space="preserve">. </w:t>
      </w:r>
      <w:r>
        <w:rPr>
          <w:rFonts w:cs="Arial"/>
          <w:bCs/>
          <w:kern w:val="22"/>
          <w:szCs w:val="22"/>
        </w:rPr>
        <w:t>odst. 2 Zřizovací listiny MKP.</w:t>
      </w:r>
    </w:p>
    <w:p w:rsidR="007838E7" w:rsidRPr="00AE372B" w:rsidRDefault="007838E7" w:rsidP="00B85A6F">
      <w:pPr>
        <w:pStyle w:val="Nadpis3"/>
      </w:pPr>
    </w:p>
    <w:p w:rsidR="007838E7" w:rsidRPr="00AE372B" w:rsidRDefault="007838E7" w:rsidP="007A04FE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:rsidR="007838E7" w:rsidRPr="00AE372B" w:rsidRDefault="00947A2F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5A2DC3">
        <w:rPr>
          <w:kern w:val="22"/>
        </w:rPr>
        <w:t xml:space="preserve"> </w:t>
      </w:r>
      <w:r w:rsidR="00367CD7" w:rsidRPr="00AE372B">
        <w:rPr>
          <w:kern w:val="22"/>
        </w:rPr>
        <w:t xml:space="preserve">v předstihu </w:t>
      </w:r>
      <w:r w:rsidR="002D4E27">
        <w:rPr>
          <w:kern w:val="22"/>
        </w:rPr>
        <w:t>2 hod.</w:t>
      </w:r>
      <w:r w:rsidR="005A2DC3">
        <w:rPr>
          <w:kern w:val="22"/>
        </w:rPr>
        <w:t xml:space="preserve"> </w:t>
      </w:r>
      <w:r w:rsidR="00367CD7" w:rsidRPr="00AE372B">
        <w:rPr>
          <w:kern w:val="22"/>
        </w:rPr>
        <w:t xml:space="preserve">před </w:t>
      </w:r>
      <w:r w:rsidR="00C65E49">
        <w:rPr>
          <w:kern w:val="22"/>
        </w:rPr>
        <w:t xml:space="preserve">jeho </w:t>
      </w:r>
      <w:r w:rsidR="00367CD7" w:rsidRPr="00AE372B">
        <w:rPr>
          <w:kern w:val="22"/>
        </w:rPr>
        <w:t>začátkem</w:t>
      </w:r>
    </w:p>
    <w:p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</w:p>
    <w:p w:rsidR="001C7703" w:rsidRPr="00AE372B" w:rsidRDefault="001C7703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5A2DC3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B5036">
        <w:rPr>
          <w:kern w:val="22"/>
        </w:rPr>
        <w:t xml:space="preserve"> v pokladně MKP</w:t>
      </w:r>
    </w:p>
    <w:p w:rsidR="00BE42C3" w:rsidRPr="00AE372B" w:rsidRDefault="00BE42C3" w:rsidP="00BE42C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A2DC3">
        <w:rPr>
          <w:kern w:val="22"/>
        </w:rPr>
        <w:t xml:space="preserve"> </w:t>
      </w:r>
      <w:r>
        <w:rPr>
          <w:kern w:val="22"/>
        </w:rPr>
        <w:t xml:space="preserve">na své náklady </w:t>
      </w:r>
      <w:r w:rsidRPr="00AE372B">
        <w:rPr>
          <w:kern w:val="22"/>
        </w:rPr>
        <w:t>zajistí:</w:t>
      </w:r>
    </w:p>
    <w:p w:rsid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požární hlídku </w:t>
      </w:r>
    </w:p>
    <w:p w:rsidR="00BE42C3" w:rsidRP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</w:t>
      </w:r>
    </w:p>
    <w:p w:rsidR="00BE42C3" w:rsidRDefault="00BE42C3" w:rsidP="002A5847">
      <w:pPr>
        <w:rPr>
          <w:kern w:val="22"/>
        </w:rPr>
      </w:pPr>
    </w:p>
    <w:p w:rsidR="007838E7" w:rsidRPr="00367CD7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A2DC3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B85A6F">
      <w:pPr>
        <w:pStyle w:val="Nadpis3"/>
      </w:pPr>
    </w:p>
    <w:p w:rsidR="007838E7" w:rsidRPr="00AE372B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v souladu s jeho koncepcí </w:t>
      </w:r>
    </w:p>
    <w:p w:rsidR="007838E7" w:rsidRPr="00DA076C" w:rsidRDefault="00DA076C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>účast výkonných umělců</w:t>
      </w:r>
    </w:p>
    <w:p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5A2DC3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B85A6F">
      <w:pPr>
        <w:pStyle w:val="Nadpis3"/>
      </w:pPr>
      <w:bookmarkStart w:id="2" w:name="_Ref376854461"/>
    </w:p>
    <w:bookmarkEnd w:id="2"/>
    <w:p w:rsidR="00367CD7" w:rsidRPr="00DA076C" w:rsidRDefault="00367CD7" w:rsidP="007A04FE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A04F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A04F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A04F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A04F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="005A2DC3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 xml:space="preserve">, uhradí </w:t>
      </w:r>
      <w:proofErr w:type="gramStart"/>
      <w:r>
        <w:rPr>
          <w:rFonts w:cs="Arial"/>
          <w:bCs/>
          <w:kern w:val="22"/>
          <w:szCs w:val="22"/>
        </w:rPr>
        <w:t>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</w:t>
      </w:r>
      <w:r w:rsidR="00AE468E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ve</w:t>
      </w:r>
      <w:proofErr w:type="gramEnd"/>
      <w:r>
        <w:rPr>
          <w:rFonts w:cs="Arial"/>
          <w:bCs/>
          <w:kern w:val="22"/>
          <w:szCs w:val="22"/>
        </w:rPr>
        <w:t xml:space="preserve">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8263C3" w:rsidP="007A04F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B85A6F">
        <w:rPr>
          <w:kern w:val="22"/>
        </w:rPr>
        <w:t>mluvní s</w:t>
      </w:r>
      <w:r>
        <w:rPr>
          <w:kern w:val="22"/>
        </w:rPr>
        <w:t xml:space="preserve">trany </w:t>
      </w:r>
      <w:r w:rsidR="00B85A6F">
        <w:rPr>
          <w:kern w:val="22"/>
        </w:rPr>
        <w:t>se zavazují</w:t>
      </w:r>
      <w:r>
        <w:rPr>
          <w:kern w:val="22"/>
        </w:rPr>
        <w:t>, že během akce nebudou provádě</w:t>
      </w:r>
      <w:r w:rsidR="00B85A6F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B85A6F">
      <w:pPr>
        <w:pStyle w:val="Nadpis3"/>
      </w:pPr>
      <w:bookmarkStart w:id="4" w:name="_Ref376854347"/>
    </w:p>
    <w:bookmarkEnd w:id="4"/>
    <w:p w:rsidR="00985EA1" w:rsidRPr="00DA076C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5858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575858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</w:p>
    <w:p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</w:t>
      </w:r>
      <w:proofErr w:type="gramStart"/>
      <w:r w:rsidR="007838E7" w:rsidRPr="00AE372B">
        <w:rPr>
          <w:kern w:val="22"/>
        </w:rPr>
        <w:t xml:space="preserve">přípravě </w:t>
      </w:r>
      <w:r w:rsidR="00AE468E">
        <w:rPr>
          <w:kern w:val="22"/>
        </w:rPr>
        <w:t xml:space="preserve">                      </w:t>
      </w:r>
      <w:r w:rsidR="007838E7" w:rsidRPr="00AE372B">
        <w:rPr>
          <w:kern w:val="22"/>
        </w:rPr>
        <w:t>a realizaci</w:t>
      </w:r>
      <w:proofErr w:type="gramEnd"/>
      <w:r w:rsidR="007838E7" w:rsidRPr="00AE372B">
        <w:rPr>
          <w:kern w:val="22"/>
        </w:rPr>
        <w:t xml:space="preserve">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6854381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B85A6F">
      <w:pPr>
        <w:pStyle w:val="Nadpis3"/>
      </w:pPr>
    </w:p>
    <w:p w:rsidR="00F434F2" w:rsidRPr="00DA076C" w:rsidRDefault="00F434F2" w:rsidP="007A04FE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:rsidR="00F434F2" w:rsidRPr="00ED229F" w:rsidRDefault="00BE42C3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</w:t>
      </w:r>
      <w:r w:rsidR="005A2DC3">
        <w:rPr>
          <w:kern w:val="22"/>
        </w:rPr>
        <w:t xml:space="preserve"> </w:t>
      </w:r>
      <w:r>
        <w:rPr>
          <w:kern w:val="22"/>
        </w:rPr>
        <w:t xml:space="preserve">uhradí </w:t>
      </w:r>
      <w:r w:rsidR="00F434F2">
        <w:rPr>
          <w:kern w:val="22"/>
        </w:rPr>
        <w:t>režijní náklad</w:t>
      </w:r>
      <w:r>
        <w:rPr>
          <w:kern w:val="22"/>
        </w:rPr>
        <w:t>y</w:t>
      </w:r>
      <w:r w:rsidR="00F434F2">
        <w:rPr>
          <w:kern w:val="22"/>
        </w:rPr>
        <w:t xml:space="preserve"> MKP</w:t>
      </w:r>
      <w:r w:rsidR="00F434F2" w:rsidRPr="00ED229F">
        <w:rPr>
          <w:kern w:val="22"/>
        </w:rPr>
        <w:t xml:space="preserve"> na </w:t>
      </w:r>
      <w:r w:rsidR="00F434F2">
        <w:rPr>
          <w:kern w:val="22"/>
        </w:rPr>
        <w:t>plnění dle článku II.</w:t>
      </w:r>
      <w:r>
        <w:rPr>
          <w:kern w:val="22"/>
        </w:rPr>
        <w:t xml:space="preserve"> odst. 1</w:t>
      </w:r>
      <w:r w:rsidR="00F434F2">
        <w:rPr>
          <w:kern w:val="22"/>
        </w:rPr>
        <w:t xml:space="preserve"> této smlouvy</w:t>
      </w:r>
      <w:r w:rsidR="00A4349F">
        <w:rPr>
          <w:kern w:val="22"/>
        </w:rPr>
        <w:t xml:space="preserve"> </w:t>
      </w:r>
      <w:r w:rsidR="00F434F2">
        <w:rPr>
          <w:kern w:val="22"/>
        </w:rPr>
        <w:t xml:space="preserve">ve </w:t>
      </w:r>
      <w:proofErr w:type="gramStart"/>
      <w:r w:rsidR="00F434F2">
        <w:rPr>
          <w:kern w:val="22"/>
        </w:rPr>
        <w:t>výši</w:t>
      </w:r>
      <w:r w:rsidR="00A4349F">
        <w:rPr>
          <w:kern w:val="22"/>
        </w:rPr>
        <w:t xml:space="preserve"> </w:t>
      </w:r>
      <w:r w:rsidR="005A2DC3">
        <w:rPr>
          <w:kern w:val="22"/>
        </w:rPr>
        <w:t xml:space="preserve">               </w:t>
      </w:r>
      <w:r w:rsidR="00CA71E5">
        <w:rPr>
          <w:b/>
          <w:kern w:val="22"/>
        </w:rPr>
        <w:t>9</w:t>
      </w:r>
      <w:r w:rsidR="00CA71E5" w:rsidRPr="005A2DC3">
        <w:rPr>
          <w:b/>
          <w:kern w:val="22"/>
        </w:rPr>
        <w:t xml:space="preserve"> </w:t>
      </w:r>
      <w:r w:rsidR="00A4349F" w:rsidRPr="005A2DC3">
        <w:rPr>
          <w:b/>
          <w:kern w:val="22"/>
        </w:rPr>
        <w:t>300,</w:t>
      </w:r>
      <w:proofErr w:type="gramEnd"/>
      <w:r w:rsidR="00A4349F" w:rsidRPr="005A2DC3">
        <w:rPr>
          <w:b/>
          <w:kern w:val="22"/>
        </w:rPr>
        <w:t xml:space="preserve">- </w:t>
      </w:r>
      <w:r w:rsidR="00F434F2" w:rsidRPr="005A2DC3">
        <w:rPr>
          <w:b/>
          <w:kern w:val="22"/>
        </w:rPr>
        <w:t>Kč</w:t>
      </w:r>
      <w:r w:rsidR="00F434F2" w:rsidRPr="00ED229F">
        <w:rPr>
          <w:kern w:val="22"/>
        </w:rPr>
        <w:t>.</w:t>
      </w:r>
    </w:p>
    <w:p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</w:t>
      </w:r>
      <w:r w:rsidRPr="00ED229F">
        <w:rPr>
          <w:kern w:val="22"/>
        </w:rPr>
        <w:t xml:space="preserve"> zaplatí </w:t>
      </w:r>
      <w:r>
        <w:rPr>
          <w:kern w:val="22"/>
        </w:rPr>
        <w:t xml:space="preserve">výše uvedenou částku </w:t>
      </w:r>
      <w:r w:rsidRPr="00ED229F">
        <w:rPr>
          <w:kern w:val="22"/>
        </w:rPr>
        <w:t xml:space="preserve">na základě faktury vystavené </w:t>
      </w:r>
      <w:r>
        <w:rPr>
          <w:kern w:val="22"/>
        </w:rPr>
        <w:t>MKP</w:t>
      </w:r>
      <w:r w:rsidR="00DB06FA">
        <w:rPr>
          <w:kern w:val="22"/>
        </w:rPr>
        <w:t xml:space="preserve"> </w:t>
      </w:r>
      <w:r>
        <w:rPr>
          <w:kern w:val="22"/>
        </w:rPr>
        <w:t xml:space="preserve">do týdne po realizaci projektu </w:t>
      </w:r>
      <w:r w:rsidRPr="00ED229F">
        <w:rPr>
          <w:kern w:val="22"/>
        </w:rPr>
        <w:t xml:space="preserve">na bankovní účet uvedený v záhlaví této smlouvy. </w:t>
      </w:r>
    </w:p>
    <w:p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. Okamžikem zaplacení se rozumí okamžik připsání peněz na účet </w:t>
      </w:r>
      <w:r>
        <w:rPr>
          <w:kern w:val="22"/>
        </w:rPr>
        <w:t>MKP</w:t>
      </w:r>
      <w:r w:rsidRPr="00ED229F">
        <w:rPr>
          <w:kern w:val="22"/>
        </w:rPr>
        <w:t>.</w:t>
      </w:r>
    </w:p>
    <w:p w:rsidR="00420FB2" w:rsidRPr="00DA076C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D229F">
        <w:rPr>
          <w:kern w:val="22"/>
        </w:rPr>
        <w:t>Pro případ prodlení s placením se sjednává smluvní pokuta ve výši 1% z dlužné částky za každý den prvního měsíce prodlení a 0,1% za každý následující den prodlení.</w:t>
      </w:r>
    </w:p>
    <w:p w:rsidR="00420FB2" w:rsidRPr="00AE372B" w:rsidRDefault="00420FB2" w:rsidP="00B85A6F">
      <w:pPr>
        <w:pStyle w:val="Nadpis3"/>
      </w:pPr>
    </w:p>
    <w:p w:rsidR="00F434F2" w:rsidRDefault="00F434F2" w:rsidP="007A04FE">
      <w:pPr>
        <w:pStyle w:val="Nadpis2"/>
        <w:ind w:left="-360"/>
        <w:rPr>
          <w:kern w:val="22"/>
        </w:rPr>
      </w:pPr>
      <w:r>
        <w:rPr>
          <w:kern w:val="22"/>
        </w:rPr>
        <w:t>Vstupenky</w:t>
      </w:r>
    </w:p>
    <w:p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FD7DAC">
        <w:rPr>
          <w:bCs/>
        </w:rPr>
        <w:t xml:space="preserve">Cena vstupenek: </w:t>
      </w:r>
      <w:r w:rsidR="00575858">
        <w:rPr>
          <w:bCs/>
        </w:rPr>
        <w:t>250,- Kč</w:t>
      </w:r>
      <w:r w:rsidR="00E971A4">
        <w:rPr>
          <w:bCs/>
        </w:rPr>
        <w:t xml:space="preserve"> za 1 vstupenku.</w:t>
      </w:r>
    </w:p>
    <w:p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D7DAC">
        <w:rPr>
          <w:bCs/>
        </w:rPr>
        <w:t xml:space="preserve">Veškerý výnos z prodeje vstupenek náleží </w:t>
      </w:r>
      <w:r>
        <w:rPr>
          <w:bCs/>
        </w:rPr>
        <w:t>partnerovi</w:t>
      </w:r>
      <w:r w:rsidRPr="00FD7DAC">
        <w:rPr>
          <w:bCs/>
        </w:rPr>
        <w:t xml:space="preserve">. </w:t>
      </w: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do </w:t>
      </w:r>
      <w:r w:rsidRPr="00FD7DAC">
        <w:rPr>
          <w:bCs/>
        </w:rPr>
        <w:t xml:space="preserve">14 dnů po realizaci projektu předloží </w:t>
      </w:r>
      <w:r>
        <w:rPr>
          <w:bCs/>
        </w:rPr>
        <w:t>partnerovi</w:t>
      </w:r>
      <w:r w:rsidRPr="00FD7DAC">
        <w:rPr>
          <w:bCs/>
        </w:rPr>
        <w:t xml:space="preserve"> doklady o prodeji vstupenek v pokladně MKP. </w:t>
      </w:r>
    </w:p>
    <w:p w:rsidR="006C4233" w:rsidRPr="006C4233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bCs/>
        </w:rPr>
        <w:t>Partner</w:t>
      </w:r>
      <w:r w:rsidRPr="00FD7DAC">
        <w:rPr>
          <w:bCs/>
        </w:rPr>
        <w:t xml:space="preserve"> na základě předložených dokladů vystaví MKP fakturu</w:t>
      </w:r>
      <w:r w:rsidRPr="00AE372B">
        <w:rPr>
          <w:rFonts w:cs="Arial"/>
          <w:bCs/>
          <w:kern w:val="22"/>
          <w:szCs w:val="22"/>
        </w:rPr>
        <w:t xml:space="preserve">. </w:t>
      </w: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MKP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MKP</w:t>
      </w:r>
      <w:r w:rsidRPr="00ED229F">
        <w:rPr>
          <w:kern w:val="22"/>
        </w:rPr>
        <w:t>. Okamžikem zaplacení se rozumí okamžik připsání peněz na účet</w:t>
      </w:r>
      <w:r>
        <w:rPr>
          <w:kern w:val="22"/>
        </w:rPr>
        <w:t xml:space="preserve"> partnera</w:t>
      </w:r>
      <w:r w:rsidRPr="00ED229F">
        <w:rPr>
          <w:kern w:val="22"/>
        </w:rPr>
        <w:t>.</w:t>
      </w:r>
    </w:p>
    <w:p w:rsidR="00390E4E" w:rsidRPr="00AE372B" w:rsidRDefault="00390E4E" w:rsidP="00B85A6F">
      <w:pPr>
        <w:pStyle w:val="Nadpis3"/>
      </w:pPr>
    </w:p>
    <w:p w:rsidR="00420FB2" w:rsidRPr="00B72B7C" w:rsidRDefault="007838E7" w:rsidP="00B85A6F">
      <w:pPr>
        <w:pStyle w:val="Nadpis2"/>
        <w:keepLines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Pr="00AE372B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420FB2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B90678" w:rsidRPr="00AE372B" w:rsidRDefault="00B90678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420FB2" w:rsidP="00B85A6F">
      <w:pPr>
        <w:keepNext/>
        <w:keepLines/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7838E7" w:rsidRDefault="007838E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:rsidR="00AF073C" w:rsidRPr="00AE372B" w:rsidRDefault="00AF073C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:rsidR="00D21208" w:rsidRPr="00AE372B" w:rsidRDefault="00B72B7C" w:rsidP="00B85A6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3A33B6" w:rsidRDefault="003A33B6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A4349F">
        <w:rPr>
          <w:kern w:val="22"/>
        </w:rPr>
        <w:t xml:space="preserve">Ing. Mgr. Milana </w:t>
      </w:r>
      <w:proofErr w:type="spellStart"/>
      <w:r w:rsidR="00A4349F">
        <w:rPr>
          <w:kern w:val="22"/>
        </w:rPr>
        <w:t>Remarová</w:t>
      </w:r>
      <w:proofErr w:type="spellEnd"/>
    </w:p>
    <w:p w:rsidR="00C61EF3" w:rsidRPr="00AE372B" w:rsidRDefault="00C61EF3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A4349F">
        <w:rPr>
          <w:kern w:val="22"/>
        </w:rPr>
        <w:t>ředitelka Modrý klíč o.p.s.</w:t>
      </w:r>
    </w:p>
    <w:sectPr w:rsidR="00C61EF3" w:rsidRPr="00AE372B" w:rsidSect="00894E3F">
      <w:footerReference w:type="even" r:id="rId8"/>
      <w:pgSz w:w="11906" w:h="16838" w:code="9"/>
      <w:pgMar w:top="993" w:right="1106" w:bottom="567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FC" w:rsidRDefault="000E18FC">
      <w:pPr>
        <w:spacing w:before="0"/>
      </w:pPr>
      <w:r>
        <w:separator/>
      </w:r>
    </w:p>
  </w:endnote>
  <w:endnote w:type="continuationSeparator" w:id="0">
    <w:p w:rsidR="000E18FC" w:rsidRDefault="000E18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2349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FC" w:rsidRDefault="000E18FC">
      <w:pPr>
        <w:spacing w:before="0"/>
      </w:pPr>
      <w:r>
        <w:separator/>
      </w:r>
    </w:p>
  </w:footnote>
  <w:footnote w:type="continuationSeparator" w:id="0">
    <w:p w:rsidR="000E18FC" w:rsidRDefault="000E18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14A14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449E2C99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C1367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32A52"/>
    <w:multiLevelType w:val="hybridMultilevel"/>
    <w:tmpl w:val="01D2226A"/>
    <w:lvl w:ilvl="0" w:tplc="92C412DC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35653"/>
    <w:multiLevelType w:val="hybridMultilevel"/>
    <w:tmpl w:val="EA2C4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36F8"/>
    <w:rsid w:val="000161E3"/>
    <w:rsid w:val="00025CE9"/>
    <w:rsid w:val="00027A22"/>
    <w:rsid w:val="0005226A"/>
    <w:rsid w:val="00055E0A"/>
    <w:rsid w:val="000572E6"/>
    <w:rsid w:val="00073B88"/>
    <w:rsid w:val="000C1774"/>
    <w:rsid w:val="000E18FC"/>
    <w:rsid w:val="000E271E"/>
    <w:rsid w:val="000E446B"/>
    <w:rsid w:val="000F31E1"/>
    <w:rsid w:val="00122240"/>
    <w:rsid w:val="00130281"/>
    <w:rsid w:val="00130AE8"/>
    <w:rsid w:val="00147547"/>
    <w:rsid w:val="001513BD"/>
    <w:rsid w:val="001A4C9E"/>
    <w:rsid w:val="001C7703"/>
    <w:rsid w:val="002206F2"/>
    <w:rsid w:val="00221749"/>
    <w:rsid w:val="002317F7"/>
    <w:rsid w:val="00232281"/>
    <w:rsid w:val="0023494B"/>
    <w:rsid w:val="002422B7"/>
    <w:rsid w:val="00255AFF"/>
    <w:rsid w:val="002A5847"/>
    <w:rsid w:val="002B0086"/>
    <w:rsid w:val="002C7C94"/>
    <w:rsid w:val="002D3024"/>
    <w:rsid w:val="002D4E27"/>
    <w:rsid w:val="002E0638"/>
    <w:rsid w:val="002E40FC"/>
    <w:rsid w:val="002F3AD9"/>
    <w:rsid w:val="0030080D"/>
    <w:rsid w:val="00343CB6"/>
    <w:rsid w:val="00350289"/>
    <w:rsid w:val="00350E28"/>
    <w:rsid w:val="00357905"/>
    <w:rsid w:val="00366494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17A0"/>
    <w:rsid w:val="003C4076"/>
    <w:rsid w:val="003F6997"/>
    <w:rsid w:val="00420FB2"/>
    <w:rsid w:val="00425623"/>
    <w:rsid w:val="00480A7C"/>
    <w:rsid w:val="00482EDF"/>
    <w:rsid w:val="004B02DE"/>
    <w:rsid w:val="00501177"/>
    <w:rsid w:val="005069B7"/>
    <w:rsid w:val="00514C39"/>
    <w:rsid w:val="005223F2"/>
    <w:rsid w:val="00551703"/>
    <w:rsid w:val="00555762"/>
    <w:rsid w:val="005703CF"/>
    <w:rsid w:val="00575858"/>
    <w:rsid w:val="0057659C"/>
    <w:rsid w:val="005A2DC3"/>
    <w:rsid w:val="005A5F9C"/>
    <w:rsid w:val="005D60A9"/>
    <w:rsid w:val="005F567A"/>
    <w:rsid w:val="00604482"/>
    <w:rsid w:val="006170C5"/>
    <w:rsid w:val="00650D69"/>
    <w:rsid w:val="00673AFA"/>
    <w:rsid w:val="00675545"/>
    <w:rsid w:val="006767D2"/>
    <w:rsid w:val="006C059B"/>
    <w:rsid w:val="006C4233"/>
    <w:rsid w:val="006C5699"/>
    <w:rsid w:val="006F6FFA"/>
    <w:rsid w:val="00717986"/>
    <w:rsid w:val="00734767"/>
    <w:rsid w:val="00735631"/>
    <w:rsid w:val="00762F51"/>
    <w:rsid w:val="00763FA6"/>
    <w:rsid w:val="00764A32"/>
    <w:rsid w:val="007818CA"/>
    <w:rsid w:val="007838E7"/>
    <w:rsid w:val="007A04FE"/>
    <w:rsid w:val="007E0E78"/>
    <w:rsid w:val="00820BB1"/>
    <w:rsid w:val="008263C3"/>
    <w:rsid w:val="00837D53"/>
    <w:rsid w:val="00857B27"/>
    <w:rsid w:val="008671AF"/>
    <w:rsid w:val="008735E6"/>
    <w:rsid w:val="00876055"/>
    <w:rsid w:val="00891F94"/>
    <w:rsid w:val="00894E3F"/>
    <w:rsid w:val="008C45FC"/>
    <w:rsid w:val="008E255B"/>
    <w:rsid w:val="00900AD2"/>
    <w:rsid w:val="00932046"/>
    <w:rsid w:val="0093261C"/>
    <w:rsid w:val="00947A2F"/>
    <w:rsid w:val="00985EA1"/>
    <w:rsid w:val="009927D5"/>
    <w:rsid w:val="009B1EBB"/>
    <w:rsid w:val="009D5F45"/>
    <w:rsid w:val="00A054C2"/>
    <w:rsid w:val="00A06C95"/>
    <w:rsid w:val="00A1386E"/>
    <w:rsid w:val="00A14CEE"/>
    <w:rsid w:val="00A4349F"/>
    <w:rsid w:val="00A50A23"/>
    <w:rsid w:val="00AA4EC3"/>
    <w:rsid w:val="00AB0DF9"/>
    <w:rsid w:val="00AE372B"/>
    <w:rsid w:val="00AE468E"/>
    <w:rsid w:val="00AF073C"/>
    <w:rsid w:val="00AF2809"/>
    <w:rsid w:val="00B054F6"/>
    <w:rsid w:val="00B17D0E"/>
    <w:rsid w:val="00B326D5"/>
    <w:rsid w:val="00B4026F"/>
    <w:rsid w:val="00B41C1A"/>
    <w:rsid w:val="00B6293F"/>
    <w:rsid w:val="00B62EE4"/>
    <w:rsid w:val="00B72B7C"/>
    <w:rsid w:val="00B85A6F"/>
    <w:rsid w:val="00B90678"/>
    <w:rsid w:val="00B94412"/>
    <w:rsid w:val="00BA3AEE"/>
    <w:rsid w:val="00BB5036"/>
    <w:rsid w:val="00BE42C3"/>
    <w:rsid w:val="00BF5F45"/>
    <w:rsid w:val="00C042F6"/>
    <w:rsid w:val="00C06B8F"/>
    <w:rsid w:val="00C06D17"/>
    <w:rsid w:val="00C20F43"/>
    <w:rsid w:val="00C61EF3"/>
    <w:rsid w:val="00C65E49"/>
    <w:rsid w:val="00C76485"/>
    <w:rsid w:val="00C94A68"/>
    <w:rsid w:val="00CA71E5"/>
    <w:rsid w:val="00CB79D7"/>
    <w:rsid w:val="00CD6248"/>
    <w:rsid w:val="00D075E3"/>
    <w:rsid w:val="00D07C60"/>
    <w:rsid w:val="00D21208"/>
    <w:rsid w:val="00D2128A"/>
    <w:rsid w:val="00D224AF"/>
    <w:rsid w:val="00D27338"/>
    <w:rsid w:val="00D36DD7"/>
    <w:rsid w:val="00D678FB"/>
    <w:rsid w:val="00DA076C"/>
    <w:rsid w:val="00DA2606"/>
    <w:rsid w:val="00DB06FA"/>
    <w:rsid w:val="00DB60E4"/>
    <w:rsid w:val="00DC4EE0"/>
    <w:rsid w:val="00DE62BA"/>
    <w:rsid w:val="00E03CF9"/>
    <w:rsid w:val="00E075DA"/>
    <w:rsid w:val="00E403B8"/>
    <w:rsid w:val="00E545F9"/>
    <w:rsid w:val="00E971A4"/>
    <w:rsid w:val="00ED1D49"/>
    <w:rsid w:val="00EE568C"/>
    <w:rsid w:val="00F434F0"/>
    <w:rsid w:val="00F434F2"/>
    <w:rsid w:val="00F600C3"/>
    <w:rsid w:val="00F93A70"/>
    <w:rsid w:val="00F945C9"/>
    <w:rsid w:val="00FC0FCF"/>
    <w:rsid w:val="00FC54C9"/>
    <w:rsid w:val="00FC612C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customStyle="1" w:styleId="Basic">
    <w:name w:val="Basic"/>
    <w:basedOn w:val="Bezmezer"/>
    <w:next w:val="Bezmezer"/>
    <w:qFormat/>
    <w:rsid w:val="00650D69"/>
    <w:rPr>
      <w:rFonts w:ascii="Book Antiqua" w:eastAsia="Calibri" w:hAnsi="Book Antiqua"/>
      <w:szCs w:val="22"/>
      <w:lang w:eastAsia="en-US"/>
    </w:rPr>
  </w:style>
  <w:style w:type="paragraph" w:styleId="Bezmezer">
    <w:name w:val="No Spacing"/>
    <w:uiPriority w:val="1"/>
    <w:qFormat/>
    <w:rsid w:val="00650D6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customStyle="1" w:styleId="Basic">
    <w:name w:val="Basic"/>
    <w:basedOn w:val="Bezmezer"/>
    <w:next w:val="Bezmezer"/>
    <w:qFormat/>
    <w:rsid w:val="00650D69"/>
    <w:rPr>
      <w:rFonts w:ascii="Book Antiqua" w:eastAsia="Calibri" w:hAnsi="Book Antiqua"/>
      <w:szCs w:val="22"/>
      <w:lang w:eastAsia="en-US"/>
    </w:rPr>
  </w:style>
  <w:style w:type="paragraph" w:styleId="Bezmezer">
    <w:name w:val="No Spacing"/>
    <w:uiPriority w:val="1"/>
    <w:qFormat/>
    <w:rsid w:val="00650D6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2008-05-21T12:46:00Z</cp:lastPrinted>
  <dcterms:created xsi:type="dcterms:W3CDTF">2017-05-29T10:17:00Z</dcterms:created>
  <dcterms:modified xsi:type="dcterms:W3CDTF">2017-05-29T10:23:00Z</dcterms:modified>
</cp:coreProperties>
</file>