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7"/>
      </w:pPr>
      <w:r>
        <w:rPr>
          <w:color w:val="808080"/>
        </w:rPr>
        <w:t>Smlouva č. 1190700472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ind w:left="0" w:firstLine="0"/>
        <w:jc w:val="left"/>
        <w:rPr>
          <w:sz w:val="60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1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ind w:left="0" w:firstLine="0"/>
        <w:jc w:val="left"/>
      </w:pPr>
    </w:p>
    <w:p>
      <w:pPr>
        <w:pStyle w:val="Heading2"/>
        <w:ind w:right="0"/>
        <w:jc w:val="left"/>
      </w:pPr>
      <w:r>
        <w:rPr/>
        <w:t>Základní</w:t>
      </w:r>
      <w:r>
        <w:rPr>
          <w:spacing w:val="-4"/>
        </w:rPr>
        <w:t> </w:t>
      </w:r>
      <w:r>
        <w:rPr/>
        <w:t>škola,</w:t>
      </w:r>
      <w:r>
        <w:rPr>
          <w:spacing w:val="-6"/>
        </w:rPr>
        <w:t> </w:t>
      </w:r>
      <w:r>
        <w:rPr/>
        <w:t>Brno,</w:t>
      </w:r>
      <w:r>
        <w:rPr>
          <w:spacing w:val="-6"/>
        </w:rPr>
        <w:t> </w:t>
      </w:r>
      <w:r>
        <w:rPr/>
        <w:t>Novolíšeňská</w:t>
      </w:r>
      <w:r>
        <w:rPr>
          <w:spacing w:val="-3"/>
        </w:rPr>
        <w:t> </w:t>
      </w:r>
      <w:r>
        <w:rPr/>
        <w:t>10,</w:t>
      </w:r>
      <w:r>
        <w:rPr>
          <w:spacing w:val="-6"/>
        </w:rPr>
        <w:t> </w:t>
      </w:r>
      <w:r>
        <w:rPr/>
        <w:t>příspěvková</w:t>
      </w:r>
      <w:r>
        <w:rPr>
          <w:spacing w:val="-2"/>
        </w:rPr>
        <w:t> </w:t>
      </w:r>
      <w:r>
        <w:rPr/>
        <w:t>organizace</w:t>
      </w:r>
    </w:p>
    <w:p>
      <w:pPr>
        <w:pStyle w:val="BodyText"/>
        <w:tabs>
          <w:tab w:pos="3122" w:val="left" w:leader="none"/>
        </w:tabs>
        <w:spacing w:line="265" w:lineRule="exact" w:before="1"/>
        <w:ind w:left="242" w:firstLine="0"/>
        <w:jc w:val="left"/>
      </w:pPr>
      <w:r>
        <w:rPr/>
        <w:t>se</w:t>
      </w:r>
      <w:r>
        <w:rPr>
          <w:spacing w:val="-3"/>
        </w:rPr>
        <w:t> </w:t>
      </w:r>
      <w:r>
        <w:rPr/>
        <w:t>sídlem:</w:t>
        <w:tab/>
        <w:t>Novolíšeňská</w:t>
      </w:r>
      <w:r>
        <w:rPr>
          <w:spacing w:val="-4"/>
        </w:rPr>
        <w:t> </w:t>
      </w:r>
      <w:r>
        <w:rPr/>
        <w:t>2411/10,</w:t>
      </w:r>
      <w:r>
        <w:rPr>
          <w:spacing w:val="-3"/>
        </w:rPr>
        <w:t> </w:t>
      </w:r>
      <w:r>
        <w:rPr/>
        <w:t>628</w:t>
      </w:r>
      <w:r>
        <w:rPr>
          <w:spacing w:val="1"/>
        </w:rPr>
        <w:t> </w:t>
      </w:r>
      <w:r>
        <w:rPr/>
        <w:t>00</w:t>
      </w:r>
      <w:r>
        <w:rPr>
          <w:spacing w:val="-1"/>
        </w:rPr>
        <w:t> </w:t>
      </w:r>
      <w:r>
        <w:rPr/>
        <w:t>Brno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Líšeň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IČO:</w:t>
        <w:tab/>
        <w:t>48512401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zastoupená:</w:t>
        <w:tab/>
      </w:r>
      <w:r>
        <w:rPr>
          <w:spacing w:val="-1"/>
        </w:rPr>
        <w:t>RNDr.</w:t>
      </w:r>
      <w:r>
        <w:rPr/>
        <w:t> </w:t>
      </w:r>
      <w:r>
        <w:rPr>
          <w:spacing w:val="-1"/>
        </w:rPr>
        <w:t>Josefem N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v</w:t>
      </w:r>
      <w:r>
        <w:rPr>
          <w:spacing w:val="-14"/>
        </w:rPr>
        <w:t> </w:t>
      </w:r>
      <w:r>
        <w:rPr/>
        <w:t>á</w:t>
      </w:r>
      <w:r>
        <w:rPr>
          <w:spacing w:val="-15"/>
        </w:rPr>
        <w:t> </w:t>
      </w:r>
      <w:r>
        <w:rPr/>
        <w:t>k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Komerční</w:t>
      </w:r>
      <w:r>
        <w:rPr>
          <w:spacing w:val="-4"/>
        </w:rPr>
        <w:t> </w:t>
      </w:r>
      <w:r>
        <w:rPr/>
        <w:t>banka,</w:t>
      </w:r>
      <w:r>
        <w:rPr>
          <w:spacing w:val="-3"/>
        </w:rPr>
        <w:t> </w:t>
      </w:r>
      <w:r>
        <w:rPr/>
        <w:t>a.s.</w:t>
      </w:r>
    </w:p>
    <w:p>
      <w:pPr>
        <w:pStyle w:val="BodyText"/>
        <w:tabs>
          <w:tab w:pos="3122" w:val="left" w:leader="none"/>
        </w:tabs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27-5822880257/0100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podpory")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"/>
        <w:ind w:left="0" w:firstLine="0"/>
        <w:jc w:val="left"/>
        <w:rPr>
          <w:sz w:val="35"/>
        </w:rPr>
      </w:pPr>
    </w:p>
    <w:p>
      <w:pPr>
        <w:pStyle w:val="Heading1"/>
        <w:ind w:left="3276"/>
      </w:pPr>
      <w:r>
        <w:rPr/>
        <w:t>I.</w:t>
      </w:r>
    </w:p>
    <w:p>
      <w:pPr>
        <w:pStyle w:val="Heading2"/>
        <w:ind w:left="327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2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0" w:firstLine="0"/>
      </w:pPr>
      <w:r>
        <w:rPr/>
        <w:t>„Smlouva“) se uzavírá na základě Rozhodnutí ministra životního prostředí č. 1190700472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21. 7. 2020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1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7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8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7"/>
        </w:rPr>
        <w:t> </w:t>
      </w:r>
      <w:r>
        <w:rPr/>
        <w:t>jen</w:t>
      </w:r>
    </w:p>
    <w:p>
      <w:pPr>
        <w:pStyle w:val="BodyText"/>
        <w:spacing w:line="265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5"/>
          <w:sz w:val="20"/>
        </w:rPr>
        <w:t> </w:t>
      </w:r>
      <w:r>
        <w:rPr>
          <w:sz w:val="20"/>
        </w:rPr>
        <w:t>7/2019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3038" w:right="0"/>
        <w:jc w:val="left"/>
      </w:pPr>
      <w:r>
        <w:rPr/>
        <w:t>„ZŠ</w:t>
      </w:r>
      <w:r>
        <w:rPr>
          <w:spacing w:val="-4"/>
        </w:rPr>
        <w:t> </w:t>
      </w:r>
      <w:r>
        <w:rPr/>
        <w:t>Novolíšeňská</w:t>
      </w:r>
      <w:r>
        <w:rPr>
          <w:spacing w:val="-4"/>
        </w:rPr>
        <w:t> </w:t>
      </w:r>
      <w:r>
        <w:rPr/>
        <w:t>Brno -</w:t>
      </w:r>
      <w:r>
        <w:rPr>
          <w:spacing w:val="-3"/>
        </w:rPr>
        <w:t> </w:t>
      </w:r>
      <w:r>
        <w:rPr/>
        <w:t>Školní</w:t>
      </w:r>
      <w:r>
        <w:rPr>
          <w:spacing w:val="-3"/>
        </w:rPr>
        <w:t> </w:t>
      </w:r>
      <w:r>
        <w:rPr/>
        <w:t>zahrada“</w:t>
      </w:r>
    </w:p>
    <w:p>
      <w:pPr>
        <w:pStyle w:val="BodyText"/>
        <w:spacing w:before="121"/>
        <w:ind w:firstLine="0"/>
        <w:jc w:val="lef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 v</w:t>
      </w:r>
      <w:r>
        <w:rPr>
          <w:spacing w:val="-1"/>
        </w:rPr>
        <w:t> </w:t>
      </w:r>
      <w:r>
        <w:rPr/>
        <w:t>letech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až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kombinovaná.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ind w:left="3276"/>
      </w:pPr>
      <w:r>
        <w:rPr/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8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4"/>
          <w:sz w:val="20"/>
        </w:rPr>
        <w:t> </w:t>
      </w:r>
      <w:r>
        <w:rPr>
          <w:sz w:val="20"/>
        </w:rPr>
        <w:t>poskytnout</w:t>
      </w:r>
      <w:r>
        <w:rPr>
          <w:spacing w:val="-4"/>
          <w:sz w:val="20"/>
        </w:rPr>
        <w:t> </w:t>
      </w:r>
      <w:r>
        <w:rPr>
          <w:sz w:val="20"/>
        </w:rPr>
        <w:t>příjemci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výši</w:t>
      </w:r>
      <w:r>
        <w:rPr>
          <w:spacing w:val="3"/>
          <w:sz w:val="20"/>
        </w:rPr>
        <w:t> </w:t>
      </w:r>
      <w:r>
        <w:rPr>
          <w:b/>
          <w:sz w:val="20"/>
        </w:rPr>
        <w:t>321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523,21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> </w:t>
      </w:r>
      <w:r>
        <w:rPr>
          <w:sz w:val="20"/>
        </w:rPr>
        <w:t>(slovy:</w:t>
      </w:r>
      <w:r>
        <w:rPr>
          <w:spacing w:val="-3"/>
          <w:sz w:val="20"/>
        </w:rPr>
        <w:t> </w:t>
      </w:r>
      <w:r>
        <w:rPr>
          <w:sz w:val="20"/>
        </w:rPr>
        <w:t>tři</w:t>
      </w:r>
      <w:r>
        <w:rPr>
          <w:spacing w:val="-52"/>
          <w:sz w:val="20"/>
        </w:rPr>
        <w:t> </w:t>
      </w:r>
      <w:r>
        <w:rPr>
          <w:sz w:val="20"/>
        </w:rPr>
        <w:t>sta</w:t>
      </w:r>
      <w:r>
        <w:rPr>
          <w:spacing w:val="-2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jeden</w:t>
      </w:r>
      <w:r>
        <w:rPr>
          <w:spacing w:val="-1"/>
          <w:sz w:val="20"/>
        </w:rPr>
        <w:t> </w:t>
      </w:r>
      <w:r>
        <w:rPr>
          <w:sz w:val="20"/>
        </w:rPr>
        <w:t>tisíc</w:t>
      </w:r>
      <w:r>
        <w:rPr>
          <w:spacing w:val="-1"/>
          <w:sz w:val="20"/>
        </w:rPr>
        <w:t> </w:t>
      </w:r>
      <w:r>
        <w:rPr>
          <w:sz w:val="20"/>
        </w:rPr>
        <w:t>pět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dvacet</w:t>
      </w:r>
      <w:r>
        <w:rPr>
          <w:spacing w:val="-1"/>
          <w:sz w:val="20"/>
        </w:rPr>
        <w:t> </w:t>
      </w:r>
      <w:r>
        <w:rPr>
          <w:sz w:val="20"/>
        </w:rPr>
        <w:t>tři</w:t>
      </w:r>
      <w:r>
        <w:rPr>
          <w:spacing w:val="-1"/>
          <w:sz w:val="20"/>
        </w:rPr>
        <w:t> </w:t>
      </w:r>
      <w:r>
        <w:rPr>
          <w:sz w:val="20"/>
        </w:rPr>
        <w:t>korun</w:t>
      </w:r>
      <w:r>
        <w:rPr>
          <w:spacing w:val="3"/>
          <w:sz w:val="20"/>
        </w:rPr>
        <w:t> </w:t>
      </w:r>
      <w:r>
        <w:rPr>
          <w:sz w:val="20"/>
        </w:rPr>
        <w:t>českých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dvacet</w:t>
      </w:r>
      <w:r>
        <w:rPr>
          <w:spacing w:val="-2"/>
          <w:sz w:val="20"/>
        </w:rPr>
        <w:t> </w:t>
      </w:r>
      <w:r>
        <w:rPr>
          <w:sz w:val="20"/>
        </w:rPr>
        <w:t>jedna</w:t>
      </w:r>
      <w:r>
        <w:rPr>
          <w:spacing w:val="-1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> </w:t>
      </w:r>
      <w:r>
        <w:rPr>
          <w:sz w:val="20"/>
        </w:rPr>
        <w:t>příloh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činí</w:t>
      </w:r>
      <w:r>
        <w:rPr>
          <w:spacing w:val="1"/>
          <w:sz w:val="20"/>
        </w:rPr>
        <w:t> </w:t>
      </w:r>
      <w:r>
        <w:rPr>
          <w:sz w:val="20"/>
        </w:rPr>
        <w:t>378 262,60</w:t>
      </w:r>
      <w:r>
        <w:rPr>
          <w:spacing w:val="1"/>
          <w:sz w:val="20"/>
        </w:rPr>
        <w:t> </w:t>
      </w:r>
      <w:r>
        <w:rPr>
          <w:sz w:val="20"/>
        </w:rPr>
        <w:t>Kč</w:t>
      </w:r>
      <w:r>
        <w:rPr>
          <w:spacing w:val="1"/>
          <w:sz w:val="20"/>
        </w:rPr>
        <w:t> </w:t>
      </w:r>
      <w:r>
        <w:rPr>
          <w:sz w:val="20"/>
        </w:rPr>
        <w:t>(z</w:t>
      </w:r>
      <w:r>
        <w:rPr>
          <w:spacing w:val="1"/>
          <w:sz w:val="20"/>
        </w:rPr>
        <w:t> </w:t>
      </w:r>
      <w:r>
        <w:rPr>
          <w:sz w:val="20"/>
        </w:rPr>
        <w:t>toho</w:t>
      </w:r>
      <w:r>
        <w:rPr>
          <w:spacing w:val="1"/>
          <w:sz w:val="20"/>
        </w:rPr>
        <w:t> </w:t>
      </w:r>
      <w:r>
        <w:rPr>
          <w:sz w:val="20"/>
        </w:rPr>
        <w:t>224 584,00 Kč</w:t>
      </w:r>
      <w:r>
        <w:rPr>
          <w:spacing w:val="1"/>
          <w:sz w:val="20"/>
        </w:rPr>
        <w:t> </w:t>
      </w:r>
      <w:r>
        <w:rPr>
          <w:sz w:val="20"/>
        </w:rPr>
        <w:t>odpovídá</w:t>
      </w:r>
      <w:r>
        <w:rPr>
          <w:spacing w:val="1"/>
          <w:sz w:val="20"/>
        </w:rPr>
        <w:t> </w:t>
      </w:r>
      <w:r>
        <w:rPr>
          <w:sz w:val="20"/>
        </w:rPr>
        <w:t>investičním</w:t>
      </w:r>
      <w:r>
        <w:rPr>
          <w:spacing w:val="1"/>
          <w:sz w:val="20"/>
        </w:rPr>
        <w:t> </w:t>
      </w:r>
      <w:r>
        <w:rPr>
          <w:sz w:val="20"/>
        </w:rPr>
        <w:t>výdajům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153 678,60 Kč</w:t>
      </w:r>
      <w:r>
        <w:rPr>
          <w:spacing w:val="-5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neinvestičním</w:t>
      </w:r>
      <w:r>
        <w:rPr>
          <w:spacing w:val="-2"/>
          <w:sz w:val="20"/>
        </w:rPr>
        <w:t> </w:t>
      </w:r>
      <w:r>
        <w:rPr>
          <w:sz w:val="20"/>
        </w:rPr>
        <w:t>výdajům).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2" w:after="0"/>
        <w:ind w:left="525" w:right="0" w:hanging="284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85,00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4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5"/>
          <w:sz w:val="20"/>
        </w:rPr>
        <w:t> </w:t>
      </w:r>
      <w:r>
        <w:rPr>
          <w:sz w:val="20"/>
        </w:rPr>
        <w:t>bodu</w:t>
      </w:r>
      <w:r>
        <w:rPr>
          <w:spacing w:val="23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překročí</w:t>
      </w:r>
      <w:r>
        <w:rPr>
          <w:spacing w:val="-7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 část odpovídající postupu realizace akce), uhradí příjemce podpory částku tohoto překročení z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-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> </w:t>
      </w:r>
      <w:r>
        <w:rPr>
          <w:sz w:val="20"/>
        </w:rPr>
        <w:t>realizace</w:t>
      </w:r>
      <w:r>
        <w:rPr>
          <w:spacing w:val="-9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(tj.</w:t>
      </w:r>
      <w:r>
        <w:rPr>
          <w:spacing w:val="-7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zahájení</w:t>
      </w:r>
      <w:r>
        <w:rPr>
          <w:spacing w:val="-7"/>
          <w:sz w:val="20"/>
        </w:rPr>
        <w:t> </w:t>
      </w:r>
      <w:r>
        <w:rPr>
          <w:sz w:val="20"/>
        </w:rPr>
        <w:t>projektu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před</w:t>
      </w:r>
      <w:r>
        <w:rPr>
          <w:spacing w:val="-8"/>
          <w:sz w:val="20"/>
        </w:rPr>
        <w:t> </w:t>
      </w:r>
      <w:r>
        <w:rPr>
          <w:sz w:val="20"/>
        </w:rPr>
        <w:t>dokončením</w:t>
      </w:r>
      <w:r>
        <w:rPr>
          <w:spacing w:val="-8"/>
          <w:sz w:val="20"/>
        </w:rPr>
        <w:t> </w:t>
      </w:r>
      <w:r>
        <w:rPr>
          <w:sz w:val="20"/>
        </w:rPr>
        <w:t>projektu),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9"/>
          <w:sz w:val="20"/>
        </w:rPr>
        <w:t> </w:t>
      </w:r>
      <w:r>
        <w:rPr>
          <w:sz w:val="20"/>
        </w:rPr>
        <w:t>však</w:t>
      </w:r>
      <w:r>
        <w:rPr>
          <w:spacing w:val="-8"/>
          <w:sz w:val="20"/>
        </w:rPr>
        <w:t> </w:t>
      </w:r>
      <w:r>
        <w:rPr>
          <w:sz w:val="20"/>
        </w:rPr>
        <w:t>ode</w:t>
      </w:r>
      <w:r>
        <w:rPr>
          <w:spacing w:val="-9"/>
          <w:sz w:val="20"/>
        </w:rPr>
        <w:t> </w:t>
      </w:r>
      <w:r>
        <w:rPr>
          <w:sz w:val="20"/>
        </w:rPr>
        <w:t>dne</w:t>
      </w:r>
      <w:r>
        <w:rPr>
          <w:spacing w:val="-8"/>
          <w:sz w:val="20"/>
        </w:rPr>
        <w:t> </w:t>
      </w:r>
      <w:r>
        <w:rPr>
          <w:sz w:val="20"/>
        </w:rPr>
        <w:t>vyhlášení</w:t>
      </w:r>
      <w:r>
        <w:rPr>
          <w:spacing w:val="-52"/>
          <w:sz w:val="20"/>
        </w:rPr>
        <w:t> </w:t>
      </w:r>
      <w:r>
        <w:rPr>
          <w:sz w:val="20"/>
        </w:rPr>
        <w:t>Výzvy,</w:t>
      </w:r>
      <w:r>
        <w:rPr>
          <w:spacing w:val="-1"/>
          <w:sz w:val="20"/>
        </w:rPr>
        <w:t> </w:t>
      </w:r>
      <w:r>
        <w:rPr>
          <w:sz w:val="20"/>
        </w:rPr>
        <w:t>s výjimkou výdajů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projektovou přípravu.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9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3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8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8"/>
          <w:sz w:val="20"/>
        </w:rPr>
        <w:t> </w:t>
      </w:r>
      <w:r>
        <w:rPr>
          <w:sz w:val="20"/>
        </w:rPr>
        <w:t>průběžně</w:t>
      </w:r>
      <w:r>
        <w:rPr>
          <w:spacing w:val="-6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bodech</w:t>
      </w:r>
      <w:r>
        <w:rPr>
          <w:spacing w:val="-7"/>
          <w:sz w:val="20"/>
        </w:rPr>
        <w:t> </w:t>
      </w:r>
      <w:r>
        <w:rPr>
          <w:sz w:val="20"/>
        </w:rPr>
        <w:t>10–15</w:t>
      </w:r>
      <w:r>
        <w:rPr>
          <w:spacing w:val="-7"/>
          <w:sz w:val="20"/>
        </w:rPr>
        <w:t> </w:t>
      </w:r>
      <w:r>
        <w:rPr>
          <w:sz w:val="20"/>
        </w:rPr>
        <w:t>tak,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níže</w:t>
      </w:r>
      <w:r>
        <w:rPr>
          <w:spacing w:val="-2"/>
          <w:sz w:val="20"/>
        </w:rPr>
        <w:t> </w:t>
      </w:r>
      <w:r>
        <w:rPr>
          <w:sz w:val="20"/>
        </w:rPr>
        <w:t>uvedených</w:t>
      </w:r>
      <w:r>
        <w:rPr>
          <w:spacing w:val="2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before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866"/>
      </w:tblGrid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523,21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460" w:top="1060" w:bottom="1640" w:left="1460" w:right="1020"/>
        </w:sect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73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prostředků, (bod 11),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21" w:hanging="284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tento převod 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09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6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9"/>
          <w:sz w:val="20"/>
        </w:rPr>
        <w:t> </w:t>
      </w:r>
      <w:r>
        <w:rPr>
          <w:sz w:val="20"/>
        </w:rPr>
        <w:t>nezahájit)</w:t>
      </w:r>
      <w:r>
        <w:rPr>
          <w:spacing w:val="-8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případ,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</w:t>
      </w:r>
      <w:r>
        <w:rPr>
          <w:spacing w:val="-7"/>
          <w:sz w:val="20"/>
        </w:rPr>
        <w:t> </w:t>
      </w:r>
      <w:r>
        <w:rPr>
          <w:sz w:val="20"/>
        </w:rPr>
        <w:t>nehradil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nehradí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vlastních</w:t>
      </w:r>
      <w:r>
        <w:rPr>
          <w:spacing w:val="-7"/>
          <w:sz w:val="20"/>
        </w:rPr>
        <w:t> </w:t>
      </w:r>
      <w:r>
        <w:rPr>
          <w:sz w:val="20"/>
        </w:rPr>
        <w:t>zdrojů</w:t>
      </w:r>
      <w:r>
        <w:rPr>
          <w:spacing w:val="-53"/>
          <w:sz w:val="20"/>
        </w:rPr>
        <w:t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4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1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8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   </w:t>
      </w:r>
      <w:r>
        <w:rPr>
          <w:spacing w:val="1"/>
          <w:sz w:val="20"/>
        </w:rPr>
        <w:t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základě</w:t>
      </w:r>
      <w:r>
        <w:rPr>
          <w:spacing w:val="1"/>
          <w:sz w:val="20"/>
        </w:rPr>
        <w:t> </w:t>
      </w:r>
      <w:r>
        <w:rPr>
          <w:sz w:val="20"/>
        </w:rPr>
        <w:t>žádosti</w:t>
      </w:r>
      <w:r>
        <w:rPr>
          <w:spacing w:val="1"/>
          <w:sz w:val="20"/>
        </w:rPr>
        <w:t> </w:t>
      </w:r>
      <w:r>
        <w:rPr>
          <w:sz w:val="20"/>
        </w:rPr>
        <w:t>o uvolnění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doručených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prostřednictvím</w:t>
      </w:r>
      <w:r>
        <w:rPr>
          <w:spacing w:val="-3"/>
          <w:sz w:val="20"/>
        </w:rPr>
        <w:t> </w:t>
      </w:r>
      <w:r>
        <w:rPr>
          <w:sz w:val="20"/>
        </w:rPr>
        <w:t>AIS</w:t>
      </w:r>
      <w:r>
        <w:rPr>
          <w:spacing w:val="-1"/>
          <w:sz w:val="20"/>
        </w:rPr>
        <w:t> </w:t>
      </w:r>
      <w:r>
        <w:rPr>
          <w:sz w:val="20"/>
        </w:rPr>
        <w:t>SFŽP</w:t>
      </w:r>
      <w:r>
        <w:rPr>
          <w:spacing w:val="1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1" w:after="0"/>
        <w:ind w:left="808" w:right="0" w:hanging="284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> </w:t>
      </w:r>
      <w:r>
        <w:rPr>
          <w:sz w:val="20"/>
        </w:rPr>
        <w:t>faktur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ostatních</w:t>
      </w:r>
      <w:r>
        <w:rPr>
          <w:spacing w:val="-3"/>
          <w:sz w:val="20"/>
        </w:rPr>
        <w:t> </w:t>
      </w:r>
      <w:r>
        <w:rPr>
          <w:sz w:val="20"/>
        </w:rPr>
        <w:t>účetních</w:t>
      </w:r>
      <w:r>
        <w:rPr>
          <w:spacing w:val="-2"/>
          <w:sz w:val="20"/>
        </w:rPr>
        <w:t> </w:t>
      </w:r>
      <w:r>
        <w:rPr>
          <w:sz w:val="20"/>
        </w:rPr>
        <w:t>dokladů,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> </w:t>
      </w:r>
      <w:r>
        <w:rPr>
          <w:sz w:val="20"/>
        </w:rPr>
        <w:t>dokladující uhrazení faktur</w:t>
      </w:r>
      <w:r>
        <w:rPr>
          <w:spacing w:val="1"/>
          <w:sz w:val="20"/>
        </w:rPr>
        <w:t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> </w:t>
      </w:r>
      <w:r>
        <w:rPr>
          <w:sz w:val="20"/>
        </w:rPr>
        <w:t>skutečnému</w:t>
      </w:r>
      <w:r>
        <w:rPr>
          <w:spacing w:val="-1"/>
          <w:sz w:val="20"/>
        </w:rPr>
        <w:t> </w:t>
      </w:r>
      <w:r>
        <w:rPr>
          <w:sz w:val="20"/>
        </w:rPr>
        <w:t>uhrazení</w:t>
      </w:r>
      <w:r>
        <w:rPr>
          <w:spacing w:val="-1"/>
          <w:sz w:val="20"/>
        </w:rPr>
        <w:t> </w:t>
      </w:r>
      <w:r>
        <w:rPr>
          <w:sz w:val="20"/>
        </w:rPr>
        <w:t>výdajů, včetně</w:t>
      </w:r>
      <w:r>
        <w:rPr>
          <w:spacing w:val="-2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1"/>
          <w:sz w:val="20"/>
        </w:rPr>
        <w:t> </w:t>
      </w:r>
      <w:r>
        <w:rPr>
          <w:sz w:val="20"/>
        </w:rPr>
        <w:t>způsobilým</w:t>
      </w:r>
      <w:r>
        <w:rPr>
          <w:spacing w:val="-3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mohou</w:t>
      </w:r>
      <w:r>
        <w:rPr>
          <w:spacing w:val="1"/>
          <w:sz w:val="20"/>
        </w:rPr>
        <w:t> </w:t>
      </w:r>
      <w:r>
        <w:rPr>
          <w:sz w:val="20"/>
        </w:rPr>
        <w:t>být</w:t>
      </w:r>
      <w:r>
        <w:rPr>
          <w:spacing w:val="1"/>
          <w:sz w:val="20"/>
        </w:rPr>
        <w:t> </w:t>
      </w:r>
      <w:r>
        <w:rPr>
          <w:sz w:val="20"/>
        </w:rPr>
        <w:t>předloženy</w:t>
      </w:r>
      <w:r>
        <w:rPr>
          <w:spacing w:val="1"/>
          <w:sz w:val="20"/>
        </w:rPr>
        <w:t> </w:t>
      </w:r>
      <w:r>
        <w:rPr>
          <w:sz w:val="20"/>
        </w:rPr>
        <w:t>faktury</w:t>
      </w:r>
      <w:r>
        <w:rPr>
          <w:spacing w:val="1"/>
          <w:sz w:val="20"/>
        </w:rPr>
        <w:t> </w:t>
      </w:r>
      <w:r>
        <w:rPr>
          <w:sz w:val="20"/>
        </w:rPr>
        <w:t>již</w:t>
      </w:r>
      <w:r>
        <w:rPr>
          <w:spacing w:val="1"/>
          <w:sz w:val="20"/>
        </w:rPr>
        <w:t> </w:t>
      </w:r>
      <w:r>
        <w:rPr>
          <w:sz w:val="20"/>
        </w:rPr>
        <w:t>uhrazené.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> </w:t>
      </w:r>
      <w:r>
        <w:rPr>
          <w:sz w:val="20"/>
        </w:rPr>
        <w:t>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1"/>
          <w:sz w:val="20"/>
        </w:rPr>
        <w:t> </w:t>
      </w:r>
      <w:r>
        <w:rPr>
          <w:sz w:val="20"/>
        </w:rPr>
        <w:t>nákladů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provedené práce a</w:t>
      </w:r>
      <w:r>
        <w:rPr>
          <w:spacing w:val="1"/>
          <w:sz w:val="20"/>
        </w:rPr>
        <w:t> </w:t>
      </w:r>
      <w:r>
        <w:rPr>
          <w:sz w:val="20"/>
        </w:rPr>
        <w:t>spotřebu</w:t>
      </w:r>
      <w:r>
        <w:rPr>
          <w:spacing w:val="1"/>
          <w:sz w:val="20"/>
        </w:rPr>
        <w:t> </w:t>
      </w:r>
      <w:r>
        <w:rPr>
          <w:sz w:val="20"/>
        </w:rPr>
        <w:t>materiálu.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> </w:t>
      </w:r>
      <w:r>
        <w:rPr>
          <w:sz w:val="20"/>
        </w:rPr>
        <w:t>na prokázání</w:t>
      </w:r>
      <w:r>
        <w:rPr>
          <w:spacing w:val="1"/>
          <w:sz w:val="20"/>
        </w:rPr>
        <w:t> </w:t>
      </w:r>
      <w:r>
        <w:rPr>
          <w:sz w:val="20"/>
        </w:rPr>
        <w:t>uvedených nákladů</w:t>
      </w:r>
      <w:r>
        <w:rPr>
          <w:spacing w:val="1"/>
          <w:sz w:val="20"/>
        </w:rPr>
        <w:t> </w:t>
      </w:r>
      <w:r>
        <w:rPr>
          <w:sz w:val="20"/>
        </w:rPr>
        <w:t>odpovídajícími</w:t>
      </w:r>
      <w:r>
        <w:rPr>
          <w:spacing w:val="-2"/>
          <w:sz w:val="20"/>
        </w:rPr>
        <w:t> </w:t>
      </w:r>
      <w:r>
        <w:rPr>
          <w:sz w:val="20"/>
        </w:rPr>
        <w:t>účetními</w:t>
      </w:r>
      <w:r>
        <w:rPr>
          <w:spacing w:val="-1"/>
          <w:sz w:val="20"/>
        </w:rPr>
        <w:t> </w:t>
      </w:r>
      <w:r>
        <w:rPr>
          <w:sz w:val="20"/>
        </w:rPr>
        <w:t>doklady.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4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60" w:top="1060" w:bottom="164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splnil</w:t>
      </w:r>
      <w:r>
        <w:rPr>
          <w:spacing w:val="-1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7" w:hanging="286"/>
        <w:jc w:val="both"/>
        <w:rPr>
          <w:sz w:val="20"/>
        </w:rPr>
      </w:pPr>
      <w:r>
        <w:rPr>
          <w:sz w:val="20"/>
        </w:rPr>
        <w:t>akce byla provedena podle Fondem odsouhlasené dokumentace projektu „ZŠ Novolíšeňská Brno -</w:t>
      </w:r>
      <w:r>
        <w:rPr>
          <w:spacing w:val="1"/>
          <w:sz w:val="20"/>
        </w:rPr>
        <w:t> </w:t>
      </w:r>
      <w:r>
        <w:rPr>
          <w:sz w:val="20"/>
        </w:rPr>
        <w:t>Školní zahrada" ze dne 6. 5. 2020, včetně případných změn a doplňků těchto dokumentů, pokud je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-1"/>
          <w:sz w:val="20"/>
        </w:rPr>
        <w:t> </w:t>
      </w:r>
      <w:r>
        <w:rPr>
          <w:sz w:val="20"/>
        </w:rPr>
        <w:t>odsouhlasil,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7" w:hanging="286"/>
        <w:jc w:val="both"/>
        <w:rPr>
          <w:sz w:val="20"/>
        </w:rPr>
      </w:pPr>
      <w:r>
        <w:rPr>
          <w:sz w:val="20"/>
        </w:rPr>
        <w:t>v období od 7/2020 do 11/2022 pořídil předměty uvedené v aktualizovaném rozpočtu projektu ze</w:t>
      </w:r>
      <w:r>
        <w:rPr>
          <w:spacing w:val="1"/>
          <w:sz w:val="20"/>
        </w:rPr>
        <w:t> </w:t>
      </w:r>
      <w:r>
        <w:rPr>
          <w:sz w:val="20"/>
        </w:rPr>
        <w:t>dne 24. 1. 2023 a vysadil minimálně jeden stanovištně vhodný strom, přičemž se zavazuje zajistit</w:t>
      </w:r>
      <w:r>
        <w:rPr>
          <w:spacing w:val="1"/>
          <w:sz w:val="20"/>
        </w:rPr>
        <w:t> </w:t>
      </w:r>
      <w:r>
        <w:rPr>
          <w:sz w:val="20"/>
        </w:rPr>
        <w:t>následnou</w:t>
      </w:r>
      <w:r>
        <w:rPr>
          <w:spacing w:val="-1"/>
          <w:sz w:val="20"/>
        </w:rPr>
        <w:t> </w:t>
      </w:r>
      <w:r>
        <w:rPr>
          <w:sz w:val="20"/>
        </w:rPr>
        <w:t>péči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tento strom,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0" w:hanging="286"/>
        <w:jc w:val="both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> </w:t>
      </w:r>
      <w:r>
        <w:rPr>
          <w:sz w:val="20"/>
        </w:rPr>
        <w:t>byla</w:t>
      </w:r>
      <w:r>
        <w:rPr>
          <w:spacing w:val="-10"/>
          <w:sz w:val="20"/>
        </w:rPr>
        <w:t> </w:t>
      </w:r>
      <w:r>
        <w:rPr>
          <w:sz w:val="20"/>
        </w:rPr>
        <w:t>provedena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10"/>
          <w:sz w:val="20"/>
        </w:rPr>
        <w:t> </w:t>
      </w:r>
      <w:r>
        <w:rPr>
          <w:sz w:val="20"/>
        </w:rPr>
        <w:t>vlastnictví</w:t>
      </w:r>
      <w:r>
        <w:rPr>
          <w:spacing w:val="-10"/>
          <w:sz w:val="20"/>
        </w:rPr>
        <w:t> </w:t>
      </w:r>
      <w:r>
        <w:rPr>
          <w:sz w:val="20"/>
        </w:rPr>
        <w:t>příjemce</w:t>
      </w:r>
      <w:r>
        <w:rPr>
          <w:spacing w:val="-10"/>
          <w:sz w:val="20"/>
        </w:rPr>
        <w:t> </w:t>
      </w:r>
      <w:r>
        <w:rPr>
          <w:sz w:val="20"/>
        </w:rPr>
        <w:t>podpory,</w:t>
      </w:r>
      <w:r>
        <w:rPr>
          <w:spacing w:val="-9"/>
          <w:sz w:val="20"/>
        </w:rPr>
        <w:t> </w:t>
      </w:r>
      <w:r>
        <w:rPr>
          <w:sz w:val="20"/>
        </w:rPr>
        <w:t>popřípadě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pozemcích,</w:t>
      </w:r>
      <w:r>
        <w:rPr>
          <w:spacing w:val="-9"/>
          <w:sz w:val="20"/>
        </w:rPr>
        <w:t> </w:t>
      </w:r>
      <w:r>
        <w:rPr>
          <w:sz w:val="20"/>
        </w:rPr>
        <w:t>jejichž</w:t>
      </w:r>
      <w:r>
        <w:rPr>
          <w:spacing w:val="-53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</w:t>
      </w:r>
      <w:r>
        <w:rPr>
          <w:spacing w:val="1"/>
          <w:sz w:val="20"/>
        </w:rPr>
        <w:t> </w:t>
      </w:r>
      <w:r>
        <w:rPr>
          <w:sz w:val="20"/>
        </w:rPr>
        <w:t>údržby</w:t>
      </w:r>
      <w:r>
        <w:rPr>
          <w:spacing w:val="24"/>
          <w:sz w:val="20"/>
        </w:rPr>
        <w:t> </w:t>
      </w:r>
      <w:r>
        <w:rPr>
          <w:sz w:val="20"/>
        </w:rPr>
        <w:t>realizovaného</w:t>
      </w:r>
      <w:r>
        <w:rPr>
          <w:spacing w:val="25"/>
          <w:sz w:val="20"/>
        </w:rPr>
        <w:t> </w:t>
      </w:r>
      <w:r>
        <w:rPr>
          <w:sz w:val="20"/>
        </w:rPr>
        <w:t>opatření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provádění</w:t>
      </w:r>
      <w:r>
        <w:rPr>
          <w:spacing w:val="24"/>
          <w:sz w:val="20"/>
        </w:rPr>
        <w:t> </w:t>
      </w:r>
      <w:r>
        <w:rPr>
          <w:sz w:val="20"/>
        </w:rPr>
        <w:t>kontroly</w:t>
      </w:r>
      <w:r>
        <w:rPr>
          <w:spacing w:val="26"/>
          <w:sz w:val="20"/>
        </w:rPr>
        <w:t> </w:t>
      </w:r>
      <w:r>
        <w:rPr>
          <w:sz w:val="20"/>
        </w:rPr>
        <w:t>podle</w:t>
      </w:r>
      <w:r>
        <w:rPr>
          <w:spacing w:val="23"/>
          <w:sz w:val="20"/>
        </w:rPr>
        <w:t> </w:t>
      </w:r>
      <w:r>
        <w:rPr>
          <w:sz w:val="20"/>
        </w:rPr>
        <w:t>písm.</w:t>
      </w:r>
      <w:r>
        <w:rPr>
          <w:spacing w:val="25"/>
          <w:sz w:val="20"/>
        </w:rPr>
        <w:t> </w:t>
      </w:r>
      <w:r>
        <w:rPr>
          <w:sz w:val="20"/>
        </w:rPr>
        <w:t>b)</w:t>
      </w:r>
      <w:r>
        <w:rPr>
          <w:spacing w:val="24"/>
          <w:sz w:val="20"/>
        </w:rPr>
        <w:t> </w:t>
      </w:r>
      <w:r>
        <w:rPr>
          <w:sz w:val="20"/>
        </w:rPr>
        <w:t>odrážky</w:t>
      </w:r>
      <w:r>
        <w:rPr>
          <w:spacing w:val="24"/>
          <w:sz w:val="20"/>
        </w:rPr>
        <w:t> </w:t>
      </w:r>
      <w:r>
        <w:rPr>
          <w:sz w:val="20"/>
        </w:rPr>
        <w:t>páté)</w:t>
      </w:r>
      <w:r>
        <w:rPr>
          <w:spacing w:val="25"/>
          <w:sz w:val="20"/>
        </w:rPr>
        <w:t> </w:t>
      </w:r>
      <w:r>
        <w:rPr>
          <w:sz w:val="20"/>
        </w:rPr>
        <w:t>po</w:t>
      </w:r>
      <w:r>
        <w:rPr>
          <w:spacing w:val="26"/>
          <w:sz w:val="20"/>
        </w:rPr>
        <w:t> </w:t>
      </w:r>
      <w:r>
        <w:rPr>
          <w:sz w:val="20"/>
        </w:rPr>
        <w:t>dobu</w:t>
      </w:r>
      <w:r>
        <w:rPr>
          <w:spacing w:val="26"/>
          <w:sz w:val="20"/>
        </w:rPr>
        <w:t> </w:t>
      </w:r>
      <w:r>
        <w:rPr>
          <w:sz w:val="20"/>
        </w:rPr>
        <w:t>3 let</w:t>
      </w:r>
      <w:r>
        <w:rPr>
          <w:spacing w:val="-53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0" w:hanging="286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BodyText"/>
        <w:spacing w:before="121"/>
        <w:ind w:left="923" w:right="111" w:firstLine="0"/>
      </w:pPr>
      <w:r>
        <w:rPr/>
        <w:t>Příjemce podpory bere přitom na vědomí, že pokud toto prohlášení není pravdivé, bude přijetí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podle</w:t>
      </w:r>
      <w:r>
        <w:rPr>
          <w:spacing w:val="1"/>
        </w:rPr>
        <w:t> </w:t>
      </w:r>
      <w:r>
        <w:rPr/>
        <w:t>této</w:t>
      </w:r>
      <w:r>
        <w:rPr>
          <w:spacing w:val="1"/>
        </w:rPr>
        <w:t> </w:t>
      </w:r>
      <w:r>
        <w:rPr/>
        <w:t>Smlouvy</w:t>
      </w:r>
      <w:r>
        <w:rPr>
          <w:spacing w:val="1"/>
        </w:rPr>
        <w:t> </w:t>
      </w:r>
      <w:r>
        <w:rPr/>
        <w:t>považováno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neoprávněné</w:t>
      </w:r>
      <w:r>
        <w:rPr>
          <w:spacing w:val="1"/>
        </w:rPr>
        <w:t> </w:t>
      </w:r>
      <w:r>
        <w:rPr/>
        <w:t>použití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-53"/>
        </w:rPr>
        <w:t> </w:t>
      </w:r>
      <w:r>
        <w:rPr/>
        <w:t>poskytnutých</w:t>
      </w:r>
      <w:r>
        <w:rPr>
          <w:spacing w:val="42"/>
        </w:rPr>
        <w:t> </w:t>
      </w:r>
      <w:r>
        <w:rPr/>
        <w:t>ze</w:t>
      </w:r>
      <w:r>
        <w:rPr>
          <w:spacing w:val="41"/>
        </w:rPr>
        <w:t> </w:t>
      </w:r>
      <w:r>
        <w:rPr/>
        <w:t>státního</w:t>
      </w:r>
      <w:r>
        <w:rPr>
          <w:spacing w:val="42"/>
        </w:rPr>
        <w:t> </w:t>
      </w:r>
      <w:r>
        <w:rPr/>
        <w:t>fondu</w:t>
      </w:r>
      <w:r>
        <w:rPr>
          <w:spacing w:val="42"/>
        </w:rPr>
        <w:t> </w:t>
      </w:r>
      <w:r>
        <w:rPr/>
        <w:t>ve</w:t>
      </w:r>
      <w:r>
        <w:rPr>
          <w:spacing w:val="41"/>
        </w:rPr>
        <w:t> </w:t>
      </w:r>
      <w:r>
        <w:rPr/>
        <w:t>smyslu</w:t>
      </w:r>
      <w:r>
        <w:rPr>
          <w:spacing w:val="41"/>
        </w:rPr>
        <w:t> </w:t>
      </w:r>
      <w:r>
        <w:rPr/>
        <w:t>zákona</w:t>
      </w:r>
      <w:r>
        <w:rPr>
          <w:spacing w:val="42"/>
        </w:rPr>
        <w:t> </w:t>
      </w:r>
      <w:r>
        <w:rPr/>
        <w:t>č.</w:t>
      </w:r>
      <w:r>
        <w:rPr>
          <w:spacing w:val="44"/>
        </w:rPr>
        <w:t> </w:t>
      </w:r>
      <w:r>
        <w:rPr/>
        <w:t>218/2000</w:t>
      </w:r>
      <w:r>
        <w:rPr>
          <w:spacing w:val="42"/>
        </w:rPr>
        <w:t> </w:t>
      </w:r>
      <w:r>
        <w:rPr/>
        <w:t>Sb.,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rozpočtových</w:t>
      </w:r>
      <w:r>
        <w:rPr>
          <w:spacing w:val="42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 o změně některých souvisejících zákonů (rozpočtová pravidla), v platném znění, a že mohou být</w:t>
      </w:r>
      <w:r>
        <w:rPr>
          <w:spacing w:val="1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1"/>
        </w:rPr>
        <w:t> </w:t>
      </w:r>
      <w:r>
        <w:rPr/>
        <w:t>podle</w:t>
      </w:r>
      <w:r>
        <w:rPr>
          <w:spacing w:val="-1"/>
        </w:rPr>
        <w:t> </w:t>
      </w:r>
      <w:r>
        <w:rPr/>
        <w:t>tohoto 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k tomu,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1" w:hanging="286"/>
        <w:jc w:val="both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> </w:t>
      </w:r>
      <w:r>
        <w:rPr>
          <w:sz w:val="20"/>
        </w:rPr>
        <w:t>místní</w:t>
      </w:r>
      <w:r>
        <w:rPr>
          <w:spacing w:val="-7"/>
          <w:sz w:val="20"/>
        </w:rPr>
        <w:t> </w:t>
      </w:r>
      <w:r>
        <w:rPr>
          <w:sz w:val="20"/>
        </w:rPr>
        <w:t>veřejnost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všech</w:t>
      </w:r>
      <w:r>
        <w:rPr>
          <w:spacing w:val="-7"/>
          <w:sz w:val="20"/>
        </w:rPr>
        <w:t> </w:t>
      </w:r>
      <w:r>
        <w:rPr>
          <w:sz w:val="20"/>
        </w:rPr>
        <w:t>fázích</w:t>
      </w:r>
      <w:r>
        <w:rPr>
          <w:spacing w:val="-7"/>
          <w:sz w:val="20"/>
        </w:rPr>
        <w:t> </w:t>
      </w:r>
      <w:r>
        <w:rPr>
          <w:sz w:val="20"/>
        </w:rPr>
        <w:t>(v</w:t>
      </w:r>
      <w:r>
        <w:rPr>
          <w:spacing w:val="-6"/>
          <w:sz w:val="20"/>
        </w:rPr>
        <w:t> </w:t>
      </w:r>
      <w:r>
        <w:rPr>
          <w:sz w:val="20"/>
        </w:rPr>
        <w:t>rámci</w:t>
      </w:r>
      <w:r>
        <w:rPr>
          <w:spacing w:val="-7"/>
          <w:sz w:val="20"/>
        </w:rPr>
        <w:t> </w:t>
      </w:r>
      <w:r>
        <w:rPr>
          <w:sz w:val="20"/>
        </w:rPr>
        <w:t>plánování,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udržitelnosti</w:t>
      </w:r>
      <w:r>
        <w:rPr>
          <w:spacing w:val="-7"/>
          <w:sz w:val="20"/>
        </w:rPr>
        <w:t> </w:t>
      </w:r>
      <w:r>
        <w:rPr>
          <w:sz w:val="20"/>
        </w:rPr>
        <w:t>projektu)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je-li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relevantní,</w:t>
      </w:r>
      <w:r>
        <w:rPr>
          <w:spacing w:val="1"/>
          <w:sz w:val="20"/>
        </w:rPr>
        <w:t> </w:t>
      </w:r>
      <w:r>
        <w:rPr>
          <w:sz w:val="20"/>
        </w:rPr>
        <w:t>splní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2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čl.</w:t>
      </w:r>
      <w:r>
        <w:rPr>
          <w:spacing w:val="-2"/>
          <w:sz w:val="20"/>
        </w:rPr>
        <w:t> </w:t>
      </w:r>
      <w:r>
        <w:rPr>
          <w:sz w:val="20"/>
        </w:rPr>
        <w:t>10 písm.</w:t>
      </w:r>
      <w:r>
        <w:rPr>
          <w:spacing w:val="-1"/>
          <w:sz w:val="20"/>
        </w:rPr>
        <w:t> </w:t>
      </w:r>
      <w:r>
        <w:rPr>
          <w:sz w:val="20"/>
        </w:rPr>
        <w:t>k)</w:t>
      </w:r>
      <w:r>
        <w:rPr>
          <w:spacing w:val="-1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6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</w:t>
      </w:r>
      <w:r>
        <w:rPr>
          <w:spacing w:val="-4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3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0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9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2"/>
          <w:sz w:val="20"/>
        </w:rPr>
        <w:t> </w:t>
      </w:r>
      <w:r>
        <w:rPr>
          <w:sz w:val="20"/>
        </w:rPr>
        <w:t>analytickou</w:t>
      </w:r>
      <w:r>
        <w:rPr>
          <w:spacing w:val="2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 konce</w:t>
      </w:r>
      <w:r>
        <w:rPr>
          <w:spacing w:val="1"/>
          <w:sz w:val="20"/>
        </w:rPr>
        <w:t> </w:t>
      </w:r>
      <w:r>
        <w:rPr>
          <w:sz w:val="20"/>
        </w:rPr>
        <w:t>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17</w:t>
      </w:r>
      <w:r>
        <w:rPr>
          <w:spacing w:val="-1"/>
          <w:sz w:val="20"/>
        </w:rPr>
        <w:t> </w:t>
      </w:r>
      <w:r>
        <w:rPr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50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3"/>
          <w:sz w:val="20"/>
        </w:rPr>
        <w:t> </w:t>
      </w:r>
      <w:r>
        <w:rPr>
          <w:sz w:val="20"/>
        </w:rPr>
        <w:t>platba,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header="0" w:footer="1460" w:top="1060" w:bottom="1640" w:left="1460" w:right="1020"/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73" w:after="0"/>
        <w:ind w:left="808" w:right="110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6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5"/>
          <w:sz w:val="20"/>
        </w:rPr>
        <w:t> </w:t>
      </w:r>
      <w:r>
        <w:rPr>
          <w:sz w:val="20"/>
        </w:rPr>
        <w:t>případě,</w:t>
      </w:r>
      <w:r>
        <w:rPr>
          <w:spacing w:val="45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43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7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-2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1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2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09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4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2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0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4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3"/>
          <w:sz w:val="20"/>
        </w:rPr>
        <w:t> </w:t>
      </w:r>
      <w:r>
        <w:rPr>
          <w:sz w:val="20"/>
        </w:rPr>
        <w:t>nezkreslené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8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</w:t>
      </w:r>
      <w:r>
        <w:rPr>
          <w:spacing w:val="-1"/>
          <w:sz w:val="20"/>
        </w:rPr>
        <w:t> </w:t>
      </w:r>
      <w:r>
        <w:rPr>
          <w:sz w:val="20"/>
        </w:rPr>
        <w:t>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1" w:hanging="284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aktuálních</w:t>
      </w:r>
      <w:r>
        <w:rPr>
          <w:spacing w:val="-4"/>
          <w:sz w:val="20"/>
        </w:rPr>
        <w:t> </w:t>
      </w:r>
      <w:r>
        <w:rPr>
          <w:sz w:val="20"/>
        </w:rPr>
        <w:t>Pokynech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zadávání</w:t>
      </w:r>
      <w:r>
        <w:rPr>
          <w:spacing w:val="-1"/>
          <w:sz w:val="20"/>
        </w:rPr>
        <w:t> </w:t>
      </w:r>
      <w:r>
        <w:rPr>
          <w:sz w:val="20"/>
        </w:rPr>
        <w:t>veřejných</w:t>
      </w:r>
      <w:r>
        <w:rPr>
          <w:spacing w:val="-4"/>
          <w:sz w:val="20"/>
        </w:rPr>
        <w:t> </w:t>
      </w:r>
      <w:r>
        <w:rPr>
          <w:sz w:val="20"/>
        </w:rPr>
        <w:t>zakázek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OPŽP</w:t>
      </w:r>
      <w:r>
        <w:rPr>
          <w:spacing w:val="-6"/>
          <w:sz w:val="20"/>
        </w:rPr>
        <w:t> </w:t>
      </w:r>
      <w:r>
        <w:rPr>
          <w:sz w:val="20"/>
        </w:rPr>
        <w:t>2014-2020,</w:t>
      </w:r>
      <w:r>
        <w:rPr>
          <w:spacing w:val="-4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jsou</w:t>
      </w:r>
      <w:r>
        <w:rPr>
          <w:spacing w:val="-3"/>
          <w:sz w:val="20"/>
        </w:rPr>
        <w:t> </w:t>
      </w:r>
      <w:r>
        <w:rPr>
          <w:sz w:val="20"/>
        </w:rPr>
        <w:t>zveřejněny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hyperlink r:id="rId6">
        <w:r>
          <w:rPr>
            <w:sz w:val="20"/>
          </w:rPr>
          <w:t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> </w:t>
      </w:r>
      <w:r>
        <w:rPr>
          <w:sz w:val="20"/>
        </w:rPr>
        <w:t>odkaz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9"/>
          <w:sz w:val="20"/>
        </w:rPr>
        <w:t> </w:t>
      </w:r>
      <w:r>
        <w:rPr>
          <w:sz w:val="20"/>
        </w:rPr>
        <w:t>OPŽP</w:t>
      </w:r>
      <w:r>
        <w:rPr>
          <w:spacing w:val="-10"/>
          <w:sz w:val="20"/>
        </w:rPr>
        <w:t> </w:t>
      </w:r>
      <w:r>
        <w:rPr>
          <w:sz w:val="20"/>
        </w:rPr>
        <w:t>2014-2020,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7"/>
          <w:sz w:val="20"/>
        </w:rPr>
        <w:t> </w:t>
      </w:r>
      <w:r>
        <w:rPr>
          <w:sz w:val="20"/>
        </w:rPr>
        <w:t>realizace</w:t>
      </w:r>
      <w:r>
        <w:rPr>
          <w:spacing w:val="-7"/>
          <w:sz w:val="20"/>
        </w:rPr>
        <w:t> </w:t>
      </w:r>
      <w:r>
        <w:rPr>
          <w:sz w:val="20"/>
        </w:rPr>
        <w:t>akce.</w:t>
      </w:r>
      <w:r>
        <w:rPr>
          <w:spacing w:val="-7"/>
          <w:sz w:val="20"/>
        </w:rPr>
        <w:t> </w:t>
      </w:r>
      <w:r>
        <w:rPr>
          <w:sz w:val="20"/>
        </w:rPr>
        <w:t>Specifické</w:t>
      </w:r>
      <w:r>
        <w:rPr>
          <w:spacing w:val="-52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relevantní</w:t>
      </w:r>
      <w:r>
        <w:rPr>
          <w:spacing w:val="1"/>
          <w:sz w:val="20"/>
        </w:rPr>
        <w:t> </w:t>
      </w:r>
      <w:r>
        <w:rPr>
          <w:sz w:val="20"/>
        </w:rPr>
        <w:t>pouze</w:t>
      </w:r>
      <w:r>
        <w:rPr>
          <w:spacing w:val="1"/>
          <w:sz w:val="20"/>
        </w:rPr>
        <w:t> </w:t>
      </w:r>
      <w:r>
        <w:rPr>
          <w:sz w:val="20"/>
        </w:rPr>
        <w:t>pro</w:t>
      </w:r>
      <w:r>
        <w:rPr>
          <w:spacing w:val="1"/>
          <w:sz w:val="20"/>
        </w:rPr>
        <w:t> </w:t>
      </w:r>
      <w:r>
        <w:rPr>
          <w:sz w:val="20"/>
        </w:rPr>
        <w:t>OPŽP</w:t>
      </w:r>
      <w:r>
        <w:rPr>
          <w:spacing w:val="1"/>
          <w:sz w:val="20"/>
        </w:rPr>
        <w:t> </w:t>
      </w:r>
      <w:r>
        <w:rPr>
          <w:sz w:val="20"/>
        </w:rPr>
        <w:t>2014-2020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nevztahují.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této</w:t>
      </w:r>
      <w:r>
        <w:rPr>
          <w:spacing w:val="1"/>
          <w:sz w:val="20"/>
        </w:rPr>
        <w:t> </w:t>
      </w:r>
      <w:r>
        <w:rPr>
          <w:sz w:val="20"/>
        </w:rPr>
        <w:t>souvislosti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prohlašuje,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1"/>
          <w:sz w:val="20"/>
        </w:rPr>
        <w:t> </w:t>
      </w:r>
      <w:r>
        <w:rPr>
          <w:sz w:val="20"/>
        </w:rPr>
        <w:t>pravidla</w:t>
      </w:r>
      <w:r>
        <w:rPr>
          <w:spacing w:val="-1"/>
          <w:sz w:val="20"/>
        </w:rPr>
        <w:t> </w:t>
      </w:r>
      <w:r>
        <w:rPr>
          <w:sz w:val="20"/>
        </w:rPr>
        <w:t>byla</w:t>
      </w:r>
      <w:r>
        <w:rPr>
          <w:spacing w:val="-2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ind w:left="1155" w:right="1030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0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4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2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46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46"/>
          <w:sz w:val="20"/>
        </w:rPr>
        <w:t> </w:t>
      </w:r>
      <w:r>
        <w:rPr>
          <w:sz w:val="20"/>
        </w:rPr>
        <w:t>za</w:t>
      </w:r>
      <w:r>
        <w:rPr>
          <w:spacing w:val="44"/>
          <w:sz w:val="20"/>
        </w:rPr>
        <w:t> </w:t>
      </w:r>
      <w:r>
        <w:rPr>
          <w:sz w:val="20"/>
        </w:rPr>
        <w:t>první,</w:t>
      </w:r>
      <w:r>
        <w:rPr>
          <w:spacing w:val="47"/>
          <w:sz w:val="20"/>
        </w:rPr>
        <w:t> </w:t>
      </w:r>
      <w:r>
        <w:rPr>
          <w:sz w:val="20"/>
        </w:rPr>
        <w:t>druhou</w:t>
      </w:r>
      <w:r>
        <w:rPr>
          <w:spacing w:val="46"/>
          <w:sz w:val="20"/>
        </w:rPr>
        <w:t> </w:t>
      </w:r>
      <w:r>
        <w:rPr>
          <w:sz w:val="20"/>
        </w:rPr>
        <w:t>nebo</w:t>
      </w:r>
      <w:r>
        <w:rPr>
          <w:spacing w:val="47"/>
          <w:sz w:val="20"/>
        </w:rPr>
        <w:t> </w:t>
      </w:r>
      <w:r>
        <w:rPr>
          <w:sz w:val="20"/>
        </w:rPr>
        <w:t>třetí</w:t>
      </w:r>
      <w:r>
        <w:rPr>
          <w:spacing w:val="45"/>
          <w:sz w:val="20"/>
        </w:rPr>
        <w:t> </w:t>
      </w:r>
      <w:r>
        <w:rPr>
          <w:sz w:val="20"/>
        </w:rPr>
        <w:t>odrážkou</w:t>
      </w:r>
      <w:r>
        <w:rPr>
          <w:spacing w:val="46"/>
          <w:sz w:val="20"/>
        </w:rPr>
        <w:t> </w:t>
      </w:r>
      <w:r>
        <w:rPr>
          <w:sz w:val="20"/>
        </w:rPr>
        <w:t>bude</w:t>
      </w:r>
      <w:r>
        <w:rPr>
          <w:spacing w:val="46"/>
          <w:sz w:val="20"/>
        </w:rPr>
        <w:t> </w:t>
      </w:r>
      <w:r>
        <w:rPr>
          <w:sz w:val="20"/>
        </w:rPr>
        <w:t>postiženo</w:t>
      </w:r>
      <w:r>
        <w:rPr>
          <w:spacing w:val="47"/>
          <w:sz w:val="20"/>
        </w:rPr>
        <w:t> </w:t>
      </w:r>
      <w:r>
        <w:rPr>
          <w:sz w:val="20"/>
        </w:rPr>
        <w:t>odvodem</w:t>
      </w:r>
      <w:r>
        <w:rPr>
          <w:spacing w:val="44"/>
          <w:sz w:val="20"/>
        </w:rPr>
        <w:t> </w:t>
      </w:r>
      <w:r>
        <w:rPr>
          <w:sz w:val="20"/>
        </w:rPr>
        <w:t>ve</w:t>
      </w:r>
      <w:r>
        <w:rPr>
          <w:spacing w:val="46"/>
          <w:sz w:val="20"/>
        </w:rPr>
        <w:t> </w:t>
      </w:r>
      <w:r>
        <w:rPr>
          <w:sz w:val="20"/>
        </w:rPr>
        <w:t>výši</w:t>
      </w:r>
      <w:r>
        <w:rPr>
          <w:spacing w:val="44"/>
          <w:sz w:val="20"/>
        </w:rPr>
        <w:t> </w:t>
      </w:r>
      <w:r>
        <w:rPr>
          <w:sz w:val="20"/>
        </w:rPr>
        <w:t>100</w:t>
      </w:r>
      <w:r>
        <w:rPr>
          <w:spacing w:val="46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 poskytnuté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0" w:hanging="284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> </w:t>
      </w:r>
      <w:r>
        <w:rPr>
          <w:sz w:val="20"/>
        </w:rPr>
        <w:t>účel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13"/>
          <w:sz w:val="20"/>
        </w:rPr>
        <w:t> </w:t>
      </w:r>
      <w:r>
        <w:rPr>
          <w:sz w:val="20"/>
        </w:rPr>
        <w:t>článku</w:t>
      </w:r>
      <w:r>
        <w:rPr>
          <w:spacing w:val="-12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1"/>
          <w:sz w:val="20"/>
        </w:rPr>
        <w:t> </w:t>
      </w:r>
      <w:r>
        <w:rPr>
          <w:sz w:val="20"/>
        </w:rPr>
        <w:t>písm.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za</w:t>
      </w:r>
      <w:r>
        <w:rPr>
          <w:spacing w:val="-12"/>
          <w:sz w:val="20"/>
        </w:rPr>
        <w:t> </w:t>
      </w:r>
      <w:r>
        <w:rPr>
          <w:sz w:val="20"/>
        </w:rPr>
        <w:t>druhou</w:t>
      </w:r>
      <w:r>
        <w:rPr>
          <w:spacing w:val="-12"/>
          <w:sz w:val="20"/>
        </w:rPr>
        <w:t> </w:t>
      </w:r>
      <w:r>
        <w:rPr>
          <w:sz w:val="20"/>
        </w:rPr>
        <w:t>odrážkou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méně</w:t>
      </w:r>
      <w:r>
        <w:rPr>
          <w:spacing w:val="-13"/>
          <w:sz w:val="20"/>
        </w:rPr>
        <w:t> </w:t>
      </w:r>
      <w:r>
        <w:rPr>
          <w:sz w:val="20"/>
        </w:rPr>
        <w:t>než</w:t>
      </w:r>
      <w:r>
        <w:rPr>
          <w:spacing w:val="-10"/>
          <w:sz w:val="20"/>
        </w:rPr>
        <w:t> </w:t>
      </w:r>
      <w:r>
        <w:rPr>
          <w:sz w:val="20"/>
        </w:rPr>
        <w:t>50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12"/>
          <w:sz w:val="20"/>
        </w:rPr>
        <w:t> </w:t>
      </w:r>
      <w:r>
        <w:rPr>
          <w:sz w:val="20"/>
        </w:rPr>
        <w:t>stanovených</w:t>
      </w:r>
      <w:r>
        <w:rPr>
          <w:spacing w:val="-12"/>
          <w:sz w:val="20"/>
        </w:rPr>
        <w:t> </w:t>
      </w:r>
      <w:r>
        <w:rPr>
          <w:sz w:val="20"/>
        </w:rPr>
        <w:t>indikátorů,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0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výši</w:t>
      </w:r>
      <w:r>
        <w:rPr>
          <w:spacing w:val="-12"/>
          <w:sz w:val="20"/>
        </w:rPr>
        <w:t> </w:t>
      </w:r>
      <w:r>
        <w:rPr>
          <w:sz w:val="20"/>
        </w:rPr>
        <w:t>100</w:t>
      </w:r>
      <w:r>
        <w:rPr>
          <w:spacing w:val="-10"/>
          <w:sz w:val="20"/>
        </w:rPr>
        <w:t> </w:t>
      </w:r>
      <w:r>
        <w:rPr>
          <w:sz w:val="20"/>
        </w:rPr>
        <w:t>%</w:t>
      </w:r>
      <w:r>
        <w:rPr>
          <w:spacing w:val="-14"/>
          <w:sz w:val="20"/>
        </w:rPr>
        <w:t> </w:t>
      </w:r>
      <w:r>
        <w:rPr>
          <w:sz w:val="20"/>
        </w:rPr>
        <w:t>z poskytnuté</w:t>
      </w:r>
      <w:r>
        <w:rPr>
          <w:spacing w:val="-12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účelu</w:t>
      </w:r>
      <w:r>
        <w:rPr>
          <w:spacing w:val="-11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5"/>
          <w:sz w:val="20"/>
        </w:rPr>
        <w:t> </w:t>
      </w:r>
      <w:r>
        <w:rPr>
          <w:sz w:val="20"/>
        </w:rPr>
        <w:t>50-90</w:t>
      </w:r>
      <w:r>
        <w:rPr>
          <w:spacing w:val="5"/>
          <w:sz w:val="20"/>
        </w:rPr>
        <w:t> </w:t>
      </w:r>
      <w:r>
        <w:rPr>
          <w:sz w:val="20"/>
        </w:rPr>
        <w:t>%</w:t>
      </w:r>
      <w:r>
        <w:rPr>
          <w:spacing w:val="5"/>
          <w:sz w:val="20"/>
        </w:rPr>
        <w:t> </w:t>
      </w:r>
      <w:r>
        <w:rPr>
          <w:sz w:val="20"/>
        </w:rPr>
        <w:t>stanovených</w:t>
      </w:r>
      <w:r>
        <w:rPr>
          <w:spacing w:val="5"/>
          <w:sz w:val="20"/>
        </w:rPr>
        <w:t> </w:t>
      </w:r>
      <w:r>
        <w:rPr>
          <w:sz w:val="20"/>
        </w:rPr>
        <w:t>indikátorů,</w:t>
      </w:r>
      <w:r>
        <w:rPr>
          <w:spacing w:val="5"/>
          <w:sz w:val="20"/>
        </w:rPr>
        <w:t> </w:t>
      </w:r>
      <w:r>
        <w:rPr>
          <w:sz w:val="20"/>
        </w:rPr>
        <w:t>bude</w:t>
      </w:r>
      <w:r>
        <w:rPr>
          <w:spacing w:val="5"/>
          <w:sz w:val="20"/>
        </w:rPr>
        <w:t> </w:t>
      </w:r>
      <w:r>
        <w:rPr>
          <w:sz w:val="20"/>
        </w:rPr>
        <w:t>toto</w:t>
      </w:r>
      <w:r>
        <w:rPr>
          <w:spacing w:val="8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postiženo</w:t>
      </w:r>
      <w:r>
        <w:rPr>
          <w:spacing w:val="6"/>
          <w:sz w:val="20"/>
        </w:rPr>
        <w:t> </w:t>
      </w:r>
      <w:r>
        <w:rPr>
          <w:sz w:val="20"/>
        </w:rPr>
        <w:t>odvodem</w:t>
      </w:r>
      <w:r>
        <w:rPr>
          <w:spacing w:val="4"/>
          <w:sz w:val="20"/>
        </w:rPr>
        <w:t> </w:t>
      </w:r>
      <w:r>
        <w:rPr>
          <w:sz w:val="20"/>
        </w:rPr>
        <w:t>v rozmezí</w:t>
      </w:r>
      <w:r>
        <w:rPr>
          <w:spacing w:val="5"/>
          <w:sz w:val="20"/>
        </w:rPr>
        <w:t> </w:t>
      </w:r>
      <w:r>
        <w:rPr>
          <w:sz w:val="20"/>
        </w:rPr>
        <w:t>10-50</w:t>
      </w:r>
      <w:r>
        <w:rPr>
          <w:spacing w:val="8"/>
          <w:sz w:val="20"/>
        </w:rPr>
        <w:t> </w:t>
      </w:r>
      <w:r>
        <w:rPr>
          <w:sz w:val="20"/>
        </w:rPr>
        <w:t>%</w:t>
      </w:r>
      <w:r>
        <w:rPr>
          <w:spacing w:val="-52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termínů</w:t>
      </w:r>
      <w:r>
        <w:rPr>
          <w:spacing w:val="-12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článku</w:t>
      </w:r>
      <w:r>
        <w:rPr>
          <w:spacing w:val="-9"/>
          <w:sz w:val="20"/>
        </w:rPr>
        <w:t> </w:t>
      </w:r>
      <w:r>
        <w:rPr>
          <w:sz w:val="20"/>
        </w:rPr>
        <w:t>IV</w:t>
      </w:r>
      <w:r>
        <w:rPr>
          <w:spacing w:val="-11"/>
          <w:sz w:val="20"/>
        </w:rPr>
        <w:t> </w:t>
      </w:r>
      <w:r>
        <w:rPr>
          <w:sz w:val="20"/>
        </w:rPr>
        <w:t>bodu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odrážky</w:t>
      </w:r>
      <w:r>
        <w:rPr>
          <w:spacing w:val="-12"/>
          <w:sz w:val="20"/>
        </w:rPr>
        <w:t> </w:t>
      </w:r>
      <w:r>
        <w:rPr>
          <w:sz w:val="20"/>
        </w:rPr>
        <w:t>druhé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3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52"/>
          <w:sz w:val="20"/>
        </w:rPr>
        <w:t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> </w:t>
      </w:r>
      <w:r>
        <w:rPr>
          <w:sz w:val="20"/>
        </w:rPr>
        <w:t>podmínek</w:t>
      </w:r>
      <w:r>
        <w:rPr>
          <w:spacing w:val="-2"/>
          <w:sz w:val="20"/>
        </w:rPr>
        <w:t> </w:t>
      </w:r>
      <w:r>
        <w:rPr>
          <w:sz w:val="20"/>
        </w:rPr>
        <w:t>poskytnutí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19" w:after="0"/>
        <w:ind w:left="525" w:right="107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7"/>
      </w:pPr>
      <w:r>
        <w:rPr/>
        <w:t>VI.</w:t>
      </w:r>
    </w:p>
    <w:p>
      <w:pPr>
        <w:pStyle w:val="Heading2"/>
        <w:ind w:left="3273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2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8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4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 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9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3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8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6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7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 smluv (zákon o registru smluv), ve znění pozdějších předpisů, pokud zveřejnění této Smlouvy</w:t>
      </w:r>
      <w:r>
        <w:rPr>
          <w:spacing w:val="1"/>
          <w:sz w:val="20"/>
        </w:rPr>
        <w:t> </w:t>
      </w:r>
      <w:r>
        <w:rPr>
          <w:sz w:val="20"/>
        </w:rPr>
        <w:t>tento</w:t>
      </w:r>
      <w:r>
        <w:rPr>
          <w:spacing w:val="-1"/>
          <w:sz w:val="20"/>
        </w:rPr>
        <w:t> </w:t>
      </w:r>
      <w:r>
        <w:rPr>
          <w:sz w:val="20"/>
        </w:rPr>
        <w:t>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40" w:left="1460" w:right="1020"/>
        </w:sect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2"/>
        </w:rPr>
        <w:t> </w:t>
      </w:r>
      <w:r>
        <w:rPr/>
        <w:t>dne: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tabs>
          <w:tab w:pos="6723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3" w:val="left" w:leader="none"/>
        </w:tabs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89996pt;margin-top:708.012146pt;width:12.4pt;height:15.25pt;mso-position-horizontal-relative:page;mso-position-vertical-relative:page;z-index:-1583308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4" w:right="31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fzp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2023-02-09T08:58:56Z</dcterms:created>
  <dcterms:modified xsi:type="dcterms:W3CDTF">2023-02-09T08:58:56Z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