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F3" w:rsidRDefault="000A09F3">
      <w:pPr>
        <w:pStyle w:val="Nadpis10"/>
        <w:keepNext/>
        <w:keepLines/>
      </w:pPr>
      <w:bookmarkStart w:id="0" w:name="_GoBack"/>
      <w:bookmarkEnd w:id="0"/>
    </w:p>
    <w:p w:rsidR="000A09F3" w:rsidRDefault="000D01B8">
      <w:pPr>
        <w:pStyle w:val="Jin0"/>
        <w:spacing w:after="340" w:line="240" w:lineRule="auto"/>
        <w:jc w:val="right"/>
        <w:rPr>
          <w:sz w:val="16"/>
          <w:szCs w:val="16"/>
        </w:rPr>
      </w:pPr>
      <w:r>
        <w:rPr>
          <w:rStyle w:val="Jin"/>
          <w:sz w:val="16"/>
          <w:szCs w:val="16"/>
        </w:rPr>
        <w:t>2022005095</w:t>
      </w:r>
    </w:p>
    <w:p w:rsidR="000A09F3" w:rsidRDefault="000D01B8">
      <w:pPr>
        <w:pStyle w:val="Zkladntext1"/>
        <w:spacing w:after="500" w:line="240" w:lineRule="auto"/>
        <w:jc w:val="right"/>
      </w:pPr>
      <w:r>
        <w:rPr>
          <w:rStyle w:val="Zkladntext"/>
        </w:rPr>
        <w:t>Příloha č. 2d materiálu k bodu č. programu</w:t>
      </w:r>
    </w:p>
    <w:p w:rsidR="000A09F3" w:rsidRDefault="000D01B8">
      <w:pPr>
        <w:pStyle w:val="Nadpis40"/>
        <w:keepNext/>
        <w:keepLines/>
        <w:spacing w:after="220" w:line="264" w:lineRule="auto"/>
        <w:jc w:val="center"/>
      </w:pPr>
      <w:bookmarkStart w:id="1" w:name="bookmark2"/>
      <w:r>
        <w:rPr>
          <w:rStyle w:val="Nadpis4"/>
          <w:b/>
          <w:bCs/>
        </w:rPr>
        <w:t>KUPNÍ SMLOUVA</w:t>
      </w:r>
      <w:bookmarkEnd w:id="1"/>
    </w:p>
    <w:p w:rsidR="000A09F3" w:rsidRDefault="000D01B8">
      <w:pPr>
        <w:pStyle w:val="Zkladntext1"/>
        <w:spacing w:after="460" w:line="264" w:lineRule="auto"/>
        <w:jc w:val="center"/>
      </w:pPr>
      <w:r>
        <w:rPr>
          <w:rStyle w:val="Zkladntext"/>
        </w:rPr>
        <w:t>uzavřená v souladu s ustanovením § 2079 a násl. zákona č. 89/2012 Sb., občanský zákoník,</w:t>
      </w:r>
      <w:r>
        <w:rPr>
          <w:rStyle w:val="Zkladntext"/>
        </w:rPr>
        <w:br/>
        <w:t>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5597"/>
      </w:tblGrid>
      <w:tr w:rsidR="000A09F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640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5597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33" w:lineRule="auto"/>
            </w:pPr>
            <w:r>
              <w:rPr>
                <w:rStyle w:val="Jin"/>
              </w:rPr>
              <w:t xml:space="preserve">Zdravotnická záchranná služba </w:t>
            </w:r>
            <w:r>
              <w:rPr>
                <w:rStyle w:val="Jin"/>
              </w:rPr>
              <w:t>Jihomoravského kraje, příspěvková organizace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640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5597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5597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640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597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proofErr w:type="gramStart"/>
            <w:r>
              <w:rPr>
                <w:rStyle w:val="Jin"/>
                <w:spacing w:val="8"/>
                <w:shd w:val="clear" w:color="auto" w:fill="000000"/>
              </w:rPr>
              <w:t>....</w:t>
            </w:r>
            <w:r>
              <w:rPr>
                <w:rStyle w:val="Jin"/>
                <w:spacing w:val="9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...............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</w:t>
            </w:r>
            <w:r>
              <w:rPr>
                <w:rStyle w:val="Jin"/>
                <w:spacing w:val="1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pacing w:val="2"/>
                <w:shd w:val="clear" w:color="auto" w:fill="000000"/>
                <w:lang w:val="en-US" w:eastAsia="en-US" w:bidi="en-US"/>
              </w:rPr>
              <w:t>...................</w:t>
            </w:r>
            <w:proofErr w:type="gramEnd"/>
          </w:p>
          <w:p w:rsidR="000A09F3" w:rsidRDefault="000D01B8">
            <w:pPr>
              <w:pStyle w:val="Jin0"/>
              <w:spacing w:line="240" w:lineRule="auto"/>
            </w:pPr>
            <w:proofErr w:type="gramStart"/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</w:t>
            </w:r>
            <w:proofErr w:type="gramEnd"/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40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5597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00346292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40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5597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5597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40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597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 xml:space="preserve">MONETA Money Bank, </w:t>
            </w:r>
            <w:proofErr w:type="spellStart"/>
            <w:r>
              <w:rPr>
                <w:rStyle w:val="Jin"/>
              </w:rPr>
              <w:t>a.s</w:t>
            </w:r>
            <w:proofErr w:type="spellEnd"/>
            <w:r>
              <w:rPr>
                <w:rStyle w:val="Jin"/>
              </w:rPr>
              <w:t xml:space="preserve">„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0A09F3" w:rsidRDefault="000D01B8">
      <w:pPr>
        <w:pStyle w:val="Titulektabulky0"/>
        <w:ind w:left="14"/>
      </w:pPr>
      <w:r>
        <w:rPr>
          <w:rStyle w:val="Titulektabulky"/>
        </w:rPr>
        <w:t>(dále jen „kupující“)</w:t>
      </w:r>
    </w:p>
    <w:p w:rsidR="000A09F3" w:rsidRDefault="000A09F3">
      <w:pPr>
        <w:spacing w:after="279" w:line="1" w:lineRule="exact"/>
      </w:pPr>
    </w:p>
    <w:p w:rsidR="000A09F3" w:rsidRDefault="000A09F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5602"/>
      </w:tblGrid>
      <w:tr w:rsidR="000A09F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5602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FOSAN s.r.o.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5602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 xml:space="preserve">Tovární 3/1, </w:t>
            </w:r>
            <w:proofErr w:type="spellStart"/>
            <w:r>
              <w:rPr>
                <w:rStyle w:val="Jin"/>
              </w:rPr>
              <w:t>Alexovice</w:t>
            </w:r>
            <w:proofErr w:type="spellEnd"/>
            <w:r>
              <w:rPr>
                <w:rStyle w:val="Jin"/>
              </w:rPr>
              <w:t>, 664 91 Ivančice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5602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 xml:space="preserve">Ing. Zdeněk </w:t>
            </w:r>
            <w:proofErr w:type="spellStart"/>
            <w:r>
              <w:rPr>
                <w:rStyle w:val="Jin"/>
              </w:rPr>
              <w:t>Holomý</w:t>
            </w:r>
            <w:proofErr w:type="spellEnd"/>
            <w:r>
              <w:rPr>
                <w:rStyle w:val="Jin"/>
              </w:rPr>
              <w:t xml:space="preserve"> - </w:t>
            </w:r>
            <w:r>
              <w:rPr>
                <w:rStyle w:val="Jin"/>
              </w:rPr>
              <w:t>jednatel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640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Kontaktní osoba:</w:t>
            </w:r>
          </w:p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5602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proofErr w:type="gramStart"/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hd w:val="clear" w:color="auto" w:fill="000000"/>
              </w:rPr>
              <w:t>.....</w:t>
            </w:r>
            <w:r>
              <w:rPr>
                <w:rStyle w:val="Jin"/>
                <w:spacing w:val="5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</w:t>
            </w:r>
            <w:r>
              <w:rPr>
                <w:rStyle w:val="Jin"/>
                <w:spacing w:val="6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hd w:val="clear" w:color="auto" w:fill="000000"/>
              </w:rPr>
              <w:t>....</w:t>
            </w:r>
            <w:r>
              <w:rPr>
                <w:rStyle w:val="Jin"/>
                <w:spacing w:val="5"/>
                <w:shd w:val="clear" w:color="auto" w:fill="000000"/>
              </w:rPr>
              <w:t>.....</w:t>
            </w:r>
            <w:proofErr w:type="gramEnd"/>
            <w:r>
              <w:rPr>
                <w:rStyle w:val="Jin"/>
              </w:rPr>
              <w:t xml:space="preserve"> 64509214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40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5602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CZ64509214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5602" w:type="dxa"/>
            <w:shd w:val="clear" w:color="auto" w:fill="auto"/>
            <w:vAlign w:val="bottom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u KS v Brně, oddíl C, vložka 22839</w:t>
            </w:r>
          </w:p>
        </w:tc>
      </w:tr>
      <w:tr w:rsidR="000A09F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640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602" w:type="dxa"/>
            <w:shd w:val="clear" w:color="auto" w:fill="auto"/>
          </w:tcPr>
          <w:p w:rsidR="000A09F3" w:rsidRDefault="000D01B8">
            <w:pPr>
              <w:pStyle w:val="Jin0"/>
              <w:spacing w:line="240" w:lineRule="auto"/>
            </w:pPr>
            <w:r>
              <w:rPr>
                <w:rStyle w:val="Jin"/>
              </w:rPr>
              <w:t xml:space="preserve">Komerční banka, a.s., pobočka Ivančice, </w:t>
            </w:r>
            <w:proofErr w:type="spellStart"/>
            <w:proofErr w:type="gramStart"/>
            <w:r>
              <w:rPr>
                <w:rStyle w:val="Jin"/>
              </w:rPr>
              <w:t>č.ú</w:t>
            </w:r>
            <w:proofErr w:type="spellEnd"/>
            <w:r>
              <w:rPr>
                <w:rStyle w:val="Jin"/>
              </w:rPr>
              <w:t>.: 1049580207/0100</w:t>
            </w:r>
            <w:proofErr w:type="gramEnd"/>
          </w:p>
        </w:tc>
      </w:tr>
    </w:tbl>
    <w:p w:rsidR="000A09F3" w:rsidRDefault="000D01B8">
      <w:pPr>
        <w:pStyle w:val="Titulektabulky0"/>
        <w:ind w:left="5"/>
      </w:pPr>
      <w:r>
        <w:rPr>
          <w:rStyle w:val="Titulektabulky"/>
        </w:rPr>
        <w:t>(dále jen „prodávající“)</w:t>
      </w:r>
    </w:p>
    <w:p w:rsidR="000A09F3" w:rsidRDefault="000A09F3">
      <w:pPr>
        <w:spacing w:after="639" w:line="1" w:lineRule="exact"/>
      </w:pPr>
    </w:p>
    <w:p w:rsidR="000A09F3" w:rsidRDefault="000A09F3">
      <w:pPr>
        <w:pStyle w:val="Zkladntext1"/>
        <w:numPr>
          <w:ilvl w:val="0"/>
          <w:numId w:val="1"/>
        </w:numPr>
        <w:spacing w:after="100" w:line="240" w:lineRule="auto"/>
        <w:jc w:val="center"/>
      </w:pPr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>Prodávající je oprávněn na základě svého vlastnického práva nakládat s tímto zbožím:</w:t>
      </w:r>
    </w:p>
    <w:p w:rsidR="000A09F3" w:rsidRDefault="000D01B8">
      <w:pPr>
        <w:pStyle w:val="Zkladntext1"/>
        <w:numPr>
          <w:ilvl w:val="0"/>
          <w:numId w:val="2"/>
        </w:numPr>
        <w:tabs>
          <w:tab w:val="left" w:pos="272"/>
        </w:tabs>
        <w:spacing w:after="220" w:line="240" w:lineRule="auto"/>
        <w:jc w:val="both"/>
      </w:pPr>
      <w:r>
        <w:rPr>
          <w:rStyle w:val="Zkladntext"/>
        </w:rPr>
        <w:t xml:space="preserve">kus nového sanitního vozidla rychlé lékařské pomoci typu B podle ČSN EN 1789 s globální homologací včetně účelové a zdravotnické zástavby. </w:t>
      </w:r>
      <w:r>
        <w:rPr>
          <w:rStyle w:val="Zkladntext"/>
        </w:rPr>
        <w:t>Podrobná specifikace tohoto zboží a jeho účelové zástavby je uvedena v příloze č. 1, která je nedílnou součástí této kupní smlouvy.</w:t>
      </w:r>
    </w:p>
    <w:p w:rsidR="000A09F3" w:rsidRDefault="000A09F3">
      <w:pPr>
        <w:pStyle w:val="Zkladntext1"/>
        <w:numPr>
          <w:ilvl w:val="0"/>
          <w:numId w:val="1"/>
        </w:numPr>
        <w:spacing w:after="100" w:line="240" w:lineRule="auto"/>
        <w:jc w:val="center"/>
      </w:pPr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>Prodávající prodává zboží podle čl. 1 této smlouvy se všemi jejich součástmi a příslušenstvím kupujícímu, a kupující kupuje</w:t>
      </w:r>
      <w:r>
        <w:rPr>
          <w:rStyle w:val="Zkladntext"/>
        </w:rPr>
        <w:t xml:space="preserve"> toto zboží do vlastnictví Jihomoravského kraje, za kupní cenu podle čl. 5 této smlouvy. Součásti zboží je poskytnutí veškerých dokladů nezbytných k přihlášení a provozu sanitního vozidla se zástavbou dle přílohy č. 1 k této smlouvě, včetně homologované so</w:t>
      </w:r>
      <w:r>
        <w:rPr>
          <w:rStyle w:val="Zkladntext"/>
        </w:rPr>
        <w:t>ustavy světelného a zvukového výstražného zařízení. Těmito doklady se přitom pro účely této smlouvy rozumí také:</w:t>
      </w:r>
    </w:p>
    <w:p w:rsidR="000A09F3" w:rsidRDefault="000D01B8">
      <w:pPr>
        <w:pStyle w:val="Zkladntext1"/>
        <w:numPr>
          <w:ilvl w:val="0"/>
          <w:numId w:val="3"/>
        </w:numPr>
        <w:tabs>
          <w:tab w:val="left" w:pos="698"/>
        </w:tabs>
        <w:spacing w:after="220" w:line="240" w:lineRule="auto"/>
        <w:ind w:left="660" w:hanging="320"/>
        <w:jc w:val="both"/>
      </w:pPr>
      <w:r>
        <w:rPr>
          <w:rStyle w:val="Zkladntext"/>
        </w:rPr>
        <w:t>výkresová dokumentace sanitního vozidla, jeho nástavby a rozmístění zdravotnických přístrojů, ovladačů, rozměry a umístění nábytku;</w:t>
      </w:r>
    </w:p>
    <w:p w:rsidR="000A09F3" w:rsidRDefault="000D01B8">
      <w:pPr>
        <w:pStyle w:val="Zkladntext1"/>
        <w:numPr>
          <w:ilvl w:val="0"/>
          <w:numId w:val="3"/>
        </w:numPr>
        <w:tabs>
          <w:tab w:val="left" w:pos="698"/>
        </w:tabs>
        <w:spacing w:after="220" w:line="228" w:lineRule="auto"/>
        <w:ind w:left="660" w:hanging="320"/>
        <w:jc w:val="both"/>
      </w:pPr>
      <w:r>
        <w:rPr>
          <w:rStyle w:val="Zkladntext"/>
        </w:rPr>
        <w:t>schéma zapo</w:t>
      </w:r>
      <w:r>
        <w:rPr>
          <w:rStyle w:val="Zkladntext"/>
        </w:rPr>
        <w:t xml:space="preserve">jení elektroinstalace </w:t>
      </w:r>
      <w:proofErr w:type="spellStart"/>
      <w:r>
        <w:rPr>
          <w:rStyle w:val="Zkladntext"/>
        </w:rPr>
        <w:t>sanitni</w:t>
      </w:r>
      <w:proofErr w:type="spellEnd"/>
      <w:r>
        <w:rPr>
          <w:rStyle w:val="Zkladntext"/>
        </w:rPr>
        <w:t xml:space="preserve"> zástavby, servisní knížka od sanitní zástavby a schéma elektrického zapojení nabíječky a výstražného zařízení 12 i 220V;</w:t>
      </w:r>
    </w:p>
    <w:p w:rsidR="000A09F3" w:rsidRDefault="000D01B8">
      <w:pPr>
        <w:pStyle w:val="Zkladntext1"/>
        <w:numPr>
          <w:ilvl w:val="0"/>
          <w:numId w:val="3"/>
        </w:numPr>
        <w:tabs>
          <w:tab w:val="left" w:pos="689"/>
        </w:tabs>
        <w:spacing w:after="220" w:line="240" w:lineRule="auto"/>
        <w:ind w:firstLine="340"/>
        <w:jc w:val="both"/>
      </w:pPr>
      <w:r>
        <w:rPr>
          <w:rStyle w:val="Zkladntext"/>
        </w:rPr>
        <w:t>návody k použití, servisní knížka a další provozní dokumentace k Předmětu koupě;</w:t>
      </w:r>
    </w:p>
    <w:p w:rsidR="000A09F3" w:rsidRDefault="000D01B8">
      <w:pPr>
        <w:pStyle w:val="Zkladntext1"/>
        <w:numPr>
          <w:ilvl w:val="0"/>
          <w:numId w:val="3"/>
        </w:numPr>
        <w:tabs>
          <w:tab w:val="left" w:pos="676"/>
        </w:tabs>
        <w:spacing w:after="200" w:line="240" w:lineRule="auto"/>
        <w:ind w:firstLine="340"/>
        <w:jc w:val="both"/>
      </w:pPr>
      <w:r>
        <w:rPr>
          <w:rStyle w:val="Zkladntext"/>
        </w:rPr>
        <w:t>dokumentace k atestům, h</w:t>
      </w:r>
      <w:r>
        <w:rPr>
          <w:rStyle w:val="Zkladntext"/>
        </w:rPr>
        <w:t>omologacím (min. dle ČSN EN 1789);</w:t>
      </w:r>
    </w:p>
    <w:p w:rsidR="000A09F3" w:rsidRDefault="000D01B8">
      <w:pPr>
        <w:pStyle w:val="Zkladntext1"/>
        <w:numPr>
          <w:ilvl w:val="0"/>
          <w:numId w:val="3"/>
        </w:numPr>
        <w:tabs>
          <w:tab w:val="left" w:pos="676"/>
        </w:tabs>
        <w:spacing w:after="200" w:line="240" w:lineRule="auto"/>
        <w:ind w:left="680" w:hanging="340"/>
        <w:jc w:val="both"/>
      </w:pPr>
      <w:r>
        <w:rPr>
          <w:rStyle w:val="Zkladntext"/>
        </w:rPr>
        <w:lastRenderedPageBreak/>
        <w:t xml:space="preserve">osvědčení k dodávanému sanitnímu vozidlu o schválení technické způsobilosti typu vozidla vydané Ministerstvem dopravy ČR dle zákona č. 56/2001 Sb., o podmínkách provozu vozidel na pozemních komunikacích, ve znění </w:t>
      </w:r>
      <w:r>
        <w:rPr>
          <w:rStyle w:val="Zkladntext"/>
        </w:rPr>
        <w:t>pozdějších předpisů, a prováděcích předpisů o schvalování technické způsobilosti a technických podmínek provozu vozidel na pozemních komunikacích;</w:t>
      </w:r>
    </w:p>
    <w:p w:rsidR="000A09F3" w:rsidRDefault="000D01B8">
      <w:pPr>
        <w:pStyle w:val="Zkladntext1"/>
        <w:numPr>
          <w:ilvl w:val="0"/>
          <w:numId w:val="3"/>
        </w:numPr>
        <w:tabs>
          <w:tab w:val="left" w:pos="676"/>
        </w:tabs>
        <w:spacing w:after="440" w:line="240" w:lineRule="auto"/>
        <w:ind w:left="680" w:hanging="340"/>
        <w:jc w:val="both"/>
      </w:pPr>
      <w:r>
        <w:rPr>
          <w:rStyle w:val="Zkladntext"/>
        </w:rPr>
        <w:t xml:space="preserve">prohlášení o shodě dodávaného sanitního vozidla s normou ČSN EN 1789, přičemž v </w:t>
      </w:r>
      <w:proofErr w:type="gramStart"/>
      <w:r>
        <w:rPr>
          <w:rStyle w:val="Zkladntext"/>
        </w:rPr>
        <w:t>prohlášeni</w:t>
      </w:r>
      <w:proofErr w:type="gramEnd"/>
      <w:r>
        <w:rPr>
          <w:rStyle w:val="Zkladntext"/>
        </w:rPr>
        <w:t xml:space="preserve"> o shodě musí být u</w:t>
      </w:r>
      <w:r>
        <w:rPr>
          <w:rStyle w:val="Zkladntext"/>
        </w:rPr>
        <w:t>vedeno, že dodávané vozidlo splňuje ve všech bodech požadavky na sanitní vozidlo RLP typu „B“ kladené normou ČSN EN 1789;</w:t>
      </w:r>
    </w:p>
    <w:p w:rsidR="000A09F3" w:rsidRDefault="000D01B8">
      <w:pPr>
        <w:pStyle w:val="Zkladntext1"/>
        <w:spacing w:after="300" w:line="276" w:lineRule="auto"/>
        <w:jc w:val="both"/>
      </w:pPr>
      <w:r>
        <w:rPr>
          <w:rStyle w:val="Zkladntext"/>
        </w:rPr>
        <w:t>v jednom písemném vyhotovení a v jednom elektronickém vyhotovení na nosiči CD/DVD/</w:t>
      </w:r>
      <w:proofErr w:type="spellStart"/>
      <w:r>
        <w:rPr>
          <w:rStyle w:val="Zkladntext"/>
        </w:rPr>
        <w:t>flash</w:t>
      </w:r>
      <w:proofErr w:type="spellEnd"/>
      <w:r>
        <w:rPr>
          <w:rStyle w:val="Zkladntext"/>
        </w:rPr>
        <w:t xml:space="preserve"> disk ve formátu MS Office 2007, </w:t>
      </w:r>
      <w:proofErr w:type="spellStart"/>
      <w:r>
        <w:rPr>
          <w:rStyle w:val="Zkladntext"/>
        </w:rPr>
        <w:t>WinZip</w:t>
      </w:r>
      <w:proofErr w:type="spellEnd"/>
      <w:r>
        <w:rPr>
          <w:rStyle w:val="Zkladntext"/>
        </w:rPr>
        <w:t xml:space="preserve"> (formát</w:t>
      </w:r>
      <w:r>
        <w:rPr>
          <w:rStyle w:val="Zkladntext"/>
        </w:rPr>
        <w:t xml:space="preserve"> .zip), </w:t>
      </w:r>
      <w:proofErr w:type="spellStart"/>
      <w:r>
        <w:rPr>
          <w:rStyle w:val="Zkladntext"/>
        </w:rPr>
        <w:t>Portabfe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Document</w:t>
      </w:r>
      <w:proofErr w:type="spellEnd"/>
      <w:r>
        <w:rPr>
          <w:rStyle w:val="Zkladntext"/>
        </w:rPr>
        <w:t xml:space="preserve"> Formát (</w:t>
      </w:r>
      <w:proofErr w:type="gramStart"/>
      <w:r>
        <w:rPr>
          <w:rStyle w:val="Zkladntext"/>
        </w:rPr>
        <w:t>formát .</w:t>
      </w:r>
      <w:proofErr w:type="spellStart"/>
      <w:r>
        <w:rPr>
          <w:rStyle w:val="Zkladntext"/>
        </w:rPr>
        <w:t>pdf</w:t>
      </w:r>
      <w:proofErr w:type="spellEnd"/>
      <w:proofErr w:type="gramEnd"/>
      <w:r>
        <w:rPr>
          <w:rStyle w:val="Zkladntext"/>
        </w:rPr>
        <w:t>).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2" w:name="bookmark4"/>
      <w:bookmarkEnd w:id="2"/>
    </w:p>
    <w:p w:rsidR="000A09F3" w:rsidRDefault="000D01B8">
      <w:pPr>
        <w:pStyle w:val="Zkladntext1"/>
        <w:spacing w:after="200" w:line="240" w:lineRule="auto"/>
        <w:jc w:val="both"/>
      </w:pPr>
      <w:r>
        <w:rPr>
          <w:rStyle w:val="Zkladntext"/>
        </w:rPr>
        <w:t xml:space="preserve">Prodávající se zavazuje splnit svůj závazek k </w:t>
      </w:r>
      <w:proofErr w:type="gramStart"/>
      <w:r>
        <w:rPr>
          <w:rStyle w:val="Zkladntext"/>
        </w:rPr>
        <w:t>dodáni</w:t>
      </w:r>
      <w:proofErr w:type="gramEnd"/>
      <w:r>
        <w:rPr>
          <w:rStyle w:val="Zkladntext"/>
        </w:rPr>
        <w:t xml:space="preserve"> zboží podle čl. 1 této smlouvy nejpozději do </w:t>
      </w:r>
      <w:r>
        <w:rPr>
          <w:rStyle w:val="Zkladntext"/>
          <w:b/>
          <w:bCs/>
        </w:rPr>
        <w:t xml:space="preserve">30. 11. 2022, </w:t>
      </w:r>
      <w:r>
        <w:rPr>
          <w:rStyle w:val="Zkladntext"/>
        </w:rPr>
        <w:t>a to v místě plnění tohoto závazku, kterým je sídlo kupujícího podle záhlaví této smlouvy. Záva</w:t>
      </w:r>
      <w:r>
        <w:rPr>
          <w:rStyle w:val="Zkladntext"/>
        </w:rPr>
        <w:t xml:space="preserve">zek prodávajícího ke splnění jeho závazku k dodání zboží podle čl. 1 této smlouvy se pak považuje za splněný dnem předání a převzetí tohoto zboží, prostého všech vad </w:t>
      </w:r>
      <w:r>
        <w:rPr>
          <w:rStyle w:val="Zkladntext"/>
          <w:i/>
          <w:iCs/>
        </w:rPr>
        <w:t>a</w:t>
      </w:r>
      <w:r>
        <w:rPr>
          <w:rStyle w:val="Zkladntext"/>
        </w:rPr>
        <w:t xml:space="preserve"> nedodělků, formou písemného předávacího protokolu, podepsaného oběma stranami. Součástí </w:t>
      </w:r>
      <w:r>
        <w:rPr>
          <w:rStyle w:val="Zkladntext"/>
        </w:rPr>
        <w:t>plnění je i zaškolení obsluhy při předání zboží. Kupující je oprávněn odmítnout převzetí zboží podle čl. 1 této smlouvy, bude-Ji se na něm vyskytovat jakákoliv vada nebo nedodělek.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3" w:name="bookmark6"/>
      <w:bookmarkEnd w:id="3"/>
    </w:p>
    <w:p w:rsidR="000A09F3" w:rsidRDefault="000D01B8">
      <w:pPr>
        <w:pStyle w:val="Zkladntext1"/>
        <w:spacing w:after="200" w:line="240" w:lineRule="auto"/>
        <w:jc w:val="both"/>
      </w:pPr>
      <w:r>
        <w:rPr>
          <w:rStyle w:val="Zkladntext"/>
        </w:rPr>
        <w:t>Nebezpečí škody na převáděném zboží přechází z prodávajícího na kupujícího</w:t>
      </w:r>
      <w:r>
        <w:rPr>
          <w:rStyle w:val="Zkladntext"/>
        </w:rPr>
        <w:t xml:space="preserve"> dnem faktického převzetí tohoto zboží, vlastnické právo ke zboží podle čl. 1 této smlouvy přechází z prodávajícího na kupujícího dnem splnění závazku prodávajícího k dodání zboží podle čl. 1 této smlouvy způsobem podle čl. 3 této smlouvy.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4" w:name="bookmark8"/>
      <w:bookmarkEnd w:id="4"/>
    </w:p>
    <w:p w:rsidR="000A09F3" w:rsidRDefault="000D01B8">
      <w:pPr>
        <w:pStyle w:val="Zkladntext1"/>
        <w:spacing w:after="200" w:line="240" w:lineRule="auto"/>
        <w:jc w:val="both"/>
      </w:pPr>
      <w:r>
        <w:rPr>
          <w:rStyle w:val="Zkladntext"/>
        </w:rPr>
        <w:t>Kupující se zav</w:t>
      </w:r>
      <w:r>
        <w:rPr>
          <w:rStyle w:val="Zkladntext"/>
        </w:rPr>
        <w:t>azuje zaplatit prodávajícímu za předmět koupě a prodeje podle čl. 1 této smlouvy kupní cenu ve výši součtu částky 4.890.000,00 Kč a daně z přidané hodnoty ve výši 1.026.900,00 Kč, tedy celkem ve výši 5.916.900,00 Kč. Součástí této ceny jsou veškeré náklady</w:t>
      </w:r>
      <w:r>
        <w:rPr>
          <w:rStyle w:val="Zkladntext"/>
        </w:rPr>
        <w:t xml:space="preserve"> prodávajícího na splnění jeho závazku k dodání zboží podle této smlouvy a daň z přidané hodnoty v sazbě podle zákona.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5" w:name="bookmark10"/>
      <w:bookmarkEnd w:id="5"/>
    </w:p>
    <w:p w:rsidR="000A09F3" w:rsidRDefault="000D01B8">
      <w:pPr>
        <w:pStyle w:val="Zkladntext1"/>
        <w:spacing w:after="200" w:line="240" w:lineRule="auto"/>
        <w:jc w:val="both"/>
      </w:pPr>
      <w:r>
        <w:rPr>
          <w:rStyle w:val="Zkladntext"/>
        </w:rPr>
        <w:t xml:space="preserve">Kupní cena podle čl. 5 této smlouvy je splatná na účet prodávajícího po úplném splnění závazku prodávajícího k dodání zboží podle čl. 1 </w:t>
      </w:r>
      <w:r>
        <w:rPr>
          <w:rStyle w:val="Zkladntext"/>
        </w:rPr>
        <w:t xml:space="preserve">této smlouvy způsobem podle čl. 3 této smlouvy ve lhůtě do 30 dnů ode dne doručení jejího písemného vyúčtování daňového dokladu (dále jen „daňový doklad“ nebo „faktura“).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shd w:val="clear" w:color="auto" w:fill="000000"/>
          <w:lang w:val="en-US" w:eastAsia="en-US" w:bidi="en-US"/>
        </w:rPr>
        <w:t>............</w:t>
      </w:r>
      <w:r>
        <w:rPr>
          <w:rStyle w:val="Zkladntext"/>
          <w:spacing w:val="2"/>
          <w:shd w:val="clear" w:color="auto" w:fill="000000"/>
          <w:lang w:val="en-US" w:eastAsia="en-US" w:bidi="en-US"/>
        </w:rPr>
        <w:t>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</w:t>
      </w:r>
      <w:r>
        <w:rPr>
          <w:rStyle w:val="Zkladntext"/>
        </w:rPr>
        <w:t xml:space="preserve">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</w:t>
      </w:r>
      <w:r>
        <w:rPr>
          <w:rStyle w:val="Zkladntext"/>
          <w:spacing w:val="1"/>
          <w:shd w:val="clear" w:color="auto" w:fill="000000"/>
          <w:lang w:val="en-US" w:eastAsia="en-US" w:bidi="en-US"/>
        </w:rPr>
        <w:t>..</w:t>
      </w:r>
      <w:r>
        <w:rPr>
          <w:rStyle w:val="Zkladntext"/>
          <w:spacing w:val="2"/>
          <w:shd w:val="clear" w:color="auto" w:fill="000000"/>
          <w:lang w:val="en-US" w:eastAsia="en-US" w:bidi="en-US"/>
        </w:rPr>
        <w:t>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color w:val="2E679E"/>
          <w:lang w:val="en-US" w:eastAsia="en-US" w:bidi="en-US"/>
        </w:rPr>
        <w:t xml:space="preserve">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P22V00000394. </w:t>
      </w:r>
      <w:r>
        <w:rPr>
          <w:rStyle w:val="Zkladntext"/>
        </w:rPr>
        <w:t xml:space="preserve">Každá faktura musí být označena číslem projektu - </w:t>
      </w:r>
      <w:r>
        <w:rPr>
          <w:rStyle w:val="Zkladntext"/>
          <w:b/>
          <w:bCs/>
        </w:rPr>
        <w:t xml:space="preserve">CZ.06.6.127/0.0/0.0/21_120/0016294. </w:t>
      </w:r>
      <w:r>
        <w:rPr>
          <w:rStyle w:val="Zkladntext"/>
        </w:rPr>
        <w:t xml:space="preserve">Nebude-li faktura </w:t>
      </w:r>
      <w:r>
        <w:rPr>
          <w:rStyle w:val="Zkladntext"/>
        </w:rPr>
        <w:t>splňovat veškeré náležitosti daňového dokladu podle zákona a další náležitosti podle této smlouvy, je kupující oprávněn vrátit takovou fakturu prodávajícímu k opravě, přičemž doba její splatnosti začne znovu běžet ode dne doručení opravené faktury kupující</w:t>
      </w:r>
      <w:r>
        <w:rPr>
          <w:rStyle w:val="Zkladntext"/>
        </w:rPr>
        <w:t>mu.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6" w:name="bookmark12"/>
      <w:bookmarkEnd w:id="6"/>
    </w:p>
    <w:p w:rsidR="000A09F3" w:rsidRDefault="000D01B8">
      <w:pPr>
        <w:pStyle w:val="Zkladntext1"/>
        <w:numPr>
          <w:ilvl w:val="0"/>
          <w:numId w:val="4"/>
        </w:numPr>
        <w:tabs>
          <w:tab w:val="left" w:pos="298"/>
        </w:tabs>
        <w:spacing w:after="200" w:line="240" w:lineRule="auto"/>
        <w:jc w:val="both"/>
      </w:pPr>
      <w:r>
        <w:rPr>
          <w:rStyle w:val="Zkladntext"/>
        </w:rPr>
        <w:t xml:space="preserve">S převodem zboží podle čl. 1 této smlouvy je spojena záruka za jeho jakost v trvání 48 měsíců. V rámci této záruky se prodávající zavazuje zejména bezplatně odstraňovat reklamované vady tohoto zboží, a to vždy v lhůtě nejpozději do 10 dnů od doručení </w:t>
      </w:r>
      <w:r>
        <w:rPr>
          <w:rStyle w:val="Zkladntext"/>
        </w:rPr>
        <w:t>příslušné písemné reklamace kupujícího. Za písemnou reklamaci se přitom pro účely této smlouvy považuje reklamace učiněná elektronicky do datové schránky nebo na e-mailovou adresu prodávajícího.</w:t>
      </w:r>
    </w:p>
    <w:p w:rsidR="000A09F3" w:rsidRDefault="000D01B8">
      <w:pPr>
        <w:pStyle w:val="Zkladntext1"/>
        <w:numPr>
          <w:ilvl w:val="0"/>
          <w:numId w:val="4"/>
        </w:numPr>
        <w:tabs>
          <w:tab w:val="left" w:pos="298"/>
        </w:tabs>
        <w:spacing w:after="220" w:line="233" w:lineRule="auto"/>
        <w:jc w:val="both"/>
      </w:pPr>
      <w:r>
        <w:rPr>
          <w:rStyle w:val="Zkladntext"/>
        </w:rPr>
        <w:t>Prodávající je povinen převzít vadné zboží k odstranění rekla</w:t>
      </w:r>
      <w:r>
        <w:rPr>
          <w:rStyle w:val="Zkladntext"/>
        </w:rPr>
        <w:t>mované vady dle čl. 7 odst. 1) do 24h hodin od doručení písemné reklamace kupujícím.</w:t>
      </w:r>
    </w:p>
    <w:p w:rsidR="000A09F3" w:rsidRDefault="000D01B8">
      <w:pPr>
        <w:pStyle w:val="Zkladntext1"/>
        <w:numPr>
          <w:ilvl w:val="0"/>
          <w:numId w:val="4"/>
        </w:numPr>
        <w:tabs>
          <w:tab w:val="left" w:pos="303"/>
        </w:tabs>
        <w:spacing w:after="660" w:line="240" w:lineRule="auto"/>
        <w:jc w:val="both"/>
      </w:pPr>
      <w:r>
        <w:rPr>
          <w:rStyle w:val="Zkladntext"/>
        </w:rPr>
        <w:t xml:space="preserve">Pokud charakter vady zjištěný při přebrání zboží k reklamaci neumožní prodávajícímu splnit lhůtu dle čl. 7 odst. 1) neprodleně o tom vyrozumí kupujícího. Vadu poté </w:t>
      </w:r>
      <w:r>
        <w:rPr>
          <w:rStyle w:val="Zkladntext"/>
        </w:rPr>
        <w:t>prodávající odstraní ve lhůtě přiměřené charakteru vady.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7" w:name="bookmark14"/>
      <w:bookmarkEnd w:id="7"/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 xml:space="preserve">Pro případ sporu o oprávněnost reklamace se kupujícímu vyhrazuje právo nechat vyhotovit k prověření reklamované vady soudně znalecký posudek, jehož výroku se obě strany zavazují podřizovat </w:t>
      </w:r>
      <w:proofErr w:type="spellStart"/>
      <w:r>
        <w:rPr>
          <w:rStyle w:val="Zkladntext"/>
        </w:rPr>
        <w:t>stím</w:t>
      </w:r>
      <w:proofErr w:type="spellEnd"/>
      <w:r>
        <w:rPr>
          <w:rStyle w:val="Zkladntext"/>
        </w:rPr>
        <w:t xml:space="preserve">, že </w:t>
      </w:r>
      <w:r>
        <w:rPr>
          <w:rStyle w:val="Zkladntext"/>
        </w:rPr>
        <w:t>náklady na vyhotovení tohoto posudku se zavazuje nést ten účastník tohoto sporu, kterému tento posudek nedal zapravdu.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8" w:name="bookmark16"/>
      <w:bookmarkEnd w:id="8"/>
    </w:p>
    <w:p w:rsidR="000A09F3" w:rsidRDefault="000D01B8">
      <w:pPr>
        <w:pStyle w:val="Zkladntext1"/>
        <w:numPr>
          <w:ilvl w:val="0"/>
          <w:numId w:val="5"/>
        </w:numPr>
        <w:tabs>
          <w:tab w:val="left" w:pos="298"/>
        </w:tabs>
        <w:spacing w:after="220" w:line="240" w:lineRule="auto"/>
        <w:jc w:val="both"/>
      </w:pPr>
      <w:r>
        <w:rPr>
          <w:rStyle w:val="Zkladntext"/>
        </w:rPr>
        <w:t>Pro případ prodlení prodávajícího se splněním jeho povinnosti k odstranění reklamované vady ve lhůtě podle čl. 7 odst. 1 této smlouvy se</w:t>
      </w:r>
      <w:r>
        <w:rPr>
          <w:rStyle w:val="Zkladntext"/>
        </w:rPr>
        <w:t xml:space="preserve"> prodávající zavazuje zaplatit kupujícímu smluvní pokutu ve výši 5.000,-Kč za každý započatý den tohoto prodlení.</w:t>
      </w:r>
    </w:p>
    <w:p w:rsidR="000A09F3" w:rsidRDefault="000D01B8">
      <w:pPr>
        <w:pStyle w:val="Zkladntext1"/>
        <w:numPr>
          <w:ilvl w:val="0"/>
          <w:numId w:val="5"/>
        </w:numPr>
        <w:tabs>
          <w:tab w:val="left" w:pos="298"/>
        </w:tabs>
        <w:spacing w:after="220" w:line="240" w:lineRule="auto"/>
        <w:jc w:val="both"/>
      </w:pPr>
      <w:r>
        <w:rPr>
          <w:rStyle w:val="Zkladntext"/>
        </w:rPr>
        <w:t>Pro případ prodlení prodávajícího se splněním jeho povinnosti k převzetí zboží k odstranění reklamované vady ve lhůtě podle čl. 7 odst. 2 této</w:t>
      </w:r>
      <w:r>
        <w:rPr>
          <w:rStyle w:val="Zkladntext"/>
        </w:rPr>
        <w:t xml:space="preserve"> smlouvy se prodávající zavazuje zaplatit kupujícímu smluvní pokutu ve výši 500,- Kč za každou započatou hodinu tohoto prodlení.</w:t>
      </w:r>
    </w:p>
    <w:p w:rsidR="000A09F3" w:rsidRDefault="000D01B8">
      <w:pPr>
        <w:pStyle w:val="Zkladntext1"/>
        <w:numPr>
          <w:ilvl w:val="0"/>
          <w:numId w:val="5"/>
        </w:numPr>
        <w:tabs>
          <w:tab w:val="left" w:pos="308"/>
        </w:tabs>
        <w:spacing w:after="220" w:line="240" w:lineRule="auto"/>
        <w:jc w:val="both"/>
      </w:pPr>
      <w:r>
        <w:rPr>
          <w:rStyle w:val="Zkladntext"/>
        </w:rPr>
        <w:t xml:space="preserve">Smluvní pokuta podle tohoto článku této smlouvy je přitom splatná do </w:t>
      </w:r>
      <w:proofErr w:type="gramStart"/>
      <w:r>
        <w:rPr>
          <w:rStyle w:val="Zkladntext"/>
        </w:rPr>
        <w:t>15-ti</w:t>
      </w:r>
      <w:proofErr w:type="gramEnd"/>
      <w:r>
        <w:rPr>
          <w:rStyle w:val="Zkladntext"/>
        </w:rPr>
        <w:t xml:space="preserve"> dnů od doručení písemné výzvy kupujícího k jejímu za</w:t>
      </w:r>
      <w:r>
        <w:rPr>
          <w:rStyle w:val="Zkladntext"/>
        </w:rPr>
        <w:t>placení s tím, že z této výzvy musí být zřejmý její právní důvod, její výše a způsob jejího výpočtu.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9" w:name="bookmark18"/>
      <w:bookmarkEnd w:id="9"/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>Pro případ prodlení prodávajícího se splněním jeho povinnosti k odstranění vady ve lhůtě podle čl. 7 této smlouvy o víc než 10 dnů, je kupující oprávněn n</w:t>
      </w:r>
      <w:r>
        <w:rPr>
          <w:rStyle w:val="Zkladntext"/>
        </w:rPr>
        <w:t>echat provést toto odstranění třetí osobou na náklady prodávajícího.</w:t>
      </w:r>
    </w:p>
    <w:p w:rsidR="000A09F3" w:rsidRDefault="000A09F3">
      <w:pPr>
        <w:pStyle w:val="Zkladntext1"/>
        <w:numPr>
          <w:ilvl w:val="0"/>
          <w:numId w:val="1"/>
        </w:numPr>
        <w:spacing w:after="100" w:line="240" w:lineRule="auto"/>
        <w:jc w:val="center"/>
      </w:pPr>
    </w:p>
    <w:p w:rsidR="000A09F3" w:rsidRDefault="000D01B8">
      <w:pPr>
        <w:pStyle w:val="Zkladntext1"/>
        <w:spacing w:after="320" w:line="240" w:lineRule="auto"/>
        <w:jc w:val="both"/>
      </w:pPr>
      <w:r>
        <w:rPr>
          <w:rStyle w:val="Zkladntext"/>
        </w:rPr>
        <w:t>Pro případ prodlení prodávajícího se splněním jeho závazku k dodání zboží ve lhůtě podle čl. 3 této smlouvy se prodávající zavazuje zaplatit kupujícímu smluvní pokutu ve výši 0,1 % z kup</w:t>
      </w:r>
      <w:r>
        <w:rPr>
          <w:rStyle w:val="Zkladntext"/>
        </w:rPr>
        <w:t xml:space="preserve">ní ceny podle čl. 5 této smlouvy za každý započatý den tohoto prodlení. Smluvní pokuta podle tohoto článku této smlouvy je přitom splatná do 15-ti dnů od </w:t>
      </w:r>
      <w:proofErr w:type="gramStart"/>
      <w:r>
        <w:rPr>
          <w:rStyle w:val="Zkladntext"/>
        </w:rPr>
        <w:t>doručeni</w:t>
      </w:r>
      <w:proofErr w:type="gramEnd"/>
      <w:r>
        <w:rPr>
          <w:rStyle w:val="Zkladntext"/>
        </w:rPr>
        <w:t xml:space="preserve"> písemné výzvy kupujícího k jejímu zaplacení s tím, že z této výzvy musí být zřejmý její právn</w:t>
      </w:r>
      <w:r>
        <w:rPr>
          <w:rStyle w:val="Zkladntext"/>
        </w:rPr>
        <w:t>í důvod, její výše a způsob jejího výpočtu.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10" w:name="bookmark20"/>
      <w:bookmarkEnd w:id="10"/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 xml:space="preserve">Pro případ prodlení prodávajícího se splněním jeho závazku k dodání zboží ve lhůtě podle čl. 3 této smlouvy o více, než 2 týdny, je kupující oprávněn odstoupit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 Stejné právo má k</w:t>
      </w:r>
      <w:r>
        <w:rPr>
          <w:rStyle w:val="Zkladntext"/>
        </w:rPr>
        <w:t>upující, vyskytne-li se v době záruky za jakost podle čl. 7 této smlouvy na zboží podle čl. 1 této smlouvy neodstranitelná vada nebo pět a více vad, a i to postupně.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11" w:name="bookmark22"/>
      <w:bookmarkEnd w:id="11"/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>Pro případ prodleni kupujícího se zaplacením kupní ceny nebo její části ve lhůtě podle čl</w:t>
      </w:r>
      <w:r>
        <w:rPr>
          <w:rStyle w:val="Zkladntext"/>
        </w:rPr>
        <w:t xml:space="preserve">. 6 této smlouvy o víc, než 10 dnů,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0A09F3" w:rsidRDefault="000A09F3">
      <w:pPr>
        <w:pStyle w:val="Nadpis40"/>
        <w:keepNext/>
        <w:keepLines/>
        <w:numPr>
          <w:ilvl w:val="0"/>
          <w:numId w:val="1"/>
        </w:numPr>
        <w:jc w:val="center"/>
      </w:pPr>
      <w:bookmarkStart w:id="12" w:name="bookmark24"/>
      <w:bookmarkEnd w:id="12"/>
    </w:p>
    <w:p w:rsidR="000A09F3" w:rsidRDefault="000D01B8">
      <w:pPr>
        <w:pStyle w:val="Zkladntext1"/>
        <w:spacing w:after="220" w:line="240" w:lineRule="auto"/>
        <w:jc w:val="both"/>
      </w:pPr>
      <w:proofErr w:type="spellStart"/>
      <w:r>
        <w:rPr>
          <w:rStyle w:val="Zkladntext"/>
        </w:rPr>
        <w:t>Neni-li</w:t>
      </w:r>
      <w:proofErr w:type="spellEnd"/>
      <w:r>
        <w:rPr>
          <w:rStyle w:val="Zkladntext"/>
        </w:rPr>
        <w:t xml:space="preserve"> touto smlouvou ujednáno jinak, řídí se vzájemný právní vztah mezi kupujícím a prodávajícím při realizaci této smlouvy ustanovení § 2079 a násl.</w:t>
      </w:r>
      <w:r>
        <w:rPr>
          <w:rStyle w:val="Zkladntext"/>
        </w:rPr>
        <w:t xml:space="preserve"> občanského zákoníku. Obě strany přitom vylučují použití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§1917 až 1918, §1920 až 1922, §1924, § 2099 až 2101, § 2103 až 2105 a §2165 až 2172 občanského zákoníku a také obchodních zvyklostí, které jsou svým smyslem nebo účinky totožné nebo obdobné s uv</w:t>
      </w:r>
      <w:r>
        <w:rPr>
          <w:rStyle w:val="Zkladntext"/>
        </w:rPr>
        <w:t>edenými ustanoveními, na jejich právní vztah podle této smlouvy.</w:t>
      </w:r>
      <w:r>
        <w:br w:type="page"/>
      </w:r>
    </w:p>
    <w:p w:rsidR="000A09F3" w:rsidRDefault="000D01B8">
      <w:pPr>
        <w:pStyle w:val="Zkladntext1"/>
        <w:spacing w:after="120" w:line="240" w:lineRule="auto"/>
        <w:jc w:val="center"/>
      </w:pPr>
      <w:r>
        <w:rPr>
          <w:rStyle w:val="Zkladntext"/>
        </w:rPr>
        <w:lastRenderedPageBreak/>
        <w:t>15.</w:t>
      </w:r>
    </w:p>
    <w:p w:rsidR="000A09F3" w:rsidRDefault="000D01B8">
      <w:pPr>
        <w:pStyle w:val="Zkladntext1"/>
        <w:spacing w:after="340" w:line="240" w:lineRule="auto"/>
        <w:jc w:val="both"/>
      </w:pPr>
      <w:r>
        <w:rPr>
          <w:rStyle w:val="Zkladntext"/>
        </w:rPr>
        <w:t xml:space="preserve">Tato smlouva se uzavírá na základě návrhu na její uzavření ze strany prodávajícího. Předpokladem uzavření této smlouvy je její písemná forma a dohoda o jejích podstatných náležitostech, </w:t>
      </w:r>
      <w:r>
        <w:rPr>
          <w:rStyle w:val="Zkladntext"/>
        </w:rPr>
        <w:t>čímž se rozumí celý obsah této smlouvy, jak je uveden v čl. 1 až 21 této smlouvy. Kupující přitom předem vylučuje přijetí tohoto návrhu s dodatkem nebo odchylkou ve smyslu ustanovení § 1740 odst. 3 občanského zákoníku.</w:t>
      </w:r>
    </w:p>
    <w:p w:rsidR="000A09F3" w:rsidRDefault="000A09F3">
      <w:pPr>
        <w:pStyle w:val="Zkladntext1"/>
        <w:numPr>
          <w:ilvl w:val="0"/>
          <w:numId w:val="6"/>
        </w:numPr>
        <w:spacing w:after="120" w:line="240" w:lineRule="auto"/>
        <w:jc w:val="center"/>
      </w:pPr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 xml:space="preserve">Tuto smlouvu lze změnit nebo zrušit </w:t>
      </w:r>
      <w:r>
        <w:rPr>
          <w:rStyle w:val="Zkladntext"/>
        </w:rPr>
        <w:t>pouze jinou písemnou dohodou obou smluvních stran ve formě číslovaného dodatku.</w:t>
      </w:r>
    </w:p>
    <w:p w:rsidR="000A09F3" w:rsidRDefault="000A09F3">
      <w:pPr>
        <w:pStyle w:val="Zkladntext1"/>
        <w:numPr>
          <w:ilvl w:val="0"/>
          <w:numId w:val="6"/>
        </w:numPr>
        <w:spacing w:line="240" w:lineRule="auto"/>
        <w:jc w:val="center"/>
      </w:pPr>
    </w:p>
    <w:p w:rsidR="000A09F3" w:rsidRDefault="000D01B8">
      <w:pPr>
        <w:pStyle w:val="Zkladntext1"/>
        <w:spacing w:line="240" w:lineRule="auto"/>
        <w:jc w:val="both"/>
      </w:pPr>
      <w:r>
        <w:rPr>
          <w:rStyle w:val="Zkladntext"/>
        </w:rPr>
        <w:t>Tato smlouva bude uveřejněna prostřednictvím registru smluv postupem dle zákona č. 340/2015 Sb., o zvláštních podmínkách účinnosti některých smluv, uveřejňování těchto smluv a</w:t>
      </w:r>
      <w:r>
        <w:rPr>
          <w:rStyle w:val="Zkladntext"/>
        </w:rPr>
        <w:t xml:space="preserve"> o registru smluv (zákon o registru smluv), v platném znění.</w:t>
      </w:r>
    </w:p>
    <w:p w:rsidR="000A09F3" w:rsidRDefault="000A09F3">
      <w:pPr>
        <w:pStyle w:val="Zkladntext1"/>
        <w:numPr>
          <w:ilvl w:val="0"/>
          <w:numId w:val="6"/>
        </w:numPr>
        <w:spacing w:line="240" w:lineRule="auto"/>
        <w:jc w:val="center"/>
      </w:pPr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 xml:space="preserve">Smluvní strany se dohodly, že uveřejněni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kupující. Tato smlouva nabývá platnosti podpisem oběma stranami a účinnosti dnem jejího uveřejnění</w:t>
      </w:r>
      <w:r>
        <w:rPr>
          <w:rStyle w:val="Zkladntext"/>
        </w:rPr>
        <w:t xml:space="preserve"> v registru smluv dle čl. 17.</w:t>
      </w:r>
    </w:p>
    <w:p w:rsidR="000A09F3" w:rsidRDefault="000A09F3">
      <w:pPr>
        <w:pStyle w:val="Zkladntext1"/>
        <w:numPr>
          <w:ilvl w:val="0"/>
          <w:numId w:val="6"/>
        </w:numPr>
        <w:spacing w:after="180" w:line="240" w:lineRule="auto"/>
        <w:jc w:val="center"/>
      </w:pPr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>Prodávající uděluje kupujícímu svůj výslovný souhlas se zveřejněním podmínek této smlouvy v rozsahu a za podmínek vyplývajících z příslušných právních předpisů (zejména zák. č. 106/1999 Sb., o svobodném přístupu k informacím,</w:t>
      </w:r>
      <w:r>
        <w:rPr>
          <w:rStyle w:val="Zkladntext"/>
        </w:rPr>
        <w:t xml:space="preserve"> v platném znění).</w:t>
      </w:r>
    </w:p>
    <w:p w:rsidR="000A09F3" w:rsidRDefault="000A09F3">
      <w:pPr>
        <w:pStyle w:val="Zkladntext1"/>
        <w:numPr>
          <w:ilvl w:val="0"/>
          <w:numId w:val="6"/>
        </w:numPr>
        <w:spacing w:after="120" w:line="240" w:lineRule="auto"/>
        <w:jc w:val="center"/>
      </w:pPr>
    </w:p>
    <w:p w:rsidR="000A09F3" w:rsidRDefault="000D01B8">
      <w:pPr>
        <w:pStyle w:val="Zkladntext1"/>
        <w:jc w:val="both"/>
      </w:pPr>
      <w:r>
        <w:rPr>
          <w:rStyle w:val="Zkladntext"/>
        </w:rPr>
        <w:t>Dáno ve dvou originálních písemných vyhotoveních, z nichž každá ze smluvních stran obdrží po jednom.</w:t>
      </w:r>
    </w:p>
    <w:p w:rsidR="000A09F3" w:rsidRDefault="000A09F3">
      <w:pPr>
        <w:pStyle w:val="Zkladntext1"/>
        <w:numPr>
          <w:ilvl w:val="0"/>
          <w:numId w:val="6"/>
        </w:numPr>
        <w:spacing w:after="340"/>
        <w:jc w:val="center"/>
      </w:pPr>
    </w:p>
    <w:p w:rsidR="000A09F3" w:rsidRDefault="000D01B8">
      <w:pPr>
        <w:pStyle w:val="Zkladntext1"/>
        <w:spacing w:after="220" w:line="240" w:lineRule="auto"/>
        <w:jc w:val="both"/>
      </w:pPr>
      <w:r>
        <w:rPr>
          <w:rStyle w:val="Zkladntext"/>
        </w:rPr>
        <w:t>Prodávající je povinen uchovávat veškerou dokumentaci související s realizaci projektu včetně účetních dokladů minimálně do konce roku</w:t>
      </w:r>
      <w:r>
        <w:rPr>
          <w:rStyle w:val="Zkladntext"/>
        </w:rPr>
        <w:t xml:space="preserve"> 2032. Pokud je v českých právních předpisech stanovena lhůta delší, </w:t>
      </w:r>
      <w:proofErr w:type="spellStart"/>
      <w:r>
        <w:rPr>
          <w:rStyle w:val="Zkladntext"/>
        </w:rPr>
        <w:t>musi</w:t>
      </w:r>
      <w:proofErr w:type="spellEnd"/>
      <w:r>
        <w:rPr>
          <w:rStyle w:val="Zkladntext"/>
        </w:rPr>
        <w:t xml:space="preserve"> ji kupující použit.</w:t>
      </w:r>
    </w:p>
    <w:p w:rsidR="000A09F3" w:rsidRDefault="000D01B8">
      <w:pPr>
        <w:pStyle w:val="Zkladntext1"/>
        <w:spacing w:line="240" w:lineRule="auto"/>
        <w:jc w:val="both"/>
      </w:pPr>
      <w:r>
        <w:rPr>
          <w:rStyle w:val="Zkladntext"/>
        </w:rPr>
        <w:t>Prodávající je povinen minimálně do konce roku 2032 poskytovat požadované informace a dokumentaci související s realizaci projektu zaměstnancům nebo zmocněncům po</w:t>
      </w:r>
      <w:r>
        <w:rPr>
          <w:rStyle w:val="Zkladntext"/>
        </w:rPr>
        <w:t xml:space="preserve">věřených orgánů (CRR, MMR ČR, MF ČR, Evropské komise, Evropského účetního dvora, </w:t>
      </w:r>
      <w:proofErr w:type="spellStart"/>
      <w:r>
        <w:rPr>
          <w:rStyle w:val="Zkladntext"/>
        </w:rPr>
        <w:t>Nejvyššiho</w:t>
      </w:r>
      <w:proofErr w:type="spellEnd"/>
      <w:r>
        <w:rPr>
          <w:rStyle w:val="Zkladntext"/>
        </w:rPr>
        <w:t xml:space="preserve"> kontrolního úřadu, příslušného orgánu finanční správy a dalších oprávněných orgánů státní správy) a je povinen vytvořit výše uvedeným osobám podmínky k </w:t>
      </w:r>
      <w:proofErr w:type="gramStart"/>
      <w:r>
        <w:rPr>
          <w:rStyle w:val="Zkladntext"/>
        </w:rPr>
        <w:t>provedeni</w:t>
      </w:r>
      <w:proofErr w:type="gramEnd"/>
      <w:r>
        <w:rPr>
          <w:rStyle w:val="Zkladntext"/>
        </w:rPr>
        <w:t xml:space="preserve"> ko</w:t>
      </w:r>
      <w:r>
        <w:rPr>
          <w:rStyle w:val="Zkladntext"/>
        </w:rPr>
        <w:t>ntroly vztahující se k realizaci projektu a poskytnout jim při prováděni kontroly součinnost.</w:t>
      </w:r>
    </w:p>
    <w:p w:rsidR="000A09F3" w:rsidRDefault="000D01B8">
      <w:pPr>
        <w:spacing w:line="1" w:lineRule="exact"/>
        <w:sectPr w:rsidR="000A09F3">
          <w:footerReference w:type="default" r:id="rId7"/>
          <w:footerReference w:type="first" r:id="rId8"/>
          <w:pgSz w:w="11900" w:h="16840"/>
          <w:pgMar w:top="17" w:right="1453" w:bottom="1781" w:left="1457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93675" distB="0" distL="0" distR="0" simplePos="0" relativeHeight="125829378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193675</wp:posOffset>
                </wp:positionV>
                <wp:extent cx="1825625" cy="8718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09F3" w:rsidRDefault="000D01B8">
                            <w:pPr>
                              <w:pStyle w:val="Zkladntext1"/>
                              <w:spacing w:after="20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</w:t>
                            </w:r>
                          </w:p>
                          <w:p w:rsidR="000A09F3" w:rsidRDefault="000D01B8">
                            <w:pPr>
                              <w:pStyle w:val="Jin0"/>
                              <w:spacing w:line="262" w:lineRule="auto"/>
                              <w:ind w:left="156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sz w:val="15"/>
                                <w:szCs w:val="15"/>
                              </w:rPr>
                              <w:t>Digitálně podepsal</w:t>
                            </w:r>
                          </w:p>
                          <w:p w:rsidR="000A09F3" w:rsidRDefault="000D01B8">
                            <w:pPr>
                              <w:pStyle w:val="Jin0"/>
                              <w:spacing w:line="18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sz w:val="26"/>
                                <w:szCs w:val="26"/>
                              </w:rPr>
                              <w:t xml:space="preserve">MUDr. Hana </w:t>
                            </w:r>
                            <w:r>
                              <w:rPr>
                                <w:rStyle w:val="Jin"/>
                                <w:sz w:val="15"/>
                                <w:szCs w:val="15"/>
                              </w:rPr>
                              <w:t>MUDr. Hana</w:t>
                            </w:r>
                          </w:p>
                          <w:p w:rsidR="000A09F3" w:rsidRDefault="000D01B8">
                            <w:pPr>
                              <w:pStyle w:val="Jin0"/>
                              <w:spacing w:line="262" w:lineRule="auto"/>
                              <w:ind w:right="46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sz w:val="15"/>
                                <w:szCs w:val="15"/>
                              </w:rPr>
                              <w:t>, Albrechtová</w:t>
                            </w:r>
                          </w:p>
                          <w:p w:rsidR="000A09F3" w:rsidRDefault="000D01B8">
                            <w:pPr>
                              <w:pStyle w:val="Jin0"/>
                              <w:spacing w:line="192" w:lineRule="auto"/>
                              <w:ind w:left="1560" w:hanging="156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sz w:val="26"/>
                                <w:szCs w:val="26"/>
                              </w:rPr>
                              <w:t xml:space="preserve">Albrechtova </w:t>
                            </w:r>
                            <w:r>
                              <w:rPr>
                                <w:rStyle w:val="Jin"/>
                                <w:sz w:val="15"/>
                                <w:szCs w:val="15"/>
                              </w:rPr>
                              <w:t>Datum:2022.07.22 12:24:10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3.799999999999997pt;margin-top:15.25pt;width:143.75pt;height:68.650000000000006pt;z-index:-125829375;mso-wrap-distance-left:0;mso-wrap-distance-top:15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156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sz w:val="15"/>
                          <w:szCs w:val="15"/>
                        </w:rPr>
                        <w:t>Digitálně podepsal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sz w:val="26"/>
                          <w:szCs w:val="26"/>
                        </w:rPr>
                        <w:t xml:space="preserve">MUDr. Hana </w:t>
                      </w:r>
                      <w:r>
                        <w:rPr>
                          <w:rStyle w:val="CharStyle5"/>
                          <w:sz w:val="15"/>
                          <w:szCs w:val="15"/>
                        </w:rPr>
                        <w:t>MUDr. Hana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46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sz w:val="15"/>
                          <w:szCs w:val="15"/>
                        </w:rPr>
                        <w:t>, Albrechtová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1560" w:right="0" w:hanging="156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sz w:val="26"/>
                          <w:szCs w:val="26"/>
                        </w:rPr>
                        <w:t xml:space="preserve">Albrechtova </w:t>
                      </w:r>
                      <w:r>
                        <w:rPr>
                          <w:rStyle w:val="CharStyle5"/>
                          <w:sz w:val="15"/>
                          <w:szCs w:val="15"/>
                        </w:rPr>
                        <w:t>Datum:2022.07.22 12:24:10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0" distB="725805" distL="0" distR="0" simplePos="0" relativeHeight="125829380" behindDoc="0" locked="0" layoutInCell="1" allowOverlap="1">
                <wp:simplePos x="0" y="0"/>
                <wp:positionH relativeFrom="page">
                  <wp:posOffset>4286885</wp:posOffset>
                </wp:positionH>
                <wp:positionV relativeFrom="paragraph">
                  <wp:posOffset>190500</wp:posOffset>
                </wp:positionV>
                <wp:extent cx="701040" cy="1492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09F3" w:rsidRDefault="000D01B8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Ivančicích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7.55000000000001pt;margin-top:15.pt;width:55.200000000000003pt;height:11.75pt;z-index:-125829373;mso-wrap-distance-left:0;mso-wrap-distance-top:15.pt;mso-wrap-distance-right:0;mso-wrap-distance-bottom:57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Ivančicích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6885" distB="88900" distL="0" distR="0" simplePos="0" relativeHeight="125829382" behindDoc="0" locked="0" layoutInCell="1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476885</wp:posOffset>
                </wp:positionV>
                <wp:extent cx="1734185" cy="4997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09F3" w:rsidRDefault="000D01B8">
                            <w:pPr>
                              <w:pStyle w:val="Zkladntext1"/>
                              <w:spacing w:line="132" w:lineRule="auto"/>
                              <w:jc w:val="right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lan D\/</w:t>
                            </w: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člza</w:t>
                            </w:r>
                            <w:proofErr w:type="spellEnd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"/>
                                <w:sz w:val="15"/>
                                <w:szCs w:val="15"/>
                              </w:rPr>
                              <w:t>Digitálněpodepsal</w:t>
                            </w:r>
                            <w:proofErr w:type="spellEnd"/>
                            <w:r>
                              <w:rPr>
                                <w:rStyle w:val="Zkladntext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Jdll</w:t>
                            </w:r>
                            <w:proofErr w:type="spellEnd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nybKdjjanRyjka</w:t>
                            </w:r>
                            <w:proofErr w:type="spellEnd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vertAlign w:val="subscript"/>
                              </w:rPr>
                              <w:t>DiS</w:t>
                            </w:r>
                          </w:p>
                          <w:p w:rsidR="000A09F3" w:rsidRDefault="000D01B8">
                            <w:pPr>
                              <w:pStyle w:val="Jin0"/>
                              <w:tabs>
                                <w:tab w:val="left" w:pos="1330"/>
                              </w:tabs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: c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Jin"/>
                                <w:sz w:val="15"/>
                                <w:szCs w:val="15"/>
                              </w:rPr>
                              <w:t>Datum; 2022.07.12</w:t>
                            </w:r>
                          </w:p>
                          <w:p w:rsidR="000A09F3" w:rsidRDefault="000D01B8">
                            <w:pPr>
                              <w:pStyle w:val="Jin0"/>
                              <w:spacing w:line="240" w:lineRule="auto"/>
                              <w:ind w:right="20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sz w:val="15"/>
                                <w:szCs w:val="15"/>
                              </w:rPr>
                              <w:t>13:54:51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42.35000000000002pt;margin-top:37.550000000000004pt;width:136.55000000000001pt;height:39.350000000000001pt;z-index:-125829371;mso-wrap-distance-left:0;mso-wrap-distance-top:37.550000000000004pt;mso-wrap-distance-right:0;mso-wrap-distance-bottom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32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 xml:space="preserve">lan D\/člza </w:t>
                      </w:r>
                      <w:r>
                        <w:rPr>
                          <w:rStyle w:val="CharStyle3"/>
                          <w:sz w:val="15"/>
                          <w:szCs w:val="15"/>
                        </w:rPr>
                        <w:t xml:space="preserve">Digitálněpodepsal </w:t>
                      </w: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 xml:space="preserve">Jdll nybKdjjanRyjka </w:t>
                      </w: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  <w:vertAlign w:val="subscript"/>
                        </w:rPr>
                        <w:t>DiS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sz w:val="19"/>
                          <w:szCs w:val="19"/>
                        </w:rPr>
                        <w:t>rs: c</w:t>
                        <w:tab/>
                      </w:r>
                      <w:r>
                        <w:rPr>
                          <w:rStyle w:val="CharStyle5"/>
                          <w:sz w:val="15"/>
                          <w:szCs w:val="15"/>
                        </w:rPr>
                        <w:t>Datum; 2022.07.12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20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sz w:val="15"/>
                          <w:szCs w:val="15"/>
                        </w:rPr>
                        <w:t>13:54:51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09F3" w:rsidRDefault="000A09F3">
      <w:pPr>
        <w:spacing w:line="82" w:lineRule="exact"/>
        <w:rPr>
          <w:sz w:val="7"/>
          <w:szCs w:val="7"/>
        </w:rPr>
      </w:pPr>
    </w:p>
    <w:p w:rsidR="000A09F3" w:rsidRDefault="000A09F3">
      <w:pPr>
        <w:spacing w:line="1" w:lineRule="exact"/>
        <w:sectPr w:rsidR="000A09F3">
          <w:type w:val="continuous"/>
          <w:pgSz w:w="11900" w:h="16840"/>
          <w:pgMar w:top="1326" w:right="0" w:bottom="1849" w:left="0" w:header="0" w:footer="3" w:gutter="0"/>
          <w:cols w:space="720"/>
          <w:noEndnote/>
          <w:docGrid w:linePitch="360"/>
        </w:sectPr>
      </w:pPr>
    </w:p>
    <w:p w:rsidR="000A09F3" w:rsidRDefault="000D01B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4284345</wp:posOffset>
                </wp:positionH>
                <wp:positionV relativeFrom="paragraph">
                  <wp:posOffset>12700</wp:posOffset>
                </wp:positionV>
                <wp:extent cx="1200785" cy="58229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09F3" w:rsidRDefault="000D01B8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Jan Ryška, DiS obchodní ředitel na základě plné moci</w:t>
                            </w:r>
                          </w:p>
                          <w:p w:rsidR="000A09F3" w:rsidRDefault="000D01B8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7.35000000000002pt;margin-top:1.pt;width:94.549999999999997pt;height:45.85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Jan Ryška, DiS obchodní ředitel na základě plné moci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A09F3" w:rsidRDefault="000D01B8">
      <w:pPr>
        <w:pStyle w:val="Zkladntext1"/>
        <w:spacing w:after="200"/>
      </w:pPr>
      <w:r>
        <w:rPr>
          <w:rStyle w:val="Zkladntext"/>
        </w:rPr>
        <w:t>MUDr. Hana Albrechtová ředitelka</w:t>
      </w:r>
    </w:p>
    <w:p w:rsidR="000A09F3" w:rsidRDefault="000D01B8">
      <w:pPr>
        <w:pStyle w:val="Zkladntext1"/>
        <w:spacing w:after="420"/>
      </w:pPr>
      <w:r>
        <w:rPr>
          <w:rStyle w:val="Zkladntext"/>
        </w:rPr>
        <w:t>Kupující</w:t>
      </w:r>
    </w:p>
    <w:p w:rsidR="000A09F3" w:rsidRDefault="000D01B8">
      <w:pPr>
        <w:pStyle w:val="Zkladntext1"/>
        <w:spacing w:after="300" w:line="240" w:lineRule="auto"/>
      </w:pPr>
      <w:r>
        <w:rPr>
          <w:rStyle w:val="Zkladntext"/>
        </w:rPr>
        <w:t>Příloha č. 1 Technická specifikace vozidla</w:t>
      </w:r>
    </w:p>
    <w:sectPr w:rsidR="000A09F3">
      <w:type w:val="continuous"/>
      <w:pgSz w:w="11900" w:h="16840"/>
      <w:pgMar w:top="1326" w:right="2392" w:bottom="1849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1B8" w:rsidRDefault="000D01B8">
      <w:r>
        <w:separator/>
      </w:r>
    </w:p>
  </w:endnote>
  <w:endnote w:type="continuationSeparator" w:id="0">
    <w:p w:rsidR="000D01B8" w:rsidRDefault="000D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F3" w:rsidRDefault="000D01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9631680</wp:posOffset>
              </wp:positionV>
              <wp:extent cx="2773680" cy="250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368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09F3" w:rsidRDefault="000D01B8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48E0" w:rsidRPr="00E548E0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  <w:p w:rsidR="000A09F3" w:rsidRDefault="000D01B8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VZ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>04-22 Sanitní vozidlo RLP pro WN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a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>nadměrné pacienty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80.4pt;margin-top:758.4pt;width:218.4pt;height:19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" filled="f" stroked="f">
              <v:textbox style="mso-fit-shape-to-text:t" inset="0,0,0,0">
                <w:txbxContent>
                  <w:p w:rsidR="000A09F3" w:rsidRDefault="000D01B8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48E0" w:rsidRPr="00E548E0">
                      <w:rPr>
                        <w:rStyle w:val="Zhlavnebozpat2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</w:p>
                  <w:p w:rsidR="000A09F3" w:rsidRDefault="000D01B8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VZ </w:t>
                    </w: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>04-22 Sanitní vozidlo RLP pro WN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a </w:t>
                    </w: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>nadměrné pacienty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F3" w:rsidRDefault="000D01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9810115</wp:posOffset>
              </wp:positionV>
              <wp:extent cx="220345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09F3" w:rsidRDefault="000D01B8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VZ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04-22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>Sanitni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 vozidlo RLP pro WN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a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>nadměrné pacienty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0.400000000000006pt;margin-top:772.45000000000005pt;width:173.5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6"/>
                        <w:szCs w:val="16"/>
                      </w:rPr>
                      <w:t xml:space="preserve">VZ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>04-22 Sanitni vozidlo RLP pro WN</w:t>
                    </w:r>
                    <w:r>
                      <w:rPr>
                        <w:rStyle w:val="CharStyle14"/>
                        <w:rFonts w:ascii="Arial" w:eastAsia="Arial" w:hAnsi="Arial" w:cs="Arial"/>
                        <w:sz w:val="16"/>
                        <w:szCs w:val="16"/>
                      </w:rPr>
                      <w:t xml:space="preserve"> a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>nadměrné pacienty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1B8" w:rsidRDefault="000D01B8"/>
  </w:footnote>
  <w:footnote w:type="continuationSeparator" w:id="0">
    <w:p w:rsidR="000D01B8" w:rsidRDefault="000D01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646C"/>
    <w:multiLevelType w:val="multilevel"/>
    <w:tmpl w:val="872E8C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E67662"/>
    <w:multiLevelType w:val="multilevel"/>
    <w:tmpl w:val="B2620B34"/>
    <w:lvl w:ilvl="0">
      <w:start w:val="1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97FD6"/>
    <w:multiLevelType w:val="multilevel"/>
    <w:tmpl w:val="F2D2ED0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B3F99"/>
    <w:multiLevelType w:val="multilevel"/>
    <w:tmpl w:val="4872A4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A433A1"/>
    <w:multiLevelType w:val="multilevel"/>
    <w:tmpl w:val="D5FCCC2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1C54F6"/>
    <w:multiLevelType w:val="multilevel"/>
    <w:tmpl w:val="66A8A56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F3"/>
    <w:rsid w:val="000A09F3"/>
    <w:rsid w:val="000D01B8"/>
    <w:rsid w:val="00E5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CC21B-4E2B-4B84-BAB2-566B0488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sz w:val="88"/>
      <w:szCs w:val="8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100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1615</Words>
  <Characters>9531</Characters>
  <Application>Microsoft Office Word</Application>
  <DocSecurity>0</DocSecurity>
  <Lines>79</Lines>
  <Paragraphs>22</Paragraphs>
  <ScaleCrop>false</ScaleCrop>
  <Company>HP Inc.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2022-08-01T13:47:00Z</dcterms:created>
  <dcterms:modified xsi:type="dcterms:W3CDTF">2022-08-01T13:47:00Z</dcterms:modified>
</cp:coreProperties>
</file>