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B08" w:rsidRDefault="00881B08">
      <w:pPr>
        <w:pStyle w:val="Zkladntext"/>
        <w:spacing w:before="7"/>
        <w:rPr>
          <w:rFonts w:ascii="Times New Roman"/>
          <w:sz w:val="12"/>
        </w:rPr>
      </w:pPr>
    </w:p>
    <w:p w:rsidR="00881B08" w:rsidRDefault="00432EC6">
      <w:pPr>
        <w:spacing w:before="89"/>
        <w:ind w:left="1087" w:right="452"/>
        <w:jc w:val="center"/>
        <w:rPr>
          <w:b/>
          <w:sz w:val="32"/>
        </w:rPr>
      </w:pPr>
      <w:proofErr w:type="spellStart"/>
      <w:r>
        <w:rPr>
          <w:b/>
          <w:sz w:val="32"/>
        </w:rPr>
        <w:t>Dodatek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smlouvy</w:t>
      </w:r>
      <w:proofErr w:type="spellEnd"/>
      <w:r>
        <w:rPr>
          <w:b/>
          <w:sz w:val="32"/>
        </w:rPr>
        <w:t xml:space="preserve"> o </w:t>
      </w:r>
      <w:proofErr w:type="spellStart"/>
      <w:r>
        <w:rPr>
          <w:b/>
          <w:sz w:val="32"/>
        </w:rPr>
        <w:t>užívání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programového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pacing w:val="-4"/>
          <w:sz w:val="32"/>
        </w:rPr>
        <w:t>vybavení</w:t>
      </w:r>
      <w:proofErr w:type="spellEnd"/>
      <w:r>
        <w:rPr>
          <w:b/>
          <w:spacing w:val="-64"/>
          <w:sz w:val="32"/>
        </w:rPr>
        <w:t xml:space="preserve"> </w:t>
      </w:r>
      <w:proofErr w:type="spellStart"/>
      <w:r>
        <w:rPr>
          <w:b/>
          <w:sz w:val="32"/>
        </w:rPr>
        <w:t>uzavřené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dne</w:t>
      </w:r>
      <w:proofErr w:type="spellEnd"/>
      <w:r>
        <w:rPr>
          <w:b/>
          <w:sz w:val="32"/>
        </w:rPr>
        <w:t xml:space="preserve"> 21.03.2011</w:t>
      </w:r>
    </w:p>
    <w:p w:rsidR="00881B08" w:rsidRDefault="00432EC6">
      <w:pPr>
        <w:pStyle w:val="Nadpis3"/>
        <w:numPr>
          <w:ilvl w:val="0"/>
          <w:numId w:val="1"/>
        </w:numPr>
        <w:tabs>
          <w:tab w:val="left" w:pos="1154"/>
        </w:tabs>
        <w:spacing w:before="270" w:line="232" w:lineRule="auto"/>
        <w:ind w:hanging="113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513/1991 Sb.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autorském</w:t>
      </w:r>
      <w:proofErr w:type="spellEnd"/>
      <w:r>
        <w:t xml:space="preserve"> č. 121/2000 Sb.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platí</w:t>
      </w:r>
      <w:proofErr w:type="spellEnd"/>
      <w:r>
        <w:t xml:space="preserve"> pro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do 31. 12.</w:t>
      </w:r>
      <w:r>
        <w:rPr>
          <w:spacing w:val="14"/>
        </w:rPr>
        <w:t xml:space="preserve"> </w:t>
      </w:r>
      <w:r>
        <w:t>2013)</w:t>
      </w:r>
    </w:p>
    <w:p w:rsidR="00881B08" w:rsidRDefault="00881B08">
      <w:pPr>
        <w:pStyle w:val="Zkladntext"/>
        <w:spacing w:before="6"/>
        <w:rPr>
          <w:sz w:val="23"/>
        </w:rPr>
      </w:pPr>
    </w:p>
    <w:p w:rsidR="00881B08" w:rsidRDefault="00432EC6">
      <w:pPr>
        <w:pStyle w:val="Odstavecseseznamem"/>
        <w:numPr>
          <w:ilvl w:val="0"/>
          <w:numId w:val="1"/>
        </w:numPr>
        <w:tabs>
          <w:tab w:val="left" w:pos="1200"/>
        </w:tabs>
        <w:spacing w:line="232" w:lineRule="auto"/>
        <w:ind w:left="1120" w:right="284" w:hanging="202"/>
        <w:rPr>
          <w:sz w:val="24"/>
        </w:rPr>
      </w:pP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 č. 89/2012 Sb.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 č. 121/2000 Sb.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od 1. 1.</w:t>
      </w:r>
      <w:r>
        <w:rPr>
          <w:spacing w:val="11"/>
          <w:sz w:val="24"/>
        </w:rPr>
        <w:t xml:space="preserve"> </w:t>
      </w:r>
      <w:r>
        <w:rPr>
          <w:sz w:val="24"/>
        </w:rPr>
        <w:t>2014)</w:t>
      </w:r>
    </w:p>
    <w:p w:rsidR="00881B08" w:rsidRDefault="00432EC6">
      <w:pPr>
        <w:spacing w:before="124"/>
        <w:ind w:left="1085" w:right="452"/>
        <w:jc w:val="center"/>
        <w:rPr>
          <w:rFonts w:ascii="Calibri" w:hAnsi="Calibri"/>
          <w:b/>
          <w:sz w:val="24"/>
        </w:rPr>
      </w:pPr>
      <w:proofErr w:type="spellStart"/>
      <w:r>
        <w:rPr>
          <w:b/>
          <w:sz w:val="24"/>
        </w:rPr>
        <w:t>Č</w:t>
      </w:r>
      <w:r>
        <w:rPr>
          <w:rFonts w:ascii="Calibri" w:hAnsi="Calibri"/>
          <w:b/>
          <w:sz w:val="24"/>
        </w:rPr>
        <w:t>íslo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dodatku</w:t>
      </w:r>
      <w:proofErr w:type="spellEnd"/>
      <w:r>
        <w:rPr>
          <w:rFonts w:ascii="Calibri" w:hAnsi="Calibri"/>
          <w:b/>
          <w:sz w:val="24"/>
        </w:rPr>
        <w:t>: A - 11755</w:t>
      </w:r>
    </w:p>
    <w:p w:rsidR="00881B08" w:rsidRDefault="00881B08">
      <w:pPr>
        <w:pStyle w:val="Zkladntext"/>
        <w:spacing w:before="8"/>
        <w:rPr>
          <w:rFonts w:ascii="Calibri"/>
          <w:b/>
          <w:sz w:val="24"/>
        </w:rPr>
      </w:pPr>
    </w:p>
    <w:p w:rsidR="00881B08" w:rsidRDefault="00881B08">
      <w:pPr>
        <w:rPr>
          <w:rFonts w:ascii="Calibri"/>
          <w:sz w:val="24"/>
        </w:rPr>
        <w:sectPr w:rsidR="00881B08">
          <w:headerReference w:type="default" r:id="rId7"/>
          <w:footerReference w:type="default" r:id="rId8"/>
          <w:type w:val="continuous"/>
          <w:pgSz w:w="11910" w:h="16840"/>
          <w:pgMar w:top="2020" w:right="660" w:bottom="840" w:left="420" w:header="170" w:footer="640" w:gutter="0"/>
          <w:pgNumType w:start="1"/>
          <w:cols w:space="708"/>
        </w:sectPr>
      </w:pPr>
    </w:p>
    <w:p w:rsidR="00881B08" w:rsidRDefault="00432EC6">
      <w:pPr>
        <w:pStyle w:val="Nadpis4"/>
        <w:spacing w:before="93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881B08" w:rsidRDefault="00432EC6">
      <w:pPr>
        <w:pStyle w:val="Zkladntext"/>
        <w:spacing w:before="1"/>
        <w:rPr>
          <w:b/>
          <w:sz w:val="28"/>
        </w:rPr>
      </w:pPr>
      <w:r>
        <w:br w:type="column"/>
      </w:r>
    </w:p>
    <w:p w:rsidR="00881B08" w:rsidRDefault="00432EC6">
      <w:pPr>
        <w:spacing w:line="227" w:lineRule="exact"/>
        <w:ind w:left="743"/>
        <w:rPr>
          <w:b/>
          <w:sz w:val="20"/>
        </w:rPr>
      </w:pPr>
      <w:r>
        <w:rPr>
          <w:b/>
          <w:sz w:val="20"/>
        </w:rPr>
        <w:t>Alfa Software, s.r.o,</w:t>
      </w:r>
    </w:p>
    <w:p w:rsidR="00881B08" w:rsidRDefault="00432EC6">
      <w:pPr>
        <w:pStyle w:val="Zkladntext"/>
        <w:spacing w:line="222" w:lineRule="exact"/>
        <w:ind w:left="743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Pražská</w:t>
      </w:r>
      <w:proofErr w:type="spellEnd"/>
      <w:r>
        <w:t xml:space="preserve"> 22, 339 01 KLATOVY I.,</w:t>
      </w:r>
    </w:p>
    <w:p w:rsidR="00881B08" w:rsidRDefault="00432EC6">
      <w:pPr>
        <w:pStyle w:val="Zkladntext"/>
        <w:spacing w:before="3" w:line="230" w:lineRule="auto"/>
        <w:ind w:left="743" w:right="1690"/>
      </w:pPr>
      <w:proofErr w:type="spellStart"/>
      <w:r>
        <w:t>zastoupená</w:t>
      </w:r>
      <w:proofErr w:type="spellEnd"/>
      <w:r>
        <w:t xml:space="preserve">: Mgr. </w:t>
      </w:r>
      <w:proofErr w:type="spellStart"/>
      <w:r>
        <w:t>Evou</w:t>
      </w:r>
      <w:proofErr w:type="spellEnd"/>
      <w:r>
        <w:t xml:space="preserve"> </w:t>
      </w:r>
      <w:proofErr w:type="spellStart"/>
      <w:r>
        <w:t>Maurerovou</w:t>
      </w:r>
      <w:proofErr w:type="spellEnd"/>
      <w:r>
        <w:t xml:space="preserve">,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 w:rsidR="00E970EE">
        <w:t>X</w:t>
      </w:r>
      <w:bookmarkStart w:id="0" w:name="_GoBack"/>
      <w:bookmarkEnd w:id="0"/>
    </w:p>
    <w:p w:rsidR="00881B08" w:rsidRDefault="00432EC6">
      <w:pPr>
        <w:pStyle w:val="Zkladntext"/>
        <w:spacing w:line="218" w:lineRule="exact"/>
        <w:ind w:left="743"/>
      </w:pPr>
      <w:r>
        <w:t>IČO: 26359812, DIČ: CZ26359812,</w:t>
      </w:r>
    </w:p>
    <w:p w:rsidR="00881B08" w:rsidRDefault="00432EC6">
      <w:pPr>
        <w:pStyle w:val="Zkladntext"/>
        <w:spacing w:before="3" w:line="230" w:lineRule="auto"/>
        <w:ind w:left="743" w:right="56"/>
      </w:pPr>
      <w:proofErr w:type="spellStart"/>
      <w:r>
        <w:t>Výpis</w:t>
      </w:r>
      <w:proofErr w:type="spellEnd"/>
      <w:r>
        <w:t xml:space="preserve"> z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15248</w:t>
      </w:r>
    </w:p>
    <w:p w:rsidR="00881B08" w:rsidRDefault="00432EC6">
      <w:pPr>
        <w:pStyle w:val="Zkladntext"/>
        <w:spacing w:line="218" w:lineRule="exact"/>
        <w:ind w:left="743"/>
      </w:pPr>
      <w:proofErr w:type="spellStart"/>
      <w:r>
        <w:t>na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„POSKYTOVATEL“</w:t>
      </w:r>
    </w:p>
    <w:p w:rsidR="00881B08" w:rsidRDefault="00432EC6">
      <w:pPr>
        <w:pStyle w:val="Zkladntext"/>
        <w:spacing w:line="225" w:lineRule="exact"/>
        <w:ind w:right="1641"/>
        <w:jc w:val="center"/>
      </w:pPr>
      <w:r>
        <w:rPr>
          <w:w w:val="99"/>
        </w:rPr>
        <w:t>a</w:t>
      </w:r>
    </w:p>
    <w:p w:rsidR="00881B08" w:rsidRDefault="00432EC6">
      <w:pPr>
        <w:pStyle w:val="Nadpis4"/>
        <w:spacing w:line="243" w:lineRule="exact"/>
        <w:jc w:val="left"/>
        <w:rPr>
          <w:rFonts w:ascii="Calibri" w:hAnsi="Calibri"/>
        </w:rPr>
      </w:pPr>
      <w:r>
        <w:t xml:space="preserve">Centrum </w:t>
      </w:r>
      <w:proofErr w:type="spellStart"/>
      <w:r>
        <w:t>komunitn</w:t>
      </w:r>
      <w:r>
        <w:rPr>
          <w:rFonts w:ascii="Calibri" w:hAnsi="Calibri"/>
        </w:rPr>
        <w:t>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život</w:t>
      </w:r>
      <w:proofErr w:type="spellEnd"/>
    </w:p>
    <w:p w:rsidR="00881B08" w:rsidRDefault="00432EC6">
      <w:pPr>
        <w:pStyle w:val="Zkladntext"/>
        <w:spacing w:before="7" w:line="230" w:lineRule="auto"/>
        <w:ind w:left="743" w:right="3091"/>
      </w:pPr>
      <w:r>
        <w:t xml:space="preserve">se </w:t>
      </w:r>
      <w:proofErr w:type="spellStart"/>
      <w:r>
        <w:t>sídlem</w:t>
      </w:r>
      <w:proofErr w:type="spellEnd"/>
      <w:r>
        <w:t>: Vlaš</w:t>
      </w:r>
      <w:r>
        <w:rPr>
          <w:rFonts w:ascii="Calibri" w:hAnsi="Calibri"/>
        </w:rPr>
        <w:t>ská 344/25</w:t>
      </w:r>
      <w:r>
        <w:t xml:space="preserve">, Praha 1, PSČ 11800 </w:t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Kahánkem</w:t>
      </w:r>
      <w:proofErr w:type="spellEnd"/>
      <w:r>
        <w:t xml:space="preserve">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 w:rsidR="00F36D5B">
        <w:t>X</w:t>
      </w:r>
    </w:p>
    <w:p w:rsidR="00881B08" w:rsidRDefault="00432EC6">
      <w:pPr>
        <w:pStyle w:val="Zkladntext"/>
        <w:spacing w:line="220" w:lineRule="exact"/>
        <w:ind w:left="743"/>
      </w:pPr>
      <w:r>
        <w:t>IČO / DIČ: 70876720/</w:t>
      </w:r>
    </w:p>
    <w:p w:rsidR="00881B08" w:rsidRDefault="00432EC6">
      <w:pPr>
        <w:spacing w:line="229" w:lineRule="exact"/>
        <w:ind w:left="743"/>
        <w:rPr>
          <w:b/>
          <w:sz w:val="20"/>
        </w:rPr>
      </w:pPr>
      <w:proofErr w:type="spellStart"/>
      <w:r>
        <w:rPr>
          <w:sz w:val="20"/>
        </w:rPr>
        <w:t>uživatelské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: </w:t>
      </w:r>
      <w:r w:rsidR="00F36D5B">
        <w:rPr>
          <w:b/>
          <w:sz w:val="20"/>
        </w:rPr>
        <w:t>X</w:t>
      </w:r>
    </w:p>
    <w:p w:rsidR="00881B08" w:rsidRDefault="00881B08">
      <w:pPr>
        <w:pStyle w:val="Zkladntext"/>
        <w:spacing w:before="7"/>
        <w:rPr>
          <w:b/>
          <w:sz w:val="18"/>
        </w:rPr>
      </w:pPr>
    </w:p>
    <w:p w:rsidR="00881B08" w:rsidRDefault="00432EC6">
      <w:pPr>
        <w:pStyle w:val="Zkladntext"/>
        <w:ind w:left="743"/>
      </w:pPr>
      <w:proofErr w:type="spellStart"/>
      <w:r>
        <w:t>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„PŮVODNÍ NABYVATEL“</w:t>
      </w:r>
    </w:p>
    <w:p w:rsidR="00881B08" w:rsidRDefault="00881B08">
      <w:pPr>
        <w:sectPr w:rsidR="00881B08">
          <w:type w:val="continuous"/>
          <w:pgSz w:w="11910" w:h="16840"/>
          <w:pgMar w:top="2020" w:right="660" w:bottom="840" w:left="420" w:header="708" w:footer="708" w:gutter="0"/>
          <w:cols w:num="2" w:space="708" w:equalWidth="0">
            <w:col w:w="2216" w:space="64"/>
            <w:col w:w="8550"/>
          </w:cols>
        </w:sectPr>
      </w:pPr>
    </w:p>
    <w:p w:rsidR="00881B08" w:rsidRDefault="00881B08">
      <w:pPr>
        <w:pStyle w:val="Zkladntext"/>
        <w:spacing w:before="11"/>
        <w:rPr>
          <w:sz w:val="10"/>
        </w:rPr>
      </w:pPr>
    </w:p>
    <w:p w:rsidR="00881B08" w:rsidRDefault="00432EC6">
      <w:pPr>
        <w:pStyle w:val="Nadpis4"/>
        <w:spacing w:before="93"/>
        <w:ind w:left="1087" w:right="452"/>
      </w:pPr>
      <w:proofErr w:type="spellStart"/>
      <w:r>
        <w:t>Článek</w:t>
      </w:r>
      <w:proofErr w:type="spellEnd"/>
      <w:r>
        <w:t xml:space="preserve"> 1.</w:t>
      </w:r>
    </w:p>
    <w:p w:rsidR="00881B08" w:rsidRDefault="00881B08">
      <w:pPr>
        <w:pStyle w:val="Zkladntext"/>
        <w:spacing w:before="7"/>
        <w:rPr>
          <w:b/>
          <w:sz w:val="18"/>
        </w:rPr>
      </w:pPr>
    </w:p>
    <w:p w:rsidR="00881B08" w:rsidRDefault="00432EC6">
      <w:pPr>
        <w:pStyle w:val="Zkladntext"/>
        <w:ind w:left="743"/>
      </w:pPr>
      <w:proofErr w:type="spellStart"/>
      <w:r>
        <w:t>Práva</w:t>
      </w:r>
      <w:proofErr w:type="spellEnd"/>
      <w:r>
        <w:t xml:space="preserve"> k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počítačového</w:t>
      </w:r>
      <w:proofErr w:type="spellEnd"/>
      <w:r>
        <w:t xml:space="preserve"> </w:t>
      </w:r>
      <w:proofErr w:type="spellStart"/>
      <w:r>
        <w:t>programu</w:t>
      </w:r>
      <w:proofErr w:type="spellEnd"/>
    </w:p>
    <w:p w:rsidR="00881B08" w:rsidRDefault="00432EC6">
      <w:pPr>
        <w:pStyle w:val="Nadpis4"/>
        <w:ind w:left="4010" w:right="3374"/>
      </w:pPr>
      <w:r>
        <w:t xml:space="preserve">ALFA MZDY AVENSIO - </w:t>
      </w:r>
      <w:proofErr w:type="spellStart"/>
      <w:r>
        <w:t>síťová</w:t>
      </w:r>
      <w:proofErr w:type="spellEnd"/>
      <w:r>
        <w:rPr>
          <w:spacing w:val="-32"/>
        </w:rP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modul</w:t>
      </w:r>
      <w:proofErr w:type="spellEnd"/>
      <w:r>
        <w:rPr>
          <w:spacing w:val="-1"/>
        </w:rPr>
        <w:t xml:space="preserve"> </w:t>
      </w:r>
      <w:r>
        <w:t>MDML</w:t>
      </w:r>
    </w:p>
    <w:p w:rsidR="00881B08" w:rsidRDefault="00432EC6">
      <w:pPr>
        <w:ind w:left="1087" w:right="452"/>
        <w:jc w:val="center"/>
        <w:rPr>
          <w:b/>
          <w:sz w:val="20"/>
        </w:rPr>
      </w:pPr>
      <w:proofErr w:type="spellStart"/>
      <w:r>
        <w:rPr>
          <w:b/>
          <w:sz w:val="20"/>
        </w:rPr>
        <w:t>služba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Cloud</w:t>
      </w:r>
    </w:p>
    <w:p w:rsidR="00881B08" w:rsidRDefault="00881B08">
      <w:pPr>
        <w:pStyle w:val="Zkladntext"/>
        <w:spacing w:before="6"/>
        <w:rPr>
          <w:b/>
          <w:sz w:val="18"/>
        </w:rPr>
      </w:pPr>
    </w:p>
    <w:p w:rsidR="00881B08" w:rsidRDefault="00432EC6">
      <w:pPr>
        <w:pStyle w:val="Zkladntext"/>
        <w:ind w:left="743"/>
      </w:pPr>
      <w:r>
        <w:t xml:space="preserve">v </w:t>
      </w:r>
      <w:proofErr w:type="spellStart"/>
      <w:r>
        <w:t>rozsahu</w:t>
      </w:r>
      <w:proofErr w:type="spellEnd"/>
      <w:r>
        <w:t xml:space="preserve"> 130 </w:t>
      </w:r>
      <w:proofErr w:type="spellStart"/>
      <w:r>
        <w:t>pracovníků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od 01.01.2023 </w:t>
      </w:r>
      <w:proofErr w:type="spellStart"/>
      <w:r>
        <w:t>převedena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nabyvatele</w:t>
      </w:r>
      <w:proofErr w:type="spellEnd"/>
    </w:p>
    <w:p w:rsidR="00881B08" w:rsidRDefault="00881B08">
      <w:pPr>
        <w:pStyle w:val="Zkladntext"/>
        <w:rPr>
          <w:sz w:val="19"/>
        </w:rPr>
      </w:pPr>
    </w:p>
    <w:p w:rsidR="00881B08" w:rsidRDefault="00432EC6">
      <w:pPr>
        <w:pStyle w:val="Nadpis4"/>
        <w:spacing w:line="227" w:lineRule="exact"/>
        <w:ind w:left="3024"/>
        <w:jc w:val="left"/>
      </w:pPr>
      <w:r>
        <w:t xml:space="preserve">Centrum </w:t>
      </w:r>
      <w:proofErr w:type="spellStart"/>
      <w:r>
        <w:t>komunitních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Pro </w:t>
      </w:r>
      <w:proofErr w:type="spellStart"/>
      <w:r>
        <w:t>život</w:t>
      </w:r>
      <w:proofErr w:type="spellEnd"/>
    </w:p>
    <w:p w:rsidR="00881B08" w:rsidRDefault="00432EC6">
      <w:pPr>
        <w:pStyle w:val="Zkladntext"/>
        <w:spacing w:before="4" w:line="230" w:lineRule="auto"/>
        <w:ind w:left="3024" w:right="3090"/>
      </w:pPr>
      <w:r>
        <w:t xml:space="preserve">se </w:t>
      </w:r>
      <w:proofErr w:type="spellStart"/>
      <w:r>
        <w:t>sídlem</w:t>
      </w:r>
      <w:proofErr w:type="spellEnd"/>
      <w:r>
        <w:t xml:space="preserve">: Vlašská 344/25, Praha 1, PSČ 11800 </w:t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Kahánkem</w:t>
      </w:r>
      <w:proofErr w:type="spellEnd"/>
      <w:r>
        <w:t xml:space="preserve">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</w:p>
    <w:p w:rsidR="00881B08" w:rsidRDefault="00432EC6">
      <w:pPr>
        <w:pStyle w:val="Zkladntext"/>
        <w:spacing w:line="222" w:lineRule="exact"/>
        <w:ind w:left="3024"/>
      </w:pPr>
      <w:r>
        <w:t>IČO / DIČ: 70875430/</w:t>
      </w:r>
    </w:p>
    <w:p w:rsidR="00881B08" w:rsidRDefault="00432EC6">
      <w:pPr>
        <w:spacing w:line="229" w:lineRule="exact"/>
        <w:ind w:left="3024"/>
        <w:rPr>
          <w:b/>
          <w:sz w:val="20"/>
        </w:rPr>
      </w:pPr>
      <w:proofErr w:type="spellStart"/>
      <w:r>
        <w:rPr>
          <w:sz w:val="20"/>
        </w:rPr>
        <w:t>uživatelské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: </w:t>
      </w:r>
      <w:r w:rsidR="00F36D5B">
        <w:rPr>
          <w:b/>
          <w:sz w:val="20"/>
        </w:rPr>
        <w:t>X</w:t>
      </w:r>
    </w:p>
    <w:p w:rsidR="00881B08" w:rsidRDefault="00881B08">
      <w:pPr>
        <w:pStyle w:val="Zkladntext"/>
        <w:rPr>
          <w:b/>
          <w:sz w:val="22"/>
        </w:rPr>
      </w:pPr>
    </w:p>
    <w:p w:rsidR="00881B08" w:rsidRDefault="00432EC6">
      <w:pPr>
        <w:pStyle w:val="Nadpis4"/>
        <w:spacing w:before="189"/>
        <w:ind w:left="1087" w:right="452"/>
      </w:pPr>
      <w:proofErr w:type="spellStart"/>
      <w:r>
        <w:t>Článek</w:t>
      </w:r>
      <w:proofErr w:type="spellEnd"/>
      <w:r>
        <w:t xml:space="preserve"> 2.</w:t>
      </w:r>
    </w:p>
    <w:p w:rsidR="00881B08" w:rsidRDefault="00881B08">
      <w:pPr>
        <w:pStyle w:val="Zkladntext"/>
        <w:spacing w:before="10"/>
        <w:rPr>
          <w:b/>
          <w:sz w:val="18"/>
        </w:rPr>
      </w:pPr>
    </w:p>
    <w:p w:rsidR="00881B08" w:rsidRDefault="00432EC6">
      <w:pPr>
        <w:ind w:left="743"/>
        <w:rPr>
          <w:sz w:val="20"/>
        </w:rPr>
      </w:pPr>
      <w:proofErr w:type="spellStart"/>
      <w:r>
        <w:rPr>
          <w:i/>
          <w:sz w:val="20"/>
        </w:rPr>
        <w:t>Smlouva</w:t>
      </w:r>
      <w:proofErr w:type="spellEnd"/>
      <w:r>
        <w:rPr>
          <w:i/>
          <w:sz w:val="20"/>
        </w:rPr>
        <w:t xml:space="preserve"> o </w:t>
      </w:r>
      <w:proofErr w:type="spellStart"/>
      <w:r>
        <w:rPr>
          <w:i/>
          <w:sz w:val="20"/>
        </w:rPr>
        <w:t>poskytování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programátorskoho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servisu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podpoře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sz w:val="20"/>
        </w:rPr>
        <w:t>uzavřená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firmou</w:t>
      </w:r>
      <w:proofErr w:type="spellEnd"/>
      <w:r>
        <w:rPr>
          <w:sz w:val="20"/>
        </w:rPr>
        <w:t xml:space="preserve"> Centrum </w:t>
      </w:r>
      <w:proofErr w:type="spellStart"/>
      <w:r>
        <w:rPr>
          <w:sz w:val="20"/>
        </w:rPr>
        <w:t>komunitních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život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převedena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s </w:t>
      </w:r>
      <w:proofErr w:type="spellStart"/>
      <w:r>
        <w:rPr>
          <w:sz w:val="20"/>
        </w:rPr>
        <w:t>platností</w:t>
      </w:r>
      <w:proofErr w:type="spellEnd"/>
      <w:r>
        <w:rPr>
          <w:sz w:val="20"/>
        </w:rPr>
        <w:t xml:space="preserve"> od </w:t>
      </w:r>
      <w:r>
        <w:rPr>
          <w:b/>
          <w:sz w:val="20"/>
        </w:rPr>
        <w:t xml:space="preserve">01.01.2023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nabyvatele</w:t>
      </w:r>
      <w:proofErr w:type="spellEnd"/>
      <w:r>
        <w:rPr>
          <w:sz w:val="20"/>
        </w:rPr>
        <w:t>.</w:t>
      </w:r>
    </w:p>
    <w:p w:rsidR="00881B08" w:rsidRDefault="00881B08">
      <w:pPr>
        <w:rPr>
          <w:sz w:val="20"/>
        </w:rPr>
        <w:sectPr w:rsidR="00881B08">
          <w:type w:val="continuous"/>
          <w:pgSz w:w="11910" w:h="16840"/>
          <w:pgMar w:top="2020" w:right="660" w:bottom="840" w:left="420" w:header="708" w:footer="708" w:gutter="0"/>
          <w:cols w:space="708"/>
        </w:sectPr>
      </w:pPr>
    </w:p>
    <w:p w:rsidR="00881B08" w:rsidRDefault="00881B08">
      <w:pPr>
        <w:pStyle w:val="Zkladntext"/>
      </w:pPr>
    </w:p>
    <w:p w:rsidR="00881B08" w:rsidRDefault="00881B08">
      <w:pPr>
        <w:pStyle w:val="Zkladntext"/>
        <w:spacing w:before="5"/>
        <w:rPr>
          <w:sz w:val="22"/>
        </w:rPr>
      </w:pPr>
    </w:p>
    <w:p w:rsidR="00881B08" w:rsidRDefault="00432EC6">
      <w:pPr>
        <w:pStyle w:val="Nadpis4"/>
        <w:ind w:left="1084" w:right="452"/>
        <w:rPr>
          <w:rFonts w:ascii="Calibri" w:hAnsi="Calibri"/>
        </w:rPr>
      </w:pPr>
      <w:proofErr w:type="spellStart"/>
      <w:r>
        <w:t>Č</w:t>
      </w:r>
      <w:r>
        <w:rPr>
          <w:rFonts w:ascii="Calibri" w:hAnsi="Calibri"/>
        </w:rPr>
        <w:t>lánek</w:t>
      </w:r>
      <w:proofErr w:type="spellEnd"/>
      <w:r>
        <w:rPr>
          <w:rFonts w:ascii="Calibri" w:hAnsi="Calibri"/>
        </w:rPr>
        <w:t xml:space="preserve"> 3.</w:t>
      </w:r>
    </w:p>
    <w:p w:rsidR="00881B08" w:rsidRDefault="00881B08">
      <w:pPr>
        <w:pStyle w:val="Zkladntext"/>
        <w:spacing w:before="9"/>
        <w:rPr>
          <w:rFonts w:ascii="Calibri"/>
          <w:b/>
          <w:sz w:val="17"/>
        </w:rPr>
      </w:pPr>
    </w:p>
    <w:p w:rsidR="00881B08" w:rsidRDefault="00432EC6">
      <w:pPr>
        <w:pStyle w:val="Zkladntext"/>
        <w:spacing w:before="1" w:line="230" w:lineRule="auto"/>
        <w:ind w:left="743" w:right="184"/>
      </w:pP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. POSKYTOVATEL, PŮVODNÍ NABYVATEL a NOVÝ NABYVATEL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:rsidR="00881B08" w:rsidRDefault="00881B08">
      <w:pPr>
        <w:pStyle w:val="Zkladntext"/>
        <w:rPr>
          <w:sz w:val="22"/>
        </w:rPr>
      </w:pPr>
    </w:p>
    <w:p w:rsidR="00881B08" w:rsidRDefault="00432EC6">
      <w:pPr>
        <w:pStyle w:val="Zkladntext"/>
        <w:spacing w:before="181"/>
        <w:ind w:left="743"/>
      </w:pPr>
      <w:r>
        <w:t xml:space="preserve">V </w:t>
      </w:r>
      <w:proofErr w:type="spellStart"/>
      <w:r>
        <w:t>Klatovech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06.02.2023</w:t>
      </w:r>
    </w:p>
    <w:p w:rsidR="00881B08" w:rsidRDefault="00881B08">
      <w:pPr>
        <w:pStyle w:val="Zkladntext"/>
        <w:spacing w:before="4"/>
        <w:rPr>
          <w:sz w:val="18"/>
        </w:rPr>
      </w:pPr>
    </w:p>
    <w:p w:rsidR="00881B08" w:rsidRDefault="0034328A">
      <w:pPr>
        <w:pStyle w:val="Zkladntext"/>
        <w:tabs>
          <w:tab w:val="left" w:pos="3843"/>
          <w:tab w:val="left" w:pos="7943"/>
        </w:tabs>
        <w:ind w:left="743"/>
      </w:pPr>
      <w:r>
        <w:pict>
          <v:shape id="_x0000_s1028" style="position:absolute;left:0;text-align:left;margin-left:258.85pt;margin-top:47.15pt;width:57.7pt;height:57.3pt;z-index:-251658752;mso-position-horizontal-relative:page" coordorigin="5177,943" coordsize="1154,1146" o:spt="100" adj="0,,0" path="m5385,1846r-101,65l5220,1974r-33,55l5177,2069r7,15l5191,2088r77,l5271,2085r-72,l5209,2043r38,-61l5307,1914r78,-68xm5670,943r-23,15l5635,994r-4,40l5630,1062r1,26l5633,1116r4,30l5642,1176r6,31l5654,1239r8,32l5670,1303r-5,26l5650,1374r-23,61l5596,1508r-36,82l5519,1675r-45,87l5427,1845r-48,77l5331,1988r-47,52l5239,2073r-40,12l5271,2085r39,-28l5364,1999r62,-85l5497,1799r11,-4l5497,1795r59,-106l5602,1600r34,-74l5661,1464r18,-52l5691,1368r41,l5706,1300r9,-60l5691,1240r-13,-52l5669,1139r-6,-47l5662,1050r,-18l5665,1002r7,-31l5686,950r29,l5700,944r-30,-1xm6301,1793r-16,l6272,1805r,31l6285,1848r33,l6324,1842r-35,l6278,1833r,-25l6289,1799r30,l6313,1795r-12,-2xm6319,1799r-4,l6323,1808r,25l6315,1842r9,l6330,1836r,-15l6328,1810r-6,-9l6319,1799xm6309,1802r-19,l6290,1836r6,l6296,1824r15,l6310,1822r-3,-1l6314,1819r-18,l6296,1809r17,l6312,1807r-3,-5xm6311,1824r-8,l6305,1827r2,4l6308,1836r6,l6312,1831r,-5l6311,1824xm6313,1809r-9,l6307,1811r,7l6303,1819r11,l6314,1814r-1,-5xm5732,1368r-41,l5741,1473r53,78l5846,1607r47,38l5932,1670r-70,13l5790,1699r-74,19l5642,1741r-73,25l5497,1795r11,l5569,1776r78,-21l5728,1737r82,-15l5894,1709r81,-10l6064,1699r-19,-8l6124,1687r182,l6276,1671r-44,-10l5993,1661r-27,-15l5939,1629r-26,-17l5887,1593r-58,-59l5779,1463r-41,-80l5732,1368xm6064,1699r-89,l6052,1734r77,26l6199,1777r58,5l6281,1781r19,-5l6312,1768r2,-4l6282,1764r-47,-6l6178,1744r-65,-23l6064,1699xm6318,1755r-8,4l6297,1764r17,l6318,1755xm6306,1687r-182,l6217,1690r76,16l6323,1743r4,-9l6330,1731r,-8l6316,1692r-10,-5xm6134,1653r-32,1l6068,1656r-75,5l6232,1661r-18,-3l6134,1653xm5726,1039r-6,35l5713,1118r-10,55l5691,1240r24,l5716,1232r5,-64l5724,1104r2,-65xm5715,950r-29,l5699,958r12,13l5721,990r5,28l5731,974r-10,-22l5715,950xe" fillcolor="#ffd8d8" stroked="f">
            <v:stroke joinstyle="round"/>
            <v:formulas/>
            <v:path arrowok="t" o:connecttype="segments"/>
            <w10:wrap anchorx="page"/>
          </v:shape>
        </w:pict>
      </w:r>
      <w:r w:rsidR="00432EC6">
        <w:t>za</w:t>
      </w:r>
      <w:r w:rsidR="00432EC6">
        <w:rPr>
          <w:spacing w:val="-7"/>
        </w:rPr>
        <w:t xml:space="preserve"> </w:t>
      </w:r>
      <w:r w:rsidR="00432EC6">
        <w:t>POSKYTOVATELE</w:t>
      </w:r>
      <w:r w:rsidR="00432EC6">
        <w:tab/>
        <w:t>za</w:t>
      </w:r>
      <w:r w:rsidR="00432EC6">
        <w:rPr>
          <w:spacing w:val="-9"/>
        </w:rPr>
        <w:t xml:space="preserve"> </w:t>
      </w:r>
      <w:r w:rsidR="00432EC6">
        <w:t>PŮVODNÍHO</w:t>
      </w:r>
      <w:r w:rsidR="00432EC6">
        <w:rPr>
          <w:spacing w:val="-7"/>
        </w:rPr>
        <w:t xml:space="preserve"> </w:t>
      </w:r>
      <w:r w:rsidR="00432EC6">
        <w:t>NABYVATELE</w:t>
      </w:r>
      <w:r w:rsidR="00432EC6">
        <w:tab/>
        <w:t>za NOVÉHO</w:t>
      </w:r>
      <w:r w:rsidR="00432EC6">
        <w:rPr>
          <w:spacing w:val="-8"/>
        </w:rPr>
        <w:t xml:space="preserve"> </w:t>
      </w:r>
      <w:r w:rsidR="00432EC6">
        <w:t>NABYVATELE</w:t>
      </w:r>
    </w:p>
    <w:p w:rsidR="00881B08" w:rsidRDefault="00881B08">
      <w:pPr>
        <w:pStyle w:val="Zkladntext"/>
      </w:pPr>
    </w:p>
    <w:p w:rsidR="00881B08" w:rsidRDefault="00881B08">
      <w:pPr>
        <w:pStyle w:val="Zkladntext"/>
      </w:pPr>
    </w:p>
    <w:p w:rsidR="00881B08" w:rsidRDefault="00881B08">
      <w:pPr>
        <w:sectPr w:rsidR="00881B08">
          <w:pgSz w:w="11910" w:h="16840"/>
          <w:pgMar w:top="2020" w:right="660" w:bottom="840" w:left="420" w:header="170" w:footer="640" w:gutter="0"/>
          <w:cols w:space="708"/>
        </w:sectPr>
      </w:pPr>
    </w:p>
    <w:p w:rsidR="00881B08" w:rsidRDefault="00881B08">
      <w:pPr>
        <w:spacing w:line="189" w:lineRule="exact"/>
        <w:rPr>
          <w:rFonts w:ascii="Calibri"/>
          <w:sz w:val="16"/>
        </w:rPr>
        <w:sectPr w:rsidR="00881B08">
          <w:type w:val="continuous"/>
          <w:pgSz w:w="11910" w:h="16840"/>
          <w:pgMar w:top="2020" w:right="660" w:bottom="840" w:left="420" w:header="708" w:footer="708" w:gutter="0"/>
          <w:cols w:num="5" w:space="708" w:equalWidth="0">
            <w:col w:w="3386" w:space="596"/>
            <w:col w:w="1250" w:space="39"/>
            <w:col w:w="1340" w:space="1040"/>
            <w:col w:w="1130" w:space="118"/>
            <w:col w:w="1931"/>
          </w:cols>
        </w:sectPr>
      </w:pPr>
    </w:p>
    <w:p w:rsidR="00881B08" w:rsidRDefault="00432EC6">
      <w:pPr>
        <w:pStyle w:val="Zkladntext"/>
        <w:tabs>
          <w:tab w:val="left" w:pos="4343"/>
          <w:tab w:val="left" w:pos="7943"/>
        </w:tabs>
        <w:spacing w:line="218" w:lineRule="exact"/>
        <w:ind w:left="743"/>
        <w:jc w:val="both"/>
      </w:pPr>
      <w:r>
        <w:t>............................</w:t>
      </w:r>
      <w:r>
        <w:tab/>
        <w:t>...................................</w:t>
      </w:r>
      <w:r>
        <w:tab/>
        <w:t>.............................</w:t>
      </w:r>
    </w:p>
    <w:p w:rsidR="00881B08" w:rsidRDefault="00432EC6">
      <w:pPr>
        <w:pStyle w:val="Zkladntext"/>
        <w:spacing w:before="3" w:line="230" w:lineRule="auto"/>
        <w:ind w:left="744" w:right="8280"/>
        <w:jc w:val="both"/>
      </w:pPr>
      <w:r>
        <w:t>Mgr. Eva</w:t>
      </w:r>
      <w:r>
        <w:rPr>
          <w:spacing w:val="-19"/>
        </w:rPr>
        <w:t xml:space="preserve"> </w:t>
      </w:r>
      <w:proofErr w:type="spellStart"/>
      <w:r>
        <w:t>Maurerová</w:t>
      </w:r>
      <w:proofErr w:type="spellEnd"/>
      <w:r>
        <w:t xml:space="preserve"> </w:t>
      </w:r>
      <w:proofErr w:type="spellStart"/>
      <w:r>
        <w:t>jednatel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Alfa Software</w:t>
      </w:r>
      <w:r>
        <w:rPr>
          <w:spacing w:val="-9"/>
        </w:rPr>
        <w:t xml:space="preserve"> </w:t>
      </w:r>
      <w:proofErr w:type="spellStart"/>
      <w:r>
        <w:t>s.r.o.</w:t>
      </w:r>
      <w:proofErr w:type="spellEnd"/>
    </w:p>
    <w:sectPr w:rsidR="00881B08">
      <w:type w:val="continuous"/>
      <w:pgSz w:w="11910" w:h="16840"/>
      <w:pgMar w:top="2020" w:right="660" w:bottom="84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8A" w:rsidRDefault="0034328A">
      <w:r>
        <w:separator/>
      </w:r>
    </w:p>
  </w:endnote>
  <w:endnote w:type="continuationSeparator" w:id="0">
    <w:p w:rsidR="0034328A" w:rsidRDefault="0034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B08" w:rsidRDefault="0034328A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3pt;margin-top:798.9pt;width:53.85pt;height:13.15pt;z-index:-251658240;mso-position-horizontal-relative:page;mso-position-vertical-relative:page" filled="f" stroked="f">
          <v:textbox inset="0,0,0,0">
            <w:txbxContent>
              <w:p w:rsidR="00881B08" w:rsidRDefault="00432EC6">
                <w:pPr>
                  <w:pStyle w:val="Zkladntext"/>
                  <w:spacing w:before="12"/>
                  <w:ind w:left="20"/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8A" w:rsidRDefault="0034328A">
      <w:r>
        <w:separator/>
      </w:r>
    </w:p>
  </w:footnote>
  <w:footnote w:type="continuationSeparator" w:id="0">
    <w:p w:rsidR="0034328A" w:rsidRDefault="0034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B08" w:rsidRDefault="00432EC6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719327</wp:posOffset>
          </wp:positionH>
          <wp:positionV relativeFrom="page">
            <wp:posOffset>108204</wp:posOffset>
          </wp:positionV>
          <wp:extent cx="2174747" cy="11785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4747" cy="1178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F0B6B"/>
    <w:multiLevelType w:val="hybridMultilevel"/>
    <w:tmpl w:val="75886FDC"/>
    <w:lvl w:ilvl="0" w:tplc="DAF68784">
      <w:start w:val="1"/>
      <w:numFmt w:val="lowerLetter"/>
      <w:lvlText w:val="%1)"/>
      <w:lvlJc w:val="left"/>
      <w:pPr>
        <w:ind w:left="986" w:hanging="281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6903DAC">
      <w:numFmt w:val="bullet"/>
      <w:lvlText w:val="•"/>
      <w:lvlJc w:val="left"/>
      <w:pPr>
        <w:ind w:left="1964" w:hanging="281"/>
      </w:pPr>
      <w:rPr>
        <w:rFonts w:hint="default"/>
      </w:rPr>
    </w:lvl>
    <w:lvl w:ilvl="2" w:tplc="440CD73C">
      <w:numFmt w:val="bullet"/>
      <w:lvlText w:val="•"/>
      <w:lvlJc w:val="left"/>
      <w:pPr>
        <w:ind w:left="2949" w:hanging="281"/>
      </w:pPr>
      <w:rPr>
        <w:rFonts w:hint="default"/>
      </w:rPr>
    </w:lvl>
    <w:lvl w:ilvl="3" w:tplc="BFA6E4E2">
      <w:numFmt w:val="bullet"/>
      <w:lvlText w:val="•"/>
      <w:lvlJc w:val="left"/>
      <w:pPr>
        <w:ind w:left="3933" w:hanging="281"/>
      </w:pPr>
      <w:rPr>
        <w:rFonts w:hint="default"/>
      </w:rPr>
    </w:lvl>
    <w:lvl w:ilvl="4" w:tplc="65526CC8">
      <w:numFmt w:val="bullet"/>
      <w:lvlText w:val="•"/>
      <w:lvlJc w:val="left"/>
      <w:pPr>
        <w:ind w:left="4918" w:hanging="281"/>
      </w:pPr>
      <w:rPr>
        <w:rFonts w:hint="default"/>
      </w:rPr>
    </w:lvl>
    <w:lvl w:ilvl="5" w:tplc="96F49C14">
      <w:numFmt w:val="bullet"/>
      <w:lvlText w:val="•"/>
      <w:lvlJc w:val="left"/>
      <w:pPr>
        <w:ind w:left="5903" w:hanging="281"/>
      </w:pPr>
      <w:rPr>
        <w:rFonts w:hint="default"/>
      </w:rPr>
    </w:lvl>
    <w:lvl w:ilvl="6" w:tplc="4672149A">
      <w:numFmt w:val="bullet"/>
      <w:lvlText w:val="•"/>
      <w:lvlJc w:val="left"/>
      <w:pPr>
        <w:ind w:left="6887" w:hanging="281"/>
      </w:pPr>
      <w:rPr>
        <w:rFonts w:hint="default"/>
      </w:rPr>
    </w:lvl>
    <w:lvl w:ilvl="7" w:tplc="DBA257C0">
      <w:numFmt w:val="bullet"/>
      <w:lvlText w:val="•"/>
      <w:lvlJc w:val="left"/>
      <w:pPr>
        <w:ind w:left="7872" w:hanging="281"/>
      </w:pPr>
      <w:rPr>
        <w:rFonts w:hint="default"/>
      </w:rPr>
    </w:lvl>
    <w:lvl w:ilvl="8" w:tplc="F0DA6FCE">
      <w:numFmt w:val="bullet"/>
      <w:lvlText w:val="•"/>
      <w:lvlJc w:val="left"/>
      <w:pPr>
        <w:ind w:left="8857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B08"/>
    <w:rsid w:val="0034328A"/>
    <w:rsid w:val="00432EC6"/>
    <w:rsid w:val="00881B08"/>
    <w:rsid w:val="00E970EE"/>
    <w:rsid w:val="00F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0FDA45"/>
  <w15:docId w15:val="{8FE6D88C-4D0C-4FB3-B54A-65BF1EA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16" w:lineRule="exact"/>
      <w:ind w:left="102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line="314" w:lineRule="exact"/>
      <w:ind w:left="102"/>
      <w:outlineLvl w:val="1"/>
    </w:pPr>
    <w:rPr>
      <w:rFonts w:ascii="Calibri" w:eastAsia="Calibri" w:hAnsi="Calibri" w:cs="Calibri"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986" w:right="236" w:hanging="202"/>
      <w:outlineLvl w:val="2"/>
    </w:pPr>
    <w:rPr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743"/>
      <w:jc w:val="center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86" w:right="236" w:hanging="20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Avensio - Dodatek pYevod práv 2014</dc:title>
  <dc:creator>jitkasedlackova</dc:creator>
  <cp:lastModifiedBy>Martin Kahánek (ŘED)</cp:lastModifiedBy>
  <cp:revision>3</cp:revision>
  <dcterms:created xsi:type="dcterms:W3CDTF">2023-02-07T12:14:00Z</dcterms:created>
  <dcterms:modified xsi:type="dcterms:W3CDTF">2023-02-07T12:48:00Z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2023-02-07T00:00:00Z</vt:filetime>
  </property>
</Properties>
</file>