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F0" w:rsidRDefault="00CB4CF0">
      <w:pPr>
        <w:pStyle w:val="Zkladntext"/>
        <w:rPr>
          <w:rFonts w:ascii="Times New Roman"/>
        </w:rPr>
      </w:pPr>
    </w:p>
    <w:p w:rsidR="00CB4CF0" w:rsidRDefault="00F557AC">
      <w:pPr>
        <w:spacing w:before="209"/>
        <w:ind w:left="2421" w:right="117" w:firstLine="21"/>
        <w:rPr>
          <w:b/>
          <w:sz w:val="36"/>
        </w:rPr>
      </w:pPr>
      <w:r>
        <w:rPr>
          <w:b/>
          <w:sz w:val="36"/>
        </w:rPr>
        <w:t xml:space="preserve">DODATEK </w:t>
      </w:r>
      <w:proofErr w:type="spellStart"/>
      <w:r>
        <w:rPr>
          <w:b/>
          <w:sz w:val="36"/>
        </w:rPr>
        <w:t>ke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smlouvě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užívání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programového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vybavení</w:t>
      </w:r>
      <w:proofErr w:type="spellEnd"/>
      <w:r>
        <w:rPr>
          <w:b/>
          <w:sz w:val="36"/>
        </w:rPr>
        <w:t xml:space="preserve"> A-11756</w:t>
      </w:r>
    </w:p>
    <w:p w:rsidR="00CB4CF0" w:rsidRDefault="00F557AC">
      <w:pPr>
        <w:pStyle w:val="Nadpis1"/>
        <w:numPr>
          <w:ilvl w:val="0"/>
          <w:numId w:val="3"/>
        </w:numPr>
        <w:tabs>
          <w:tab w:val="left" w:pos="595"/>
        </w:tabs>
        <w:spacing w:before="273" w:line="232" w:lineRule="auto"/>
        <w:ind w:hanging="113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513/1991 Sb.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 č. 121/2000 Sb.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platí</w:t>
      </w:r>
      <w:proofErr w:type="spellEnd"/>
      <w:r>
        <w:t xml:space="preserve"> pro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do 31. 12.</w:t>
      </w:r>
      <w:r>
        <w:rPr>
          <w:spacing w:val="14"/>
        </w:rPr>
        <w:t xml:space="preserve"> </w:t>
      </w:r>
      <w:r>
        <w:t>2013)</w:t>
      </w:r>
    </w:p>
    <w:p w:rsidR="00CB4CF0" w:rsidRDefault="00CB4CF0">
      <w:pPr>
        <w:pStyle w:val="Zkladntext"/>
        <w:spacing w:before="6"/>
        <w:rPr>
          <w:sz w:val="23"/>
        </w:rPr>
      </w:pPr>
    </w:p>
    <w:p w:rsidR="00CB4CF0" w:rsidRDefault="00F557AC">
      <w:pPr>
        <w:pStyle w:val="Odstavecseseznamem"/>
        <w:numPr>
          <w:ilvl w:val="0"/>
          <w:numId w:val="3"/>
        </w:numPr>
        <w:tabs>
          <w:tab w:val="left" w:pos="643"/>
        </w:tabs>
        <w:spacing w:line="232" w:lineRule="auto"/>
        <w:ind w:left="561" w:right="381" w:hanging="200"/>
        <w:rPr>
          <w:sz w:val="24"/>
        </w:rPr>
      </w:pP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 č. 89/2012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 č. 121/2000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od 1. 1.</w:t>
      </w:r>
      <w:r>
        <w:rPr>
          <w:spacing w:val="11"/>
          <w:sz w:val="24"/>
        </w:rPr>
        <w:t xml:space="preserve"> </w:t>
      </w:r>
      <w:r>
        <w:rPr>
          <w:sz w:val="24"/>
        </w:rPr>
        <w:t>2014)</w:t>
      </w:r>
    </w:p>
    <w:p w:rsidR="00CB4CF0" w:rsidRDefault="00CB4CF0">
      <w:pPr>
        <w:pStyle w:val="Zkladntext"/>
      </w:pPr>
    </w:p>
    <w:p w:rsidR="00CB4CF0" w:rsidRDefault="00CB4CF0">
      <w:pPr>
        <w:pStyle w:val="Zkladntext"/>
        <w:spacing w:before="10"/>
        <w:rPr>
          <w:sz w:val="18"/>
        </w:rPr>
      </w:pPr>
    </w:p>
    <w:p w:rsidR="00CB4CF0" w:rsidRDefault="00CB4CF0">
      <w:pPr>
        <w:rPr>
          <w:sz w:val="18"/>
        </w:rPr>
        <w:sectPr w:rsidR="00CB4CF0">
          <w:headerReference w:type="default" r:id="rId7"/>
          <w:footerReference w:type="default" r:id="rId8"/>
          <w:type w:val="continuous"/>
          <w:pgSz w:w="11910" w:h="16840"/>
          <w:pgMar w:top="2420" w:right="760" w:bottom="880" w:left="780" w:header="566" w:footer="696" w:gutter="0"/>
          <w:pgNumType w:start="1"/>
          <w:cols w:space="708"/>
        </w:sectPr>
      </w:pPr>
    </w:p>
    <w:p w:rsidR="00CB4CF0" w:rsidRDefault="00F557AC">
      <w:pPr>
        <w:pStyle w:val="Nadpis3"/>
        <w:spacing w:before="93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CB4CF0" w:rsidRDefault="00F557AC">
      <w:pPr>
        <w:pStyle w:val="Zkladntext"/>
        <w:spacing w:before="1"/>
        <w:rPr>
          <w:b/>
          <w:sz w:val="28"/>
        </w:rPr>
      </w:pPr>
      <w:r>
        <w:br w:type="column"/>
      </w:r>
    </w:p>
    <w:p w:rsidR="00CB4CF0" w:rsidRDefault="00F557AC">
      <w:pPr>
        <w:spacing w:line="227" w:lineRule="exact"/>
        <w:ind w:left="100"/>
        <w:rPr>
          <w:b/>
          <w:sz w:val="20"/>
        </w:rPr>
      </w:pPr>
      <w:r>
        <w:rPr>
          <w:b/>
          <w:sz w:val="20"/>
        </w:rPr>
        <w:t>Alfa Software, s.r.o,</w:t>
      </w:r>
    </w:p>
    <w:p w:rsidR="00CB4CF0" w:rsidRDefault="00F557AC">
      <w:pPr>
        <w:pStyle w:val="Zkladntext"/>
        <w:spacing w:line="222" w:lineRule="exact"/>
        <w:ind w:left="100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Pražská</w:t>
      </w:r>
      <w:proofErr w:type="spellEnd"/>
      <w:r>
        <w:t xml:space="preserve"> 22, 339 01 KLATOVY I.,</w:t>
      </w:r>
    </w:p>
    <w:p w:rsidR="00CB4CF0" w:rsidRDefault="00F557AC">
      <w:pPr>
        <w:pStyle w:val="Zkladntext"/>
        <w:spacing w:before="3" w:line="230" w:lineRule="auto"/>
        <w:ind w:left="100" w:right="1873"/>
      </w:pPr>
      <w:proofErr w:type="spellStart"/>
      <w:r>
        <w:t>zastoupená</w:t>
      </w:r>
      <w:proofErr w:type="spellEnd"/>
      <w:r>
        <w:t xml:space="preserve">: Mgr. </w:t>
      </w:r>
      <w:proofErr w:type="spellStart"/>
      <w:r>
        <w:t>Evou</w:t>
      </w:r>
      <w:proofErr w:type="spellEnd"/>
      <w:r>
        <w:t xml:space="preserve"> </w:t>
      </w:r>
      <w:proofErr w:type="spellStart"/>
      <w:r>
        <w:t>Maurerovou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0445B9">
        <w:t>X</w:t>
      </w:r>
      <w:bookmarkStart w:id="0" w:name="_GoBack"/>
      <w:bookmarkEnd w:id="0"/>
    </w:p>
    <w:p w:rsidR="00CB4CF0" w:rsidRDefault="00F557AC">
      <w:pPr>
        <w:pStyle w:val="Zkladntext"/>
        <w:spacing w:line="218" w:lineRule="exact"/>
        <w:ind w:left="100"/>
      </w:pPr>
      <w:r>
        <w:t>IČO: 26359812, DIČ: CZ26359812,</w:t>
      </w:r>
    </w:p>
    <w:p w:rsidR="00CB4CF0" w:rsidRDefault="00F557AC">
      <w:pPr>
        <w:pStyle w:val="Zkladntext"/>
        <w:spacing w:line="460" w:lineRule="auto"/>
        <w:ind w:left="100" w:right="143"/>
      </w:pPr>
      <w:proofErr w:type="spellStart"/>
      <w:r>
        <w:t>Výpis</w:t>
      </w:r>
      <w:proofErr w:type="spellEnd"/>
      <w:r>
        <w:t xml:space="preserve"> z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15248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„POSKYTOVATEL“</w:t>
      </w:r>
    </w:p>
    <w:p w:rsidR="00CB4CF0" w:rsidRDefault="00F557AC">
      <w:pPr>
        <w:pStyle w:val="Zkladntext"/>
        <w:ind w:right="2300"/>
        <w:jc w:val="center"/>
      </w:pPr>
      <w:r>
        <w:rPr>
          <w:w w:val="99"/>
        </w:rPr>
        <w:t>a</w:t>
      </w:r>
    </w:p>
    <w:p w:rsidR="00CB4CF0" w:rsidRDefault="00CB4CF0">
      <w:pPr>
        <w:pStyle w:val="Zkladntext"/>
        <w:spacing w:before="9"/>
        <w:rPr>
          <w:sz w:val="18"/>
        </w:rPr>
      </w:pPr>
    </w:p>
    <w:p w:rsidR="00CB4CF0" w:rsidRDefault="00F557AC">
      <w:pPr>
        <w:pStyle w:val="Nadpis3"/>
        <w:spacing w:line="243" w:lineRule="exact"/>
        <w:rPr>
          <w:rFonts w:ascii="Calibri" w:hAnsi="Calibri"/>
        </w:rPr>
      </w:pPr>
      <w:r>
        <w:t xml:space="preserve">Centrum </w:t>
      </w:r>
      <w:proofErr w:type="spellStart"/>
      <w:r>
        <w:t>komunitn</w:t>
      </w:r>
      <w:r>
        <w:rPr>
          <w:rFonts w:ascii="Calibri" w:hAnsi="Calibri"/>
        </w:rPr>
        <w:t>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život</w:t>
      </w:r>
      <w:proofErr w:type="spellEnd"/>
    </w:p>
    <w:p w:rsidR="00CB4CF0" w:rsidRDefault="00F557AC">
      <w:pPr>
        <w:pStyle w:val="Zkladntext"/>
        <w:spacing w:before="7" w:line="230" w:lineRule="auto"/>
        <w:ind w:left="100" w:right="3274"/>
      </w:pPr>
      <w:r>
        <w:t xml:space="preserve">se </w:t>
      </w:r>
      <w:proofErr w:type="spellStart"/>
      <w:r>
        <w:t>sídlem</w:t>
      </w:r>
      <w:proofErr w:type="spellEnd"/>
      <w:r>
        <w:t>: Vlaš</w:t>
      </w:r>
      <w:r>
        <w:rPr>
          <w:rFonts w:ascii="Calibri" w:hAnsi="Calibri"/>
        </w:rPr>
        <w:t>ská 344/25</w:t>
      </w:r>
      <w:r>
        <w:t xml:space="preserve">, Praha 1, PSČ 11800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Kahánkem</w:t>
      </w:r>
      <w:proofErr w:type="spellEnd"/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</w:p>
    <w:p w:rsidR="00CB4CF0" w:rsidRDefault="00F557AC">
      <w:pPr>
        <w:pStyle w:val="Zkladntext"/>
        <w:spacing w:line="220" w:lineRule="exact"/>
        <w:ind w:left="100"/>
      </w:pPr>
      <w:r>
        <w:t>IČO / DIČ: 70875430/</w:t>
      </w:r>
    </w:p>
    <w:p w:rsidR="00CB4CF0" w:rsidRDefault="00F557AC">
      <w:pPr>
        <w:spacing w:line="229" w:lineRule="exact"/>
        <w:ind w:left="100"/>
        <w:rPr>
          <w:b/>
          <w:sz w:val="20"/>
        </w:rPr>
      </w:pPr>
      <w:proofErr w:type="spellStart"/>
      <w:r>
        <w:rPr>
          <w:sz w:val="20"/>
        </w:rPr>
        <w:t>uživatelské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: </w:t>
      </w:r>
      <w:r w:rsidR="009C78C9">
        <w:rPr>
          <w:b/>
          <w:sz w:val="20"/>
        </w:rPr>
        <w:t>X</w:t>
      </w:r>
    </w:p>
    <w:p w:rsidR="00CB4CF0" w:rsidRDefault="00CB4CF0">
      <w:pPr>
        <w:spacing w:line="229" w:lineRule="exact"/>
        <w:rPr>
          <w:sz w:val="20"/>
        </w:rPr>
        <w:sectPr w:rsidR="00CB4CF0">
          <w:type w:val="continuous"/>
          <w:pgSz w:w="11910" w:h="16840"/>
          <w:pgMar w:top="2420" w:right="760" w:bottom="880" w:left="780" w:header="708" w:footer="708" w:gutter="0"/>
          <w:cols w:num="2" w:space="708" w:equalWidth="0">
            <w:col w:w="1573" w:space="707"/>
            <w:col w:w="8090"/>
          </w:cols>
        </w:sectPr>
      </w:pPr>
    </w:p>
    <w:p w:rsidR="00CB4CF0" w:rsidRDefault="00CB4CF0">
      <w:pPr>
        <w:pStyle w:val="Zkladntext"/>
        <w:spacing w:before="4"/>
        <w:rPr>
          <w:b/>
          <w:sz w:val="11"/>
        </w:rPr>
      </w:pPr>
    </w:p>
    <w:p w:rsidR="00CB4CF0" w:rsidRDefault="00F557AC">
      <w:pPr>
        <w:pStyle w:val="Zkladntext"/>
        <w:spacing w:before="101" w:line="230" w:lineRule="auto"/>
        <w:ind w:left="100" w:right="4219" w:firstLine="2280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„NABYVATEL“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>:</w:t>
      </w:r>
    </w:p>
    <w:p w:rsidR="00CB4CF0" w:rsidRDefault="00CB4CF0">
      <w:pPr>
        <w:spacing w:line="230" w:lineRule="auto"/>
        <w:sectPr w:rsidR="00CB4CF0">
          <w:type w:val="continuous"/>
          <w:pgSz w:w="11910" w:h="16840"/>
          <w:pgMar w:top="2420" w:right="760" w:bottom="880" w:left="780" w:header="708" w:footer="708" w:gutter="0"/>
          <w:cols w:space="708"/>
        </w:sectPr>
      </w:pPr>
    </w:p>
    <w:p w:rsidR="00CB4CF0" w:rsidRDefault="00F557AC">
      <w:pPr>
        <w:pStyle w:val="Nadpis3"/>
        <w:numPr>
          <w:ilvl w:val="1"/>
          <w:numId w:val="3"/>
        </w:numPr>
        <w:tabs>
          <w:tab w:val="left" w:pos="4242"/>
        </w:tabs>
        <w:spacing w:before="25"/>
        <w:jc w:val="left"/>
      </w:pPr>
      <w:r>
        <w:lastRenderedPageBreak/>
        <w:t>PŘEDMĚT</w:t>
      </w:r>
      <w:r>
        <w:rPr>
          <w:spacing w:val="2"/>
        </w:rPr>
        <w:t xml:space="preserve"> </w:t>
      </w:r>
      <w:r>
        <w:t>DODATKU</w:t>
      </w:r>
    </w:p>
    <w:p w:rsidR="00CB4CF0" w:rsidRDefault="00CB4CF0">
      <w:pPr>
        <w:pStyle w:val="Zkladntext"/>
        <w:spacing w:before="5"/>
        <w:rPr>
          <w:b/>
          <w:sz w:val="19"/>
        </w:rPr>
      </w:pPr>
    </w:p>
    <w:p w:rsidR="00CB4CF0" w:rsidRDefault="00F557AC">
      <w:pPr>
        <w:pStyle w:val="Odstavecseseznamem"/>
        <w:numPr>
          <w:ilvl w:val="0"/>
          <w:numId w:val="2"/>
        </w:numPr>
        <w:tabs>
          <w:tab w:val="left" w:pos="819"/>
          <w:tab w:val="left" w:pos="820"/>
        </w:tabs>
        <w:rPr>
          <w:sz w:val="20"/>
        </w:rPr>
      </w:pPr>
      <w:proofErr w:type="spellStart"/>
      <w:r>
        <w:rPr>
          <w:sz w:val="20"/>
        </w:rPr>
        <w:t>Rozšíření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2. PŘEDMĚT A ÚČEL SMLOUVY o bod 2.3 </w:t>
      </w:r>
      <w:proofErr w:type="spellStart"/>
      <w:r>
        <w:rPr>
          <w:sz w:val="20"/>
        </w:rPr>
        <w:t>původní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:rsidR="00CB4CF0" w:rsidRDefault="00F557AC">
      <w:pPr>
        <w:pStyle w:val="Odstavecseseznamem"/>
        <w:numPr>
          <w:ilvl w:val="0"/>
          <w:numId w:val="2"/>
        </w:numPr>
        <w:tabs>
          <w:tab w:val="left" w:pos="819"/>
          <w:tab w:val="left" w:pos="820"/>
        </w:tabs>
        <w:spacing w:before="25"/>
        <w:rPr>
          <w:sz w:val="20"/>
        </w:rPr>
      </w:pPr>
      <w:proofErr w:type="spellStart"/>
      <w:r>
        <w:rPr>
          <w:sz w:val="20"/>
        </w:rPr>
        <w:t>Rozšíření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6. ODMĚNA A SANKČNÍ UJEDNÁNÍ o bod 6.6 </w:t>
      </w:r>
      <w:proofErr w:type="spellStart"/>
      <w:r>
        <w:rPr>
          <w:sz w:val="20"/>
        </w:rPr>
        <w:t>původní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:rsidR="00CB4CF0" w:rsidRDefault="00CB4CF0">
      <w:pPr>
        <w:pStyle w:val="Zkladntext"/>
        <w:spacing w:before="9"/>
        <w:rPr>
          <w:sz w:val="24"/>
        </w:rPr>
      </w:pPr>
    </w:p>
    <w:p w:rsidR="00CB4CF0" w:rsidRDefault="00F557AC">
      <w:pPr>
        <w:pStyle w:val="Nadpis3"/>
        <w:numPr>
          <w:ilvl w:val="1"/>
          <w:numId w:val="3"/>
        </w:numPr>
        <w:tabs>
          <w:tab w:val="left" w:pos="3350"/>
        </w:tabs>
        <w:spacing w:before="1"/>
        <w:ind w:left="3349" w:hanging="221"/>
        <w:jc w:val="left"/>
      </w:pPr>
      <w:r>
        <w:t>ZMĚNA PŘEDMĚTU A ÚČELU</w:t>
      </w:r>
      <w:r>
        <w:rPr>
          <w:spacing w:val="-20"/>
        </w:rPr>
        <w:t xml:space="preserve"> </w:t>
      </w:r>
      <w:r>
        <w:t>SMLOUVY</w:t>
      </w:r>
    </w:p>
    <w:p w:rsidR="00CB4CF0" w:rsidRDefault="00CB4CF0">
      <w:pPr>
        <w:pStyle w:val="Zkladntext"/>
        <w:spacing w:before="1"/>
        <w:rPr>
          <w:b/>
        </w:rPr>
      </w:pPr>
    </w:p>
    <w:p w:rsidR="00CB4CF0" w:rsidRDefault="00F557AC">
      <w:pPr>
        <w:pStyle w:val="Zkladntext"/>
        <w:tabs>
          <w:tab w:val="left" w:pos="699"/>
        </w:tabs>
        <w:spacing w:line="230" w:lineRule="auto"/>
        <w:ind w:left="700" w:right="117" w:hanging="600"/>
      </w:pPr>
      <w:r>
        <w:t>2.3</w:t>
      </w:r>
      <w:r>
        <w:tab/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2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rozšiřuje</w:t>
      </w:r>
      <w:proofErr w:type="spellEnd"/>
      <w:r>
        <w:t xml:space="preserve"> o bod 2.3 v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: "POSKYTOVATEL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NABYVATELI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doplněk</w:t>
      </w:r>
      <w:proofErr w:type="spellEnd"/>
      <w:r>
        <w:t xml:space="preserve"> </w:t>
      </w:r>
      <w:proofErr w:type="spellStart"/>
      <w:r>
        <w:t>mzdového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Avensio</w:t>
      </w:r>
      <w:proofErr w:type="spellEnd"/>
      <w:r>
        <w:t xml:space="preserve"> </w:t>
      </w:r>
      <w:proofErr w:type="spellStart"/>
      <w:r>
        <w:rPr>
          <w:i/>
        </w:rPr>
        <w:t>modul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Avensio</w:t>
      </w:r>
      <w:proofErr w:type="spellEnd"/>
      <w:r>
        <w:rPr>
          <w:i/>
        </w:rPr>
        <w:t xml:space="preserve"> -</w:t>
      </w:r>
      <w:r>
        <w:rPr>
          <w:i/>
          <w:spacing w:val="-4"/>
        </w:rPr>
        <w:t xml:space="preserve"> </w:t>
      </w:r>
      <w:r>
        <w:rPr>
          <w:i/>
        </w:rPr>
        <w:t>MDML.</w:t>
      </w:r>
      <w:r>
        <w:t>"</w:t>
      </w:r>
    </w:p>
    <w:p w:rsidR="00CB4CF0" w:rsidRDefault="00CB4CF0">
      <w:pPr>
        <w:pStyle w:val="Zkladntext"/>
        <w:rPr>
          <w:sz w:val="22"/>
        </w:rPr>
      </w:pPr>
    </w:p>
    <w:p w:rsidR="00CB4CF0" w:rsidRDefault="00CB4CF0">
      <w:pPr>
        <w:pStyle w:val="Zkladntext"/>
        <w:spacing w:before="5"/>
        <w:rPr>
          <w:sz w:val="22"/>
        </w:rPr>
      </w:pPr>
    </w:p>
    <w:p w:rsidR="00CB4CF0" w:rsidRDefault="00F557AC">
      <w:pPr>
        <w:pStyle w:val="Nadpis3"/>
        <w:numPr>
          <w:ilvl w:val="1"/>
          <w:numId w:val="3"/>
        </w:numPr>
        <w:tabs>
          <w:tab w:val="left" w:pos="3232"/>
        </w:tabs>
        <w:ind w:left="3231" w:hanging="276"/>
        <w:jc w:val="left"/>
      </w:pPr>
      <w:r>
        <w:t>ZMĚNA ODMĚNY A SANKČNÍHO</w:t>
      </w:r>
      <w:r>
        <w:rPr>
          <w:spacing w:val="-21"/>
        </w:rPr>
        <w:t xml:space="preserve"> </w:t>
      </w:r>
      <w:r>
        <w:t>UJEDNÁNÍ</w:t>
      </w:r>
    </w:p>
    <w:p w:rsidR="00CB4CF0" w:rsidRDefault="00CB4CF0">
      <w:pPr>
        <w:pStyle w:val="Zkladntext"/>
        <w:spacing w:before="7"/>
        <w:rPr>
          <w:b/>
          <w:sz w:val="19"/>
        </w:rPr>
      </w:pPr>
    </w:p>
    <w:p w:rsidR="00CB4CF0" w:rsidRDefault="00F557AC">
      <w:pPr>
        <w:pStyle w:val="Zkladntext"/>
        <w:tabs>
          <w:tab w:val="left" w:pos="699"/>
          <w:tab w:val="left" w:pos="2724"/>
          <w:tab w:val="left" w:pos="7344"/>
          <w:tab w:val="left" w:pos="8793"/>
          <w:tab w:val="left" w:pos="8882"/>
        </w:tabs>
        <w:spacing w:line="237" w:lineRule="auto"/>
        <w:ind w:left="700" w:right="117" w:hanging="600"/>
      </w:pPr>
      <w:r>
        <w:t>6.6</w:t>
      </w:r>
      <w:r>
        <w:tab/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6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rozšiřuje</w:t>
      </w:r>
      <w:proofErr w:type="spellEnd"/>
      <w:r>
        <w:t xml:space="preserve"> o bod 6.6 v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 "</w:t>
      </w:r>
      <w:proofErr w:type="spellStart"/>
      <w:r>
        <w:t>Základní</w:t>
      </w:r>
      <w:proofErr w:type="spellEnd"/>
      <w:r>
        <w:rPr>
          <w:spacing w:val="20"/>
        </w:rPr>
        <w:t xml:space="preserve"> </w:t>
      </w:r>
      <w:proofErr w:type="spellStart"/>
      <w:r>
        <w:t>odměna</w:t>
      </w:r>
      <w:proofErr w:type="spellEnd"/>
      <w:r>
        <w:rPr>
          <w:spacing w:val="20"/>
        </w:rPr>
        <w:t xml:space="preserve"> </w:t>
      </w:r>
      <w:r>
        <w:t>za</w:t>
      </w:r>
      <w:r>
        <w:rPr>
          <w:spacing w:val="19"/>
        </w:rPr>
        <w:t xml:space="preserve"> </w:t>
      </w:r>
      <w:proofErr w:type="spellStart"/>
      <w:r>
        <w:t>pořízení</w:t>
      </w:r>
      <w:proofErr w:type="spellEnd"/>
      <w:r>
        <w:rPr>
          <w:spacing w:val="19"/>
        </w:rPr>
        <w:t xml:space="preserve"> </w:t>
      </w:r>
      <w:proofErr w:type="spellStart"/>
      <w:r>
        <w:rPr>
          <w:i/>
        </w:rPr>
        <w:t>modulu</w:t>
      </w:r>
      <w:proofErr w:type="spellEnd"/>
      <w:r>
        <w:rPr>
          <w:i/>
          <w:spacing w:val="18"/>
        </w:rPr>
        <w:t xml:space="preserve"> </w:t>
      </w:r>
      <w:proofErr w:type="spellStart"/>
      <w:r>
        <w:rPr>
          <w:i/>
        </w:rPr>
        <w:t>Avensio</w:t>
      </w:r>
      <w:proofErr w:type="spellEnd"/>
      <w:r>
        <w:rPr>
          <w:i/>
          <w:spacing w:val="19"/>
        </w:rPr>
        <w:t xml:space="preserve"> </w:t>
      </w:r>
      <w:r>
        <w:rPr>
          <w:i/>
        </w:rPr>
        <w:t>-</w:t>
      </w:r>
      <w:r>
        <w:rPr>
          <w:i/>
          <w:spacing w:val="21"/>
        </w:rPr>
        <w:t xml:space="preserve"> </w:t>
      </w:r>
      <w:r>
        <w:rPr>
          <w:i/>
        </w:rPr>
        <w:t>MDML</w:t>
      </w:r>
      <w:r>
        <w:rPr>
          <w:i/>
          <w:spacing w:val="18"/>
        </w:rPr>
        <w:t xml:space="preserve"> </w:t>
      </w:r>
      <w:r>
        <w:t>za</w:t>
      </w:r>
      <w:r>
        <w:rPr>
          <w:spacing w:val="19"/>
        </w:rPr>
        <w:t xml:space="preserve"> </w:t>
      </w:r>
      <w:proofErr w:type="spellStart"/>
      <w:r>
        <w:t>zpracování</w:t>
      </w:r>
      <w:proofErr w:type="spellEnd"/>
      <w:r>
        <w:tab/>
      </w:r>
      <w:r w:rsidR="009C78C9">
        <w:rPr>
          <w:b/>
        </w:rPr>
        <w:t>X</w:t>
      </w:r>
      <w:r>
        <w:rPr>
          <w:b/>
        </w:rPr>
        <w:t xml:space="preserve"> </w:t>
      </w:r>
      <w:proofErr w:type="spellStart"/>
      <w:r>
        <w:t>aktivních</w:t>
      </w:r>
      <w:proofErr w:type="spellEnd"/>
      <w:r>
        <w:t xml:space="preserve"> </w:t>
      </w:r>
      <w:proofErr w:type="spellStart"/>
      <w:r>
        <w:t>lístků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možném</w:t>
      </w:r>
      <w:proofErr w:type="spellEnd"/>
      <w:r>
        <w:t xml:space="preserve"> </w:t>
      </w:r>
      <w:proofErr w:type="spellStart"/>
      <w:r>
        <w:t>současném</w:t>
      </w:r>
      <w:proofErr w:type="spellEnd"/>
      <w:r>
        <w:rPr>
          <w:spacing w:val="14"/>
        </w:rPr>
        <w:t xml:space="preserve"> </w:t>
      </w:r>
      <w:proofErr w:type="spellStart"/>
      <w:r>
        <w:t>přístupu</w:t>
      </w:r>
      <w:proofErr w:type="spellEnd"/>
      <w:r>
        <w:tab/>
      </w:r>
      <w:r w:rsidR="009C78C9">
        <w:rPr>
          <w:b/>
        </w:rPr>
        <w:t>X</w:t>
      </w:r>
      <w:r>
        <w:rPr>
          <w:b/>
        </w:rPr>
        <w:t xml:space="preserve"> </w:t>
      </w:r>
      <w:proofErr w:type="spellStart"/>
      <w:r>
        <w:rPr>
          <w:b/>
        </w:rPr>
        <w:t>klienta</w:t>
      </w:r>
      <w:proofErr w:type="spellEnd"/>
      <w:r>
        <w:rPr>
          <w:b/>
        </w:rPr>
        <w:t xml:space="preserve"> </w:t>
      </w:r>
      <w:proofErr w:type="spellStart"/>
      <w:r>
        <w:t>činí</w:t>
      </w:r>
      <w:proofErr w:type="spellEnd"/>
      <w:r w:rsidR="009C78C9">
        <w:t xml:space="preserve"> X</w:t>
      </w:r>
      <w:r>
        <w:rPr>
          <w:b/>
        </w:rPr>
        <w:t xml:space="preserve">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 xml:space="preserve">bez </w:t>
      </w:r>
      <w:proofErr w:type="spellStart"/>
      <w:r>
        <w:t>příslušné</w:t>
      </w:r>
      <w:proofErr w:type="spellEnd"/>
      <w:r>
        <w:t xml:space="preserve"> DPH. </w:t>
      </w:r>
      <w:proofErr w:type="spellStart"/>
      <w:r>
        <w:t>Koncová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rozšiřujícího</w:t>
      </w:r>
      <w:proofErr w:type="spellEnd"/>
      <w:r>
        <w:t xml:space="preserve"> </w:t>
      </w:r>
      <w:proofErr w:type="spellStart"/>
      <w:r>
        <w:rPr>
          <w:i/>
        </w:rPr>
        <w:t>modulu</w:t>
      </w:r>
      <w:proofErr w:type="spellEnd"/>
      <w:r>
        <w:rPr>
          <w:i/>
        </w:rPr>
        <w:t xml:space="preserve"> </w:t>
      </w:r>
      <w:r>
        <w:t xml:space="preserve">je </w:t>
      </w:r>
      <w:proofErr w:type="spellStart"/>
      <w:r>
        <w:t>stanovena</w:t>
      </w:r>
      <w:proofErr w:type="spellEnd"/>
      <w:r>
        <w:t xml:space="preserve">  </w:t>
      </w:r>
      <w:proofErr w:type="spellStart"/>
      <w:r>
        <w:t>dohodou</w:t>
      </w:r>
      <w:proofErr w:type="spellEnd"/>
      <w:r>
        <w:t xml:space="preserve"> s  </w:t>
      </w:r>
      <w:proofErr w:type="spellStart"/>
      <w:r>
        <w:t>přihlédnutím</w:t>
      </w:r>
      <w:proofErr w:type="spellEnd"/>
      <w:r>
        <w:t xml:space="preserve">  k </w:t>
      </w:r>
      <w:proofErr w:type="spellStart"/>
      <w:r>
        <w:t>individuálním</w:t>
      </w:r>
      <w:proofErr w:type="spellEnd"/>
      <w:r>
        <w:t xml:space="preserve">  </w:t>
      </w:r>
      <w:proofErr w:type="spellStart"/>
      <w:r>
        <w:t>podmínkám</w:t>
      </w:r>
      <w:proofErr w:type="spellEnd"/>
      <w:r>
        <w:t xml:space="preserve">  NABYVATELE </w:t>
      </w:r>
      <w:r>
        <w:rPr>
          <w:spacing w:val="22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činí</w:t>
      </w:r>
      <w:proofErr w:type="spellEnd"/>
      <w:r>
        <w:tab/>
      </w:r>
      <w:r w:rsidR="009C78C9">
        <w:rPr>
          <w:b/>
        </w:rPr>
        <w:t>X</w:t>
      </w:r>
      <w:r>
        <w:rPr>
          <w:b/>
        </w:rPr>
        <w:t xml:space="preserve">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 xml:space="preserve">bez </w:t>
      </w:r>
      <w:proofErr w:type="spellStart"/>
      <w:r>
        <w:t>příslušné</w:t>
      </w:r>
      <w:proofErr w:type="spellEnd"/>
      <w:r>
        <w:rPr>
          <w:spacing w:val="15"/>
        </w:rPr>
        <w:t xml:space="preserve"> </w:t>
      </w:r>
      <w:r>
        <w:t>DPH.</w:t>
      </w:r>
      <w:r>
        <w:rPr>
          <w:spacing w:val="13"/>
        </w:rPr>
        <w:t xml:space="preserve"> </w:t>
      </w:r>
      <w:proofErr w:type="spellStart"/>
      <w:r>
        <w:t>Splatnost</w:t>
      </w:r>
      <w:proofErr w:type="spellEnd"/>
      <w:r>
        <w:rPr>
          <w:spacing w:val="15"/>
        </w:rPr>
        <w:t xml:space="preserve"> </w:t>
      </w:r>
      <w:proofErr w:type="spellStart"/>
      <w:r>
        <w:t>vystavené</w:t>
      </w:r>
      <w:proofErr w:type="spellEnd"/>
      <w:r>
        <w:rPr>
          <w:spacing w:val="13"/>
        </w:rPr>
        <w:t xml:space="preserve"> </w:t>
      </w:r>
      <w:proofErr w:type="spellStart"/>
      <w:r>
        <w:t>faktury</w:t>
      </w:r>
      <w:proofErr w:type="spellEnd"/>
      <w:r>
        <w:rPr>
          <w:spacing w:val="8"/>
        </w:rPr>
        <w:t xml:space="preserve"> </w:t>
      </w:r>
      <w:r>
        <w:t>za</w:t>
      </w:r>
      <w:r>
        <w:rPr>
          <w:spacing w:val="15"/>
        </w:rPr>
        <w:t xml:space="preserve"> </w:t>
      </w:r>
      <w:proofErr w:type="spellStart"/>
      <w:r>
        <w:t>poskytnutí</w:t>
      </w:r>
      <w:proofErr w:type="spellEnd"/>
      <w:r>
        <w:rPr>
          <w:spacing w:val="15"/>
        </w:rPr>
        <w:t xml:space="preserve"> </w:t>
      </w:r>
      <w:proofErr w:type="spellStart"/>
      <w:r>
        <w:t>práv</w:t>
      </w:r>
      <w:proofErr w:type="spellEnd"/>
      <w:r>
        <w:rPr>
          <w:spacing w:val="14"/>
        </w:rPr>
        <w:t xml:space="preserve"> </w:t>
      </w:r>
      <w:r>
        <w:t>k</w:t>
      </w:r>
      <w:r>
        <w:rPr>
          <w:spacing w:val="18"/>
        </w:rPr>
        <w:t xml:space="preserve"> </w:t>
      </w:r>
      <w:proofErr w:type="spellStart"/>
      <w:r>
        <w:t>užívání</w:t>
      </w:r>
      <w:proofErr w:type="spellEnd"/>
      <w:r>
        <w:rPr>
          <w:spacing w:val="14"/>
        </w:rPr>
        <w:t xml:space="preserve"> </w:t>
      </w:r>
      <w:proofErr w:type="spellStart"/>
      <w:r>
        <w:rPr>
          <w:i/>
        </w:rPr>
        <w:t>modulu</w:t>
      </w:r>
      <w:proofErr w:type="spellEnd"/>
      <w:r>
        <w:rPr>
          <w:i/>
          <w:spacing w:val="13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t>výši</w:t>
      </w:r>
      <w:proofErr w:type="spellEnd"/>
      <w:r>
        <w:tab/>
      </w:r>
      <w:r>
        <w:tab/>
      </w:r>
      <w:r w:rsidR="009C78C9">
        <w:rPr>
          <w:b/>
        </w:rPr>
        <w:t>X</w:t>
      </w:r>
      <w:r>
        <w:rPr>
          <w:b/>
        </w:rPr>
        <w:t xml:space="preserve">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 xml:space="preserve">bez </w:t>
      </w:r>
      <w:proofErr w:type="spellStart"/>
      <w:r>
        <w:t>příslušné</w:t>
      </w:r>
      <w:proofErr w:type="spellEnd"/>
      <w:r>
        <w:t xml:space="preserve"> DPH je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od data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- </w:t>
      </w:r>
      <w:proofErr w:type="spellStart"/>
      <w:r>
        <w:t>daňového</w:t>
      </w:r>
      <w:proofErr w:type="spellEnd"/>
      <w:r>
        <w:rPr>
          <w:spacing w:val="-38"/>
        </w:rPr>
        <w:t xml:space="preserve"> </w:t>
      </w:r>
      <w:proofErr w:type="spellStart"/>
      <w:r>
        <w:t>dokladu</w:t>
      </w:r>
      <w:proofErr w:type="spellEnd"/>
      <w:r>
        <w:t>."</w:t>
      </w:r>
    </w:p>
    <w:p w:rsidR="00CB4CF0" w:rsidRDefault="00CB4CF0">
      <w:pPr>
        <w:pStyle w:val="Zkladntext"/>
        <w:rPr>
          <w:sz w:val="22"/>
        </w:rPr>
      </w:pPr>
    </w:p>
    <w:p w:rsidR="00CB4CF0" w:rsidRDefault="00CB4CF0">
      <w:pPr>
        <w:pStyle w:val="Zkladntext"/>
        <w:spacing w:before="6"/>
        <w:rPr>
          <w:sz w:val="19"/>
        </w:rPr>
      </w:pPr>
    </w:p>
    <w:p w:rsidR="00CB4CF0" w:rsidRDefault="00F557AC">
      <w:pPr>
        <w:pStyle w:val="Nadpis3"/>
        <w:numPr>
          <w:ilvl w:val="1"/>
          <w:numId w:val="3"/>
        </w:numPr>
        <w:tabs>
          <w:tab w:val="left" w:pos="4032"/>
        </w:tabs>
        <w:ind w:left="4031" w:hanging="298"/>
        <w:jc w:val="left"/>
      </w:pPr>
      <w:r>
        <w:t>ZÁVĚREČNÁ</w:t>
      </w:r>
      <w:r>
        <w:rPr>
          <w:spacing w:val="-10"/>
        </w:rPr>
        <w:t xml:space="preserve"> </w:t>
      </w:r>
      <w:r>
        <w:t>USTANOVENÍ</w:t>
      </w:r>
    </w:p>
    <w:p w:rsidR="00CB4CF0" w:rsidRDefault="00CB4CF0">
      <w:pPr>
        <w:pStyle w:val="Zkladntext"/>
        <w:spacing w:before="2"/>
        <w:rPr>
          <w:b/>
          <w:sz w:val="19"/>
        </w:rPr>
      </w:pPr>
    </w:p>
    <w:p w:rsidR="00CB4CF0" w:rsidRDefault="00F557AC">
      <w:pPr>
        <w:pStyle w:val="Odstavecseseznamem"/>
        <w:numPr>
          <w:ilvl w:val="0"/>
          <w:numId w:val="1"/>
        </w:numPr>
        <w:tabs>
          <w:tab w:val="left" w:pos="640"/>
          <w:tab w:val="left" w:pos="641"/>
        </w:tabs>
        <w:spacing w:before="1" w:line="227" w:lineRule="exact"/>
        <w:ind w:hanging="541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5"/>
          <w:sz w:val="20"/>
        </w:rPr>
        <w:t xml:space="preserve"> </w:t>
      </w:r>
      <w:r>
        <w:rPr>
          <w:b/>
          <w:sz w:val="20"/>
        </w:rPr>
        <w:t>01.01.2023</w:t>
      </w:r>
      <w:r>
        <w:rPr>
          <w:sz w:val="20"/>
        </w:rPr>
        <w:t>.</w:t>
      </w:r>
    </w:p>
    <w:p w:rsidR="00CB4CF0" w:rsidRDefault="00F557AC">
      <w:pPr>
        <w:pStyle w:val="Odstavecseseznamem"/>
        <w:numPr>
          <w:ilvl w:val="0"/>
          <w:numId w:val="1"/>
        </w:numPr>
        <w:tabs>
          <w:tab w:val="left" w:pos="640"/>
          <w:tab w:val="left" w:pos="641"/>
        </w:tabs>
        <w:spacing w:before="4" w:line="230" w:lineRule="auto"/>
        <w:ind w:right="118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2"/>
          <w:sz w:val="20"/>
        </w:rPr>
        <w:t>má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. POSKYTOVATEL a NABYVATEL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:rsidR="00CB4CF0" w:rsidRDefault="00CB4CF0">
      <w:pPr>
        <w:pStyle w:val="Zkladntext"/>
        <w:spacing w:before="2"/>
        <w:rPr>
          <w:sz w:val="19"/>
        </w:rPr>
      </w:pPr>
    </w:p>
    <w:p w:rsidR="00CB4CF0" w:rsidRDefault="00F557AC">
      <w:pPr>
        <w:pStyle w:val="Zkladntext"/>
        <w:tabs>
          <w:tab w:val="left" w:pos="5861"/>
        </w:tabs>
        <w:spacing w:line="230" w:lineRule="auto"/>
        <w:ind w:left="820" w:right="2398"/>
      </w:pPr>
      <w:r>
        <w:t xml:space="preserve">Datum, </w:t>
      </w:r>
      <w:proofErr w:type="spellStart"/>
      <w:r>
        <w:t>razítko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podpis</w:t>
      </w:r>
      <w:proofErr w:type="spellEnd"/>
      <w:r>
        <w:tab/>
        <w:t xml:space="preserve">Datum, </w:t>
      </w:r>
      <w:proofErr w:type="spellStart"/>
      <w:r>
        <w:t>razítko</w:t>
      </w:r>
      <w:proofErr w:type="spellEnd"/>
      <w:r>
        <w:t xml:space="preserve"> a</w:t>
      </w:r>
      <w:r>
        <w:rPr>
          <w:spacing w:val="-19"/>
        </w:rP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06.02.2023</w:t>
      </w:r>
    </w:p>
    <w:p w:rsidR="00CB4CF0" w:rsidRDefault="00CB4CF0">
      <w:pPr>
        <w:spacing w:line="230" w:lineRule="auto"/>
        <w:sectPr w:rsidR="00CB4CF0">
          <w:pgSz w:w="11910" w:h="16840"/>
          <w:pgMar w:top="2420" w:right="760" w:bottom="880" w:left="780" w:header="566" w:footer="696" w:gutter="0"/>
          <w:cols w:space="708"/>
        </w:sectPr>
      </w:pPr>
    </w:p>
    <w:p w:rsidR="00CB4CF0" w:rsidRDefault="00F557AC">
      <w:pPr>
        <w:spacing w:before="2"/>
        <w:ind w:left="585"/>
        <w:rPr>
          <w:rFonts w:ascii="Calibri"/>
          <w:sz w:val="23"/>
        </w:rPr>
      </w:pPr>
      <w:r>
        <w:rPr>
          <w:rFonts w:ascii="Calibri"/>
          <w:sz w:val="23"/>
        </w:rPr>
        <w:t>11:23:23 +01'00'</w:t>
      </w:r>
    </w:p>
    <w:p w:rsidR="00CB4CF0" w:rsidRDefault="00CB4CF0">
      <w:pPr>
        <w:rPr>
          <w:rFonts w:ascii="Calibri"/>
          <w:sz w:val="23"/>
        </w:rPr>
        <w:sectPr w:rsidR="00CB4CF0">
          <w:type w:val="continuous"/>
          <w:pgSz w:w="11910" w:h="16840"/>
          <w:pgMar w:top="2420" w:right="760" w:bottom="880" w:left="780" w:header="708" w:footer="708" w:gutter="0"/>
          <w:cols w:num="2" w:space="708" w:equalWidth="0">
            <w:col w:w="5169" w:space="2061"/>
            <w:col w:w="3140"/>
          </w:cols>
        </w:sectPr>
      </w:pPr>
    </w:p>
    <w:p w:rsidR="00CB4CF0" w:rsidRDefault="00F557AC">
      <w:pPr>
        <w:tabs>
          <w:tab w:val="left" w:pos="5861"/>
        </w:tabs>
        <w:spacing w:line="196" w:lineRule="exact"/>
        <w:ind w:left="801"/>
        <w:rPr>
          <w:i/>
          <w:sz w:val="20"/>
        </w:rPr>
      </w:pP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POSKYTOVATELE</w:t>
      </w:r>
      <w:r>
        <w:rPr>
          <w:i/>
          <w:sz w:val="20"/>
        </w:rPr>
        <w:tab/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NABYVATELE</w:t>
      </w:r>
    </w:p>
    <w:sectPr w:rsidR="00CB4CF0">
      <w:type w:val="continuous"/>
      <w:pgSz w:w="11910" w:h="16840"/>
      <w:pgMar w:top="2420" w:right="760" w:bottom="8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C8E" w:rsidRDefault="00DC6C8E">
      <w:r>
        <w:separator/>
      </w:r>
    </w:p>
  </w:endnote>
  <w:endnote w:type="continuationSeparator" w:id="0">
    <w:p w:rsidR="00DC6C8E" w:rsidRDefault="00DC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F0" w:rsidRDefault="00DC6C8E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7pt;margin-top:796.15pt;width:53.85pt;height:13.15pt;z-index:-251658240;mso-position-horizontal-relative:page;mso-position-vertical-relative:page" filled="f" stroked="f">
          <v:textbox inset="0,0,0,0">
            <w:txbxContent>
              <w:p w:rsidR="00CB4CF0" w:rsidRDefault="00F557AC">
                <w:pPr>
                  <w:pStyle w:val="Zkladntext"/>
                  <w:spacing w:before="12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C8E" w:rsidRDefault="00DC6C8E">
      <w:r>
        <w:separator/>
      </w:r>
    </w:p>
  </w:footnote>
  <w:footnote w:type="continuationSeparator" w:id="0">
    <w:p w:rsidR="00DC6C8E" w:rsidRDefault="00DC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F0" w:rsidRDefault="00F557AC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539495</wp:posOffset>
          </wp:positionH>
          <wp:positionV relativeFrom="page">
            <wp:posOffset>359663</wp:posOffset>
          </wp:positionV>
          <wp:extent cx="2177795" cy="11800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7795" cy="1180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55"/>
    <w:multiLevelType w:val="hybridMultilevel"/>
    <w:tmpl w:val="545E054C"/>
    <w:lvl w:ilvl="0" w:tplc="B83081A6">
      <w:start w:val="1"/>
      <w:numFmt w:val="decimal"/>
      <w:lvlText w:val="%1."/>
      <w:lvlJc w:val="left"/>
      <w:pPr>
        <w:ind w:left="819" w:hanging="72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1DFEFF1C">
      <w:numFmt w:val="bullet"/>
      <w:lvlText w:val="•"/>
      <w:lvlJc w:val="left"/>
      <w:pPr>
        <w:ind w:left="1774" w:hanging="720"/>
      </w:pPr>
      <w:rPr>
        <w:rFonts w:hint="default"/>
      </w:rPr>
    </w:lvl>
    <w:lvl w:ilvl="2" w:tplc="88F81AF6">
      <w:numFmt w:val="bullet"/>
      <w:lvlText w:val="•"/>
      <w:lvlJc w:val="left"/>
      <w:pPr>
        <w:ind w:left="2729" w:hanging="720"/>
      </w:pPr>
      <w:rPr>
        <w:rFonts w:hint="default"/>
      </w:rPr>
    </w:lvl>
    <w:lvl w:ilvl="3" w:tplc="A8F437DA">
      <w:numFmt w:val="bullet"/>
      <w:lvlText w:val="•"/>
      <w:lvlJc w:val="left"/>
      <w:pPr>
        <w:ind w:left="3683" w:hanging="720"/>
      </w:pPr>
      <w:rPr>
        <w:rFonts w:hint="default"/>
      </w:rPr>
    </w:lvl>
    <w:lvl w:ilvl="4" w:tplc="34B8D9A6">
      <w:numFmt w:val="bullet"/>
      <w:lvlText w:val="•"/>
      <w:lvlJc w:val="left"/>
      <w:pPr>
        <w:ind w:left="4638" w:hanging="720"/>
      </w:pPr>
      <w:rPr>
        <w:rFonts w:hint="default"/>
      </w:rPr>
    </w:lvl>
    <w:lvl w:ilvl="5" w:tplc="31C4B95C">
      <w:numFmt w:val="bullet"/>
      <w:lvlText w:val="•"/>
      <w:lvlJc w:val="left"/>
      <w:pPr>
        <w:ind w:left="5593" w:hanging="720"/>
      </w:pPr>
      <w:rPr>
        <w:rFonts w:hint="default"/>
      </w:rPr>
    </w:lvl>
    <w:lvl w:ilvl="6" w:tplc="91C8153A">
      <w:numFmt w:val="bullet"/>
      <w:lvlText w:val="•"/>
      <w:lvlJc w:val="left"/>
      <w:pPr>
        <w:ind w:left="6547" w:hanging="720"/>
      </w:pPr>
      <w:rPr>
        <w:rFonts w:hint="default"/>
      </w:rPr>
    </w:lvl>
    <w:lvl w:ilvl="7" w:tplc="C0DA211E">
      <w:numFmt w:val="bullet"/>
      <w:lvlText w:val="•"/>
      <w:lvlJc w:val="left"/>
      <w:pPr>
        <w:ind w:left="7502" w:hanging="720"/>
      </w:pPr>
      <w:rPr>
        <w:rFonts w:hint="default"/>
      </w:rPr>
    </w:lvl>
    <w:lvl w:ilvl="8" w:tplc="FFF86AB8">
      <w:numFmt w:val="bullet"/>
      <w:lvlText w:val="•"/>
      <w:lvlJc w:val="left"/>
      <w:pPr>
        <w:ind w:left="8457" w:hanging="720"/>
      </w:pPr>
      <w:rPr>
        <w:rFonts w:hint="default"/>
      </w:rPr>
    </w:lvl>
  </w:abstractNum>
  <w:abstractNum w:abstractNumId="1" w15:restartNumberingAfterBreak="0">
    <w:nsid w:val="378773AD"/>
    <w:multiLevelType w:val="hybridMultilevel"/>
    <w:tmpl w:val="1F6E3522"/>
    <w:lvl w:ilvl="0" w:tplc="A136306C">
      <w:start w:val="1"/>
      <w:numFmt w:val="decimal"/>
      <w:lvlText w:val="%1."/>
      <w:lvlJc w:val="left"/>
      <w:pPr>
        <w:ind w:left="640" w:hanging="54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0FD60A9C">
      <w:numFmt w:val="bullet"/>
      <w:lvlText w:val="•"/>
      <w:lvlJc w:val="left"/>
      <w:pPr>
        <w:ind w:left="1612" w:hanging="540"/>
      </w:pPr>
      <w:rPr>
        <w:rFonts w:hint="default"/>
      </w:rPr>
    </w:lvl>
    <w:lvl w:ilvl="2" w:tplc="80EC6680">
      <w:numFmt w:val="bullet"/>
      <w:lvlText w:val="•"/>
      <w:lvlJc w:val="left"/>
      <w:pPr>
        <w:ind w:left="2585" w:hanging="540"/>
      </w:pPr>
      <w:rPr>
        <w:rFonts w:hint="default"/>
      </w:rPr>
    </w:lvl>
    <w:lvl w:ilvl="3" w:tplc="D736A966">
      <w:numFmt w:val="bullet"/>
      <w:lvlText w:val="•"/>
      <w:lvlJc w:val="left"/>
      <w:pPr>
        <w:ind w:left="3557" w:hanging="540"/>
      </w:pPr>
      <w:rPr>
        <w:rFonts w:hint="default"/>
      </w:rPr>
    </w:lvl>
    <w:lvl w:ilvl="4" w:tplc="172EBEB2">
      <w:numFmt w:val="bullet"/>
      <w:lvlText w:val="•"/>
      <w:lvlJc w:val="left"/>
      <w:pPr>
        <w:ind w:left="4530" w:hanging="540"/>
      </w:pPr>
      <w:rPr>
        <w:rFonts w:hint="default"/>
      </w:rPr>
    </w:lvl>
    <w:lvl w:ilvl="5" w:tplc="3550D0A4">
      <w:numFmt w:val="bullet"/>
      <w:lvlText w:val="•"/>
      <w:lvlJc w:val="left"/>
      <w:pPr>
        <w:ind w:left="5503" w:hanging="540"/>
      </w:pPr>
      <w:rPr>
        <w:rFonts w:hint="default"/>
      </w:rPr>
    </w:lvl>
    <w:lvl w:ilvl="6" w:tplc="CB3EA564">
      <w:numFmt w:val="bullet"/>
      <w:lvlText w:val="•"/>
      <w:lvlJc w:val="left"/>
      <w:pPr>
        <w:ind w:left="6475" w:hanging="540"/>
      </w:pPr>
      <w:rPr>
        <w:rFonts w:hint="default"/>
      </w:rPr>
    </w:lvl>
    <w:lvl w:ilvl="7" w:tplc="83C0F334">
      <w:numFmt w:val="bullet"/>
      <w:lvlText w:val="•"/>
      <w:lvlJc w:val="left"/>
      <w:pPr>
        <w:ind w:left="7448" w:hanging="540"/>
      </w:pPr>
      <w:rPr>
        <w:rFonts w:hint="default"/>
      </w:rPr>
    </w:lvl>
    <w:lvl w:ilvl="8" w:tplc="B352C9E0">
      <w:numFmt w:val="bullet"/>
      <w:lvlText w:val="•"/>
      <w:lvlJc w:val="left"/>
      <w:pPr>
        <w:ind w:left="8421" w:hanging="540"/>
      </w:pPr>
      <w:rPr>
        <w:rFonts w:hint="default"/>
      </w:rPr>
    </w:lvl>
  </w:abstractNum>
  <w:abstractNum w:abstractNumId="2" w15:restartNumberingAfterBreak="0">
    <w:nsid w:val="4AE61B8D"/>
    <w:multiLevelType w:val="hybridMultilevel"/>
    <w:tmpl w:val="57B87EAC"/>
    <w:lvl w:ilvl="0" w:tplc="232499F8">
      <w:start w:val="1"/>
      <w:numFmt w:val="lowerLetter"/>
      <w:lvlText w:val="%1)"/>
      <w:lvlJc w:val="left"/>
      <w:pPr>
        <w:ind w:left="427" w:hanging="281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28BAF678">
      <w:start w:val="1"/>
      <w:numFmt w:val="upperRoman"/>
      <w:lvlText w:val="%2."/>
      <w:lvlJc w:val="left"/>
      <w:pPr>
        <w:ind w:left="4241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2" w:tplc="254E6782">
      <w:numFmt w:val="bullet"/>
      <w:lvlText w:val="•"/>
      <w:lvlJc w:val="left"/>
      <w:pPr>
        <w:ind w:left="4920" w:hanging="167"/>
      </w:pPr>
      <w:rPr>
        <w:rFonts w:hint="default"/>
      </w:rPr>
    </w:lvl>
    <w:lvl w:ilvl="3" w:tplc="77B62548">
      <w:numFmt w:val="bullet"/>
      <w:lvlText w:val="•"/>
      <w:lvlJc w:val="left"/>
      <w:pPr>
        <w:ind w:left="5601" w:hanging="167"/>
      </w:pPr>
      <w:rPr>
        <w:rFonts w:hint="default"/>
      </w:rPr>
    </w:lvl>
    <w:lvl w:ilvl="4" w:tplc="C166E7F2">
      <w:numFmt w:val="bullet"/>
      <w:lvlText w:val="•"/>
      <w:lvlJc w:val="left"/>
      <w:pPr>
        <w:ind w:left="6282" w:hanging="167"/>
      </w:pPr>
      <w:rPr>
        <w:rFonts w:hint="default"/>
      </w:rPr>
    </w:lvl>
    <w:lvl w:ilvl="5" w:tplc="C6AA007C">
      <w:numFmt w:val="bullet"/>
      <w:lvlText w:val="•"/>
      <w:lvlJc w:val="left"/>
      <w:pPr>
        <w:ind w:left="6962" w:hanging="167"/>
      </w:pPr>
      <w:rPr>
        <w:rFonts w:hint="default"/>
      </w:rPr>
    </w:lvl>
    <w:lvl w:ilvl="6" w:tplc="F5A08CB2">
      <w:numFmt w:val="bullet"/>
      <w:lvlText w:val="•"/>
      <w:lvlJc w:val="left"/>
      <w:pPr>
        <w:ind w:left="7643" w:hanging="167"/>
      </w:pPr>
      <w:rPr>
        <w:rFonts w:hint="default"/>
      </w:rPr>
    </w:lvl>
    <w:lvl w:ilvl="7" w:tplc="2D847B7A">
      <w:numFmt w:val="bullet"/>
      <w:lvlText w:val="•"/>
      <w:lvlJc w:val="left"/>
      <w:pPr>
        <w:ind w:left="8324" w:hanging="167"/>
      </w:pPr>
      <w:rPr>
        <w:rFonts w:hint="default"/>
      </w:rPr>
    </w:lvl>
    <w:lvl w:ilvl="8" w:tplc="6D6414F8">
      <w:numFmt w:val="bullet"/>
      <w:lvlText w:val="•"/>
      <w:lvlJc w:val="left"/>
      <w:pPr>
        <w:ind w:left="9004" w:hanging="1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CF0"/>
    <w:rsid w:val="000445B9"/>
    <w:rsid w:val="009C78C9"/>
    <w:rsid w:val="00CB4CF0"/>
    <w:rsid w:val="00DC6C8E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234A0E"/>
  <w15:docId w15:val="{6E1865DE-01CB-430B-B4CC-4B24870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427" w:right="336" w:hanging="2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585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40" w:hanging="7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Dodatek ke smlouv˙ o UPV 2014 - moduly</dc:title>
  <dc:creator>jitkasedlackova</dc:creator>
  <cp:lastModifiedBy>Martin Kahánek (ŘED)</cp:lastModifiedBy>
  <cp:revision>3</cp:revision>
  <dcterms:created xsi:type="dcterms:W3CDTF">2023-02-07T12:13:00Z</dcterms:created>
  <dcterms:modified xsi:type="dcterms:W3CDTF">2023-02-07T12:47:00Z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2023-02-07T00:00:00Z</vt:filetime>
  </property>
</Properties>
</file>