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3954B" w14:textId="0A688E74" w:rsidR="00216B39" w:rsidRDefault="00C624E3" w:rsidP="005F3A94">
      <w:pPr>
        <w:spacing w:after="120" w:line="240" w:lineRule="auto"/>
        <w:jc w:val="center"/>
        <w:rPr>
          <w:rFonts w:ascii="Arial" w:hAnsi="Arial" w:cs="Arial"/>
          <w:b/>
          <w:sz w:val="32"/>
          <w:szCs w:val="32"/>
        </w:rPr>
      </w:pPr>
      <w:r w:rsidRPr="00C624E3">
        <w:rPr>
          <w:rFonts w:ascii="Arial" w:hAnsi="Arial" w:cs="Arial"/>
          <w:b/>
          <w:sz w:val="32"/>
          <w:szCs w:val="32"/>
        </w:rPr>
        <w:t>RÁMCOVÁ SMLOUVA O SPOLUPRÁCI</w:t>
      </w:r>
    </w:p>
    <w:p w14:paraId="682DB20F" w14:textId="3852C2E0" w:rsidR="00B42F50" w:rsidRPr="005F3A94" w:rsidRDefault="00B42F50" w:rsidP="00C624E3">
      <w:pPr>
        <w:spacing w:after="0" w:line="240" w:lineRule="auto"/>
        <w:jc w:val="center"/>
        <w:rPr>
          <w:rStyle w:val="ra"/>
          <w:rFonts w:ascii="Arial" w:hAnsi="Arial" w:cs="Arial"/>
          <w:bCs/>
        </w:rPr>
      </w:pPr>
      <w:r>
        <w:rPr>
          <w:rFonts w:ascii="Arial" w:hAnsi="Arial" w:cs="Arial"/>
          <w:bCs/>
        </w:rPr>
        <w:t>Č. SMLD202300</w:t>
      </w:r>
      <w:r w:rsidR="00476A3E">
        <w:rPr>
          <w:rFonts w:ascii="Arial" w:hAnsi="Arial" w:cs="Arial"/>
          <w:bCs/>
        </w:rPr>
        <w:t>21</w:t>
      </w:r>
    </w:p>
    <w:p w14:paraId="43D4599A" w14:textId="77777777" w:rsidR="00A13DDC" w:rsidRPr="00A13DDC" w:rsidRDefault="00A13DDC" w:rsidP="00A13DDC">
      <w:pPr>
        <w:spacing w:after="0" w:line="240" w:lineRule="auto"/>
        <w:rPr>
          <w:rStyle w:val="ra"/>
          <w:rFonts w:ascii="Arial" w:hAnsi="Arial" w:cs="Arial"/>
          <w:sz w:val="20"/>
          <w:szCs w:val="20"/>
        </w:rPr>
      </w:pPr>
    </w:p>
    <w:p w14:paraId="3BD79F0D" w14:textId="77777777" w:rsidR="00A13DDC" w:rsidRPr="00A13DDC" w:rsidRDefault="00A13DDC" w:rsidP="00A13DDC">
      <w:pPr>
        <w:spacing w:after="0" w:line="240" w:lineRule="auto"/>
        <w:rPr>
          <w:rStyle w:val="ra"/>
          <w:rFonts w:ascii="Arial" w:hAnsi="Arial" w:cs="Arial"/>
          <w:sz w:val="20"/>
          <w:szCs w:val="20"/>
        </w:rPr>
      </w:pPr>
    </w:p>
    <w:p w14:paraId="73734006" w14:textId="447E4987" w:rsidR="00216B39" w:rsidRPr="00A13DDC" w:rsidRDefault="00216B39" w:rsidP="00A13DDC">
      <w:pPr>
        <w:spacing w:after="0" w:line="240" w:lineRule="auto"/>
        <w:rPr>
          <w:rStyle w:val="ra"/>
          <w:rFonts w:ascii="Arial" w:hAnsi="Arial" w:cs="Arial"/>
          <w:sz w:val="20"/>
          <w:szCs w:val="20"/>
        </w:rPr>
      </w:pPr>
      <w:r w:rsidRPr="00A13DDC">
        <w:rPr>
          <w:rStyle w:val="ra"/>
          <w:rFonts w:ascii="Arial" w:hAnsi="Arial" w:cs="Arial"/>
          <w:sz w:val="20"/>
          <w:szCs w:val="20"/>
        </w:rPr>
        <w:t>Níže uvedené smluvní strany</w:t>
      </w:r>
    </w:p>
    <w:p w14:paraId="276C27F5" w14:textId="77777777" w:rsidR="00216B39" w:rsidRPr="00A13DDC" w:rsidRDefault="00216B39" w:rsidP="00A13DDC">
      <w:pPr>
        <w:spacing w:after="0" w:line="240" w:lineRule="auto"/>
        <w:rPr>
          <w:rStyle w:val="ra"/>
          <w:rFonts w:ascii="Arial" w:hAnsi="Arial" w:cs="Arial"/>
          <w:b/>
          <w:sz w:val="20"/>
          <w:szCs w:val="20"/>
        </w:rPr>
      </w:pPr>
    </w:p>
    <w:p w14:paraId="7B45AC8E" w14:textId="2CB3AA12" w:rsidR="00216B39" w:rsidRPr="005F3A94" w:rsidRDefault="005A73E9" w:rsidP="005F3A94">
      <w:pPr>
        <w:spacing w:after="0"/>
        <w:rPr>
          <w:rFonts w:ascii="Arial" w:hAnsi="Arial" w:cs="Arial"/>
          <w:bCs/>
          <w:sz w:val="20"/>
          <w:szCs w:val="20"/>
        </w:rPr>
      </w:pPr>
      <w:r w:rsidRPr="00A13DDC">
        <w:rPr>
          <w:rFonts w:ascii="Arial" w:hAnsi="Arial" w:cs="Arial"/>
          <w:b/>
          <w:sz w:val="20"/>
          <w:szCs w:val="20"/>
        </w:rPr>
        <w:t>David Hart</w:t>
      </w:r>
      <w:r w:rsidRPr="00A13DDC">
        <w:rPr>
          <w:rFonts w:ascii="Arial" w:hAnsi="Arial" w:cs="Arial"/>
          <w:b/>
          <w:sz w:val="20"/>
          <w:szCs w:val="20"/>
        </w:rPr>
        <w:br/>
      </w:r>
      <w:r w:rsidRPr="005F3A94">
        <w:rPr>
          <w:rFonts w:ascii="Arial" w:hAnsi="Arial" w:cs="Arial"/>
          <w:bCs/>
          <w:sz w:val="20"/>
          <w:szCs w:val="20"/>
        </w:rPr>
        <w:t xml:space="preserve">Na </w:t>
      </w:r>
      <w:proofErr w:type="spellStart"/>
      <w:r w:rsidRPr="005F3A94">
        <w:rPr>
          <w:rFonts w:ascii="Arial" w:hAnsi="Arial" w:cs="Arial"/>
          <w:bCs/>
          <w:sz w:val="20"/>
          <w:szCs w:val="20"/>
        </w:rPr>
        <w:t>Dionýsce</w:t>
      </w:r>
      <w:proofErr w:type="spellEnd"/>
      <w:r w:rsidRPr="005F3A94">
        <w:rPr>
          <w:rFonts w:ascii="Arial" w:hAnsi="Arial" w:cs="Arial"/>
          <w:bCs/>
          <w:sz w:val="20"/>
          <w:szCs w:val="20"/>
        </w:rPr>
        <w:t xml:space="preserve"> 1717/4</w:t>
      </w:r>
      <w:r w:rsidRPr="005F3A94">
        <w:rPr>
          <w:rFonts w:ascii="Arial" w:hAnsi="Arial" w:cs="Arial"/>
          <w:bCs/>
          <w:sz w:val="20"/>
          <w:szCs w:val="20"/>
        </w:rPr>
        <w:br/>
        <w:t>Praha 6 160 00</w:t>
      </w:r>
      <w:r w:rsidRPr="005F3A94">
        <w:rPr>
          <w:rFonts w:ascii="Arial" w:hAnsi="Arial" w:cs="Arial"/>
          <w:bCs/>
          <w:sz w:val="20"/>
          <w:szCs w:val="20"/>
        </w:rPr>
        <w:br/>
        <w:t>IČ: 42736986</w:t>
      </w:r>
      <w:r w:rsidR="00B42F50">
        <w:rPr>
          <w:rFonts w:ascii="Arial" w:hAnsi="Arial" w:cs="Arial"/>
          <w:bCs/>
          <w:sz w:val="20"/>
          <w:szCs w:val="20"/>
        </w:rPr>
        <w:t xml:space="preserve"> (není plátcem DPH)</w:t>
      </w:r>
    </w:p>
    <w:p w14:paraId="3AF9B986" w14:textId="55D48EE1" w:rsidR="00216B39" w:rsidRPr="005F3A94" w:rsidRDefault="00216B39" w:rsidP="00B42F50">
      <w:pPr>
        <w:spacing w:after="0" w:line="240" w:lineRule="auto"/>
        <w:rPr>
          <w:rFonts w:ascii="Arial" w:hAnsi="Arial" w:cs="Arial"/>
          <w:bCs/>
          <w:sz w:val="20"/>
          <w:szCs w:val="20"/>
        </w:rPr>
      </w:pPr>
      <w:r w:rsidRPr="005F3A94">
        <w:rPr>
          <w:rFonts w:ascii="Arial" w:hAnsi="Arial" w:cs="Arial"/>
          <w:bCs/>
          <w:sz w:val="20"/>
          <w:szCs w:val="20"/>
        </w:rPr>
        <w:t xml:space="preserve">kontaktní e-mail: </w:t>
      </w:r>
      <w:proofErr w:type="spellStart"/>
      <w:r w:rsidR="00A42647">
        <w:rPr>
          <w:rFonts w:ascii="Arial" w:hAnsi="Arial" w:cs="Arial"/>
          <w:bCs/>
          <w:sz w:val="20"/>
          <w:szCs w:val="20"/>
        </w:rPr>
        <w:t>xxx</w:t>
      </w:r>
      <w:proofErr w:type="spellEnd"/>
    </w:p>
    <w:p w14:paraId="194F1FED" w14:textId="77777777" w:rsidR="00216B39" w:rsidRPr="00A13DDC" w:rsidRDefault="00216B39" w:rsidP="00A13DDC">
      <w:pPr>
        <w:spacing w:after="0" w:line="240" w:lineRule="auto"/>
        <w:rPr>
          <w:rStyle w:val="platne1"/>
          <w:rFonts w:ascii="Arial" w:hAnsi="Arial" w:cs="Arial"/>
          <w:b/>
          <w:sz w:val="20"/>
          <w:szCs w:val="20"/>
        </w:rPr>
      </w:pPr>
    </w:p>
    <w:p w14:paraId="0CC8CB78" w14:textId="23A5B278" w:rsidR="00216B39" w:rsidRPr="00A13DDC" w:rsidRDefault="00216B39" w:rsidP="00A13DDC">
      <w:pPr>
        <w:spacing w:after="0" w:line="240" w:lineRule="auto"/>
        <w:rPr>
          <w:rFonts w:ascii="Arial" w:hAnsi="Arial" w:cs="Arial"/>
          <w:b/>
          <w:sz w:val="20"/>
          <w:szCs w:val="20"/>
        </w:rPr>
      </w:pPr>
      <w:r w:rsidRPr="00A13DDC">
        <w:rPr>
          <w:rFonts w:ascii="Arial" w:hAnsi="Arial" w:cs="Arial"/>
          <w:sz w:val="20"/>
          <w:szCs w:val="20"/>
        </w:rPr>
        <w:t>na jedné straně</w:t>
      </w:r>
      <w:r w:rsidR="00B42F50">
        <w:rPr>
          <w:rFonts w:ascii="Arial" w:hAnsi="Arial" w:cs="Arial"/>
          <w:sz w:val="20"/>
          <w:szCs w:val="20"/>
        </w:rPr>
        <w:t xml:space="preserve"> </w:t>
      </w:r>
      <w:r w:rsidRPr="00A13DDC">
        <w:rPr>
          <w:rFonts w:ascii="Arial" w:hAnsi="Arial" w:cs="Arial"/>
          <w:sz w:val="20"/>
          <w:szCs w:val="20"/>
        </w:rPr>
        <w:t>(dále také jen jako</w:t>
      </w:r>
      <w:r w:rsidRPr="00A13DDC">
        <w:rPr>
          <w:rFonts w:ascii="Arial" w:hAnsi="Arial" w:cs="Arial"/>
          <w:b/>
          <w:sz w:val="20"/>
          <w:szCs w:val="20"/>
        </w:rPr>
        <w:t xml:space="preserve"> </w:t>
      </w:r>
      <w:r w:rsidRPr="005F3A94">
        <w:rPr>
          <w:rFonts w:ascii="Arial" w:hAnsi="Arial" w:cs="Arial"/>
          <w:bCs/>
          <w:sz w:val="20"/>
          <w:szCs w:val="20"/>
        </w:rPr>
        <w:t>„dodavatel“)</w:t>
      </w:r>
    </w:p>
    <w:p w14:paraId="0E326F92" w14:textId="77777777" w:rsidR="00216B39" w:rsidRPr="00A13DDC" w:rsidRDefault="00216B39" w:rsidP="00A13DDC">
      <w:pPr>
        <w:spacing w:after="0" w:line="240" w:lineRule="auto"/>
        <w:rPr>
          <w:rFonts w:ascii="Arial" w:hAnsi="Arial" w:cs="Arial"/>
          <w:b/>
          <w:sz w:val="20"/>
          <w:szCs w:val="20"/>
        </w:rPr>
      </w:pPr>
    </w:p>
    <w:p w14:paraId="3FEEF7A0" w14:textId="77777777" w:rsidR="00216B39" w:rsidRPr="00A13DDC" w:rsidRDefault="00216B39" w:rsidP="00A13DDC">
      <w:pPr>
        <w:spacing w:after="0" w:line="240" w:lineRule="auto"/>
        <w:rPr>
          <w:rFonts w:ascii="Arial" w:hAnsi="Arial" w:cs="Arial"/>
          <w:b/>
          <w:sz w:val="20"/>
          <w:szCs w:val="20"/>
        </w:rPr>
      </w:pPr>
      <w:r w:rsidRPr="00A13DDC">
        <w:rPr>
          <w:rFonts w:ascii="Arial" w:hAnsi="Arial" w:cs="Arial"/>
          <w:b/>
          <w:sz w:val="20"/>
          <w:szCs w:val="20"/>
        </w:rPr>
        <w:t>a</w:t>
      </w:r>
    </w:p>
    <w:p w14:paraId="4D9E88D2" w14:textId="77777777" w:rsidR="00216B39" w:rsidRPr="00A13DDC" w:rsidRDefault="00216B39" w:rsidP="00A13DDC">
      <w:pPr>
        <w:spacing w:after="0" w:line="240" w:lineRule="auto"/>
        <w:rPr>
          <w:rFonts w:ascii="Arial" w:hAnsi="Arial" w:cs="Arial"/>
          <w:sz w:val="20"/>
          <w:szCs w:val="20"/>
        </w:rPr>
      </w:pPr>
    </w:p>
    <w:p w14:paraId="019A3CC7" w14:textId="40A544C1" w:rsidR="00216B39" w:rsidRPr="00A13DDC" w:rsidRDefault="00216B39" w:rsidP="00A13DDC">
      <w:pPr>
        <w:spacing w:after="0" w:line="240" w:lineRule="auto"/>
        <w:rPr>
          <w:rFonts w:ascii="Arial" w:hAnsi="Arial" w:cs="Arial"/>
          <w:b/>
          <w:sz w:val="20"/>
          <w:szCs w:val="20"/>
        </w:rPr>
      </w:pPr>
      <w:r w:rsidRPr="00A13DDC">
        <w:rPr>
          <w:rFonts w:ascii="Arial" w:hAnsi="Arial" w:cs="Arial"/>
          <w:b/>
          <w:sz w:val="20"/>
          <w:szCs w:val="20"/>
        </w:rPr>
        <w:t>Muzeum umění a designu Benešov, p</w:t>
      </w:r>
      <w:r w:rsidR="006A150E">
        <w:rPr>
          <w:rFonts w:ascii="Arial" w:hAnsi="Arial" w:cs="Arial"/>
          <w:b/>
          <w:sz w:val="20"/>
          <w:szCs w:val="20"/>
        </w:rPr>
        <w:t>říspěvková</w:t>
      </w:r>
      <w:r w:rsidRPr="00A13DDC">
        <w:rPr>
          <w:rFonts w:ascii="Arial" w:hAnsi="Arial" w:cs="Arial"/>
          <w:b/>
          <w:sz w:val="20"/>
          <w:szCs w:val="20"/>
        </w:rPr>
        <w:t xml:space="preserve"> o</w:t>
      </w:r>
      <w:r w:rsidR="006A150E">
        <w:rPr>
          <w:rFonts w:ascii="Arial" w:hAnsi="Arial" w:cs="Arial"/>
          <w:b/>
          <w:sz w:val="20"/>
          <w:szCs w:val="20"/>
        </w:rPr>
        <w:t>rganizace</w:t>
      </w:r>
    </w:p>
    <w:p w14:paraId="151A4DCD" w14:textId="77777777" w:rsidR="00216B39" w:rsidRPr="005F3A94" w:rsidRDefault="00216B39" w:rsidP="00A13DDC">
      <w:pPr>
        <w:spacing w:after="0" w:line="240" w:lineRule="auto"/>
        <w:rPr>
          <w:rFonts w:ascii="Arial" w:hAnsi="Arial" w:cs="Arial"/>
          <w:bCs/>
          <w:sz w:val="20"/>
          <w:szCs w:val="20"/>
        </w:rPr>
      </w:pPr>
      <w:r w:rsidRPr="00A13DDC">
        <w:rPr>
          <w:rFonts w:ascii="Arial" w:hAnsi="Arial" w:cs="Arial"/>
          <w:sz w:val="20"/>
          <w:szCs w:val="20"/>
        </w:rPr>
        <w:t xml:space="preserve">se sídlem </w:t>
      </w:r>
      <w:r w:rsidRPr="005F3A94">
        <w:rPr>
          <w:rFonts w:ascii="Arial" w:hAnsi="Arial" w:cs="Arial"/>
          <w:bCs/>
          <w:sz w:val="20"/>
          <w:szCs w:val="20"/>
        </w:rPr>
        <w:t>Malé náměstí 74, 256 01 Benešov</w:t>
      </w:r>
    </w:p>
    <w:p w14:paraId="2D276B18" w14:textId="77777777" w:rsidR="00216B39" w:rsidRPr="005F3A94" w:rsidRDefault="00216B39" w:rsidP="00A13DDC">
      <w:pPr>
        <w:spacing w:after="0" w:line="240" w:lineRule="auto"/>
        <w:rPr>
          <w:rFonts w:ascii="Arial" w:hAnsi="Arial" w:cs="Arial"/>
          <w:bCs/>
          <w:sz w:val="20"/>
          <w:szCs w:val="20"/>
        </w:rPr>
      </w:pPr>
      <w:r w:rsidRPr="005F3A94">
        <w:rPr>
          <w:rFonts w:ascii="Arial" w:hAnsi="Arial" w:cs="Arial"/>
          <w:bCs/>
          <w:sz w:val="20"/>
          <w:szCs w:val="20"/>
        </w:rPr>
        <w:t>IČ:</w:t>
      </w:r>
      <w:r w:rsidRPr="00B42F50">
        <w:rPr>
          <w:rFonts w:ascii="Arial" w:hAnsi="Arial" w:cs="Arial"/>
          <w:bCs/>
          <w:sz w:val="20"/>
          <w:szCs w:val="20"/>
        </w:rPr>
        <w:t xml:space="preserve"> </w:t>
      </w:r>
      <w:r w:rsidRPr="005F3A94">
        <w:rPr>
          <w:rFonts w:ascii="Arial" w:hAnsi="Arial" w:cs="Arial"/>
          <w:bCs/>
          <w:sz w:val="20"/>
          <w:szCs w:val="20"/>
        </w:rPr>
        <w:t>71294678</w:t>
      </w:r>
    </w:p>
    <w:p w14:paraId="5C4450D8" w14:textId="77777777" w:rsidR="00216B39" w:rsidRPr="00B42F50" w:rsidRDefault="00216B39" w:rsidP="00A13DDC">
      <w:pPr>
        <w:spacing w:after="0" w:line="240" w:lineRule="auto"/>
        <w:rPr>
          <w:rFonts w:ascii="Arial" w:hAnsi="Arial" w:cs="Arial"/>
          <w:bCs/>
          <w:sz w:val="20"/>
          <w:szCs w:val="20"/>
        </w:rPr>
      </w:pPr>
      <w:r w:rsidRPr="00B42F50">
        <w:rPr>
          <w:rFonts w:ascii="Arial" w:hAnsi="Arial" w:cs="Arial"/>
          <w:bCs/>
          <w:sz w:val="20"/>
          <w:szCs w:val="20"/>
        </w:rPr>
        <w:t>zastoupená ředitelkou</w:t>
      </w:r>
      <w:r w:rsidR="00D44658" w:rsidRPr="00B42F50">
        <w:rPr>
          <w:rFonts w:ascii="Arial" w:hAnsi="Arial" w:cs="Arial"/>
          <w:bCs/>
          <w:sz w:val="20"/>
          <w:szCs w:val="20"/>
        </w:rPr>
        <w:t>:</w:t>
      </w:r>
      <w:r w:rsidRPr="00B42F50">
        <w:rPr>
          <w:rFonts w:ascii="Arial" w:hAnsi="Arial" w:cs="Arial"/>
          <w:bCs/>
          <w:sz w:val="20"/>
          <w:szCs w:val="20"/>
        </w:rPr>
        <w:t xml:space="preserve"> </w:t>
      </w:r>
      <w:r w:rsidR="00BE41A0" w:rsidRPr="005F3A94">
        <w:rPr>
          <w:rFonts w:ascii="Arial" w:hAnsi="Arial" w:cs="Arial"/>
          <w:bCs/>
          <w:sz w:val="20"/>
          <w:szCs w:val="20"/>
        </w:rPr>
        <w:t>Gabrielou Francovou</w:t>
      </w:r>
    </w:p>
    <w:p w14:paraId="43DE5DDA" w14:textId="4BADC183" w:rsidR="00216B39" w:rsidRPr="00B42F50" w:rsidRDefault="00BE41A0" w:rsidP="00A13DDC">
      <w:pPr>
        <w:spacing w:after="0" w:line="240" w:lineRule="auto"/>
        <w:rPr>
          <w:rFonts w:ascii="Arial" w:hAnsi="Arial" w:cs="Arial"/>
          <w:bCs/>
          <w:sz w:val="20"/>
          <w:szCs w:val="20"/>
        </w:rPr>
      </w:pPr>
      <w:r w:rsidRPr="00B42F50">
        <w:rPr>
          <w:rFonts w:ascii="Arial" w:hAnsi="Arial" w:cs="Arial"/>
          <w:bCs/>
          <w:sz w:val="20"/>
          <w:szCs w:val="20"/>
        </w:rPr>
        <w:t xml:space="preserve">kontaktní e-mail: </w:t>
      </w:r>
      <w:proofErr w:type="spellStart"/>
      <w:r w:rsidR="00A42647">
        <w:rPr>
          <w:rFonts w:ascii="Arial" w:hAnsi="Arial" w:cs="Arial"/>
          <w:bCs/>
          <w:sz w:val="20"/>
          <w:szCs w:val="20"/>
        </w:rPr>
        <w:t>xxxx</w:t>
      </w:r>
      <w:proofErr w:type="spellEnd"/>
    </w:p>
    <w:p w14:paraId="44C33B3A" w14:textId="77777777" w:rsidR="00216B39" w:rsidRPr="00B42F50" w:rsidRDefault="00216B39" w:rsidP="00A13DDC">
      <w:pPr>
        <w:spacing w:after="0" w:line="240" w:lineRule="auto"/>
        <w:rPr>
          <w:rFonts w:ascii="Arial" w:hAnsi="Arial" w:cs="Arial"/>
          <w:bCs/>
          <w:sz w:val="20"/>
          <w:szCs w:val="20"/>
        </w:rPr>
      </w:pPr>
    </w:p>
    <w:p w14:paraId="448D26E2" w14:textId="7E6A4CC0" w:rsidR="00216B39" w:rsidRPr="00B42F50" w:rsidRDefault="00216B39" w:rsidP="00241185">
      <w:pPr>
        <w:spacing w:after="0" w:line="240" w:lineRule="auto"/>
        <w:rPr>
          <w:rFonts w:ascii="Arial" w:hAnsi="Arial" w:cs="Arial"/>
          <w:bCs/>
          <w:sz w:val="20"/>
          <w:szCs w:val="20"/>
        </w:rPr>
      </w:pPr>
      <w:r w:rsidRPr="00B42F50">
        <w:rPr>
          <w:rFonts w:ascii="Arial" w:hAnsi="Arial" w:cs="Arial"/>
          <w:bCs/>
          <w:sz w:val="20"/>
          <w:szCs w:val="20"/>
        </w:rPr>
        <w:t>na straně druhé</w:t>
      </w:r>
      <w:r w:rsidR="00241185" w:rsidRPr="00B42F50">
        <w:rPr>
          <w:rFonts w:ascii="Arial" w:hAnsi="Arial" w:cs="Arial"/>
          <w:bCs/>
          <w:sz w:val="20"/>
          <w:szCs w:val="20"/>
        </w:rPr>
        <w:t xml:space="preserve"> </w:t>
      </w:r>
      <w:r w:rsidRPr="00B42F50">
        <w:rPr>
          <w:rFonts w:ascii="Arial" w:hAnsi="Arial" w:cs="Arial"/>
          <w:bCs/>
          <w:sz w:val="20"/>
          <w:szCs w:val="20"/>
        </w:rPr>
        <w:t xml:space="preserve">(dále také jen jako </w:t>
      </w:r>
      <w:r w:rsidRPr="005F3A94">
        <w:rPr>
          <w:rFonts w:ascii="Arial" w:hAnsi="Arial" w:cs="Arial"/>
          <w:bCs/>
          <w:sz w:val="20"/>
          <w:szCs w:val="20"/>
        </w:rPr>
        <w:t>„objednatel“</w:t>
      </w:r>
      <w:r w:rsidRPr="00B42F50">
        <w:rPr>
          <w:rFonts w:ascii="Arial" w:hAnsi="Arial" w:cs="Arial"/>
          <w:bCs/>
          <w:sz w:val="20"/>
          <w:szCs w:val="20"/>
        </w:rPr>
        <w:t>)</w:t>
      </w:r>
    </w:p>
    <w:p w14:paraId="7619796D" w14:textId="77777777" w:rsidR="00216B39" w:rsidRPr="00B42F50" w:rsidRDefault="00216B39" w:rsidP="00216B39">
      <w:pPr>
        <w:spacing w:after="0" w:line="240" w:lineRule="auto"/>
        <w:jc w:val="center"/>
        <w:rPr>
          <w:rFonts w:ascii="Arial" w:hAnsi="Arial" w:cs="Arial"/>
          <w:bCs/>
          <w:sz w:val="20"/>
          <w:szCs w:val="20"/>
        </w:rPr>
      </w:pPr>
    </w:p>
    <w:p w14:paraId="4A5435D2" w14:textId="77777777" w:rsidR="00216B39" w:rsidRPr="00A13DDC" w:rsidRDefault="00216B39" w:rsidP="00216B39">
      <w:pPr>
        <w:spacing w:after="0" w:line="240" w:lineRule="auto"/>
        <w:jc w:val="center"/>
        <w:rPr>
          <w:rFonts w:ascii="Arial" w:hAnsi="Arial" w:cs="Arial"/>
          <w:b/>
          <w:sz w:val="20"/>
          <w:szCs w:val="20"/>
        </w:rPr>
      </w:pPr>
      <w:r w:rsidRPr="00A13DDC">
        <w:rPr>
          <w:rFonts w:ascii="Arial" w:hAnsi="Arial" w:cs="Arial"/>
          <w:sz w:val="20"/>
          <w:szCs w:val="20"/>
        </w:rPr>
        <w:t xml:space="preserve">(společně dále též jen jako </w:t>
      </w:r>
      <w:r w:rsidRPr="00A13DDC">
        <w:rPr>
          <w:rFonts w:ascii="Arial" w:hAnsi="Arial" w:cs="Arial"/>
          <w:b/>
          <w:sz w:val="20"/>
          <w:szCs w:val="20"/>
        </w:rPr>
        <w:t xml:space="preserve">„smluvní strany“ </w:t>
      </w:r>
      <w:r w:rsidRPr="00A13DDC">
        <w:rPr>
          <w:rFonts w:ascii="Arial" w:hAnsi="Arial" w:cs="Arial"/>
          <w:sz w:val="20"/>
          <w:szCs w:val="20"/>
        </w:rPr>
        <w:t xml:space="preserve">nebo jednotlivě </w:t>
      </w:r>
      <w:r w:rsidRPr="00A13DDC">
        <w:rPr>
          <w:rFonts w:ascii="Arial" w:hAnsi="Arial" w:cs="Arial"/>
          <w:b/>
          <w:sz w:val="20"/>
          <w:szCs w:val="20"/>
        </w:rPr>
        <w:t>„smluvní strana“</w:t>
      </w:r>
      <w:r w:rsidRPr="00A13DDC">
        <w:rPr>
          <w:rFonts w:ascii="Arial" w:hAnsi="Arial" w:cs="Arial"/>
          <w:sz w:val="20"/>
          <w:szCs w:val="20"/>
        </w:rPr>
        <w:t>)</w:t>
      </w:r>
    </w:p>
    <w:p w14:paraId="1BA1906F" w14:textId="77777777" w:rsidR="00216B39" w:rsidRPr="00A13DDC" w:rsidRDefault="00216B39" w:rsidP="00216B39">
      <w:pPr>
        <w:jc w:val="center"/>
        <w:rPr>
          <w:rFonts w:ascii="Arial" w:hAnsi="Arial" w:cs="Arial"/>
          <w:b/>
          <w:sz w:val="20"/>
          <w:szCs w:val="20"/>
        </w:rPr>
      </w:pPr>
    </w:p>
    <w:p w14:paraId="202EAF51" w14:textId="2EBD49DD" w:rsidR="00216B39" w:rsidRPr="00A13DDC" w:rsidRDefault="00216B39" w:rsidP="00216B39">
      <w:pPr>
        <w:spacing w:after="60"/>
        <w:jc w:val="both"/>
        <w:rPr>
          <w:rFonts w:ascii="Arial" w:hAnsi="Arial" w:cs="Arial"/>
          <w:sz w:val="20"/>
          <w:szCs w:val="20"/>
        </w:rPr>
      </w:pPr>
      <w:r w:rsidRPr="00A13DDC">
        <w:rPr>
          <w:rFonts w:ascii="Arial" w:hAnsi="Arial" w:cs="Arial"/>
          <w:sz w:val="20"/>
          <w:szCs w:val="20"/>
        </w:rPr>
        <w:t xml:space="preserve">dohodly následující: </w:t>
      </w:r>
    </w:p>
    <w:p w14:paraId="3A088AB9" w14:textId="77777777" w:rsidR="00216B39" w:rsidRPr="00A13DDC" w:rsidRDefault="00216B39" w:rsidP="00216B39">
      <w:pPr>
        <w:pStyle w:val="Default"/>
        <w:rPr>
          <w:rFonts w:ascii="Arial" w:hAnsi="Arial" w:cs="Arial"/>
          <w:sz w:val="20"/>
          <w:szCs w:val="20"/>
        </w:rPr>
      </w:pPr>
    </w:p>
    <w:p w14:paraId="74BE9BF1" w14:textId="5FFF8666" w:rsidR="00216B39" w:rsidRPr="00A13DDC" w:rsidRDefault="00A13DDC" w:rsidP="00A13DDC">
      <w:pPr>
        <w:spacing w:after="60" w:line="240" w:lineRule="auto"/>
        <w:jc w:val="center"/>
        <w:rPr>
          <w:rFonts w:ascii="Arial" w:hAnsi="Arial" w:cs="Arial"/>
          <w:b/>
          <w:sz w:val="20"/>
          <w:szCs w:val="20"/>
        </w:rPr>
      </w:pPr>
      <w:r>
        <w:rPr>
          <w:rFonts w:ascii="Arial" w:hAnsi="Arial" w:cs="Arial"/>
          <w:b/>
          <w:sz w:val="20"/>
          <w:szCs w:val="20"/>
        </w:rPr>
        <w:t>Čl. 1</w:t>
      </w:r>
      <w:r>
        <w:rPr>
          <w:rFonts w:ascii="Arial" w:hAnsi="Arial" w:cs="Arial"/>
          <w:b/>
          <w:sz w:val="20"/>
          <w:szCs w:val="20"/>
        </w:rPr>
        <w:br/>
      </w:r>
      <w:r w:rsidR="00216B39" w:rsidRPr="00A13DDC">
        <w:rPr>
          <w:rFonts w:ascii="Arial" w:hAnsi="Arial" w:cs="Arial"/>
          <w:b/>
          <w:sz w:val="20"/>
          <w:szCs w:val="20"/>
        </w:rPr>
        <w:t>Předmět smlouvy</w:t>
      </w:r>
    </w:p>
    <w:p w14:paraId="4F716A5B" w14:textId="77777777" w:rsidR="00216B39" w:rsidRPr="00A13DDC" w:rsidRDefault="00216B39" w:rsidP="00A13DDC">
      <w:pPr>
        <w:numPr>
          <w:ilvl w:val="1"/>
          <w:numId w:val="13"/>
        </w:numPr>
        <w:spacing w:after="120" w:line="240" w:lineRule="auto"/>
        <w:ind w:left="357" w:hanging="357"/>
        <w:jc w:val="both"/>
        <w:rPr>
          <w:rFonts w:ascii="Arial" w:hAnsi="Arial" w:cs="Arial"/>
          <w:b/>
          <w:sz w:val="20"/>
          <w:szCs w:val="20"/>
        </w:rPr>
      </w:pPr>
      <w:r w:rsidRPr="00A13DDC">
        <w:rPr>
          <w:rFonts w:ascii="Arial" w:hAnsi="Arial" w:cs="Arial"/>
          <w:sz w:val="20"/>
          <w:szCs w:val="20"/>
        </w:rPr>
        <w:t>Smluvní strany touto smlouvou sjednávají podmínky jejich spolupráce v oblasti poskytování služeb ze strany dodavatele, tj. zejména v</w:t>
      </w:r>
      <w:r w:rsidR="00D44658" w:rsidRPr="00A13DDC">
        <w:rPr>
          <w:rFonts w:ascii="Arial" w:hAnsi="Arial" w:cs="Arial"/>
          <w:sz w:val="20"/>
          <w:szCs w:val="20"/>
        </w:rPr>
        <w:t> </w:t>
      </w:r>
      <w:r w:rsidRPr="00A13DDC">
        <w:rPr>
          <w:rFonts w:ascii="Arial" w:hAnsi="Arial" w:cs="Arial"/>
          <w:sz w:val="20"/>
          <w:szCs w:val="20"/>
        </w:rPr>
        <w:t>oblasti</w:t>
      </w:r>
      <w:r w:rsidR="00D44658" w:rsidRPr="00A13DDC">
        <w:rPr>
          <w:rFonts w:ascii="Arial" w:hAnsi="Arial" w:cs="Arial"/>
          <w:sz w:val="20"/>
          <w:szCs w:val="20"/>
        </w:rPr>
        <w:t>:</w:t>
      </w:r>
      <w:r w:rsidRPr="00A13DDC">
        <w:rPr>
          <w:rFonts w:ascii="Arial" w:hAnsi="Arial" w:cs="Arial"/>
          <w:sz w:val="20"/>
          <w:szCs w:val="20"/>
        </w:rPr>
        <w:t xml:space="preserve"> </w:t>
      </w:r>
      <w:r w:rsidR="00D44658" w:rsidRPr="00A13DDC">
        <w:rPr>
          <w:rFonts w:ascii="Arial" w:hAnsi="Arial" w:cs="Arial"/>
          <w:sz w:val="20"/>
          <w:szCs w:val="20"/>
        </w:rPr>
        <w:t>správa a údržba software, údržba a</w:t>
      </w:r>
      <w:r w:rsidR="006944C3" w:rsidRPr="00A13DDC">
        <w:rPr>
          <w:rFonts w:ascii="Arial" w:hAnsi="Arial" w:cs="Arial"/>
          <w:sz w:val="20"/>
          <w:szCs w:val="20"/>
        </w:rPr>
        <w:t xml:space="preserve"> konfigurace WIFI sítě pro návštěvníky i zaměstnance, údržba pasivních i aktivních prvků sítě LAN, údržba HW (NB, PC, sdílené úložiště)</w:t>
      </w:r>
      <w:r w:rsidR="00D44658" w:rsidRPr="00A13DDC">
        <w:rPr>
          <w:rFonts w:ascii="Arial" w:hAnsi="Arial" w:cs="Arial"/>
          <w:sz w:val="20"/>
          <w:szCs w:val="20"/>
        </w:rPr>
        <w:t xml:space="preserve"> </w:t>
      </w:r>
      <w:r w:rsidR="00091269" w:rsidRPr="00A13DDC">
        <w:rPr>
          <w:rFonts w:ascii="Arial" w:hAnsi="Arial" w:cs="Arial"/>
          <w:sz w:val="20"/>
          <w:szCs w:val="20"/>
        </w:rPr>
        <w:t>p</w:t>
      </w:r>
      <w:r w:rsidR="006944C3" w:rsidRPr="00A13DDC">
        <w:rPr>
          <w:rFonts w:ascii="Arial" w:hAnsi="Arial" w:cs="Arial"/>
          <w:sz w:val="20"/>
          <w:szCs w:val="20"/>
        </w:rPr>
        <w:t>oradenská a konzultační činnost v oblasti IT.</w:t>
      </w:r>
    </w:p>
    <w:p w14:paraId="4D09FDFF" w14:textId="77777777" w:rsidR="00216B39" w:rsidRPr="00A13DDC" w:rsidRDefault="00216B39" w:rsidP="00A13DDC">
      <w:pPr>
        <w:numPr>
          <w:ilvl w:val="1"/>
          <w:numId w:val="13"/>
        </w:numPr>
        <w:spacing w:after="120" w:line="240" w:lineRule="auto"/>
        <w:ind w:left="357" w:hanging="357"/>
        <w:jc w:val="both"/>
        <w:rPr>
          <w:rFonts w:ascii="Arial" w:hAnsi="Arial" w:cs="Arial"/>
          <w:b/>
          <w:sz w:val="20"/>
          <w:szCs w:val="20"/>
        </w:rPr>
      </w:pPr>
      <w:r w:rsidRPr="00A13DDC">
        <w:rPr>
          <w:rFonts w:ascii="Arial" w:hAnsi="Arial" w:cs="Arial"/>
          <w:sz w:val="20"/>
          <w:szCs w:val="20"/>
        </w:rPr>
        <w:t>Za podmínek sjednaných touto smlouvou se dodavatel zavazuje poskytovat služby a objednatel se zavazuje zaplatit za poskytnuté služby sjednanou úplatu.</w:t>
      </w:r>
    </w:p>
    <w:p w14:paraId="4D68AFF6" w14:textId="448D37FF" w:rsidR="00A13DDC" w:rsidRDefault="00A13DDC" w:rsidP="00A13DDC">
      <w:pPr>
        <w:spacing w:after="60" w:line="240" w:lineRule="auto"/>
        <w:jc w:val="center"/>
        <w:rPr>
          <w:rFonts w:ascii="Arial" w:hAnsi="Arial" w:cs="Arial"/>
          <w:b/>
          <w:sz w:val="20"/>
          <w:szCs w:val="20"/>
        </w:rPr>
      </w:pPr>
      <w:r>
        <w:rPr>
          <w:rFonts w:ascii="Arial" w:hAnsi="Arial" w:cs="Arial"/>
          <w:b/>
          <w:sz w:val="20"/>
          <w:szCs w:val="20"/>
        </w:rPr>
        <w:t>Čl. 2</w:t>
      </w:r>
    </w:p>
    <w:p w14:paraId="136210C8" w14:textId="4035075F" w:rsidR="00216B39" w:rsidRPr="00A13DDC" w:rsidRDefault="00216B39" w:rsidP="00A13DDC">
      <w:pPr>
        <w:spacing w:after="60" w:line="240" w:lineRule="auto"/>
        <w:jc w:val="center"/>
        <w:rPr>
          <w:rFonts w:ascii="Arial" w:hAnsi="Arial" w:cs="Arial"/>
          <w:b/>
          <w:sz w:val="20"/>
          <w:szCs w:val="20"/>
        </w:rPr>
      </w:pPr>
      <w:r w:rsidRPr="00A13DDC">
        <w:rPr>
          <w:rFonts w:ascii="Arial" w:hAnsi="Arial" w:cs="Arial"/>
          <w:b/>
          <w:sz w:val="20"/>
          <w:szCs w:val="20"/>
        </w:rPr>
        <w:t>Objednávka služeb</w:t>
      </w:r>
    </w:p>
    <w:p w14:paraId="5E8123A8" w14:textId="77777777" w:rsidR="00216B39" w:rsidRPr="00A13DDC" w:rsidRDefault="00216B39" w:rsidP="00C93B92">
      <w:pPr>
        <w:numPr>
          <w:ilvl w:val="1"/>
          <w:numId w:val="3"/>
        </w:numPr>
        <w:spacing w:after="60" w:line="240" w:lineRule="auto"/>
        <w:jc w:val="both"/>
        <w:rPr>
          <w:rFonts w:ascii="Arial" w:hAnsi="Arial" w:cs="Arial"/>
          <w:sz w:val="20"/>
          <w:szCs w:val="20"/>
        </w:rPr>
      </w:pPr>
      <w:r w:rsidRPr="005F3A94">
        <w:rPr>
          <w:rFonts w:ascii="Arial" w:hAnsi="Arial" w:cs="Arial"/>
          <w:bCs/>
          <w:sz w:val="20"/>
          <w:szCs w:val="20"/>
        </w:rPr>
        <w:t>Dodavatel a o</w:t>
      </w:r>
      <w:r w:rsidR="00E65D77" w:rsidRPr="005F3A94">
        <w:rPr>
          <w:rFonts w:ascii="Arial" w:hAnsi="Arial" w:cs="Arial"/>
          <w:bCs/>
          <w:sz w:val="20"/>
          <w:szCs w:val="20"/>
        </w:rPr>
        <w:t>bjednatel</w:t>
      </w:r>
      <w:r w:rsidR="009A6E5A" w:rsidRPr="005F3A94">
        <w:rPr>
          <w:rFonts w:ascii="Arial" w:hAnsi="Arial" w:cs="Arial"/>
          <w:bCs/>
          <w:sz w:val="20"/>
          <w:szCs w:val="20"/>
        </w:rPr>
        <w:t>,</w:t>
      </w:r>
      <w:r w:rsidR="00E65D77" w:rsidRPr="005F3A94">
        <w:rPr>
          <w:rFonts w:ascii="Arial" w:hAnsi="Arial" w:cs="Arial"/>
          <w:bCs/>
          <w:sz w:val="20"/>
          <w:szCs w:val="20"/>
        </w:rPr>
        <w:t xml:space="preserve"> na základě předchozí </w:t>
      </w:r>
      <w:r w:rsidR="009A6E5A" w:rsidRPr="005F3A94">
        <w:rPr>
          <w:rFonts w:ascii="Arial" w:hAnsi="Arial" w:cs="Arial"/>
          <w:bCs/>
          <w:sz w:val="20"/>
          <w:szCs w:val="20"/>
        </w:rPr>
        <w:t>činnosti,</w:t>
      </w:r>
      <w:r w:rsidR="00E65D77" w:rsidRPr="005F3A94">
        <w:rPr>
          <w:rFonts w:ascii="Arial" w:hAnsi="Arial" w:cs="Arial"/>
          <w:bCs/>
          <w:sz w:val="20"/>
          <w:szCs w:val="20"/>
        </w:rPr>
        <w:t xml:space="preserve"> navazují </w:t>
      </w:r>
      <w:r w:rsidR="009A6E5A" w:rsidRPr="005F3A94">
        <w:rPr>
          <w:rFonts w:ascii="Arial" w:hAnsi="Arial" w:cs="Arial"/>
          <w:bCs/>
          <w:sz w:val="20"/>
          <w:szCs w:val="20"/>
        </w:rPr>
        <w:t xml:space="preserve">spolupráci dlouhodobého charakteru. </w:t>
      </w:r>
      <w:r w:rsidR="009A6E5A" w:rsidRPr="00B42F50">
        <w:rPr>
          <w:rFonts w:ascii="Arial" w:hAnsi="Arial" w:cs="Arial"/>
          <w:bCs/>
          <w:sz w:val="20"/>
          <w:szCs w:val="20"/>
        </w:rPr>
        <w:t>Dodavatel</w:t>
      </w:r>
      <w:r w:rsidR="009A6E5A" w:rsidRPr="00A13DDC">
        <w:rPr>
          <w:rFonts w:ascii="Arial" w:hAnsi="Arial" w:cs="Arial"/>
          <w:sz w:val="20"/>
          <w:szCs w:val="20"/>
        </w:rPr>
        <w:t xml:space="preserve"> se zavazuje k činnostem:</w:t>
      </w:r>
      <w:r w:rsidR="006944C3" w:rsidRPr="00A13DDC">
        <w:rPr>
          <w:rFonts w:ascii="Arial" w:hAnsi="Arial" w:cs="Arial"/>
          <w:sz w:val="20"/>
          <w:szCs w:val="20"/>
        </w:rPr>
        <w:t xml:space="preserve"> Správa a údržba SW, údržba a konfigurace </w:t>
      </w:r>
      <w:proofErr w:type="spellStart"/>
      <w:r w:rsidR="006944C3" w:rsidRPr="00A13DDC">
        <w:rPr>
          <w:rFonts w:ascii="Arial" w:hAnsi="Arial" w:cs="Arial"/>
          <w:sz w:val="20"/>
          <w:szCs w:val="20"/>
        </w:rPr>
        <w:t>WIFi</w:t>
      </w:r>
      <w:proofErr w:type="spellEnd"/>
      <w:r w:rsidR="006944C3" w:rsidRPr="00A13DDC">
        <w:rPr>
          <w:rFonts w:ascii="Arial" w:hAnsi="Arial" w:cs="Arial"/>
          <w:sz w:val="20"/>
          <w:szCs w:val="20"/>
        </w:rPr>
        <w:t xml:space="preserve"> sítě, údržba HW (NB, PC, sdílené úložiště, tiskárny), údržba pasivních i aktivních prvků sítě LAN, poradenská činnost v oblasti IT.</w:t>
      </w:r>
    </w:p>
    <w:p w14:paraId="1B41DA0C" w14:textId="77777777" w:rsidR="00C93B92" w:rsidRPr="00A13DDC" w:rsidRDefault="00C93B92" w:rsidP="00A13DDC">
      <w:pPr>
        <w:numPr>
          <w:ilvl w:val="1"/>
          <w:numId w:val="3"/>
        </w:numPr>
        <w:spacing w:after="120" w:line="240" w:lineRule="auto"/>
        <w:ind w:left="357" w:hanging="357"/>
        <w:jc w:val="both"/>
        <w:rPr>
          <w:rFonts w:ascii="Arial" w:hAnsi="Arial" w:cs="Arial"/>
          <w:sz w:val="20"/>
          <w:szCs w:val="20"/>
        </w:rPr>
      </w:pPr>
      <w:r w:rsidRPr="00A13DDC">
        <w:rPr>
          <w:rFonts w:ascii="Arial" w:hAnsi="Arial" w:cs="Arial"/>
          <w:sz w:val="20"/>
          <w:szCs w:val="20"/>
        </w:rPr>
        <w:t>Smlouva je sjednávána jednorázově na zá</w:t>
      </w:r>
      <w:r w:rsidR="009A6E5A" w:rsidRPr="00A13DDC">
        <w:rPr>
          <w:rFonts w:ascii="Arial" w:hAnsi="Arial" w:cs="Arial"/>
          <w:sz w:val="20"/>
          <w:szCs w:val="20"/>
        </w:rPr>
        <w:t>kladě objednávky od objednatele</w:t>
      </w:r>
      <w:r w:rsidRPr="00A13DDC">
        <w:rPr>
          <w:rFonts w:ascii="Arial" w:hAnsi="Arial" w:cs="Arial"/>
          <w:sz w:val="20"/>
          <w:szCs w:val="20"/>
        </w:rPr>
        <w:t>.</w:t>
      </w:r>
    </w:p>
    <w:p w14:paraId="4856B50F" w14:textId="77777777" w:rsidR="00216B39" w:rsidRPr="00A13DDC" w:rsidRDefault="00216B39" w:rsidP="00A13DDC">
      <w:pPr>
        <w:numPr>
          <w:ilvl w:val="1"/>
          <w:numId w:val="3"/>
        </w:numPr>
        <w:spacing w:after="120" w:line="240" w:lineRule="auto"/>
        <w:ind w:left="357" w:hanging="357"/>
        <w:jc w:val="both"/>
        <w:rPr>
          <w:rFonts w:ascii="Arial" w:hAnsi="Arial" w:cs="Arial"/>
          <w:b/>
          <w:sz w:val="20"/>
          <w:szCs w:val="20"/>
        </w:rPr>
      </w:pPr>
      <w:r w:rsidRPr="00A13DDC">
        <w:rPr>
          <w:rFonts w:ascii="Arial" w:hAnsi="Arial" w:cs="Arial"/>
          <w:sz w:val="20"/>
          <w:szCs w:val="20"/>
        </w:rPr>
        <w:t xml:space="preserve">Přijetí objednávky </w:t>
      </w:r>
      <w:r w:rsidR="00091269" w:rsidRPr="00A13DDC">
        <w:rPr>
          <w:rFonts w:ascii="Arial" w:hAnsi="Arial" w:cs="Arial"/>
          <w:sz w:val="20"/>
          <w:szCs w:val="20"/>
        </w:rPr>
        <w:t xml:space="preserve">je </w:t>
      </w:r>
      <w:r w:rsidRPr="00A13DDC">
        <w:rPr>
          <w:rFonts w:ascii="Arial" w:hAnsi="Arial" w:cs="Arial"/>
          <w:sz w:val="20"/>
          <w:szCs w:val="20"/>
        </w:rPr>
        <w:t>dodavatel povinen potvrdit objednateli prostřednictvím elektroni</w:t>
      </w:r>
      <w:r w:rsidR="00091269" w:rsidRPr="00A13DDC">
        <w:rPr>
          <w:rFonts w:ascii="Arial" w:hAnsi="Arial" w:cs="Arial"/>
          <w:sz w:val="20"/>
          <w:szCs w:val="20"/>
        </w:rPr>
        <w:t>cké pošty nebo telefonem. D</w:t>
      </w:r>
      <w:r w:rsidRPr="00A13DDC">
        <w:rPr>
          <w:rFonts w:ascii="Arial" w:hAnsi="Arial" w:cs="Arial"/>
          <w:sz w:val="20"/>
          <w:szCs w:val="20"/>
        </w:rPr>
        <w:t xml:space="preserve">odavatel </w:t>
      </w:r>
      <w:r w:rsidR="00091269" w:rsidRPr="00A13DDC">
        <w:rPr>
          <w:rFonts w:ascii="Arial" w:hAnsi="Arial" w:cs="Arial"/>
          <w:sz w:val="20"/>
          <w:szCs w:val="20"/>
        </w:rPr>
        <w:t xml:space="preserve">je </w:t>
      </w:r>
      <w:r w:rsidRPr="00A13DDC">
        <w:rPr>
          <w:rFonts w:ascii="Arial" w:hAnsi="Arial" w:cs="Arial"/>
          <w:sz w:val="20"/>
          <w:szCs w:val="20"/>
        </w:rPr>
        <w:t>povinen rovněž zaslat objednateli prostřednictvím elektronické pošty případné požadavky na doplnění objednávky služby v případech, kdy objednávka neobsahuje některé údaje nutné k poskytnutí objednávané služby, případně jej upozornit na nevhodnost pokynů či požadavků.</w:t>
      </w:r>
    </w:p>
    <w:p w14:paraId="416CCADA" w14:textId="77777777" w:rsidR="002A554F" w:rsidRPr="00A13DDC" w:rsidRDefault="00216B39" w:rsidP="00E04CDE">
      <w:pPr>
        <w:numPr>
          <w:ilvl w:val="1"/>
          <w:numId w:val="3"/>
        </w:numPr>
        <w:spacing w:after="60" w:line="240" w:lineRule="auto"/>
        <w:jc w:val="both"/>
        <w:rPr>
          <w:rFonts w:ascii="Arial" w:hAnsi="Arial" w:cs="Arial"/>
          <w:b/>
          <w:sz w:val="20"/>
          <w:szCs w:val="20"/>
        </w:rPr>
      </w:pPr>
      <w:r w:rsidRPr="00A13DDC">
        <w:rPr>
          <w:rFonts w:ascii="Arial" w:hAnsi="Arial" w:cs="Arial"/>
          <w:sz w:val="20"/>
          <w:szCs w:val="20"/>
        </w:rPr>
        <w:lastRenderedPageBreak/>
        <w:t>O</w:t>
      </w:r>
      <w:r w:rsidR="00C93B92" w:rsidRPr="00A13DDC">
        <w:rPr>
          <w:rFonts w:ascii="Arial" w:hAnsi="Arial" w:cs="Arial"/>
          <w:sz w:val="20"/>
          <w:szCs w:val="20"/>
        </w:rPr>
        <w:t>bjednávka se stane pro objednava</w:t>
      </w:r>
      <w:r w:rsidRPr="00A13DDC">
        <w:rPr>
          <w:rFonts w:ascii="Arial" w:hAnsi="Arial" w:cs="Arial"/>
          <w:sz w:val="20"/>
          <w:szCs w:val="20"/>
        </w:rPr>
        <w:t>tele závaznou a dodavateli vznikne povinnost objednanou službu provést v okamžiku, kdy objednatel prostřednictvím elektronické pošty sdělí dodavateli, že bez výhrad souhlasí s cenou služby, datem jejího dodání a případně s dalšími skutečnostmi, pokud dodavatel dle předchozího odstavce tohoto článku prohlásí, že jejich odsouhlasení je podmínkou pro poskytnutí služby.</w:t>
      </w:r>
    </w:p>
    <w:p w14:paraId="05AEF533" w14:textId="77777777" w:rsidR="00216B39" w:rsidRPr="00A13DDC" w:rsidRDefault="00216B39" w:rsidP="00216B39">
      <w:pPr>
        <w:spacing w:after="60"/>
        <w:ind w:left="851"/>
        <w:jc w:val="both"/>
        <w:rPr>
          <w:rFonts w:ascii="Arial" w:hAnsi="Arial" w:cs="Arial"/>
          <w:b/>
          <w:sz w:val="20"/>
          <w:szCs w:val="20"/>
        </w:rPr>
      </w:pPr>
    </w:p>
    <w:p w14:paraId="24015D80" w14:textId="16294088" w:rsidR="00216B39" w:rsidRPr="00A13DDC" w:rsidRDefault="00A13DDC" w:rsidP="00A13DDC">
      <w:pPr>
        <w:spacing w:after="60" w:line="240" w:lineRule="auto"/>
        <w:jc w:val="center"/>
        <w:rPr>
          <w:rFonts w:ascii="Arial" w:hAnsi="Arial" w:cs="Arial"/>
          <w:b/>
          <w:sz w:val="20"/>
          <w:szCs w:val="20"/>
        </w:rPr>
      </w:pPr>
      <w:r>
        <w:rPr>
          <w:rFonts w:ascii="Arial" w:hAnsi="Arial" w:cs="Arial"/>
          <w:b/>
          <w:sz w:val="20"/>
          <w:szCs w:val="20"/>
        </w:rPr>
        <w:t>Čl. 3</w:t>
      </w:r>
      <w:r>
        <w:rPr>
          <w:rFonts w:ascii="Arial" w:hAnsi="Arial" w:cs="Arial"/>
          <w:b/>
          <w:sz w:val="20"/>
          <w:szCs w:val="20"/>
        </w:rPr>
        <w:br/>
      </w:r>
      <w:r w:rsidR="00216B39" w:rsidRPr="00A13DDC">
        <w:rPr>
          <w:rFonts w:ascii="Arial" w:hAnsi="Arial" w:cs="Arial"/>
          <w:b/>
          <w:sz w:val="20"/>
          <w:szCs w:val="20"/>
        </w:rPr>
        <w:t>Poskytované služby</w:t>
      </w:r>
    </w:p>
    <w:p w14:paraId="3B77EA48" w14:textId="0263A207" w:rsidR="00A13DDC" w:rsidRPr="00A13DDC" w:rsidRDefault="00216B39" w:rsidP="00A13DDC">
      <w:pPr>
        <w:pStyle w:val="Odstavecseseznamem"/>
        <w:numPr>
          <w:ilvl w:val="0"/>
          <w:numId w:val="14"/>
        </w:numPr>
        <w:spacing w:after="120" w:line="240" w:lineRule="auto"/>
        <w:ind w:left="426" w:hanging="397"/>
        <w:contextualSpacing w:val="0"/>
        <w:jc w:val="both"/>
        <w:rPr>
          <w:rFonts w:ascii="Arial" w:hAnsi="Arial" w:cs="Arial"/>
          <w:b/>
          <w:sz w:val="20"/>
          <w:szCs w:val="20"/>
        </w:rPr>
      </w:pPr>
      <w:r w:rsidRPr="00A13DDC">
        <w:rPr>
          <w:rFonts w:ascii="Arial" w:hAnsi="Arial" w:cs="Arial"/>
          <w:sz w:val="20"/>
          <w:szCs w:val="20"/>
        </w:rPr>
        <w:t>Služby na základě této smlouvy budou ze strany dodavatele poskytovány v souladu s odsouhlasenými pokyny objednatele. Smluvní strany se zavazují si poskytovat za účelem poskytování služeb dle této smlouvy veškerou potřebnou součinnost.</w:t>
      </w:r>
    </w:p>
    <w:p w14:paraId="78677823" w14:textId="77777777" w:rsidR="00A13DDC" w:rsidRPr="00A13DDC" w:rsidRDefault="00216B39" w:rsidP="00A13DDC">
      <w:pPr>
        <w:pStyle w:val="Odstavecseseznamem"/>
        <w:numPr>
          <w:ilvl w:val="0"/>
          <w:numId w:val="14"/>
        </w:numPr>
        <w:spacing w:after="120" w:line="240" w:lineRule="auto"/>
        <w:ind w:left="426" w:hanging="397"/>
        <w:contextualSpacing w:val="0"/>
        <w:jc w:val="both"/>
        <w:rPr>
          <w:rFonts w:ascii="Arial" w:hAnsi="Arial" w:cs="Arial"/>
          <w:b/>
          <w:sz w:val="20"/>
          <w:szCs w:val="20"/>
        </w:rPr>
      </w:pPr>
      <w:r w:rsidRPr="00A13DDC">
        <w:rPr>
          <w:rFonts w:ascii="Arial" w:hAnsi="Arial" w:cs="Arial"/>
          <w:sz w:val="20"/>
          <w:szCs w:val="20"/>
        </w:rPr>
        <w:t>V případě, že dodavatel bude v rámci poskytované služby nejprve dle vzájemné dohody předkládat návrh na jednotlivou poskytovanou službu, je povinen předložit příslušný návrh v přiměřeném předstihu před sjednaným</w:t>
      </w:r>
      <w:r w:rsidR="00091269" w:rsidRPr="00A13DDC">
        <w:rPr>
          <w:rFonts w:ascii="Arial" w:hAnsi="Arial" w:cs="Arial"/>
          <w:sz w:val="20"/>
          <w:szCs w:val="20"/>
        </w:rPr>
        <w:t xml:space="preserve"> termínem realizace. Objednatel</w:t>
      </w:r>
      <w:r w:rsidRPr="00A13DDC">
        <w:rPr>
          <w:rFonts w:ascii="Arial" w:hAnsi="Arial" w:cs="Arial"/>
          <w:sz w:val="20"/>
          <w:szCs w:val="20"/>
        </w:rPr>
        <w:t xml:space="preserve"> je v takovém případě povinen se k předloženému návrhu bez zbytečného odkladu vyjádřit a sdělit své požadavky a připomínky tak, aby bylo možno jednotlivé služby realizovat v dohodnuté době.</w:t>
      </w:r>
    </w:p>
    <w:p w14:paraId="571CD9BB" w14:textId="77777777" w:rsidR="00A13DDC" w:rsidRPr="00A13DDC" w:rsidRDefault="00216B39" w:rsidP="00A13DDC">
      <w:pPr>
        <w:pStyle w:val="Odstavecseseznamem"/>
        <w:numPr>
          <w:ilvl w:val="0"/>
          <w:numId w:val="14"/>
        </w:numPr>
        <w:spacing w:after="120" w:line="240" w:lineRule="auto"/>
        <w:ind w:left="426" w:hanging="397"/>
        <w:contextualSpacing w:val="0"/>
        <w:jc w:val="both"/>
        <w:rPr>
          <w:rFonts w:ascii="Arial" w:hAnsi="Arial" w:cs="Arial"/>
          <w:b/>
          <w:sz w:val="20"/>
          <w:szCs w:val="20"/>
        </w:rPr>
      </w:pPr>
      <w:r w:rsidRPr="00A13DDC">
        <w:rPr>
          <w:rFonts w:ascii="Arial" w:hAnsi="Arial" w:cs="Arial"/>
          <w:sz w:val="20"/>
          <w:szCs w:val="20"/>
        </w:rPr>
        <w:t xml:space="preserve">Sjednaná doba plnění služby se prodlužuje o dobu prodlení objednatele se splněním jeho povinností, nebo dobu, po kterou nebude poskytovat součinnost nutnou k poskytnutí služby. </w:t>
      </w:r>
    </w:p>
    <w:p w14:paraId="016161D0" w14:textId="77777777" w:rsidR="00A13DDC" w:rsidRPr="00A13DDC" w:rsidRDefault="00216B39" w:rsidP="00A13DDC">
      <w:pPr>
        <w:pStyle w:val="Odstavecseseznamem"/>
        <w:numPr>
          <w:ilvl w:val="0"/>
          <w:numId w:val="14"/>
        </w:numPr>
        <w:spacing w:after="120" w:line="240" w:lineRule="auto"/>
        <w:ind w:left="426" w:hanging="397"/>
        <w:contextualSpacing w:val="0"/>
        <w:jc w:val="both"/>
        <w:rPr>
          <w:rFonts w:ascii="Arial" w:hAnsi="Arial" w:cs="Arial"/>
          <w:b/>
          <w:sz w:val="20"/>
          <w:szCs w:val="20"/>
        </w:rPr>
      </w:pPr>
      <w:r w:rsidRPr="00A13DDC">
        <w:rPr>
          <w:rFonts w:ascii="Arial" w:hAnsi="Arial" w:cs="Arial"/>
          <w:sz w:val="20"/>
          <w:szCs w:val="20"/>
        </w:rPr>
        <w:t xml:space="preserve">V případě, že to bude povaha poskytované služby umožňovat, je dodavatel povinen předat </w:t>
      </w:r>
      <w:r w:rsidR="00727B5F" w:rsidRPr="00A13DDC">
        <w:rPr>
          <w:rFonts w:ascii="Arial" w:hAnsi="Arial" w:cs="Arial"/>
          <w:sz w:val="20"/>
          <w:szCs w:val="20"/>
        </w:rPr>
        <w:t xml:space="preserve">veškeré materiály, </w:t>
      </w:r>
      <w:r w:rsidRPr="00A13DDC">
        <w:rPr>
          <w:rFonts w:ascii="Arial" w:hAnsi="Arial" w:cs="Arial"/>
          <w:sz w:val="20"/>
          <w:szCs w:val="20"/>
        </w:rPr>
        <w:t xml:space="preserve">které budou výsledkem jeho činnosti na základě této smlouvy. Objednatel bere na vědomí a souhlasí, že součástí služeb dodavatele </w:t>
      </w:r>
      <w:r w:rsidR="00727B5F" w:rsidRPr="00A13DDC">
        <w:rPr>
          <w:rFonts w:ascii="Arial" w:hAnsi="Arial" w:cs="Arial"/>
          <w:sz w:val="20"/>
          <w:szCs w:val="20"/>
        </w:rPr>
        <w:t>může</w:t>
      </w:r>
      <w:r w:rsidRPr="00A13DDC">
        <w:rPr>
          <w:rFonts w:ascii="Arial" w:hAnsi="Arial" w:cs="Arial"/>
          <w:sz w:val="20"/>
          <w:szCs w:val="20"/>
        </w:rPr>
        <w:t xml:space="preserve"> </w:t>
      </w:r>
      <w:proofErr w:type="spellStart"/>
      <w:r w:rsidRPr="00A13DDC">
        <w:rPr>
          <w:rFonts w:ascii="Arial" w:hAnsi="Arial" w:cs="Arial"/>
          <w:sz w:val="20"/>
          <w:szCs w:val="20"/>
        </w:rPr>
        <w:t>know</w:t>
      </w:r>
      <w:proofErr w:type="spellEnd"/>
      <w:r w:rsidRPr="00A13DDC">
        <w:rPr>
          <w:rFonts w:ascii="Arial" w:hAnsi="Arial" w:cs="Arial"/>
          <w:sz w:val="20"/>
          <w:szCs w:val="20"/>
        </w:rPr>
        <w:t xml:space="preserve"> – </w:t>
      </w:r>
      <w:proofErr w:type="spellStart"/>
      <w:r w:rsidRPr="00A13DDC">
        <w:rPr>
          <w:rFonts w:ascii="Arial" w:hAnsi="Arial" w:cs="Arial"/>
          <w:sz w:val="20"/>
          <w:szCs w:val="20"/>
        </w:rPr>
        <w:t>how</w:t>
      </w:r>
      <w:proofErr w:type="spellEnd"/>
      <w:r w:rsidRPr="00A13DDC">
        <w:rPr>
          <w:rFonts w:ascii="Arial" w:hAnsi="Arial" w:cs="Arial"/>
          <w:sz w:val="20"/>
          <w:szCs w:val="20"/>
        </w:rPr>
        <w:t xml:space="preserve"> dodavatele a z tohoto důvodu se povinnost dodavatele předat zdrojové kódy na tyto součásti nevztahuje. </w:t>
      </w:r>
    </w:p>
    <w:p w14:paraId="5D245393" w14:textId="77777777" w:rsidR="00A13DDC" w:rsidRPr="00A13DDC" w:rsidRDefault="00A01567" w:rsidP="00A13DDC">
      <w:pPr>
        <w:pStyle w:val="Odstavecseseznamem"/>
        <w:numPr>
          <w:ilvl w:val="0"/>
          <w:numId w:val="14"/>
        </w:numPr>
        <w:spacing w:after="120" w:line="240" w:lineRule="auto"/>
        <w:ind w:left="426" w:hanging="397"/>
        <w:contextualSpacing w:val="0"/>
        <w:jc w:val="both"/>
        <w:rPr>
          <w:rFonts w:ascii="Arial" w:hAnsi="Arial" w:cs="Arial"/>
          <w:b/>
          <w:sz w:val="20"/>
          <w:szCs w:val="20"/>
        </w:rPr>
      </w:pPr>
      <w:r w:rsidRPr="00A13DDC">
        <w:rPr>
          <w:rFonts w:ascii="Arial" w:hAnsi="Arial" w:cs="Arial"/>
          <w:sz w:val="20"/>
          <w:szCs w:val="20"/>
        </w:rPr>
        <w:t>Dodavatel</w:t>
      </w:r>
      <w:r w:rsidR="00216B39" w:rsidRPr="00A13DDC">
        <w:rPr>
          <w:rFonts w:ascii="Arial" w:hAnsi="Arial" w:cs="Arial"/>
          <w:sz w:val="20"/>
          <w:szCs w:val="20"/>
        </w:rPr>
        <w:t xml:space="preserve"> se zavazuje předat objednateli též všechna přístupová práva a hesla ke všem programům, webovým stránkám či jiným výsledkům jeho činnosti vykonávané podle této smlouvy. </w:t>
      </w:r>
    </w:p>
    <w:p w14:paraId="2AA7929D" w14:textId="0458C904" w:rsidR="00216B39" w:rsidRPr="00A13DDC" w:rsidRDefault="00727B5F" w:rsidP="00A13DDC">
      <w:pPr>
        <w:pStyle w:val="Odstavecseseznamem"/>
        <w:numPr>
          <w:ilvl w:val="0"/>
          <w:numId w:val="14"/>
        </w:numPr>
        <w:spacing w:after="120" w:line="240" w:lineRule="auto"/>
        <w:ind w:left="426" w:hanging="397"/>
        <w:contextualSpacing w:val="0"/>
        <w:jc w:val="both"/>
        <w:rPr>
          <w:rFonts w:ascii="Arial" w:hAnsi="Arial" w:cs="Arial"/>
          <w:b/>
          <w:sz w:val="20"/>
          <w:szCs w:val="20"/>
        </w:rPr>
      </w:pPr>
      <w:r w:rsidRPr="00A13DDC">
        <w:rPr>
          <w:rFonts w:ascii="Arial" w:hAnsi="Arial" w:cs="Arial"/>
          <w:sz w:val="20"/>
          <w:szCs w:val="20"/>
        </w:rPr>
        <w:t>Dodavatel se zavazuje poskytnout školení objednateli v délce</w:t>
      </w:r>
      <w:r w:rsidR="00617C8B" w:rsidRPr="00A13DDC">
        <w:rPr>
          <w:rFonts w:ascii="Arial" w:hAnsi="Arial" w:cs="Arial"/>
          <w:sz w:val="20"/>
          <w:szCs w:val="20"/>
        </w:rPr>
        <w:t>, během které</w:t>
      </w:r>
      <w:r w:rsidRPr="00A13DDC">
        <w:rPr>
          <w:rFonts w:ascii="Arial" w:hAnsi="Arial" w:cs="Arial"/>
          <w:sz w:val="20"/>
          <w:szCs w:val="20"/>
        </w:rPr>
        <w:t xml:space="preserve"> předá návod k používání předaných programů a dalších výsledků jeho činnosti.</w:t>
      </w:r>
    </w:p>
    <w:p w14:paraId="79B050DF" w14:textId="77777777" w:rsidR="00727B5F" w:rsidRPr="00A13DDC" w:rsidRDefault="00727B5F" w:rsidP="00216B39">
      <w:pPr>
        <w:spacing w:after="60"/>
        <w:ind w:left="680"/>
        <w:jc w:val="both"/>
        <w:rPr>
          <w:rFonts w:ascii="Arial" w:hAnsi="Arial" w:cs="Arial"/>
          <w:b/>
          <w:sz w:val="20"/>
          <w:szCs w:val="20"/>
        </w:rPr>
      </w:pPr>
    </w:p>
    <w:p w14:paraId="7C1B71EB" w14:textId="18D45FF7" w:rsidR="00216B39" w:rsidRPr="00A13DDC" w:rsidRDefault="00A13DDC" w:rsidP="00A13DDC">
      <w:pPr>
        <w:spacing w:after="60" w:line="240" w:lineRule="auto"/>
        <w:jc w:val="center"/>
        <w:rPr>
          <w:rFonts w:ascii="Arial" w:hAnsi="Arial" w:cs="Arial"/>
          <w:b/>
          <w:sz w:val="20"/>
          <w:szCs w:val="20"/>
        </w:rPr>
      </w:pPr>
      <w:r>
        <w:rPr>
          <w:rFonts w:ascii="Arial" w:hAnsi="Arial" w:cs="Arial"/>
          <w:b/>
          <w:sz w:val="20"/>
          <w:szCs w:val="20"/>
        </w:rPr>
        <w:t>Čl. 4</w:t>
      </w:r>
      <w:r>
        <w:rPr>
          <w:rFonts w:ascii="Arial" w:hAnsi="Arial" w:cs="Arial"/>
          <w:b/>
          <w:sz w:val="20"/>
          <w:szCs w:val="20"/>
        </w:rPr>
        <w:br/>
      </w:r>
      <w:r w:rsidR="00216B39" w:rsidRPr="00A13DDC">
        <w:rPr>
          <w:rFonts w:ascii="Arial" w:hAnsi="Arial" w:cs="Arial"/>
          <w:b/>
          <w:sz w:val="20"/>
          <w:szCs w:val="20"/>
        </w:rPr>
        <w:t>Odměna a platební podmínky</w:t>
      </w:r>
    </w:p>
    <w:p w14:paraId="16861E52" w14:textId="77777777" w:rsidR="00A13DDC" w:rsidRPr="00A13DDC" w:rsidRDefault="00216B39" w:rsidP="00A13DDC">
      <w:pPr>
        <w:pStyle w:val="Odstavecseseznamem"/>
        <w:numPr>
          <w:ilvl w:val="0"/>
          <w:numId w:val="15"/>
        </w:numPr>
        <w:spacing w:after="120" w:line="240" w:lineRule="auto"/>
        <w:ind w:left="426" w:hanging="357"/>
        <w:contextualSpacing w:val="0"/>
        <w:jc w:val="both"/>
        <w:rPr>
          <w:rFonts w:ascii="Arial" w:hAnsi="Arial" w:cs="Arial"/>
          <w:b/>
          <w:sz w:val="20"/>
          <w:szCs w:val="20"/>
        </w:rPr>
      </w:pPr>
      <w:r w:rsidRPr="00A13DDC">
        <w:rPr>
          <w:rFonts w:ascii="Arial" w:hAnsi="Arial" w:cs="Arial"/>
          <w:sz w:val="20"/>
          <w:szCs w:val="20"/>
        </w:rPr>
        <w:t xml:space="preserve">Za poskytnutí služeb dle této smlouvy se objednatel zavazuje zaplatit dodavateli odměnu, </w:t>
      </w:r>
      <w:r w:rsidR="00E04CDE" w:rsidRPr="00A13DDC">
        <w:rPr>
          <w:rFonts w:ascii="Arial" w:hAnsi="Arial" w:cs="Arial"/>
          <w:sz w:val="20"/>
          <w:szCs w:val="20"/>
        </w:rPr>
        <w:t xml:space="preserve">která je </w:t>
      </w:r>
      <w:r w:rsidR="00617C8B" w:rsidRPr="00A13DDC">
        <w:rPr>
          <w:rFonts w:ascii="Arial" w:hAnsi="Arial" w:cs="Arial"/>
          <w:sz w:val="20"/>
          <w:szCs w:val="20"/>
        </w:rPr>
        <w:t xml:space="preserve">předběžně </w:t>
      </w:r>
      <w:r w:rsidR="00E04CDE" w:rsidRPr="00A13DDC">
        <w:rPr>
          <w:rFonts w:ascii="Arial" w:hAnsi="Arial" w:cs="Arial"/>
          <w:sz w:val="20"/>
          <w:szCs w:val="20"/>
        </w:rPr>
        <w:t xml:space="preserve">stanovená </w:t>
      </w:r>
      <w:r w:rsidR="00617C8B" w:rsidRPr="00A13DDC">
        <w:rPr>
          <w:rFonts w:ascii="Arial" w:hAnsi="Arial" w:cs="Arial"/>
          <w:sz w:val="20"/>
          <w:szCs w:val="20"/>
        </w:rPr>
        <w:t xml:space="preserve">v dílčí objednávce </w:t>
      </w:r>
      <w:r w:rsidR="00E04CDE" w:rsidRPr="00A13DDC">
        <w:rPr>
          <w:rFonts w:ascii="Arial" w:hAnsi="Arial" w:cs="Arial"/>
          <w:sz w:val="20"/>
          <w:szCs w:val="20"/>
        </w:rPr>
        <w:t xml:space="preserve">podle </w:t>
      </w:r>
      <w:r w:rsidR="00617C8B" w:rsidRPr="00A13DDC">
        <w:rPr>
          <w:rFonts w:ascii="Arial" w:hAnsi="Arial" w:cs="Arial"/>
          <w:sz w:val="20"/>
          <w:szCs w:val="20"/>
        </w:rPr>
        <w:t>dodavatele. Dodavatel</w:t>
      </w:r>
      <w:r w:rsidR="00E04CDE" w:rsidRPr="00A13DDC">
        <w:rPr>
          <w:rFonts w:ascii="Arial" w:hAnsi="Arial" w:cs="Arial"/>
          <w:sz w:val="20"/>
          <w:szCs w:val="20"/>
        </w:rPr>
        <w:t xml:space="preserve"> musí </w:t>
      </w:r>
      <w:r w:rsidR="00617C8B" w:rsidRPr="00A13DDC">
        <w:rPr>
          <w:rFonts w:ascii="Arial" w:hAnsi="Arial" w:cs="Arial"/>
          <w:sz w:val="20"/>
          <w:szCs w:val="20"/>
        </w:rPr>
        <w:t xml:space="preserve">k </w:t>
      </w:r>
      <w:r w:rsidR="00E04CDE" w:rsidRPr="00A13DDC">
        <w:rPr>
          <w:rFonts w:ascii="Arial" w:hAnsi="Arial" w:cs="Arial"/>
          <w:sz w:val="20"/>
          <w:szCs w:val="20"/>
        </w:rPr>
        <w:t>fak</w:t>
      </w:r>
      <w:r w:rsidR="00617C8B" w:rsidRPr="00A13DDC">
        <w:rPr>
          <w:rFonts w:ascii="Arial" w:hAnsi="Arial" w:cs="Arial"/>
          <w:sz w:val="20"/>
          <w:szCs w:val="20"/>
        </w:rPr>
        <w:t>tuře připojit i výčet činností za dané období</w:t>
      </w:r>
      <w:r w:rsidR="002A554F" w:rsidRPr="00A13DDC">
        <w:rPr>
          <w:rFonts w:ascii="Arial" w:hAnsi="Arial" w:cs="Arial"/>
          <w:sz w:val="20"/>
          <w:szCs w:val="20"/>
        </w:rPr>
        <w:t xml:space="preserve">. </w:t>
      </w:r>
      <w:r w:rsidR="00BE41A0" w:rsidRPr="00A13DDC">
        <w:rPr>
          <w:rFonts w:ascii="Arial" w:hAnsi="Arial" w:cs="Arial"/>
          <w:sz w:val="20"/>
          <w:szCs w:val="20"/>
        </w:rPr>
        <w:t xml:space="preserve">Hodinová sazba je 570,- Kč. Tato cena se může změnit </w:t>
      </w:r>
      <w:r w:rsidR="00E52703" w:rsidRPr="00A13DDC">
        <w:rPr>
          <w:rFonts w:ascii="Arial" w:hAnsi="Arial" w:cs="Arial"/>
          <w:sz w:val="20"/>
          <w:szCs w:val="20"/>
        </w:rPr>
        <w:t xml:space="preserve">pouze </w:t>
      </w:r>
      <w:r w:rsidR="00BE41A0" w:rsidRPr="00A13DDC">
        <w:rPr>
          <w:rFonts w:ascii="Arial" w:hAnsi="Arial" w:cs="Arial"/>
          <w:sz w:val="20"/>
          <w:szCs w:val="20"/>
        </w:rPr>
        <w:t>po vzájemné dohodě podepsáním dodatku ke smlouvě.</w:t>
      </w:r>
    </w:p>
    <w:p w14:paraId="32A10C4B" w14:textId="384DAA2C" w:rsidR="00216B39" w:rsidRPr="00A13DDC" w:rsidRDefault="00216B39" w:rsidP="00A13DDC">
      <w:pPr>
        <w:pStyle w:val="Odstavecseseznamem"/>
        <w:numPr>
          <w:ilvl w:val="0"/>
          <w:numId w:val="15"/>
        </w:numPr>
        <w:spacing w:after="120" w:line="240" w:lineRule="auto"/>
        <w:ind w:left="426" w:hanging="357"/>
        <w:contextualSpacing w:val="0"/>
        <w:jc w:val="both"/>
        <w:rPr>
          <w:rFonts w:ascii="Arial" w:hAnsi="Arial" w:cs="Arial"/>
          <w:b/>
          <w:sz w:val="20"/>
          <w:szCs w:val="20"/>
        </w:rPr>
      </w:pPr>
      <w:r w:rsidRPr="00A13DDC">
        <w:rPr>
          <w:rFonts w:ascii="Arial" w:hAnsi="Arial" w:cs="Arial"/>
          <w:sz w:val="20"/>
          <w:szCs w:val="20"/>
        </w:rPr>
        <w:t>Poskytnutí jednotlivé služby je objednatel povinen bez zbytečného odkladu písemně odsouhlasit. Za písemné odsouhlasení se považuje i odsouhlasení formou elektronické pošty</w:t>
      </w:r>
      <w:r w:rsidR="00617C8B" w:rsidRPr="00A13DDC">
        <w:rPr>
          <w:rFonts w:ascii="Arial" w:hAnsi="Arial" w:cs="Arial"/>
          <w:sz w:val="20"/>
          <w:szCs w:val="20"/>
        </w:rPr>
        <w:t xml:space="preserve"> nebo odsouhlasení po telefonu</w:t>
      </w:r>
      <w:r w:rsidRPr="00A13DDC">
        <w:rPr>
          <w:rFonts w:ascii="Arial" w:hAnsi="Arial" w:cs="Arial"/>
          <w:sz w:val="20"/>
          <w:szCs w:val="20"/>
        </w:rPr>
        <w:t>, pokud nebude dodavatel požadovat výlučně písemnou formu.</w:t>
      </w:r>
    </w:p>
    <w:p w14:paraId="62605C98" w14:textId="4A97E7AC" w:rsidR="00A13DDC" w:rsidRPr="00A13DDC" w:rsidRDefault="00216B39" w:rsidP="00A13DDC">
      <w:pPr>
        <w:pStyle w:val="Odstavecseseznamem"/>
        <w:numPr>
          <w:ilvl w:val="0"/>
          <w:numId w:val="15"/>
        </w:numPr>
        <w:spacing w:after="120" w:line="240" w:lineRule="auto"/>
        <w:ind w:left="426" w:hanging="357"/>
        <w:contextualSpacing w:val="0"/>
        <w:jc w:val="both"/>
        <w:rPr>
          <w:rFonts w:ascii="Arial" w:hAnsi="Arial" w:cs="Arial"/>
          <w:b/>
          <w:sz w:val="20"/>
          <w:szCs w:val="20"/>
        </w:rPr>
      </w:pPr>
      <w:r w:rsidRPr="00A13DDC">
        <w:rPr>
          <w:rFonts w:ascii="Arial" w:hAnsi="Arial" w:cs="Arial"/>
          <w:sz w:val="20"/>
          <w:szCs w:val="20"/>
        </w:rPr>
        <w:t xml:space="preserve">Podkladem pro úhradu sjednané odměny bude vždy daňový doklad, který bude obsahovat všechny náležitosti vyžadované příslušným právním předpisem a který je dodavatel oprávněn vystavit </w:t>
      </w:r>
      <w:r w:rsidR="00C624E3">
        <w:rPr>
          <w:rFonts w:ascii="Arial" w:hAnsi="Arial" w:cs="Arial"/>
          <w:sz w:val="20"/>
          <w:szCs w:val="20"/>
        </w:rPr>
        <w:br/>
      </w:r>
      <w:r w:rsidRPr="00A13DDC">
        <w:rPr>
          <w:rFonts w:ascii="Arial" w:hAnsi="Arial" w:cs="Arial"/>
          <w:sz w:val="20"/>
          <w:szCs w:val="20"/>
        </w:rPr>
        <w:t xml:space="preserve">a doručit dodavateli </w:t>
      </w:r>
      <w:r w:rsidR="002A554F" w:rsidRPr="00A13DDC">
        <w:rPr>
          <w:rFonts w:ascii="Arial" w:hAnsi="Arial" w:cs="Arial"/>
          <w:sz w:val="20"/>
          <w:szCs w:val="20"/>
        </w:rPr>
        <w:t>ve stanoveném termínu.</w:t>
      </w:r>
    </w:p>
    <w:p w14:paraId="20102A19" w14:textId="15B88203" w:rsidR="00216B39" w:rsidRPr="00A13DDC" w:rsidRDefault="00216B39" w:rsidP="00A13DDC">
      <w:pPr>
        <w:pStyle w:val="Odstavecseseznamem"/>
        <w:numPr>
          <w:ilvl w:val="0"/>
          <w:numId w:val="15"/>
        </w:numPr>
        <w:spacing w:after="120" w:line="240" w:lineRule="auto"/>
        <w:ind w:left="426" w:hanging="357"/>
        <w:contextualSpacing w:val="0"/>
        <w:jc w:val="both"/>
        <w:rPr>
          <w:rFonts w:ascii="Arial" w:hAnsi="Arial" w:cs="Arial"/>
          <w:b/>
          <w:sz w:val="20"/>
          <w:szCs w:val="20"/>
        </w:rPr>
      </w:pPr>
      <w:r w:rsidRPr="00A13DDC">
        <w:rPr>
          <w:rFonts w:ascii="Arial" w:hAnsi="Arial" w:cs="Arial"/>
          <w:sz w:val="20"/>
          <w:szCs w:val="20"/>
        </w:rPr>
        <w:t xml:space="preserve">Daňový doklad bude doručen objednateli prostřednictvím elektronické pošty na shora uvedenou kontaktní e-mailovou adresu nebo na jinou objednatelem sdělenou adresu. </w:t>
      </w:r>
    </w:p>
    <w:p w14:paraId="272BC7BE" w14:textId="77777777" w:rsidR="00216B39" w:rsidRPr="00A13DDC" w:rsidRDefault="00216B39" w:rsidP="00A13DDC">
      <w:pPr>
        <w:numPr>
          <w:ilvl w:val="1"/>
          <w:numId w:val="3"/>
        </w:numPr>
        <w:spacing w:after="120" w:line="240" w:lineRule="auto"/>
        <w:ind w:left="426" w:hanging="357"/>
        <w:jc w:val="both"/>
        <w:rPr>
          <w:rFonts w:ascii="Arial" w:hAnsi="Arial" w:cs="Arial"/>
          <w:b/>
          <w:sz w:val="20"/>
          <w:szCs w:val="20"/>
        </w:rPr>
      </w:pPr>
      <w:r w:rsidRPr="00A13DDC">
        <w:rPr>
          <w:rFonts w:ascii="Arial" w:hAnsi="Arial" w:cs="Arial"/>
          <w:sz w:val="20"/>
          <w:szCs w:val="20"/>
        </w:rPr>
        <w:t>Objednatel bere na vědomí, že dodavatel v daňovém dokladu připočte k výši odměny daň z přidané hodnoty ve výši stanovené právním předpisem.</w:t>
      </w:r>
    </w:p>
    <w:p w14:paraId="559A8283" w14:textId="77777777" w:rsidR="00216B39" w:rsidRPr="00A13DDC" w:rsidRDefault="00216B39" w:rsidP="00A13DDC">
      <w:pPr>
        <w:numPr>
          <w:ilvl w:val="1"/>
          <w:numId w:val="3"/>
        </w:numPr>
        <w:spacing w:after="120" w:line="240" w:lineRule="auto"/>
        <w:ind w:left="426" w:hanging="357"/>
        <w:jc w:val="both"/>
        <w:rPr>
          <w:rFonts w:ascii="Arial" w:hAnsi="Arial" w:cs="Arial"/>
          <w:b/>
          <w:sz w:val="20"/>
          <w:szCs w:val="20"/>
        </w:rPr>
      </w:pPr>
      <w:r w:rsidRPr="00A13DDC">
        <w:rPr>
          <w:rFonts w:ascii="Arial" w:hAnsi="Arial" w:cs="Arial"/>
          <w:sz w:val="20"/>
          <w:szCs w:val="20"/>
        </w:rPr>
        <w:t>Povinnost zaplatit odměnu dle této smlouvy je splněna dnem připsání příslušné částky na účet dodavatele uvedený na daňovém dokladu.</w:t>
      </w:r>
    </w:p>
    <w:p w14:paraId="238DC82A" w14:textId="77777777" w:rsidR="00216B39" w:rsidRPr="00A13DDC" w:rsidRDefault="00216B39" w:rsidP="00216B39">
      <w:pPr>
        <w:spacing w:after="60"/>
        <w:ind w:left="851"/>
        <w:jc w:val="both"/>
        <w:rPr>
          <w:rFonts w:ascii="Arial" w:hAnsi="Arial" w:cs="Arial"/>
          <w:b/>
          <w:sz w:val="20"/>
          <w:szCs w:val="20"/>
        </w:rPr>
      </w:pPr>
    </w:p>
    <w:p w14:paraId="1144AE4E" w14:textId="2068B8B1" w:rsidR="00216B39" w:rsidRPr="00A13DDC" w:rsidRDefault="00A13DDC" w:rsidP="00A13DDC">
      <w:pPr>
        <w:spacing w:after="60" w:line="240" w:lineRule="auto"/>
        <w:jc w:val="center"/>
        <w:rPr>
          <w:rFonts w:ascii="Arial" w:hAnsi="Arial" w:cs="Arial"/>
          <w:b/>
          <w:sz w:val="20"/>
          <w:szCs w:val="20"/>
        </w:rPr>
      </w:pPr>
      <w:r>
        <w:rPr>
          <w:rFonts w:ascii="Arial" w:hAnsi="Arial" w:cs="Arial"/>
          <w:b/>
          <w:sz w:val="20"/>
          <w:szCs w:val="20"/>
        </w:rPr>
        <w:lastRenderedPageBreak/>
        <w:t>Čl. 5</w:t>
      </w:r>
      <w:r>
        <w:rPr>
          <w:rFonts w:ascii="Arial" w:hAnsi="Arial" w:cs="Arial"/>
          <w:b/>
          <w:sz w:val="20"/>
          <w:szCs w:val="20"/>
        </w:rPr>
        <w:br/>
      </w:r>
      <w:r w:rsidR="00216B39" w:rsidRPr="00A13DDC">
        <w:rPr>
          <w:rFonts w:ascii="Arial" w:hAnsi="Arial" w:cs="Arial"/>
          <w:b/>
          <w:sz w:val="20"/>
          <w:szCs w:val="20"/>
        </w:rPr>
        <w:t>Další práva a povinnosti</w:t>
      </w:r>
    </w:p>
    <w:p w14:paraId="2CF6CC29" w14:textId="09CA27AE" w:rsidR="00A13DDC" w:rsidRPr="00A13DDC" w:rsidRDefault="00216B39" w:rsidP="00A13DDC">
      <w:pPr>
        <w:pStyle w:val="Odstavecseseznamem"/>
        <w:numPr>
          <w:ilvl w:val="0"/>
          <w:numId w:val="16"/>
        </w:numPr>
        <w:spacing w:after="120" w:line="240" w:lineRule="auto"/>
        <w:ind w:left="425" w:hanging="425"/>
        <w:contextualSpacing w:val="0"/>
        <w:jc w:val="both"/>
        <w:rPr>
          <w:rFonts w:ascii="Arial" w:hAnsi="Arial" w:cs="Arial"/>
          <w:sz w:val="20"/>
          <w:szCs w:val="20"/>
        </w:rPr>
      </w:pPr>
      <w:r w:rsidRPr="00A13DDC">
        <w:rPr>
          <w:rFonts w:ascii="Arial" w:hAnsi="Arial" w:cs="Arial"/>
          <w:sz w:val="20"/>
          <w:szCs w:val="20"/>
        </w:rPr>
        <w:t xml:space="preserve">Objednatel je povinen bez zbytečného odkladu sdělovat dodavateli všechny okolnosti důležité pro plnění povinností dle této smlouvy, zejména své představy o způsobu poskytování služeb a bez zbytečného odkladu se vyjadřovat k předloženým návrhům.    </w:t>
      </w:r>
    </w:p>
    <w:p w14:paraId="6560F16F" w14:textId="77777777" w:rsidR="00A13DDC" w:rsidRDefault="00216B39" w:rsidP="00A13DDC">
      <w:pPr>
        <w:pStyle w:val="Odstavecseseznamem"/>
        <w:numPr>
          <w:ilvl w:val="0"/>
          <w:numId w:val="16"/>
        </w:numPr>
        <w:spacing w:after="120" w:line="240" w:lineRule="auto"/>
        <w:ind w:left="425" w:hanging="425"/>
        <w:contextualSpacing w:val="0"/>
        <w:jc w:val="both"/>
        <w:rPr>
          <w:rFonts w:ascii="Arial" w:hAnsi="Arial" w:cs="Arial"/>
          <w:sz w:val="20"/>
          <w:szCs w:val="20"/>
        </w:rPr>
      </w:pPr>
      <w:r w:rsidRPr="00A13DDC">
        <w:rPr>
          <w:rFonts w:ascii="Arial" w:hAnsi="Arial" w:cs="Arial"/>
          <w:sz w:val="20"/>
          <w:szCs w:val="20"/>
        </w:rPr>
        <w:t>Smluvní strany jsou si povinny bez zbytečného odkladu oznamovat jakékoli změny údajů uvedených v této smlouvě s tím, že jakákoli taková změna bude pro druhou smluvní stranu závazná okamžikem jejího doručení.</w:t>
      </w:r>
    </w:p>
    <w:p w14:paraId="18192310" w14:textId="77777777" w:rsidR="00A13DDC" w:rsidRDefault="00216B39" w:rsidP="00A13DDC">
      <w:pPr>
        <w:pStyle w:val="Odstavecseseznamem"/>
        <w:numPr>
          <w:ilvl w:val="0"/>
          <w:numId w:val="16"/>
        </w:numPr>
        <w:spacing w:after="120" w:line="240" w:lineRule="auto"/>
        <w:ind w:left="425" w:hanging="425"/>
        <w:contextualSpacing w:val="0"/>
        <w:jc w:val="both"/>
        <w:rPr>
          <w:rFonts w:ascii="Arial" w:hAnsi="Arial" w:cs="Arial"/>
          <w:sz w:val="20"/>
          <w:szCs w:val="20"/>
        </w:rPr>
      </w:pPr>
      <w:r w:rsidRPr="00A13DDC">
        <w:rPr>
          <w:rFonts w:ascii="Arial" w:hAnsi="Arial" w:cs="Arial"/>
          <w:sz w:val="20"/>
          <w:szCs w:val="20"/>
        </w:rPr>
        <w:t xml:space="preserve">Pokud obecně závazný právní předpis stanoví v případě poskytování sjednané služby na základě této smlouvy další povinnosti, jsou smluvní strany povinny učinit veškeré úkony nutné ke splnění stanovených povinností.  </w:t>
      </w:r>
    </w:p>
    <w:p w14:paraId="21DBE035" w14:textId="37D59746" w:rsidR="00216B39" w:rsidRPr="00A13DDC" w:rsidRDefault="00216B39" w:rsidP="00A13DDC">
      <w:pPr>
        <w:pStyle w:val="Odstavecseseznamem"/>
        <w:numPr>
          <w:ilvl w:val="0"/>
          <w:numId w:val="16"/>
        </w:numPr>
        <w:spacing w:after="120" w:line="240" w:lineRule="auto"/>
        <w:ind w:left="425" w:hanging="425"/>
        <w:contextualSpacing w:val="0"/>
        <w:jc w:val="both"/>
        <w:rPr>
          <w:rFonts w:ascii="Arial" w:hAnsi="Arial" w:cs="Arial"/>
          <w:sz w:val="20"/>
          <w:szCs w:val="20"/>
        </w:rPr>
      </w:pPr>
      <w:r w:rsidRPr="00A13DDC">
        <w:rPr>
          <w:rFonts w:ascii="Arial" w:hAnsi="Arial" w:cs="Arial"/>
          <w:sz w:val="20"/>
          <w:szCs w:val="20"/>
        </w:rPr>
        <w:t>Dodavatel je povinen poskytovat služby podle této smlouvy s vynaložením veškeré odborné péče, poctivě, v dobré víře, je povinen dbát zájmů objednatele, jednat v souladu s požadavky a pokyny objednatele a průběžně objednatele informovat o postupu ve věci plnění této smlouvy.</w:t>
      </w:r>
    </w:p>
    <w:p w14:paraId="0B351811" w14:textId="77777777" w:rsidR="00216B39" w:rsidRPr="00A13DDC" w:rsidRDefault="00216B39" w:rsidP="00216B39">
      <w:pPr>
        <w:spacing w:after="60"/>
        <w:jc w:val="both"/>
        <w:rPr>
          <w:rFonts w:ascii="Arial" w:hAnsi="Arial" w:cs="Arial"/>
          <w:sz w:val="20"/>
          <w:szCs w:val="20"/>
        </w:rPr>
      </w:pPr>
    </w:p>
    <w:p w14:paraId="0EE8EA3E" w14:textId="4FC3B552" w:rsidR="00216B39" w:rsidRPr="00A13DDC" w:rsidRDefault="00A13DDC" w:rsidP="00A13DDC">
      <w:pPr>
        <w:spacing w:after="60" w:line="240" w:lineRule="auto"/>
        <w:ind w:left="851"/>
        <w:jc w:val="center"/>
        <w:rPr>
          <w:rFonts w:ascii="Arial" w:hAnsi="Arial" w:cs="Arial"/>
          <w:b/>
          <w:sz w:val="20"/>
          <w:szCs w:val="20"/>
        </w:rPr>
      </w:pPr>
      <w:r>
        <w:rPr>
          <w:rFonts w:ascii="Arial" w:hAnsi="Arial" w:cs="Arial"/>
          <w:b/>
          <w:sz w:val="20"/>
          <w:szCs w:val="20"/>
        </w:rPr>
        <w:t>Čl. 6</w:t>
      </w:r>
      <w:r>
        <w:rPr>
          <w:rFonts w:ascii="Arial" w:hAnsi="Arial" w:cs="Arial"/>
          <w:b/>
          <w:sz w:val="20"/>
          <w:szCs w:val="20"/>
        </w:rPr>
        <w:br/>
      </w:r>
      <w:r w:rsidR="00216B39" w:rsidRPr="00A13DDC">
        <w:rPr>
          <w:rFonts w:ascii="Arial" w:hAnsi="Arial" w:cs="Arial"/>
          <w:b/>
          <w:sz w:val="20"/>
          <w:szCs w:val="20"/>
        </w:rPr>
        <w:t>Vady poskytnuté služby a garance</w:t>
      </w:r>
    </w:p>
    <w:p w14:paraId="6EEC2913" w14:textId="77777777" w:rsidR="00A13DDC" w:rsidRDefault="00216B39" w:rsidP="00A13DDC">
      <w:pPr>
        <w:pStyle w:val="Textnormln"/>
        <w:numPr>
          <w:ilvl w:val="1"/>
          <w:numId w:val="17"/>
        </w:numPr>
        <w:spacing w:after="120"/>
        <w:ind w:left="425" w:hanging="357"/>
        <w:jc w:val="both"/>
        <w:rPr>
          <w:rFonts w:ascii="Arial" w:hAnsi="Arial" w:cs="Arial"/>
          <w:color w:val="000000"/>
          <w:sz w:val="20"/>
        </w:rPr>
      </w:pPr>
      <w:r w:rsidRPr="00A13DDC">
        <w:rPr>
          <w:rFonts w:ascii="Arial" w:hAnsi="Arial" w:cs="Arial"/>
          <w:color w:val="000000"/>
          <w:sz w:val="20"/>
        </w:rPr>
        <w:t xml:space="preserve">Práva a povinnosti smluvních </w:t>
      </w:r>
      <w:r w:rsidR="00617C8B" w:rsidRPr="00A13DDC">
        <w:rPr>
          <w:rFonts w:ascii="Arial" w:hAnsi="Arial" w:cs="Arial"/>
          <w:color w:val="000000"/>
          <w:sz w:val="20"/>
        </w:rPr>
        <w:t>stran související s odpovědností</w:t>
      </w:r>
      <w:r w:rsidRPr="00A13DDC">
        <w:rPr>
          <w:rFonts w:ascii="Arial" w:hAnsi="Arial" w:cs="Arial"/>
          <w:color w:val="000000"/>
          <w:sz w:val="20"/>
        </w:rPr>
        <w:t xml:space="preserve"> za v</w:t>
      </w:r>
      <w:r w:rsidR="00617C8B" w:rsidRPr="00A13DDC">
        <w:rPr>
          <w:rFonts w:ascii="Arial" w:hAnsi="Arial" w:cs="Arial"/>
          <w:color w:val="000000"/>
          <w:sz w:val="20"/>
        </w:rPr>
        <w:t>ady poskytnutých služeb se řídí</w:t>
      </w:r>
      <w:r w:rsidRPr="00A13DDC">
        <w:rPr>
          <w:rFonts w:ascii="Arial" w:hAnsi="Arial" w:cs="Arial"/>
          <w:color w:val="000000"/>
          <w:sz w:val="20"/>
        </w:rPr>
        <w:t xml:space="preserve"> obecně závaznými právními předpisy.</w:t>
      </w:r>
    </w:p>
    <w:p w14:paraId="467D7591" w14:textId="7A88D8A5" w:rsidR="00216B39" w:rsidRPr="00A13DDC" w:rsidRDefault="00617C8B" w:rsidP="00A13DDC">
      <w:pPr>
        <w:pStyle w:val="Textnormln"/>
        <w:numPr>
          <w:ilvl w:val="1"/>
          <w:numId w:val="17"/>
        </w:numPr>
        <w:spacing w:after="120"/>
        <w:ind w:left="425" w:hanging="357"/>
        <w:jc w:val="both"/>
        <w:rPr>
          <w:rFonts w:ascii="Arial" w:hAnsi="Arial" w:cs="Arial"/>
          <w:color w:val="000000"/>
          <w:sz w:val="20"/>
        </w:rPr>
      </w:pPr>
      <w:r w:rsidRPr="00A13DDC">
        <w:rPr>
          <w:rFonts w:ascii="Arial" w:eastAsia="MS Mincho" w:hAnsi="Arial" w:cs="Arial"/>
          <w:color w:val="000000"/>
          <w:sz w:val="20"/>
        </w:rPr>
        <w:t>Hlášení problémů bude probíhat telefonicky</w:t>
      </w:r>
      <w:r w:rsidR="00216B39" w:rsidRPr="00A13DDC">
        <w:rPr>
          <w:rFonts w:ascii="Arial" w:eastAsia="MS Mincho" w:hAnsi="Arial" w:cs="Arial"/>
          <w:color w:val="000000"/>
          <w:sz w:val="20"/>
        </w:rPr>
        <w:t>, dodatečně vždy také p</w:t>
      </w:r>
      <w:r w:rsidRPr="00A13DDC">
        <w:rPr>
          <w:rFonts w:ascii="Arial" w:eastAsia="MS Mincho" w:hAnsi="Arial" w:cs="Arial"/>
          <w:color w:val="000000"/>
          <w:sz w:val="20"/>
        </w:rPr>
        <w:t>rostřednictvím e-mailové adresy.</w:t>
      </w:r>
    </w:p>
    <w:p w14:paraId="56141810" w14:textId="77777777" w:rsidR="00216B39" w:rsidRPr="00A13DDC" w:rsidRDefault="00216B39" w:rsidP="00216B39">
      <w:pPr>
        <w:spacing w:after="60"/>
        <w:jc w:val="both"/>
        <w:rPr>
          <w:rFonts w:ascii="Arial" w:hAnsi="Arial" w:cs="Arial"/>
          <w:b/>
          <w:sz w:val="20"/>
          <w:szCs w:val="20"/>
        </w:rPr>
      </w:pPr>
    </w:p>
    <w:p w14:paraId="5BEBF63A" w14:textId="73153DEC" w:rsidR="00216B39" w:rsidRPr="00A13DDC" w:rsidRDefault="00A13DDC" w:rsidP="00A13DDC">
      <w:pPr>
        <w:spacing w:after="60" w:line="240" w:lineRule="auto"/>
        <w:jc w:val="center"/>
        <w:rPr>
          <w:rFonts w:ascii="Arial" w:hAnsi="Arial" w:cs="Arial"/>
          <w:b/>
          <w:sz w:val="20"/>
          <w:szCs w:val="20"/>
        </w:rPr>
      </w:pPr>
      <w:r>
        <w:rPr>
          <w:rFonts w:ascii="Arial" w:hAnsi="Arial" w:cs="Arial"/>
          <w:b/>
          <w:sz w:val="20"/>
          <w:szCs w:val="20"/>
        </w:rPr>
        <w:t>Čl. 7</w:t>
      </w:r>
      <w:r>
        <w:rPr>
          <w:rFonts w:ascii="Arial" w:hAnsi="Arial" w:cs="Arial"/>
          <w:b/>
          <w:sz w:val="20"/>
          <w:szCs w:val="20"/>
        </w:rPr>
        <w:br/>
      </w:r>
      <w:r w:rsidR="00216B39" w:rsidRPr="00A13DDC">
        <w:rPr>
          <w:rFonts w:ascii="Arial" w:hAnsi="Arial" w:cs="Arial"/>
          <w:b/>
          <w:sz w:val="20"/>
          <w:szCs w:val="20"/>
        </w:rPr>
        <w:t>Práva duševního vlastnictví – licenční smlouva</w:t>
      </w:r>
    </w:p>
    <w:p w14:paraId="114F6E13" w14:textId="29629DF3" w:rsidR="00216B39" w:rsidRPr="00A13DDC" w:rsidRDefault="00216B39" w:rsidP="00A13DDC">
      <w:pPr>
        <w:pStyle w:val="Odstavecseseznamem"/>
        <w:numPr>
          <w:ilvl w:val="1"/>
          <w:numId w:val="20"/>
        </w:numPr>
        <w:spacing w:after="120" w:line="240" w:lineRule="auto"/>
        <w:ind w:left="426" w:hanging="426"/>
        <w:contextualSpacing w:val="0"/>
        <w:jc w:val="both"/>
        <w:rPr>
          <w:rFonts w:ascii="Arial" w:hAnsi="Arial" w:cs="Arial"/>
          <w:sz w:val="20"/>
          <w:szCs w:val="20"/>
        </w:rPr>
      </w:pPr>
      <w:r w:rsidRPr="00A13DDC">
        <w:rPr>
          <w:rFonts w:ascii="Arial" w:hAnsi="Arial" w:cs="Arial"/>
          <w:sz w:val="20"/>
          <w:szCs w:val="20"/>
        </w:rPr>
        <w:t>Dodavatel se zavazuje poskytovat služby dle této smlouvy takovým způsobem, aby nedošlo k zásahu do práva duševního vlastnictví třetí osoby. V případě, že objednatel poskytne dodavateli jakékoli materiály určené k poskytnutí služby, zavazuje se zajistit, že tyto materiály, případně jejich použití nebude v rozporu s právy duševního vlastnictví třetí osoby. Pro případ porušení této povinnosti se objednatel zavazuje nahradit veškerou takto případně vzniklou škodu dodavateli.</w:t>
      </w:r>
    </w:p>
    <w:p w14:paraId="2F3E9603" w14:textId="77777777" w:rsidR="00216B39" w:rsidRPr="00A13DDC" w:rsidRDefault="00216B39" w:rsidP="00A13DDC">
      <w:pPr>
        <w:pStyle w:val="Odstavecseseznamem"/>
        <w:numPr>
          <w:ilvl w:val="1"/>
          <w:numId w:val="20"/>
        </w:numPr>
        <w:spacing w:after="120" w:line="240" w:lineRule="auto"/>
        <w:ind w:left="426" w:hanging="426"/>
        <w:contextualSpacing w:val="0"/>
        <w:jc w:val="both"/>
        <w:rPr>
          <w:rFonts w:ascii="Arial" w:hAnsi="Arial" w:cs="Arial"/>
          <w:sz w:val="20"/>
          <w:szCs w:val="20"/>
        </w:rPr>
      </w:pPr>
      <w:r w:rsidRPr="00A13DDC">
        <w:rPr>
          <w:rFonts w:ascii="Arial" w:hAnsi="Arial" w:cs="Arial"/>
          <w:sz w:val="20"/>
          <w:szCs w:val="20"/>
        </w:rPr>
        <w:t>Pokud bude poskytnutí služby dle této smlouvy zahrnovat získá</w:t>
      </w:r>
      <w:r w:rsidR="00617C8B" w:rsidRPr="00A13DDC">
        <w:rPr>
          <w:rFonts w:ascii="Arial" w:hAnsi="Arial" w:cs="Arial"/>
          <w:sz w:val="20"/>
          <w:szCs w:val="20"/>
        </w:rPr>
        <w:t>ní licence od třetí osoby</w:t>
      </w:r>
      <w:r w:rsidRPr="00A13DDC">
        <w:rPr>
          <w:rFonts w:ascii="Arial" w:hAnsi="Arial" w:cs="Arial"/>
          <w:sz w:val="20"/>
          <w:szCs w:val="20"/>
        </w:rPr>
        <w:t xml:space="preserve"> a nebude-li sjednáno jinak, nese náklady na licenční poplatky objednatel. Náklady tohoto typu budou objednateli neprodleně a předem oznámeny dodavatelem a budou objednatelem schváleny.</w:t>
      </w:r>
    </w:p>
    <w:p w14:paraId="0F0DB308" w14:textId="77777777" w:rsidR="00216B39" w:rsidRPr="00A13DDC" w:rsidRDefault="00216B39" w:rsidP="00A13DDC">
      <w:pPr>
        <w:pStyle w:val="Odstavecseseznamem"/>
        <w:numPr>
          <w:ilvl w:val="1"/>
          <w:numId w:val="20"/>
        </w:numPr>
        <w:spacing w:after="120" w:line="240" w:lineRule="auto"/>
        <w:ind w:left="426" w:hanging="426"/>
        <w:contextualSpacing w:val="0"/>
        <w:jc w:val="both"/>
        <w:rPr>
          <w:rFonts w:ascii="Arial" w:hAnsi="Arial" w:cs="Arial"/>
          <w:sz w:val="20"/>
          <w:szCs w:val="20"/>
        </w:rPr>
      </w:pPr>
      <w:r w:rsidRPr="00A13DDC">
        <w:rPr>
          <w:rFonts w:ascii="Arial" w:hAnsi="Arial" w:cs="Arial"/>
          <w:sz w:val="20"/>
          <w:szCs w:val="20"/>
        </w:rPr>
        <w:t>Pro případ, že výsledkem poskytované služby bude autorské dílo, poskytuje dodavatel objednateli výhradní licenci k užívání tohoto autorského díla. Dle dohody smluvních stran se výhradnost l</w:t>
      </w:r>
      <w:r w:rsidR="00EA25F0" w:rsidRPr="00A13DDC">
        <w:rPr>
          <w:rFonts w:ascii="Arial" w:hAnsi="Arial" w:cs="Arial"/>
          <w:sz w:val="20"/>
          <w:szCs w:val="20"/>
        </w:rPr>
        <w:t>icence nevztahuje na části děl</w:t>
      </w:r>
      <w:r w:rsidRPr="00A13DDC">
        <w:rPr>
          <w:rFonts w:ascii="Arial" w:hAnsi="Arial" w:cs="Arial"/>
          <w:sz w:val="20"/>
          <w:szCs w:val="20"/>
        </w:rPr>
        <w:t xml:space="preserve">, o kterých dodavatel prohlásí, že jsou jeho </w:t>
      </w:r>
      <w:proofErr w:type="spellStart"/>
      <w:r w:rsidRPr="00A13DDC">
        <w:rPr>
          <w:rFonts w:ascii="Arial" w:hAnsi="Arial" w:cs="Arial"/>
          <w:sz w:val="20"/>
          <w:szCs w:val="20"/>
        </w:rPr>
        <w:t>know</w:t>
      </w:r>
      <w:proofErr w:type="spellEnd"/>
      <w:r w:rsidRPr="00A13DDC">
        <w:rPr>
          <w:rFonts w:ascii="Arial" w:hAnsi="Arial" w:cs="Arial"/>
          <w:sz w:val="20"/>
          <w:szCs w:val="20"/>
        </w:rPr>
        <w:t xml:space="preserve"> – </w:t>
      </w:r>
      <w:proofErr w:type="spellStart"/>
      <w:r w:rsidRPr="00A13DDC">
        <w:rPr>
          <w:rFonts w:ascii="Arial" w:hAnsi="Arial" w:cs="Arial"/>
          <w:sz w:val="20"/>
          <w:szCs w:val="20"/>
        </w:rPr>
        <w:t>how</w:t>
      </w:r>
      <w:proofErr w:type="spellEnd"/>
      <w:r w:rsidRPr="00A13DDC">
        <w:rPr>
          <w:rFonts w:ascii="Arial" w:hAnsi="Arial" w:cs="Arial"/>
          <w:sz w:val="20"/>
          <w:szCs w:val="20"/>
        </w:rPr>
        <w:t xml:space="preserve">.   </w:t>
      </w:r>
    </w:p>
    <w:p w14:paraId="1B99E764" w14:textId="77777777" w:rsidR="00216B39" w:rsidRPr="00A13DDC" w:rsidRDefault="00216B39" w:rsidP="00A13DDC">
      <w:pPr>
        <w:pStyle w:val="Odstavecseseznamem"/>
        <w:numPr>
          <w:ilvl w:val="1"/>
          <w:numId w:val="20"/>
        </w:numPr>
        <w:spacing w:after="120" w:line="240" w:lineRule="auto"/>
        <w:ind w:left="426" w:hanging="426"/>
        <w:contextualSpacing w:val="0"/>
        <w:jc w:val="both"/>
        <w:rPr>
          <w:rFonts w:ascii="Arial" w:hAnsi="Arial" w:cs="Arial"/>
          <w:sz w:val="20"/>
          <w:szCs w:val="20"/>
        </w:rPr>
      </w:pPr>
      <w:r w:rsidRPr="00A13DDC">
        <w:rPr>
          <w:rFonts w:ascii="Arial" w:hAnsi="Arial" w:cs="Arial"/>
          <w:sz w:val="20"/>
          <w:szCs w:val="20"/>
        </w:rPr>
        <w:t xml:space="preserve">Licence se poskytuje ke všem způsobům užití autorského díla bez jakéhokoliv omezení způsobu užití a bez ohledu na médium, prostřednictvím kterého je dílo zachyceno (sdělováno či vnímáno). </w:t>
      </w:r>
    </w:p>
    <w:p w14:paraId="7A4EA49E" w14:textId="77777777" w:rsidR="00216B39" w:rsidRPr="00A13DDC" w:rsidRDefault="00216B39" w:rsidP="00A13DDC">
      <w:pPr>
        <w:pStyle w:val="Odstavecseseznamem"/>
        <w:numPr>
          <w:ilvl w:val="1"/>
          <w:numId w:val="20"/>
        </w:numPr>
        <w:spacing w:after="120" w:line="240" w:lineRule="auto"/>
        <w:ind w:left="426" w:hanging="426"/>
        <w:contextualSpacing w:val="0"/>
        <w:jc w:val="both"/>
        <w:rPr>
          <w:rFonts w:ascii="Arial" w:hAnsi="Arial" w:cs="Arial"/>
          <w:sz w:val="20"/>
          <w:szCs w:val="20"/>
        </w:rPr>
      </w:pPr>
      <w:r w:rsidRPr="00A13DDC">
        <w:rPr>
          <w:rFonts w:ascii="Arial" w:hAnsi="Arial" w:cs="Arial"/>
          <w:sz w:val="20"/>
          <w:szCs w:val="20"/>
        </w:rPr>
        <w:t xml:space="preserve">Licence se poskytuje bez jakéhokoliv časového omezení. Pro vyloučení případných pochybností se výslovně sjednává, že licence bude za neměnných podmínek trvat alespoň po dobu 99 let. </w:t>
      </w:r>
    </w:p>
    <w:p w14:paraId="360E3191" w14:textId="77777777" w:rsidR="00216B39" w:rsidRPr="00A13DDC" w:rsidRDefault="00216B39" w:rsidP="00A13DDC">
      <w:pPr>
        <w:pStyle w:val="Odstavecseseznamem"/>
        <w:numPr>
          <w:ilvl w:val="1"/>
          <w:numId w:val="20"/>
        </w:numPr>
        <w:spacing w:after="120" w:line="240" w:lineRule="auto"/>
        <w:ind w:left="426" w:hanging="426"/>
        <w:contextualSpacing w:val="0"/>
        <w:jc w:val="both"/>
        <w:rPr>
          <w:rFonts w:ascii="Arial" w:hAnsi="Arial" w:cs="Arial"/>
          <w:sz w:val="20"/>
          <w:szCs w:val="20"/>
        </w:rPr>
      </w:pPr>
      <w:r w:rsidRPr="00A13DDC">
        <w:rPr>
          <w:rFonts w:ascii="Arial" w:hAnsi="Arial" w:cs="Arial"/>
          <w:sz w:val="20"/>
          <w:szCs w:val="20"/>
        </w:rPr>
        <w:t xml:space="preserve">Územní rozsah licence </w:t>
      </w:r>
      <w:proofErr w:type="gramStart"/>
      <w:r w:rsidRPr="00A13DDC">
        <w:rPr>
          <w:rFonts w:ascii="Arial" w:hAnsi="Arial" w:cs="Arial"/>
          <w:sz w:val="20"/>
          <w:szCs w:val="20"/>
        </w:rPr>
        <w:t>není</w:t>
      </w:r>
      <w:proofErr w:type="gramEnd"/>
      <w:r w:rsidRPr="00A13DDC">
        <w:rPr>
          <w:rFonts w:ascii="Arial" w:hAnsi="Arial" w:cs="Arial"/>
          <w:sz w:val="20"/>
          <w:szCs w:val="20"/>
        </w:rPr>
        <w:t xml:space="preserve"> jakkoliv omezen. </w:t>
      </w:r>
    </w:p>
    <w:p w14:paraId="59905E5E" w14:textId="77777777" w:rsidR="00216B39" w:rsidRPr="00A13DDC" w:rsidRDefault="00216B39" w:rsidP="00A13DDC">
      <w:pPr>
        <w:pStyle w:val="Odstavecseseznamem"/>
        <w:numPr>
          <w:ilvl w:val="1"/>
          <w:numId w:val="20"/>
        </w:numPr>
        <w:spacing w:after="120" w:line="240" w:lineRule="auto"/>
        <w:ind w:left="426" w:hanging="426"/>
        <w:contextualSpacing w:val="0"/>
        <w:jc w:val="both"/>
        <w:rPr>
          <w:rFonts w:ascii="Arial" w:hAnsi="Arial" w:cs="Arial"/>
          <w:sz w:val="20"/>
          <w:szCs w:val="20"/>
        </w:rPr>
      </w:pPr>
      <w:r w:rsidRPr="00A13DDC">
        <w:rPr>
          <w:rFonts w:ascii="Arial" w:hAnsi="Arial" w:cs="Arial"/>
          <w:sz w:val="20"/>
          <w:szCs w:val="20"/>
        </w:rPr>
        <w:t xml:space="preserve">Licence zahrnuje právo objednatele autorské dílo rozmnožovat, měnit a upravovat bez jakýchkoliv omezení. </w:t>
      </w:r>
    </w:p>
    <w:p w14:paraId="12811C0F" w14:textId="77777777" w:rsidR="00216B39" w:rsidRPr="00A13DDC" w:rsidRDefault="00216B39" w:rsidP="00A13DDC">
      <w:pPr>
        <w:pStyle w:val="Odstavecseseznamem"/>
        <w:numPr>
          <w:ilvl w:val="1"/>
          <w:numId w:val="20"/>
        </w:numPr>
        <w:spacing w:after="120" w:line="240" w:lineRule="auto"/>
        <w:ind w:left="426" w:hanging="426"/>
        <w:contextualSpacing w:val="0"/>
        <w:jc w:val="both"/>
        <w:rPr>
          <w:rFonts w:ascii="Arial" w:hAnsi="Arial" w:cs="Arial"/>
          <w:sz w:val="20"/>
          <w:szCs w:val="20"/>
        </w:rPr>
      </w:pPr>
      <w:r w:rsidRPr="00A13DDC">
        <w:rPr>
          <w:rFonts w:ascii="Arial" w:hAnsi="Arial" w:cs="Arial"/>
          <w:sz w:val="20"/>
          <w:szCs w:val="20"/>
        </w:rPr>
        <w:t xml:space="preserve">Objednatel není povinen licenci využít. </w:t>
      </w:r>
    </w:p>
    <w:p w14:paraId="7E1E321A" w14:textId="77777777" w:rsidR="00216B39" w:rsidRPr="00A13DDC" w:rsidRDefault="00EA25F0" w:rsidP="00A13DDC">
      <w:pPr>
        <w:pStyle w:val="Odstavecseseznamem"/>
        <w:numPr>
          <w:ilvl w:val="1"/>
          <w:numId w:val="20"/>
        </w:numPr>
        <w:spacing w:after="120" w:line="240" w:lineRule="auto"/>
        <w:ind w:left="426" w:hanging="426"/>
        <w:contextualSpacing w:val="0"/>
        <w:jc w:val="both"/>
        <w:rPr>
          <w:rFonts w:ascii="Arial" w:hAnsi="Arial" w:cs="Arial"/>
          <w:sz w:val="20"/>
          <w:szCs w:val="20"/>
        </w:rPr>
      </w:pPr>
      <w:r w:rsidRPr="00A13DDC">
        <w:rPr>
          <w:rFonts w:ascii="Arial" w:hAnsi="Arial" w:cs="Arial"/>
          <w:sz w:val="20"/>
          <w:szCs w:val="20"/>
        </w:rPr>
        <w:t>Objednatel je oprávněn</w:t>
      </w:r>
      <w:r w:rsidR="00216B39" w:rsidRPr="00A13DDC">
        <w:rPr>
          <w:rFonts w:ascii="Arial" w:hAnsi="Arial" w:cs="Arial"/>
          <w:sz w:val="20"/>
          <w:szCs w:val="20"/>
        </w:rPr>
        <w:t xml:space="preserve"> poskytnout oprávnění tvořící součást licence zcela nebo zčásti třetí osobě (podlicence). </w:t>
      </w:r>
    </w:p>
    <w:p w14:paraId="67751AA9" w14:textId="77777777" w:rsidR="00216B39" w:rsidRPr="00A13DDC" w:rsidRDefault="00216B39" w:rsidP="00A13DDC">
      <w:pPr>
        <w:pStyle w:val="Odstavecseseznamem"/>
        <w:numPr>
          <w:ilvl w:val="1"/>
          <w:numId w:val="20"/>
        </w:numPr>
        <w:spacing w:after="120" w:line="240" w:lineRule="auto"/>
        <w:ind w:left="426" w:hanging="426"/>
        <w:contextualSpacing w:val="0"/>
        <w:jc w:val="both"/>
        <w:rPr>
          <w:rFonts w:ascii="Arial" w:hAnsi="Arial" w:cs="Arial"/>
          <w:sz w:val="20"/>
          <w:szCs w:val="20"/>
        </w:rPr>
      </w:pPr>
      <w:r w:rsidRPr="00A13DDC">
        <w:rPr>
          <w:rFonts w:ascii="Arial" w:hAnsi="Arial" w:cs="Arial"/>
          <w:sz w:val="20"/>
          <w:szCs w:val="20"/>
        </w:rPr>
        <w:lastRenderedPageBreak/>
        <w:t xml:space="preserve">Objednatel je oprávněn postoupit licenci na třetí osobu bez souhlasu dodavatele; o postoupení se objednatel zavazuje dodavatel informovat. </w:t>
      </w:r>
    </w:p>
    <w:p w14:paraId="128CB21E" w14:textId="77777777" w:rsidR="00216B39" w:rsidRPr="00A13DDC" w:rsidRDefault="00216B39" w:rsidP="00A13DDC">
      <w:pPr>
        <w:pStyle w:val="Odstavecseseznamem"/>
        <w:numPr>
          <w:ilvl w:val="1"/>
          <w:numId w:val="20"/>
        </w:numPr>
        <w:spacing w:after="120" w:line="240" w:lineRule="auto"/>
        <w:ind w:left="426" w:hanging="426"/>
        <w:contextualSpacing w:val="0"/>
        <w:jc w:val="both"/>
        <w:rPr>
          <w:rFonts w:ascii="Arial" w:hAnsi="Arial" w:cs="Arial"/>
          <w:sz w:val="20"/>
          <w:szCs w:val="20"/>
        </w:rPr>
      </w:pPr>
      <w:r w:rsidRPr="00A13DDC">
        <w:rPr>
          <w:rFonts w:ascii="Arial" w:hAnsi="Arial" w:cs="Arial"/>
          <w:sz w:val="20"/>
          <w:szCs w:val="20"/>
        </w:rPr>
        <w:t xml:space="preserve">Úplata za poskytnutí licence je již obsažena v odměně dle článku 4 této smlouvy. </w:t>
      </w:r>
    </w:p>
    <w:p w14:paraId="3A99F1E1" w14:textId="77777777" w:rsidR="00216B39" w:rsidRPr="00A13DDC" w:rsidRDefault="00216B39" w:rsidP="00A13DDC">
      <w:pPr>
        <w:spacing w:after="120"/>
        <w:ind w:left="680"/>
        <w:jc w:val="both"/>
        <w:rPr>
          <w:rFonts w:ascii="Arial" w:hAnsi="Arial" w:cs="Arial"/>
          <w:b/>
          <w:sz w:val="20"/>
          <w:szCs w:val="20"/>
        </w:rPr>
      </w:pPr>
    </w:p>
    <w:p w14:paraId="3EE11B6E" w14:textId="1D884140" w:rsidR="00216B39" w:rsidRPr="00A13DDC" w:rsidRDefault="00A13DDC" w:rsidP="00A13DDC">
      <w:pPr>
        <w:spacing w:after="60" w:line="240" w:lineRule="auto"/>
        <w:ind w:left="851"/>
        <w:jc w:val="center"/>
        <w:rPr>
          <w:rFonts w:ascii="Arial" w:hAnsi="Arial" w:cs="Arial"/>
          <w:b/>
          <w:sz w:val="20"/>
          <w:szCs w:val="20"/>
        </w:rPr>
      </w:pPr>
      <w:r>
        <w:rPr>
          <w:rFonts w:ascii="Arial" w:hAnsi="Arial" w:cs="Arial"/>
          <w:b/>
          <w:sz w:val="20"/>
          <w:szCs w:val="20"/>
        </w:rPr>
        <w:t xml:space="preserve">Čl. 8 </w:t>
      </w:r>
      <w:r>
        <w:rPr>
          <w:rFonts w:ascii="Arial" w:hAnsi="Arial" w:cs="Arial"/>
          <w:b/>
          <w:sz w:val="20"/>
          <w:szCs w:val="20"/>
        </w:rPr>
        <w:br/>
      </w:r>
      <w:r w:rsidR="00216B39" w:rsidRPr="00A13DDC">
        <w:rPr>
          <w:rFonts w:ascii="Arial" w:hAnsi="Arial" w:cs="Arial"/>
          <w:b/>
          <w:sz w:val="20"/>
          <w:szCs w:val="20"/>
        </w:rPr>
        <w:t>Vlastnické právo</w:t>
      </w:r>
    </w:p>
    <w:p w14:paraId="050773AC" w14:textId="066E0B42" w:rsidR="00216B39" w:rsidRPr="00A13DDC" w:rsidRDefault="00216B39" w:rsidP="00A13DDC">
      <w:pPr>
        <w:pStyle w:val="Odstavecseseznamem"/>
        <w:numPr>
          <w:ilvl w:val="1"/>
          <w:numId w:val="11"/>
        </w:numPr>
        <w:spacing w:after="120" w:line="240" w:lineRule="auto"/>
        <w:ind w:left="425" w:hanging="425"/>
        <w:contextualSpacing w:val="0"/>
        <w:jc w:val="both"/>
        <w:rPr>
          <w:rFonts w:ascii="Arial" w:hAnsi="Arial" w:cs="Arial"/>
          <w:sz w:val="20"/>
          <w:szCs w:val="20"/>
        </w:rPr>
      </w:pPr>
      <w:r w:rsidRPr="00A13DDC">
        <w:rPr>
          <w:rFonts w:ascii="Arial" w:hAnsi="Arial" w:cs="Arial"/>
          <w:sz w:val="20"/>
          <w:szCs w:val="20"/>
        </w:rPr>
        <w:t>Pokud bude výsledkem činnosti dodavatele na základě této smlouvy vytvoření věci způsobilé být předmětem vlastnického práva, je dodavatel povinen v rámci poskytované služby předat objednateli takto vytvořenou věc. O předání věci bude smluvními stranami sepsán písemný protokol. Vlastnické právo k této věci přechází na objednatele v okamžiku zaplacení odměny za poskytnutou službu, jejíž je věc součástí.</w:t>
      </w:r>
    </w:p>
    <w:p w14:paraId="09ED4BFA" w14:textId="3D958301" w:rsidR="00216B39" w:rsidRPr="00A13DDC" w:rsidRDefault="00216B39" w:rsidP="00A13DDC">
      <w:pPr>
        <w:numPr>
          <w:ilvl w:val="1"/>
          <w:numId w:val="11"/>
        </w:numPr>
        <w:spacing w:after="60" w:line="240" w:lineRule="auto"/>
        <w:ind w:left="426" w:hanging="426"/>
        <w:jc w:val="both"/>
        <w:rPr>
          <w:rFonts w:ascii="Arial" w:hAnsi="Arial" w:cs="Arial"/>
          <w:sz w:val="20"/>
          <w:szCs w:val="20"/>
        </w:rPr>
      </w:pPr>
      <w:r w:rsidRPr="00A13DDC">
        <w:rPr>
          <w:rFonts w:ascii="Arial" w:hAnsi="Arial" w:cs="Arial"/>
          <w:sz w:val="20"/>
          <w:szCs w:val="20"/>
        </w:rPr>
        <w:t xml:space="preserve">Pokud bude výsledkem činnosti dodavatele na základě této smlouvy vytvoření předmětu duševního vlastnictví a na základě dohody stran bude dodavatel povinen předat výsledek své činnosti objednateli na hmotném nosiči, okamžikem předání tohoto hmotného nosiče se objednatel stává vlastníkem tohoto hmotného nosiče. Odměna sjednaná na základě článku </w:t>
      </w:r>
      <w:r w:rsidR="00A13DDC">
        <w:rPr>
          <w:rFonts w:ascii="Arial" w:hAnsi="Arial" w:cs="Arial"/>
          <w:sz w:val="20"/>
          <w:szCs w:val="20"/>
        </w:rPr>
        <w:br/>
      </w:r>
      <w:r w:rsidRPr="00A13DDC">
        <w:rPr>
          <w:rFonts w:ascii="Arial" w:hAnsi="Arial" w:cs="Arial"/>
          <w:sz w:val="20"/>
          <w:szCs w:val="20"/>
        </w:rPr>
        <w:t xml:space="preserve">4 této smlouvy zahrnuje rovněž úplatu za poskytnutí uvedeného hmotného nosiče. </w:t>
      </w:r>
    </w:p>
    <w:p w14:paraId="6F887C07" w14:textId="77777777" w:rsidR="00216B39" w:rsidRPr="00A13DDC" w:rsidRDefault="00216B39" w:rsidP="00216B39">
      <w:pPr>
        <w:spacing w:after="60"/>
        <w:jc w:val="both"/>
        <w:rPr>
          <w:rFonts w:ascii="Arial" w:hAnsi="Arial" w:cs="Arial"/>
          <w:sz w:val="20"/>
          <w:szCs w:val="20"/>
        </w:rPr>
      </w:pPr>
      <w:r w:rsidRPr="00A13DDC">
        <w:rPr>
          <w:rFonts w:ascii="Arial" w:hAnsi="Arial" w:cs="Arial"/>
          <w:sz w:val="20"/>
          <w:szCs w:val="20"/>
        </w:rPr>
        <w:t xml:space="preserve">    </w:t>
      </w:r>
    </w:p>
    <w:p w14:paraId="620AF9F3" w14:textId="79815130" w:rsidR="00216B39" w:rsidRPr="00A13DDC" w:rsidRDefault="00A13DDC" w:rsidP="00A13DDC">
      <w:pPr>
        <w:spacing w:after="60" w:line="240" w:lineRule="auto"/>
        <w:jc w:val="center"/>
        <w:rPr>
          <w:rFonts w:ascii="Arial" w:hAnsi="Arial" w:cs="Arial"/>
          <w:b/>
          <w:sz w:val="20"/>
          <w:szCs w:val="20"/>
        </w:rPr>
      </w:pPr>
      <w:r>
        <w:rPr>
          <w:rFonts w:ascii="Arial" w:hAnsi="Arial" w:cs="Arial"/>
          <w:b/>
          <w:sz w:val="20"/>
          <w:szCs w:val="20"/>
        </w:rPr>
        <w:t>Čl. 9</w:t>
      </w:r>
      <w:r>
        <w:rPr>
          <w:rFonts w:ascii="Arial" w:hAnsi="Arial" w:cs="Arial"/>
          <w:b/>
          <w:sz w:val="20"/>
          <w:szCs w:val="20"/>
        </w:rPr>
        <w:br/>
      </w:r>
      <w:r w:rsidR="00216B39" w:rsidRPr="00A13DDC">
        <w:rPr>
          <w:rFonts w:ascii="Arial" w:hAnsi="Arial" w:cs="Arial"/>
          <w:b/>
          <w:sz w:val="20"/>
          <w:szCs w:val="20"/>
        </w:rPr>
        <w:t>Trvání smlouvy</w:t>
      </w:r>
    </w:p>
    <w:p w14:paraId="2844FCC7" w14:textId="05F55686" w:rsidR="00216B39" w:rsidRPr="00A13DDC" w:rsidRDefault="00216B39" w:rsidP="00A13DDC">
      <w:pPr>
        <w:pStyle w:val="Odstavecseseznamem"/>
        <w:numPr>
          <w:ilvl w:val="1"/>
          <w:numId w:val="4"/>
        </w:numPr>
        <w:spacing w:after="120" w:line="240" w:lineRule="auto"/>
        <w:ind w:left="426" w:hanging="426"/>
        <w:contextualSpacing w:val="0"/>
        <w:jc w:val="both"/>
        <w:rPr>
          <w:rFonts w:ascii="Arial" w:hAnsi="Arial" w:cs="Arial"/>
          <w:b/>
          <w:sz w:val="20"/>
          <w:szCs w:val="20"/>
        </w:rPr>
      </w:pPr>
      <w:bookmarkStart w:id="0" w:name="_Ref159254267"/>
      <w:r w:rsidRPr="00A13DDC">
        <w:rPr>
          <w:rFonts w:ascii="Arial" w:hAnsi="Arial" w:cs="Arial"/>
          <w:sz w:val="20"/>
          <w:szCs w:val="20"/>
        </w:rPr>
        <w:t xml:space="preserve">Tato smlouva se uzavírá na </w:t>
      </w:r>
      <w:r w:rsidRPr="00A13DDC">
        <w:rPr>
          <w:rFonts w:ascii="Arial" w:hAnsi="Arial" w:cs="Arial"/>
          <w:b/>
          <w:sz w:val="20"/>
          <w:szCs w:val="20"/>
        </w:rPr>
        <w:t>dobu neurčitou</w:t>
      </w:r>
      <w:bookmarkEnd w:id="0"/>
      <w:r w:rsidRPr="00A13DDC">
        <w:rPr>
          <w:rFonts w:ascii="Arial" w:hAnsi="Arial" w:cs="Arial"/>
          <w:sz w:val="20"/>
          <w:szCs w:val="20"/>
        </w:rPr>
        <w:t>.</w:t>
      </w:r>
    </w:p>
    <w:p w14:paraId="79A22BFE" w14:textId="0B0E45B9" w:rsidR="00216B39" w:rsidRPr="00A13DDC" w:rsidRDefault="00216B39" w:rsidP="00A13DDC">
      <w:pPr>
        <w:numPr>
          <w:ilvl w:val="1"/>
          <w:numId w:val="4"/>
        </w:numPr>
        <w:spacing w:after="120" w:line="240" w:lineRule="auto"/>
        <w:ind w:left="426" w:hanging="426"/>
        <w:jc w:val="both"/>
        <w:rPr>
          <w:rFonts w:ascii="Arial" w:hAnsi="Arial" w:cs="Arial"/>
          <w:b/>
          <w:sz w:val="20"/>
          <w:szCs w:val="20"/>
        </w:rPr>
      </w:pPr>
      <w:r w:rsidRPr="00A13DDC">
        <w:rPr>
          <w:rFonts w:ascii="Arial" w:hAnsi="Arial" w:cs="Arial"/>
          <w:sz w:val="20"/>
          <w:szCs w:val="20"/>
        </w:rPr>
        <w:t xml:space="preserve">Kterákoliv smluvní strana je oprávněna tuto smlouvu vypovědět </w:t>
      </w:r>
      <w:r w:rsidR="00EA25F0" w:rsidRPr="00A13DDC">
        <w:rPr>
          <w:rFonts w:ascii="Arial" w:hAnsi="Arial" w:cs="Arial"/>
          <w:sz w:val="20"/>
          <w:szCs w:val="20"/>
        </w:rPr>
        <w:t>s výpovědní lhůtou, která činí</w:t>
      </w:r>
      <w:r w:rsidR="00A13DDC">
        <w:rPr>
          <w:rFonts w:ascii="Arial" w:hAnsi="Arial" w:cs="Arial"/>
          <w:sz w:val="20"/>
          <w:szCs w:val="20"/>
        </w:rPr>
        <w:br/>
      </w:r>
      <w:r w:rsidR="00EA25F0" w:rsidRPr="00A13DDC">
        <w:rPr>
          <w:rFonts w:ascii="Arial" w:hAnsi="Arial" w:cs="Arial"/>
          <w:sz w:val="20"/>
          <w:szCs w:val="20"/>
        </w:rPr>
        <w:t>1</w:t>
      </w:r>
      <w:r w:rsidR="001C09BA" w:rsidRPr="00A13DDC">
        <w:rPr>
          <w:rFonts w:ascii="Arial" w:hAnsi="Arial" w:cs="Arial"/>
          <w:sz w:val="20"/>
          <w:szCs w:val="20"/>
        </w:rPr>
        <w:t xml:space="preserve"> měsíc</w:t>
      </w:r>
      <w:r w:rsidRPr="00A13DDC">
        <w:rPr>
          <w:rFonts w:ascii="Arial" w:hAnsi="Arial" w:cs="Arial"/>
          <w:sz w:val="20"/>
          <w:szCs w:val="20"/>
        </w:rPr>
        <w:t xml:space="preserve">. Výpovědní lhůta musí skončit ke konci kalendářního měsíce. </w:t>
      </w:r>
    </w:p>
    <w:p w14:paraId="5D7E96F9" w14:textId="77777777" w:rsidR="00216B39" w:rsidRPr="00A13DDC" w:rsidRDefault="00216B39" w:rsidP="00A13DDC">
      <w:pPr>
        <w:numPr>
          <w:ilvl w:val="1"/>
          <w:numId w:val="4"/>
        </w:numPr>
        <w:spacing w:after="120" w:line="240" w:lineRule="auto"/>
        <w:ind w:left="426" w:hanging="426"/>
        <w:jc w:val="both"/>
        <w:rPr>
          <w:rFonts w:ascii="Arial" w:hAnsi="Arial" w:cs="Arial"/>
          <w:b/>
          <w:sz w:val="20"/>
          <w:szCs w:val="20"/>
        </w:rPr>
      </w:pPr>
      <w:r w:rsidRPr="00A13DDC">
        <w:rPr>
          <w:rFonts w:ascii="Arial" w:hAnsi="Arial" w:cs="Arial"/>
          <w:sz w:val="20"/>
          <w:szCs w:val="20"/>
        </w:rPr>
        <w:t>Tato smlouva nabývá účinnosti dne jejího platného uzavření.</w:t>
      </w:r>
    </w:p>
    <w:p w14:paraId="5C72B748" w14:textId="77777777" w:rsidR="00216B39" w:rsidRPr="00A13DDC" w:rsidRDefault="00216B39" w:rsidP="00A13DDC">
      <w:pPr>
        <w:numPr>
          <w:ilvl w:val="1"/>
          <w:numId w:val="4"/>
        </w:numPr>
        <w:spacing w:after="120" w:line="240" w:lineRule="auto"/>
        <w:ind w:left="426" w:hanging="426"/>
        <w:jc w:val="both"/>
        <w:rPr>
          <w:rFonts w:ascii="Arial" w:hAnsi="Arial" w:cs="Arial"/>
          <w:b/>
          <w:sz w:val="20"/>
          <w:szCs w:val="20"/>
        </w:rPr>
      </w:pPr>
      <w:r w:rsidRPr="00A13DDC">
        <w:rPr>
          <w:rFonts w:ascii="Arial" w:hAnsi="Arial" w:cs="Arial"/>
          <w:sz w:val="20"/>
          <w:szCs w:val="20"/>
        </w:rPr>
        <w:t>Dodavatel je oprávněn přerušit poskytování služeb dle této smlouvy, případně odmítnout objednávku, pokud bude objednatel v prodlení s úhradou sjednané odměny či její části.</w:t>
      </w:r>
    </w:p>
    <w:p w14:paraId="37EE236B" w14:textId="77777777" w:rsidR="00216B39" w:rsidRPr="00A13DDC" w:rsidRDefault="00216B39" w:rsidP="00A13DDC">
      <w:pPr>
        <w:numPr>
          <w:ilvl w:val="1"/>
          <w:numId w:val="4"/>
        </w:numPr>
        <w:spacing w:after="120" w:line="240" w:lineRule="auto"/>
        <w:ind w:left="426" w:hanging="426"/>
        <w:jc w:val="both"/>
        <w:rPr>
          <w:rFonts w:ascii="Arial" w:hAnsi="Arial" w:cs="Arial"/>
          <w:b/>
          <w:sz w:val="20"/>
          <w:szCs w:val="20"/>
        </w:rPr>
      </w:pPr>
      <w:r w:rsidRPr="00A13DDC">
        <w:rPr>
          <w:rFonts w:ascii="Arial" w:hAnsi="Arial" w:cs="Arial"/>
          <w:sz w:val="20"/>
          <w:szCs w:val="20"/>
        </w:rPr>
        <w:t xml:space="preserve">Obě smluvní strany jsou oprávněny od této smlouvy i od jednotlivých závazných objednávek, jestliže nebyly dosud zcela splněny závazky z nich vyplývající, odstoupit v případě, že </w:t>
      </w:r>
    </w:p>
    <w:p w14:paraId="45D186AE" w14:textId="1649F7E3" w:rsidR="00216B39" w:rsidRPr="00A13DDC" w:rsidRDefault="00216B39" w:rsidP="00A13DDC">
      <w:pPr>
        <w:numPr>
          <w:ilvl w:val="0"/>
          <w:numId w:val="12"/>
        </w:numPr>
        <w:spacing w:after="120" w:line="240" w:lineRule="auto"/>
        <w:jc w:val="both"/>
        <w:rPr>
          <w:rFonts w:ascii="Arial" w:hAnsi="Arial" w:cs="Arial"/>
          <w:b/>
          <w:sz w:val="20"/>
          <w:szCs w:val="20"/>
        </w:rPr>
      </w:pPr>
      <w:r w:rsidRPr="00A13DDC">
        <w:rPr>
          <w:rFonts w:ascii="Arial" w:hAnsi="Arial" w:cs="Arial"/>
          <w:sz w:val="20"/>
          <w:szCs w:val="20"/>
        </w:rPr>
        <w:t xml:space="preserve">byly učiněny kroky k zahájení insolvenčního řízení vůči druhé straně ve smyslu zákona </w:t>
      </w:r>
      <w:r w:rsidR="00B42F50">
        <w:rPr>
          <w:rFonts w:ascii="Arial" w:hAnsi="Arial" w:cs="Arial"/>
          <w:sz w:val="20"/>
          <w:szCs w:val="20"/>
        </w:rPr>
        <w:br/>
      </w:r>
      <w:r w:rsidRPr="00A13DDC">
        <w:rPr>
          <w:rFonts w:ascii="Arial" w:hAnsi="Arial" w:cs="Arial"/>
          <w:sz w:val="20"/>
          <w:szCs w:val="20"/>
        </w:rPr>
        <w:t xml:space="preserve">č. 186/2006 Sb., o úpadku o způsobech jeho řešení (dále jen „insolvenční zákon“), </w:t>
      </w:r>
    </w:p>
    <w:p w14:paraId="12288DA4" w14:textId="77777777" w:rsidR="00216B39" w:rsidRPr="00A13DDC" w:rsidRDefault="00216B39" w:rsidP="00A13DDC">
      <w:pPr>
        <w:numPr>
          <w:ilvl w:val="0"/>
          <w:numId w:val="12"/>
        </w:numPr>
        <w:spacing w:after="120" w:line="240" w:lineRule="auto"/>
        <w:jc w:val="both"/>
        <w:rPr>
          <w:rFonts w:ascii="Arial" w:hAnsi="Arial" w:cs="Arial"/>
          <w:b/>
          <w:sz w:val="20"/>
          <w:szCs w:val="20"/>
        </w:rPr>
      </w:pPr>
      <w:r w:rsidRPr="00A13DDC">
        <w:rPr>
          <w:rFonts w:ascii="Arial" w:hAnsi="Arial" w:cs="Arial"/>
          <w:sz w:val="20"/>
          <w:szCs w:val="20"/>
        </w:rPr>
        <w:t>na druhou smluvní stranu byl nebo druhá smluvní strana sama na sebe podala insolvenční návrh ve smyslu insolvenčního zákona,</w:t>
      </w:r>
    </w:p>
    <w:p w14:paraId="38CE8A8B" w14:textId="77777777" w:rsidR="00216B39" w:rsidRPr="00A13DDC" w:rsidRDefault="00216B39" w:rsidP="00A13DDC">
      <w:pPr>
        <w:numPr>
          <w:ilvl w:val="0"/>
          <w:numId w:val="12"/>
        </w:numPr>
        <w:spacing w:after="120" w:line="240" w:lineRule="auto"/>
        <w:jc w:val="both"/>
        <w:rPr>
          <w:rFonts w:ascii="Arial" w:hAnsi="Arial" w:cs="Arial"/>
          <w:b/>
          <w:sz w:val="20"/>
          <w:szCs w:val="20"/>
        </w:rPr>
      </w:pPr>
      <w:r w:rsidRPr="00A13DDC">
        <w:rPr>
          <w:rFonts w:ascii="Arial" w:hAnsi="Arial" w:cs="Arial"/>
          <w:sz w:val="20"/>
          <w:szCs w:val="20"/>
        </w:rPr>
        <w:t>že druhá smluvní strana je v úpadku nebo jí úpadek hrozí,</w:t>
      </w:r>
    </w:p>
    <w:p w14:paraId="66A5D8A6" w14:textId="77777777" w:rsidR="00216B39" w:rsidRPr="00A13DDC" w:rsidRDefault="00216B39" w:rsidP="00A13DDC">
      <w:pPr>
        <w:numPr>
          <w:ilvl w:val="0"/>
          <w:numId w:val="12"/>
        </w:numPr>
        <w:spacing w:after="120" w:line="240" w:lineRule="auto"/>
        <w:jc w:val="both"/>
        <w:rPr>
          <w:rFonts w:ascii="Arial" w:hAnsi="Arial" w:cs="Arial"/>
          <w:b/>
          <w:sz w:val="20"/>
          <w:szCs w:val="20"/>
        </w:rPr>
      </w:pPr>
      <w:r w:rsidRPr="00A13DDC">
        <w:rPr>
          <w:rFonts w:ascii="Arial" w:hAnsi="Arial" w:cs="Arial"/>
          <w:sz w:val="20"/>
          <w:szCs w:val="20"/>
        </w:rPr>
        <w:t>insolvenční soud vydal rozhodnutí o úpadku nebo insolvenční soud zamítl insolvenční návrh pro nedostatek majetku druhé smluvní strany,</w:t>
      </w:r>
    </w:p>
    <w:p w14:paraId="03755690" w14:textId="77777777" w:rsidR="00216B39" w:rsidRPr="00A13DDC" w:rsidRDefault="00216B39" w:rsidP="00A13DDC">
      <w:pPr>
        <w:numPr>
          <w:ilvl w:val="0"/>
          <w:numId w:val="12"/>
        </w:numPr>
        <w:spacing w:after="120" w:line="240" w:lineRule="auto"/>
        <w:jc w:val="both"/>
        <w:rPr>
          <w:rFonts w:ascii="Arial" w:hAnsi="Arial" w:cs="Arial"/>
          <w:b/>
          <w:sz w:val="20"/>
          <w:szCs w:val="20"/>
        </w:rPr>
      </w:pPr>
      <w:r w:rsidRPr="00A13DDC">
        <w:rPr>
          <w:rFonts w:ascii="Arial" w:hAnsi="Arial" w:cs="Arial"/>
          <w:sz w:val="20"/>
          <w:szCs w:val="20"/>
        </w:rPr>
        <w:t>druhá smluvní strana hrubě nebo opakovaně porušila své povinnosti pro z </w:t>
      </w:r>
      <w:proofErr w:type="gramStart"/>
      <w:r w:rsidRPr="00A13DDC">
        <w:rPr>
          <w:rFonts w:ascii="Arial" w:hAnsi="Arial" w:cs="Arial"/>
          <w:sz w:val="20"/>
          <w:szCs w:val="20"/>
        </w:rPr>
        <w:t>ni</w:t>
      </w:r>
      <w:proofErr w:type="gramEnd"/>
      <w:r w:rsidRPr="00A13DDC">
        <w:rPr>
          <w:rFonts w:ascii="Arial" w:hAnsi="Arial" w:cs="Arial"/>
          <w:sz w:val="20"/>
          <w:szCs w:val="20"/>
        </w:rPr>
        <w:t xml:space="preserve"> této smlouvy vyplývající</w:t>
      </w:r>
    </w:p>
    <w:p w14:paraId="47868843" w14:textId="77777777" w:rsidR="00216B39" w:rsidRPr="00A13DDC" w:rsidRDefault="00216B39" w:rsidP="00A13DDC">
      <w:pPr>
        <w:numPr>
          <w:ilvl w:val="1"/>
          <w:numId w:val="4"/>
        </w:numPr>
        <w:spacing w:after="120" w:line="240" w:lineRule="auto"/>
        <w:ind w:left="426" w:hanging="426"/>
        <w:jc w:val="both"/>
        <w:rPr>
          <w:rFonts w:ascii="Arial" w:hAnsi="Arial" w:cs="Arial"/>
          <w:b/>
          <w:sz w:val="20"/>
          <w:szCs w:val="20"/>
        </w:rPr>
      </w:pPr>
      <w:r w:rsidRPr="00A13DDC">
        <w:rPr>
          <w:rFonts w:ascii="Arial" w:hAnsi="Arial" w:cs="Arial"/>
          <w:sz w:val="20"/>
          <w:szCs w:val="20"/>
        </w:rPr>
        <w:t>Oznámení o odstoupení musí být učiněno písemně, musí v něm být uveden důvod odstoupení.</w:t>
      </w:r>
    </w:p>
    <w:p w14:paraId="0F2643CA" w14:textId="77777777" w:rsidR="00216B39" w:rsidRPr="00A13DDC" w:rsidRDefault="00216B39" w:rsidP="00216B39">
      <w:pPr>
        <w:spacing w:after="60"/>
        <w:jc w:val="both"/>
        <w:rPr>
          <w:rFonts w:ascii="Arial" w:hAnsi="Arial" w:cs="Arial"/>
          <w:b/>
          <w:sz w:val="20"/>
          <w:szCs w:val="20"/>
        </w:rPr>
      </w:pPr>
    </w:p>
    <w:p w14:paraId="4A0360DE" w14:textId="59DF214A" w:rsidR="00216B39" w:rsidRPr="00A13DDC" w:rsidRDefault="00A13DDC" w:rsidP="00241185">
      <w:pPr>
        <w:spacing w:after="60" w:line="240" w:lineRule="auto"/>
        <w:ind w:left="426" w:hanging="426"/>
        <w:jc w:val="center"/>
        <w:rPr>
          <w:rFonts w:ascii="Arial" w:hAnsi="Arial" w:cs="Arial"/>
          <w:b/>
          <w:sz w:val="20"/>
          <w:szCs w:val="20"/>
        </w:rPr>
      </w:pPr>
      <w:r>
        <w:rPr>
          <w:rFonts w:ascii="Arial" w:hAnsi="Arial" w:cs="Arial"/>
          <w:b/>
          <w:sz w:val="20"/>
          <w:szCs w:val="20"/>
        </w:rPr>
        <w:t>Čl. 10</w:t>
      </w:r>
      <w:r>
        <w:rPr>
          <w:rFonts w:ascii="Arial" w:hAnsi="Arial" w:cs="Arial"/>
          <w:b/>
          <w:sz w:val="20"/>
          <w:szCs w:val="20"/>
        </w:rPr>
        <w:br/>
      </w:r>
      <w:r w:rsidR="00216B39" w:rsidRPr="00A13DDC">
        <w:rPr>
          <w:rFonts w:ascii="Arial" w:hAnsi="Arial" w:cs="Arial"/>
          <w:b/>
          <w:sz w:val="20"/>
          <w:szCs w:val="20"/>
        </w:rPr>
        <w:t>Závěrečná ujednání</w:t>
      </w:r>
    </w:p>
    <w:p w14:paraId="789DBF75" w14:textId="77777777" w:rsidR="00A13DDC" w:rsidRPr="00A13DDC" w:rsidRDefault="00216B39" w:rsidP="00241185">
      <w:pPr>
        <w:pStyle w:val="Odstavecseseznamem"/>
        <w:numPr>
          <w:ilvl w:val="0"/>
          <w:numId w:val="21"/>
        </w:numPr>
        <w:spacing w:after="120" w:line="240" w:lineRule="auto"/>
        <w:ind w:left="426" w:hanging="426"/>
        <w:contextualSpacing w:val="0"/>
        <w:jc w:val="both"/>
        <w:rPr>
          <w:rFonts w:ascii="Arial" w:hAnsi="Arial" w:cs="Arial"/>
          <w:b/>
          <w:sz w:val="20"/>
          <w:szCs w:val="20"/>
        </w:rPr>
      </w:pPr>
      <w:r w:rsidRPr="00A13DDC">
        <w:rPr>
          <w:rFonts w:ascii="Arial" w:hAnsi="Arial" w:cs="Arial"/>
          <w:sz w:val="20"/>
          <w:szCs w:val="20"/>
        </w:rPr>
        <w:t xml:space="preserve">Tato smlouva představuje úplnou dohodu mezi smluvními stranami v této věci a nahrazuje jakékoliv předcházející ústní či písemné dohody a ujednání, uzavřené v této věci mezi smluvními stranami. </w:t>
      </w:r>
    </w:p>
    <w:p w14:paraId="4AA7C554" w14:textId="77777777" w:rsidR="00A13DDC" w:rsidRPr="00A13DDC" w:rsidRDefault="00216B39" w:rsidP="00241185">
      <w:pPr>
        <w:pStyle w:val="Odstavecseseznamem"/>
        <w:numPr>
          <w:ilvl w:val="0"/>
          <w:numId w:val="21"/>
        </w:numPr>
        <w:spacing w:after="120" w:line="240" w:lineRule="auto"/>
        <w:ind w:left="426" w:hanging="426"/>
        <w:contextualSpacing w:val="0"/>
        <w:jc w:val="both"/>
        <w:rPr>
          <w:rFonts w:ascii="Arial" w:hAnsi="Arial" w:cs="Arial"/>
          <w:b/>
          <w:sz w:val="20"/>
          <w:szCs w:val="20"/>
        </w:rPr>
      </w:pPr>
      <w:r w:rsidRPr="00A13DDC">
        <w:rPr>
          <w:rFonts w:ascii="Arial" w:hAnsi="Arial" w:cs="Arial"/>
          <w:sz w:val="20"/>
          <w:szCs w:val="20"/>
        </w:rPr>
        <w:t xml:space="preserve">Smluvní strany sjednávají, </w:t>
      </w:r>
      <w:r w:rsidR="001C09BA" w:rsidRPr="00A13DDC">
        <w:rPr>
          <w:rFonts w:ascii="Arial" w:hAnsi="Arial" w:cs="Arial"/>
          <w:sz w:val="20"/>
          <w:szCs w:val="20"/>
        </w:rPr>
        <w:t xml:space="preserve">že </w:t>
      </w:r>
      <w:r w:rsidRPr="00A13DDC">
        <w:rPr>
          <w:rFonts w:ascii="Arial" w:hAnsi="Arial" w:cs="Arial"/>
          <w:sz w:val="20"/>
          <w:szCs w:val="20"/>
        </w:rPr>
        <w:t xml:space="preserve">dodavatel je oprávněn prezentovat na svých webových stránkách či v jiných propagačních materiálech služby poskytované dle této smlouvy, včetně jejich vizualizací, </w:t>
      </w:r>
      <w:r w:rsidRPr="00A13DDC">
        <w:rPr>
          <w:rFonts w:ascii="Arial" w:hAnsi="Arial" w:cs="Arial"/>
          <w:sz w:val="20"/>
          <w:szCs w:val="20"/>
        </w:rPr>
        <w:lastRenderedPageBreak/>
        <w:t xml:space="preserve">jako referenční. Uvedené oprávnění není dotčeno případnou povinností dodavatele předat objednateli veškeré zdrojové kódy, přístupová práva a hesla. </w:t>
      </w:r>
    </w:p>
    <w:p w14:paraId="10FD1E23" w14:textId="38851363" w:rsidR="00241185" w:rsidRPr="005F3A94" w:rsidRDefault="00216B39" w:rsidP="00241185">
      <w:pPr>
        <w:pStyle w:val="Odstavecseseznamem"/>
        <w:numPr>
          <w:ilvl w:val="0"/>
          <w:numId w:val="21"/>
        </w:numPr>
        <w:spacing w:after="120" w:line="240" w:lineRule="auto"/>
        <w:ind w:left="426" w:hanging="426"/>
        <w:contextualSpacing w:val="0"/>
        <w:jc w:val="both"/>
        <w:rPr>
          <w:rFonts w:ascii="Arial" w:hAnsi="Arial" w:cs="Arial"/>
          <w:b/>
          <w:color w:val="000000" w:themeColor="text1"/>
          <w:sz w:val="20"/>
          <w:szCs w:val="20"/>
        </w:rPr>
      </w:pPr>
      <w:r w:rsidRPr="00A13DDC">
        <w:rPr>
          <w:rFonts w:ascii="Arial" w:hAnsi="Arial" w:cs="Arial"/>
          <w:sz w:val="20"/>
          <w:szCs w:val="20"/>
        </w:rPr>
        <w:t xml:space="preserve">Jakékoli změny či dodatky k této smlouvě jsou možné </w:t>
      </w:r>
      <w:r w:rsidR="00544D46">
        <w:rPr>
          <w:rFonts w:ascii="Arial" w:hAnsi="Arial" w:cs="Arial"/>
          <w:sz w:val="20"/>
          <w:szCs w:val="20"/>
        </w:rPr>
        <w:t xml:space="preserve">formou </w:t>
      </w:r>
      <w:r w:rsidR="00544D46" w:rsidRPr="005F3A94">
        <w:rPr>
          <w:rFonts w:ascii="Arial" w:hAnsi="Arial" w:cs="Arial"/>
          <w:color w:val="000000" w:themeColor="text1"/>
          <w:sz w:val="20"/>
          <w:szCs w:val="20"/>
        </w:rPr>
        <w:t>písemných, vzestupně číslovaných dodatků ke Smlouvě, kterou budou podepsány oběma smluvními stranami.</w:t>
      </w:r>
    </w:p>
    <w:p w14:paraId="162CC93A" w14:textId="4F3074C9" w:rsidR="00241185" w:rsidRPr="005F3A94" w:rsidRDefault="00216B39" w:rsidP="00241185">
      <w:pPr>
        <w:pStyle w:val="Odstavecseseznamem"/>
        <w:numPr>
          <w:ilvl w:val="0"/>
          <w:numId w:val="21"/>
        </w:numPr>
        <w:spacing w:after="120" w:line="240" w:lineRule="auto"/>
        <w:ind w:left="426" w:hanging="426"/>
        <w:contextualSpacing w:val="0"/>
        <w:jc w:val="both"/>
        <w:rPr>
          <w:rFonts w:ascii="Arial" w:hAnsi="Arial" w:cs="Arial"/>
          <w:b/>
          <w:color w:val="000000" w:themeColor="text1"/>
          <w:sz w:val="20"/>
          <w:szCs w:val="20"/>
        </w:rPr>
      </w:pPr>
      <w:r w:rsidRPr="005F3A94">
        <w:rPr>
          <w:rFonts w:ascii="Arial" w:hAnsi="Arial" w:cs="Arial"/>
          <w:color w:val="000000" w:themeColor="text1"/>
          <w:sz w:val="20"/>
          <w:szCs w:val="20"/>
        </w:rPr>
        <w:t>Smluvní strany sjednávají, že doručování bude probíhat prostřednictvím elektronické pošty na kontaktní e-mailovou adresu uvedenou v této smlouvě nebo na jinou sdělenou adresu.</w:t>
      </w:r>
    </w:p>
    <w:p w14:paraId="074DC7C8" w14:textId="41B5CC0E" w:rsidR="00216B39" w:rsidRPr="005F3A94" w:rsidRDefault="00216B39" w:rsidP="00B42F50">
      <w:pPr>
        <w:pStyle w:val="Odstavecseseznamem"/>
        <w:numPr>
          <w:ilvl w:val="0"/>
          <w:numId w:val="21"/>
        </w:numPr>
        <w:spacing w:after="120" w:line="240" w:lineRule="auto"/>
        <w:ind w:left="426" w:hanging="426"/>
        <w:contextualSpacing w:val="0"/>
        <w:jc w:val="both"/>
        <w:rPr>
          <w:rFonts w:ascii="Arial" w:hAnsi="Arial" w:cs="Arial"/>
          <w:b/>
          <w:color w:val="000000" w:themeColor="text1"/>
          <w:sz w:val="20"/>
          <w:szCs w:val="20"/>
        </w:rPr>
      </w:pPr>
      <w:r w:rsidRPr="005F3A94">
        <w:rPr>
          <w:rFonts w:ascii="Arial" w:hAnsi="Arial" w:cs="Arial"/>
          <w:color w:val="000000" w:themeColor="text1"/>
          <w:sz w:val="20"/>
          <w:szCs w:val="20"/>
        </w:rPr>
        <w:t xml:space="preserve">Tato smlouva, všechny právní vztahy z ní vyplývající a s ní související, jakož i případné mimosmluvní závazky vzniklé z ní nebo v souvislosti s ní se řídí právním řádem České republiky. </w:t>
      </w:r>
    </w:p>
    <w:p w14:paraId="6156B061" w14:textId="584E0FB3" w:rsidR="00241185" w:rsidRPr="005F3A94" w:rsidRDefault="001C09BA" w:rsidP="00241185">
      <w:pPr>
        <w:pStyle w:val="Odstavecseseznamem"/>
        <w:numPr>
          <w:ilvl w:val="0"/>
          <w:numId w:val="21"/>
        </w:numPr>
        <w:spacing w:after="120" w:line="240" w:lineRule="auto"/>
        <w:ind w:left="426" w:hanging="426"/>
        <w:contextualSpacing w:val="0"/>
        <w:jc w:val="both"/>
        <w:rPr>
          <w:rFonts w:ascii="Arial" w:hAnsi="Arial" w:cs="Arial"/>
          <w:b/>
          <w:color w:val="000000" w:themeColor="text1"/>
          <w:sz w:val="20"/>
          <w:szCs w:val="20"/>
        </w:rPr>
      </w:pPr>
      <w:r w:rsidRPr="005F3A94">
        <w:rPr>
          <w:rFonts w:ascii="Arial" w:hAnsi="Arial" w:cs="Arial"/>
          <w:color w:val="000000" w:themeColor="text1"/>
          <w:sz w:val="20"/>
          <w:szCs w:val="20"/>
        </w:rPr>
        <w:t>Smlouva je vyhotovena ve dvou 2</w:t>
      </w:r>
      <w:r w:rsidR="00216B39" w:rsidRPr="005F3A94">
        <w:rPr>
          <w:rFonts w:ascii="Arial" w:hAnsi="Arial" w:cs="Arial"/>
          <w:color w:val="000000" w:themeColor="text1"/>
          <w:sz w:val="20"/>
          <w:szCs w:val="20"/>
        </w:rPr>
        <w:t xml:space="preserve"> stejnopisech s platností originálu, podepsaných účastníky či jejich oprávněnými zástupci, přičemž každá ze sm</w:t>
      </w:r>
      <w:r w:rsidRPr="005F3A94">
        <w:rPr>
          <w:rFonts w:ascii="Arial" w:hAnsi="Arial" w:cs="Arial"/>
          <w:color w:val="000000" w:themeColor="text1"/>
          <w:sz w:val="20"/>
          <w:szCs w:val="20"/>
        </w:rPr>
        <w:t xml:space="preserve">luvních stran </w:t>
      </w:r>
      <w:proofErr w:type="gramStart"/>
      <w:r w:rsidRPr="005F3A94">
        <w:rPr>
          <w:rFonts w:ascii="Arial" w:hAnsi="Arial" w:cs="Arial"/>
          <w:color w:val="000000" w:themeColor="text1"/>
          <w:sz w:val="20"/>
          <w:szCs w:val="20"/>
        </w:rPr>
        <w:t>obdrží</w:t>
      </w:r>
      <w:proofErr w:type="gramEnd"/>
      <w:r w:rsidRPr="005F3A94">
        <w:rPr>
          <w:rFonts w:ascii="Arial" w:hAnsi="Arial" w:cs="Arial"/>
          <w:color w:val="000000" w:themeColor="text1"/>
          <w:sz w:val="20"/>
          <w:szCs w:val="20"/>
        </w:rPr>
        <w:t xml:space="preserve"> po jednom 1 </w:t>
      </w:r>
      <w:r w:rsidR="00216B39" w:rsidRPr="005F3A94">
        <w:rPr>
          <w:rFonts w:ascii="Arial" w:hAnsi="Arial" w:cs="Arial"/>
          <w:color w:val="000000" w:themeColor="text1"/>
          <w:sz w:val="20"/>
          <w:szCs w:val="20"/>
        </w:rPr>
        <w:t>vyhotovení.</w:t>
      </w:r>
    </w:p>
    <w:p w14:paraId="45BD2868" w14:textId="413EA6E9" w:rsidR="00241185" w:rsidRPr="005F3A94" w:rsidRDefault="00241185" w:rsidP="00241185">
      <w:pPr>
        <w:pStyle w:val="Odstavecseseznamem"/>
        <w:numPr>
          <w:ilvl w:val="0"/>
          <w:numId w:val="21"/>
        </w:numPr>
        <w:spacing w:after="120" w:line="240" w:lineRule="auto"/>
        <w:ind w:left="426" w:hanging="426"/>
        <w:contextualSpacing w:val="0"/>
        <w:jc w:val="both"/>
        <w:rPr>
          <w:rFonts w:ascii="Arial" w:hAnsi="Arial" w:cs="Arial"/>
          <w:b/>
          <w:color w:val="000000" w:themeColor="text1"/>
          <w:sz w:val="20"/>
          <w:szCs w:val="20"/>
        </w:rPr>
      </w:pPr>
      <w:r w:rsidRPr="005F3A94">
        <w:rPr>
          <w:rFonts w:ascii="Arial" w:hAnsi="Arial" w:cs="Arial"/>
          <w:color w:val="000000" w:themeColor="text1"/>
          <w:sz w:val="20"/>
          <w:szCs w:val="20"/>
          <w:shd w:val="clear" w:color="auto" w:fill="FCFCFC"/>
        </w:rPr>
        <w:t>To smlouva nabývá platnosti podpisem poslední smluvní strany a účinnosti uveřejněním Ministerstvem vnitra České republiky prostřednictvím registru smluv podle zákona č. 340/2015 Sb., o zvláštních podmínkách účinnosti některých smluv, uveřejňování těchto smluv a o registru smluv.</w:t>
      </w:r>
    </w:p>
    <w:p w14:paraId="5AB05A26" w14:textId="51BDB743" w:rsidR="00241185" w:rsidRPr="005F3A94" w:rsidRDefault="00241185" w:rsidP="00241185">
      <w:pPr>
        <w:pStyle w:val="Odstavecseseznamem"/>
        <w:numPr>
          <w:ilvl w:val="0"/>
          <w:numId w:val="21"/>
        </w:numPr>
        <w:spacing w:after="120" w:line="276" w:lineRule="auto"/>
        <w:ind w:left="425" w:hanging="357"/>
        <w:contextualSpacing w:val="0"/>
        <w:jc w:val="both"/>
        <w:rPr>
          <w:rFonts w:ascii="Arial" w:hAnsi="Arial" w:cs="Arial"/>
          <w:color w:val="000000" w:themeColor="text1"/>
          <w:sz w:val="20"/>
          <w:szCs w:val="20"/>
        </w:rPr>
      </w:pPr>
      <w:r w:rsidRPr="005F3A94">
        <w:rPr>
          <w:rFonts w:ascii="Arial" w:hAnsi="Arial" w:cs="Arial"/>
          <w:color w:val="000000" w:themeColor="text1"/>
          <w:sz w:val="20"/>
          <w:szCs w:val="20"/>
          <w:shd w:val="clear" w:color="auto" w:fill="FCFCFC"/>
        </w:rPr>
        <w:t xml:space="preserve">Smluvní strany se dohodly, že </w:t>
      </w:r>
      <w:r w:rsidRPr="005F3A94">
        <w:rPr>
          <w:rFonts w:ascii="Arial" w:hAnsi="Arial" w:cs="Arial"/>
          <w:color w:val="000000" w:themeColor="text1"/>
          <w:sz w:val="20"/>
          <w:szCs w:val="20"/>
        </w:rPr>
        <w:t>Objednatel bez zbytečného odkladu zveřejní smlouvu v Registru smluv, přičemž má povinnost uzavřenou smlouvu zveřejnit postupem podle zákona č. 340/2015 Sb., zákon o registru smluv, ve znění pozdějších předpisů.</w:t>
      </w:r>
    </w:p>
    <w:p w14:paraId="71C2F1C0" w14:textId="7A31BE19" w:rsidR="00216B39" w:rsidRPr="00241185" w:rsidRDefault="00216B39" w:rsidP="00241185">
      <w:pPr>
        <w:pStyle w:val="Odstavecseseznamem"/>
        <w:numPr>
          <w:ilvl w:val="0"/>
          <w:numId w:val="21"/>
        </w:numPr>
        <w:spacing w:after="120" w:line="240" w:lineRule="auto"/>
        <w:ind w:left="426" w:hanging="426"/>
        <w:contextualSpacing w:val="0"/>
        <w:jc w:val="both"/>
        <w:rPr>
          <w:rFonts w:ascii="Arial" w:hAnsi="Arial" w:cs="Arial"/>
          <w:b/>
          <w:sz w:val="20"/>
          <w:szCs w:val="20"/>
        </w:rPr>
      </w:pPr>
      <w:r w:rsidRPr="00241185">
        <w:rPr>
          <w:rFonts w:ascii="Arial" w:hAnsi="Arial" w:cs="Arial"/>
          <w:sz w:val="20"/>
          <w:szCs w:val="20"/>
        </w:rPr>
        <w:t xml:space="preserve">Smluvní strany shodně prohlašují, že si tuto smlouvu před jejím podepsáním přečetly, že byla uzavřena po vzájemném projednání podle jejich pravé a svobodné vůle, že jejímu obsahu porozuměly a svůj projev vůle učinily vážně, určitě, srozumitelně, </w:t>
      </w:r>
      <w:proofErr w:type="gramStart"/>
      <w:r w:rsidRPr="00241185">
        <w:rPr>
          <w:rFonts w:ascii="Arial" w:hAnsi="Arial" w:cs="Arial"/>
          <w:sz w:val="20"/>
          <w:szCs w:val="20"/>
        </w:rPr>
        <w:t>dobrovolně</w:t>
      </w:r>
      <w:proofErr w:type="gramEnd"/>
      <w:r w:rsidRPr="00241185">
        <w:rPr>
          <w:rFonts w:ascii="Arial" w:hAnsi="Arial" w:cs="Arial"/>
          <w:sz w:val="20"/>
          <w:szCs w:val="20"/>
        </w:rPr>
        <w:t xml:space="preserve"> a nikoliv v tísni nebo za nápadně nevýhodných podmínek a že se dohodly na celém jejím obsahu, což stvrzují svými podpisy.</w:t>
      </w:r>
    </w:p>
    <w:p w14:paraId="5EC15247" w14:textId="6AF2CCAC" w:rsidR="00216B39" w:rsidRDefault="00216B39" w:rsidP="00216B39">
      <w:pPr>
        <w:jc w:val="both"/>
        <w:rPr>
          <w:rFonts w:ascii="Arial" w:hAnsi="Arial" w:cs="Arial"/>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47"/>
      </w:tblGrid>
      <w:tr w:rsidR="00C624E3" w14:paraId="12514C88" w14:textId="77777777" w:rsidTr="00C624E3">
        <w:tc>
          <w:tcPr>
            <w:tcW w:w="4390" w:type="dxa"/>
          </w:tcPr>
          <w:p w14:paraId="2E25C65D" w14:textId="3A66DFB3" w:rsidR="00C624E3" w:rsidRDefault="00C624E3" w:rsidP="00C624E3">
            <w:pPr>
              <w:jc w:val="both"/>
              <w:rPr>
                <w:rFonts w:ascii="Arial" w:hAnsi="Arial" w:cs="Arial"/>
                <w:sz w:val="20"/>
                <w:szCs w:val="20"/>
              </w:rPr>
            </w:pPr>
            <w:r w:rsidRPr="00A13DDC">
              <w:rPr>
                <w:rFonts w:ascii="Arial" w:hAnsi="Arial" w:cs="Arial"/>
                <w:sz w:val="20"/>
                <w:szCs w:val="20"/>
              </w:rPr>
              <w:t>V </w:t>
            </w:r>
            <w:r w:rsidR="00A42647">
              <w:rPr>
                <w:rFonts w:ascii="Arial" w:hAnsi="Arial" w:cs="Arial"/>
                <w:sz w:val="20"/>
                <w:szCs w:val="20"/>
              </w:rPr>
              <w:t>Praze</w:t>
            </w:r>
            <w:r w:rsidRPr="00A13DDC">
              <w:rPr>
                <w:rFonts w:ascii="Arial" w:hAnsi="Arial" w:cs="Arial"/>
                <w:sz w:val="20"/>
                <w:szCs w:val="20"/>
              </w:rPr>
              <w:t xml:space="preserve"> dne </w:t>
            </w:r>
            <w:r w:rsidR="00A42647">
              <w:rPr>
                <w:rFonts w:ascii="Arial" w:hAnsi="Arial" w:cs="Arial"/>
                <w:sz w:val="20"/>
                <w:szCs w:val="20"/>
              </w:rPr>
              <w:t>26. 1. 2023</w:t>
            </w:r>
          </w:p>
          <w:p w14:paraId="175C50D3" w14:textId="4B955AD1" w:rsidR="00C624E3" w:rsidRDefault="00C624E3" w:rsidP="00C624E3">
            <w:pPr>
              <w:jc w:val="both"/>
              <w:rPr>
                <w:rFonts w:ascii="Arial" w:hAnsi="Arial" w:cs="Arial"/>
                <w:sz w:val="20"/>
                <w:szCs w:val="20"/>
              </w:rPr>
            </w:pPr>
          </w:p>
          <w:p w14:paraId="3BC9EC48" w14:textId="40303C48" w:rsidR="00C624E3" w:rsidRDefault="00C624E3" w:rsidP="00C624E3">
            <w:pPr>
              <w:jc w:val="both"/>
              <w:rPr>
                <w:rFonts w:ascii="Arial" w:hAnsi="Arial" w:cs="Arial"/>
                <w:sz w:val="20"/>
                <w:szCs w:val="20"/>
              </w:rPr>
            </w:pPr>
          </w:p>
          <w:p w14:paraId="15857A57" w14:textId="77777777" w:rsidR="00B42F50" w:rsidRPr="00A13DDC" w:rsidRDefault="00B42F50" w:rsidP="00C624E3">
            <w:pPr>
              <w:jc w:val="both"/>
              <w:rPr>
                <w:rFonts w:ascii="Arial" w:hAnsi="Arial" w:cs="Arial"/>
                <w:sz w:val="20"/>
                <w:szCs w:val="20"/>
              </w:rPr>
            </w:pPr>
          </w:p>
          <w:p w14:paraId="669AEF09" w14:textId="193076BD" w:rsidR="00C624E3" w:rsidRDefault="00C624E3" w:rsidP="00C624E3">
            <w:pPr>
              <w:rPr>
                <w:rFonts w:ascii="Arial" w:hAnsi="Arial" w:cs="Arial"/>
                <w:sz w:val="20"/>
                <w:szCs w:val="20"/>
              </w:rPr>
            </w:pPr>
          </w:p>
          <w:p w14:paraId="7347E88E" w14:textId="77777777" w:rsidR="00C624E3" w:rsidRDefault="00C624E3" w:rsidP="00C624E3">
            <w:pPr>
              <w:rPr>
                <w:rFonts w:ascii="Arial" w:hAnsi="Arial" w:cs="Arial"/>
                <w:sz w:val="20"/>
                <w:szCs w:val="20"/>
              </w:rPr>
            </w:pPr>
          </w:p>
          <w:p w14:paraId="53537340" w14:textId="4F95569A" w:rsidR="00C624E3" w:rsidRDefault="00C624E3" w:rsidP="00C624E3">
            <w:pPr>
              <w:rPr>
                <w:rFonts w:ascii="Arial" w:hAnsi="Arial" w:cs="Arial"/>
                <w:sz w:val="20"/>
                <w:szCs w:val="20"/>
              </w:rPr>
            </w:pPr>
            <w:r>
              <w:rPr>
                <w:rFonts w:ascii="Arial" w:hAnsi="Arial" w:cs="Arial"/>
                <w:sz w:val="20"/>
                <w:szCs w:val="20"/>
              </w:rPr>
              <w:t>…………………………………………………</w:t>
            </w:r>
          </w:p>
          <w:p w14:paraId="60F971AF" w14:textId="2F5A01AE" w:rsidR="00C624E3" w:rsidRDefault="00C624E3" w:rsidP="00C624E3">
            <w:pPr>
              <w:jc w:val="center"/>
              <w:rPr>
                <w:rFonts w:ascii="Arial" w:hAnsi="Arial" w:cs="Arial"/>
                <w:sz w:val="20"/>
                <w:szCs w:val="20"/>
              </w:rPr>
            </w:pPr>
            <w:r w:rsidRPr="00A13DDC">
              <w:rPr>
                <w:rFonts w:ascii="Arial" w:hAnsi="Arial" w:cs="Arial"/>
                <w:sz w:val="20"/>
                <w:szCs w:val="20"/>
              </w:rPr>
              <w:t>David Hart</w:t>
            </w:r>
            <w:r w:rsidRPr="00A13DDC">
              <w:rPr>
                <w:rFonts w:ascii="Arial" w:hAnsi="Arial" w:cs="Arial"/>
                <w:sz w:val="20"/>
                <w:szCs w:val="20"/>
              </w:rPr>
              <w:br/>
            </w:r>
            <w:r w:rsidR="00B42F50">
              <w:rPr>
                <w:rFonts w:ascii="Arial" w:hAnsi="Arial" w:cs="Arial"/>
                <w:sz w:val="20"/>
                <w:szCs w:val="20"/>
              </w:rPr>
              <w:t>(</w:t>
            </w:r>
            <w:r w:rsidRPr="00A13DDC">
              <w:rPr>
                <w:rFonts w:ascii="Arial" w:hAnsi="Arial" w:cs="Arial"/>
                <w:sz w:val="20"/>
                <w:szCs w:val="20"/>
              </w:rPr>
              <w:t>dodavatel</w:t>
            </w:r>
            <w:r w:rsidR="00B42F50">
              <w:rPr>
                <w:rFonts w:ascii="Arial" w:hAnsi="Arial" w:cs="Arial"/>
                <w:sz w:val="20"/>
                <w:szCs w:val="20"/>
              </w:rPr>
              <w:t>)</w:t>
            </w:r>
          </w:p>
        </w:tc>
        <w:tc>
          <w:tcPr>
            <w:tcW w:w="425" w:type="dxa"/>
          </w:tcPr>
          <w:p w14:paraId="5C8B2DD3" w14:textId="77777777" w:rsidR="00C624E3" w:rsidRDefault="00C624E3" w:rsidP="00216B39">
            <w:pPr>
              <w:jc w:val="both"/>
              <w:rPr>
                <w:rFonts w:ascii="Arial" w:hAnsi="Arial" w:cs="Arial"/>
                <w:sz w:val="20"/>
                <w:szCs w:val="20"/>
              </w:rPr>
            </w:pPr>
          </w:p>
        </w:tc>
        <w:tc>
          <w:tcPr>
            <w:tcW w:w="4247" w:type="dxa"/>
          </w:tcPr>
          <w:p w14:paraId="68A2D1A5" w14:textId="05ECFD4B" w:rsidR="00C624E3" w:rsidRDefault="00C624E3" w:rsidP="00216B39">
            <w:pPr>
              <w:jc w:val="both"/>
              <w:rPr>
                <w:rFonts w:ascii="Arial" w:hAnsi="Arial" w:cs="Arial"/>
                <w:sz w:val="20"/>
                <w:szCs w:val="20"/>
              </w:rPr>
            </w:pPr>
            <w:r>
              <w:rPr>
                <w:rFonts w:ascii="Arial" w:hAnsi="Arial" w:cs="Arial"/>
                <w:sz w:val="20"/>
                <w:szCs w:val="20"/>
              </w:rPr>
              <w:t>V Benešově dne</w:t>
            </w:r>
            <w:r w:rsidR="00A42647">
              <w:rPr>
                <w:rFonts w:ascii="Arial" w:hAnsi="Arial" w:cs="Arial"/>
                <w:sz w:val="20"/>
                <w:szCs w:val="20"/>
              </w:rPr>
              <w:t xml:space="preserve"> 26. 1. 2023</w:t>
            </w:r>
          </w:p>
          <w:p w14:paraId="5BB7116C" w14:textId="77777777" w:rsidR="00C624E3" w:rsidRDefault="00C624E3" w:rsidP="00216B39">
            <w:pPr>
              <w:jc w:val="both"/>
              <w:rPr>
                <w:rFonts w:ascii="Arial" w:hAnsi="Arial" w:cs="Arial"/>
                <w:sz w:val="20"/>
                <w:szCs w:val="20"/>
              </w:rPr>
            </w:pPr>
          </w:p>
          <w:p w14:paraId="2162D8BA" w14:textId="77777777" w:rsidR="00C624E3" w:rsidRDefault="00C624E3" w:rsidP="00216B39">
            <w:pPr>
              <w:jc w:val="both"/>
              <w:rPr>
                <w:rFonts w:ascii="Arial" w:hAnsi="Arial" w:cs="Arial"/>
                <w:sz w:val="20"/>
                <w:szCs w:val="20"/>
              </w:rPr>
            </w:pPr>
          </w:p>
          <w:p w14:paraId="58160CFE" w14:textId="77777777" w:rsidR="00C624E3" w:rsidRDefault="00C624E3" w:rsidP="00216B39">
            <w:pPr>
              <w:jc w:val="both"/>
              <w:rPr>
                <w:rFonts w:ascii="Arial" w:hAnsi="Arial" w:cs="Arial"/>
                <w:sz w:val="20"/>
                <w:szCs w:val="20"/>
              </w:rPr>
            </w:pPr>
          </w:p>
          <w:p w14:paraId="734EABFA" w14:textId="2ABA95AE" w:rsidR="00C624E3" w:rsidRDefault="00C624E3" w:rsidP="00216B39">
            <w:pPr>
              <w:jc w:val="both"/>
              <w:rPr>
                <w:rFonts w:ascii="Arial" w:hAnsi="Arial" w:cs="Arial"/>
                <w:sz w:val="20"/>
                <w:szCs w:val="20"/>
              </w:rPr>
            </w:pPr>
          </w:p>
          <w:p w14:paraId="530D0103" w14:textId="77777777" w:rsidR="00B42F50" w:rsidRDefault="00B42F50" w:rsidP="00216B39">
            <w:pPr>
              <w:jc w:val="both"/>
              <w:rPr>
                <w:rFonts w:ascii="Arial" w:hAnsi="Arial" w:cs="Arial"/>
                <w:sz w:val="20"/>
                <w:szCs w:val="20"/>
              </w:rPr>
            </w:pPr>
          </w:p>
          <w:p w14:paraId="415A514D" w14:textId="77777777" w:rsidR="00C624E3" w:rsidRDefault="00C624E3" w:rsidP="00C624E3">
            <w:pPr>
              <w:jc w:val="center"/>
              <w:rPr>
                <w:rFonts w:ascii="Arial" w:hAnsi="Arial" w:cs="Arial"/>
                <w:sz w:val="20"/>
                <w:szCs w:val="20"/>
              </w:rPr>
            </w:pPr>
            <w:r>
              <w:rPr>
                <w:rFonts w:ascii="Arial" w:hAnsi="Arial" w:cs="Arial"/>
                <w:sz w:val="20"/>
                <w:szCs w:val="20"/>
              </w:rPr>
              <w:t>…………………………………………</w:t>
            </w:r>
          </w:p>
          <w:p w14:paraId="3C0BEAFB" w14:textId="29C06A5A" w:rsidR="00C624E3" w:rsidRDefault="00544D46" w:rsidP="00C624E3">
            <w:pPr>
              <w:jc w:val="center"/>
              <w:rPr>
                <w:rFonts w:ascii="Arial" w:hAnsi="Arial" w:cs="Arial"/>
                <w:sz w:val="20"/>
                <w:szCs w:val="20"/>
              </w:rPr>
            </w:pPr>
            <w:r>
              <w:rPr>
                <w:rFonts w:ascii="Arial" w:hAnsi="Arial" w:cs="Arial"/>
                <w:sz w:val="20"/>
                <w:szCs w:val="20"/>
              </w:rPr>
              <w:t xml:space="preserve">Mgr. Bc. </w:t>
            </w:r>
            <w:r w:rsidR="00C624E3">
              <w:rPr>
                <w:rFonts w:ascii="Arial" w:hAnsi="Arial" w:cs="Arial"/>
                <w:sz w:val="20"/>
                <w:szCs w:val="20"/>
              </w:rPr>
              <w:t>Gabriela Francová</w:t>
            </w:r>
          </w:p>
          <w:p w14:paraId="4F2F5277" w14:textId="2CC935EA" w:rsidR="00B42F50" w:rsidRDefault="00B42F50" w:rsidP="00C624E3">
            <w:pPr>
              <w:jc w:val="center"/>
              <w:rPr>
                <w:rFonts w:ascii="Arial" w:hAnsi="Arial" w:cs="Arial"/>
                <w:sz w:val="20"/>
                <w:szCs w:val="20"/>
              </w:rPr>
            </w:pPr>
            <w:r>
              <w:rPr>
                <w:rFonts w:ascii="Arial" w:hAnsi="Arial" w:cs="Arial"/>
                <w:sz w:val="20"/>
                <w:szCs w:val="20"/>
              </w:rPr>
              <w:t>ř</w:t>
            </w:r>
            <w:r w:rsidR="00544D46">
              <w:rPr>
                <w:rFonts w:ascii="Arial" w:hAnsi="Arial" w:cs="Arial"/>
                <w:sz w:val="20"/>
                <w:szCs w:val="20"/>
              </w:rPr>
              <w:t>editelka</w:t>
            </w:r>
            <w:r>
              <w:rPr>
                <w:rFonts w:ascii="Arial" w:hAnsi="Arial" w:cs="Arial"/>
                <w:sz w:val="20"/>
                <w:szCs w:val="20"/>
              </w:rPr>
              <w:t xml:space="preserve"> </w:t>
            </w:r>
          </w:p>
          <w:p w14:paraId="610DBDA1" w14:textId="7D5F6193" w:rsidR="00544D46" w:rsidRDefault="00544D46" w:rsidP="00C624E3">
            <w:pPr>
              <w:jc w:val="center"/>
              <w:rPr>
                <w:rFonts w:ascii="Arial" w:hAnsi="Arial" w:cs="Arial"/>
                <w:sz w:val="20"/>
                <w:szCs w:val="20"/>
              </w:rPr>
            </w:pPr>
            <w:r>
              <w:rPr>
                <w:rFonts w:ascii="Arial" w:hAnsi="Arial" w:cs="Arial"/>
                <w:sz w:val="20"/>
                <w:szCs w:val="20"/>
              </w:rPr>
              <w:t>Muzeum umění a designu Benešov, příspěvková organizace</w:t>
            </w:r>
          </w:p>
          <w:p w14:paraId="6269DD07" w14:textId="3E26258E" w:rsidR="00C624E3" w:rsidRDefault="00B42F50" w:rsidP="00C624E3">
            <w:pPr>
              <w:jc w:val="center"/>
              <w:rPr>
                <w:rFonts w:ascii="Arial" w:hAnsi="Arial" w:cs="Arial"/>
                <w:sz w:val="20"/>
                <w:szCs w:val="20"/>
              </w:rPr>
            </w:pPr>
            <w:r>
              <w:rPr>
                <w:rFonts w:ascii="Arial" w:hAnsi="Arial" w:cs="Arial"/>
                <w:sz w:val="20"/>
                <w:szCs w:val="20"/>
              </w:rPr>
              <w:t>(o</w:t>
            </w:r>
            <w:r w:rsidR="00C624E3">
              <w:rPr>
                <w:rFonts w:ascii="Arial" w:hAnsi="Arial" w:cs="Arial"/>
                <w:sz w:val="20"/>
                <w:szCs w:val="20"/>
              </w:rPr>
              <w:t>bjednatel</w:t>
            </w:r>
            <w:r>
              <w:rPr>
                <w:rFonts w:ascii="Arial" w:hAnsi="Arial" w:cs="Arial"/>
                <w:sz w:val="20"/>
                <w:szCs w:val="20"/>
              </w:rPr>
              <w:t>)</w:t>
            </w:r>
          </w:p>
        </w:tc>
      </w:tr>
    </w:tbl>
    <w:p w14:paraId="47FA41FC" w14:textId="644595AE" w:rsidR="0099555F" w:rsidRPr="00A13DDC" w:rsidRDefault="0099555F" w:rsidP="00544D46">
      <w:pPr>
        <w:rPr>
          <w:rFonts w:ascii="Arial" w:hAnsi="Arial" w:cs="Arial"/>
          <w:sz w:val="20"/>
          <w:szCs w:val="20"/>
        </w:rPr>
      </w:pPr>
    </w:p>
    <w:sectPr w:rsidR="0099555F" w:rsidRPr="00A13DDC" w:rsidSect="00A13DDC">
      <w:headerReference w:type="default" r:id="rId7"/>
      <w:footerReference w:type="default" r:id="rId8"/>
      <w:pgSz w:w="11906" w:h="16838"/>
      <w:pgMar w:top="282" w:right="1417" w:bottom="1417" w:left="1417" w:header="140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EC88C" w14:textId="77777777" w:rsidR="0069495D" w:rsidRDefault="0069495D" w:rsidP="00216B39">
      <w:pPr>
        <w:spacing w:after="0" w:line="240" w:lineRule="auto"/>
      </w:pPr>
      <w:r>
        <w:separator/>
      </w:r>
    </w:p>
  </w:endnote>
  <w:endnote w:type="continuationSeparator" w:id="0">
    <w:p w14:paraId="7E110BDB" w14:textId="77777777" w:rsidR="0069495D" w:rsidRDefault="0069495D" w:rsidP="00216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abry Pro Medium">
    <w:panose1 w:val="00000000000000000000"/>
    <w:charset w:val="00"/>
    <w:family w:val="swiss"/>
    <w:notTrueType/>
    <w:pitch w:val="variable"/>
    <w:sig w:usb0="000003E7" w:usb1="00000020" w:usb2="00000000" w:usb3="00000000" w:csb0="0000001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294865"/>
      <w:docPartObj>
        <w:docPartGallery w:val="Page Numbers (Bottom of Page)"/>
        <w:docPartUnique/>
      </w:docPartObj>
    </w:sdtPr>
    <w:sdtEndPr/>
    <w:sdtContent>
      <w:sdt>
        <w:sdtPr>
          <w:id w:val="1728636285"/>
          <w:docPartObj>
            <w:docPartGallery w:val="Page Numbers (Top of Page)"/>
            <w:docPartUnique/>
          </w:docPartObj>
        </w:sdtPr>
        <w:sdtEndPr/>
        <w:sdtContent>
          <w:p w14:paraId="21F5EFE9" w14:textId="290FFA32" w:rsidR="00A13DDC" w:rsidRDefault="00A13DDC">
            <w:pPr>
              <w:pStyle w:val="Zpat"/>
              <w:jc w:val="center"/>
            </w:pPr>
            <w:r w:rsidRPr="00A13DDC">
              <w:rPr>
                <w:rFonts w:ascii="Arial" w:hAnsi="Arial" w:cs="Arial"/>
                <w:sz w:val="16"/>
                <w:szCs w:val="16"/>
              </w:rPr>
              <w:t xml:space="preserve">Stránka </w:t>
            </w:r>
            <w:r w:rsidRPr="00A13DDC">
              <w:rPr>
                <w:rFonts w:ascii="Arial" w:hAnsi="Arial" w:cs="Arial"/>
                <w:b/>
                <w:bCs/>
                <w:sz w:val="16"/>
                <w:szCs w:val="16"/>
              </w:rPr>
              <w:fldChar w:fldCharType="begin"/>
            </w:r>
            <w:r w:rsidRPr="00A13DDC">
              <w:rPr>
                <w:rFonts w:ascii="Arial" w:hAnsi="Arial" w:cs="Arial"/>
                <w:b/>
                <w:bCs/>
                <w:sz w:val="16"/>
                <w:szCs w:val="16"/>
              </w:rPr>
              <w:instrText>PAGE</w:instrText>
            </w:r>
            <w:r w:rsidRPr="00A13DDC">
              <w:rPr>
                <w:rFonts w:ascii="Arial" w:hAnsi="Arial" w:cs="Arial"/>
                <w:b/>
                <w:bCs/>
                <w:sz w:val="16"/>
                <w:szCs w:val="16"/>
              </w:rPr>
              <w:fldChar w:fldCharType="separate"/>
            </w:r>
            <w:r w:rsidRPr="00A13DDC">
              <w:rPr>
                <w:rFonts w:ascii="Arial" w:hAnsi="Arial" w:cs="Arial"/>
                <w:b/>
                <w:bCs/>
                <w:sz w:val="16"/>
                <w:szCs w:val="16"/>
              </w:rPr>
              <w:t>2</w:t>
            </w:r>
            <w:r w:rsidRPr="00A13DDC">
              <w:rPr>
                <w:rFonts w:ascii="Arial" w:hAnsi="Arial" w:cs="Arial"/>
                <w:b/>
                <w:bCs/>
                <w:sz w:val="16"/>
                <w:szCs w:val="16"/>
              </w:rPr>
              <w:fldChar w:fldCharType="end"/>
            </w:r>
            <w:r w:rsidRPr="00A13DDC">
              <w:rPr>
                <w:rFonts w:ascii="Arial" w:hAnsi="Arial" w:cs="Arial"/>
                <w:sz w:val="16"/>
                <w:szCs w:val="16"/>
              </w:rPr>
              <w:t xml:space="preserve"> z </w:t>
            </w:r>
            <w:r w:rsidRPr="00A13DDC">
              <w:rPr>
                <w:rFonts w:ascii="Arial" w:hAnsi="Arial" w:cs="Arial"/>
                <w:b/>
                <w:bCs/>
                <w:sz w:val="16"/>
                <w:szCs w:val="16"/>
              </w:rPr>
              <w:fldChar w:fldCharType="begin"/>
            </w:r>
            <w:r w:rsidRPr="00A13DDC">
              <w:rPr>
                <w:rFonts w:ascii="Arial" w:hAnsi="Arial" w:cs="Arial"/>
                <w:b/>
                <w:bCs/>
                <w:sz w:val="16"/>
                <w:szCs w:val="16"/>
              </w:rPr>
              <w:instrText>NUMPAGES</w:instrText>
            </w:r>
            <w:r w:rsidRPr="00A13DDC">
              <w:rPr>
                <w:rFonts w:ascii="Arial" w:hAnsi="Arial" w:cs="Arial"/>
                <w:b/>
                <w:bCs/>
                <w:sz w:val="16"/>
                <w:szCs w:val="16"/>
              </w:rPr>
              <w:fldChar w:fldCharType="separate"/>
            </w:r>
            <w:r w:rsidRPr="00A13DDC">
              <w:rPr>
                <w:rFonts w:ascii="Arial" w:hAnsi="Arial" w:cs="Arial"/>
                <w:b/>
                <w:bCs/>
                <w:sz w:val="16"/>
                <w:szCs w:val="16"/>
              </w:rPr>
              <w:t>2</w:t>
            </w:r>
            <w:r w:rsidRPr="00A13DDC">
              <w:rPr>
                <w:rFonts w:ascii="Arial" w:hAnsi="Arial" w:cs="Arial"/>
                <w:b/>
                <w:bCs/>
                <w:sz w:val="16"/>
                <w:szCs w:val="16"/>
              </w:rPr>
              <w:fldChar w:fldCharType="end"/>
            </w:r>
          </w:p>
        </w:sdtContent>
      </w:sdt>
    </w:sdtContent>
  </w:sdt>
  <w:p w14:paraId="5630E3DD" w14:textId="77777777" w:rsidR="00A13DDC" w:rsidRDefault="00A13DD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63725" w14:textId="77777777" w:rsidR="0069495D" w:rsidRDefault="0069495D" w:rsidP="00216B39">
      <w:pPr>
        <w:spacing w:after="0" w:line="240" w:lineRule="auto"/>
      </w:pPr>
      <w:r>
        <w:separator/>
      </w:r>
    </w:p>
  </w:footnote>
  <w:footnote w:type="continuationSeparator" w:id="0">
    <w:p w14:paraId="1DDD5FE5" w14:textId="77777777" w:rsidR="0069495D" w:rsidRDefault="0069495D" w:rsidP="00216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4DEC4" w14:textId="77777777" w:rsidR="00260568" w:rsidRDefault="00260568">
    <w:pPr>
      <w:pStyle w:val="Zhlav"/>
    </w:pPr>
    <w:r>
      <w:rPr>
        <w:noProof/>
        <w:lang w:eastAsia="cs-CZ"/>
      </w:rPr>
      <w:drawing>
        <wp:anchor distT="0" distB="0" distL="114300" distR="114300" simplePos="0" relativeHeight="251658240" behindDoc="0" locked="0" layoutInCell="1" allowOverlap="1" wp14:anchorId="5B2A6F9D" wp14:editId="12E25689">
          <wp:simplePos x="0" y="0"/>
          <wp:positionH relativeFrom="page">
            <wp:posOffset>0</wp:posOffset>
          </wp:positionH>
          <wp:positionV relativeFrom="paragraph">
            <wp:posOffset>-889635</wp:posOffset>
          </wp:positionV>
          <wp:extent cx="7539355" cy="1485900"/>
          <wp:effectExtent l="0" t="0" r="4445" b="0"/>
          <wp:wrapThrough wrapText="bothSides">
            <wp:wrapPolygon edited="0">
              <wp:start x="0" y="0"/>
              <wp:lineTo x="0" y="21323"/>
              <wp:lineTo x="21558" y="21323"/>
              <wp:lineTo x="21558" y="0"/>
              <wp:lineTo x="0" y="0"/>
            </wp:wrapPolygon>
          </wp:wrapThrough>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lavička dokumentu.jpg"/>
                  <pic:cNvPicPr/>
                </pic:nvPicPr>
                <pic:blipFill rotWithShape="1">
                  <a:blip r:embed="rId1">
                    <a:extLst>
                      <a:ext uri="{28A0092B-C50C-407E-A947-70E740481C1C}">
                        <a14:useLocalDpi xmlns:a14="http://schemas.microsoft.com/office/drawing/2010/main" val="0"/>
                      </a:ext>
                    </a:extLst>
                  </a:blip>
                  <a:srcRect b="26966"/>
                  <a:stretch/>
                </pic:blipFill>
                <pic:spPr bwMode="auto">
                  <a:xfrm>
                    <a:off x="0" y="0"/>
                    <a:ext cx="7539355" cy="1485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5BEC"/>
    <w:multiLevelType w:val="hybridMultilevel"/>
    <w:tmpl w:val="2980614E"/>
    <w:lvl w:ilvl="0" w:tplc="FFFFFFFF">
      <w:start w:val="1"/>
      <w:numFmt w:val="decimal"/>
      <w:lvlText w:val="(%1)"/>
      <w:lvlJc w:val="left"/>
      <w:pPr>
        <w:ind w:left="720" w:hanging="360"/>
      </w:pPr>
      <w:rPr>
        <w:rFonts w:hint="default"/>
        <w:b w:val="0"/>
      </w:rPr>
    </w:lvl>
    <w:lvl w:ilvl="1" w:tplc="512C883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781F70"/>
    <w:multiLevelType w:val="multilevel"/>
    <w:tmpl w:val="F29E4B3E"/>
    <w:lvl w:ilvl="0">
      <w:start w:val="6"/>
      <w:numFmt w:val="decimal"/>
      <w:lvlText w:val="%1."/>
      <w:lvlJc w:val="left"/>
      <w:pPr>
        <w:tabs>
          <w:tab w:val="num" w:pos="0"/>
        </w:tabs>
        <w:ind w:left="737" w:hanging="737"/>
      </w:pPr>
      <w:rPr>
        <w:rFonts w:hint="default"/>
      </w:rPr>
    </w:lvl>
    <w:lvl w:ilvl="1">
      <w:start w:val="1"/>
      <w:numFmt w:val="decimal"/>
      <w:lvlText w:val="%1.%2."/>
      <w:lvlJc w:val="left"/>
      <w:pPr>
        <w:tabs>
          <w:tab w:val="num" w:pos="0"/>
        </w:tabs>
        <w:ind w:left="737" w:hanging="737"/>
      </w:pPr>
      <w:rPr>
        <w:rFonts w:hint="default"/>
        <w:b w:val="0"/>
        <w:bCs/>
      </w:rPr>
    </w:lvl>
    <w:lvl w:ilvl="2">
      <w:start w:val="1"/>
      <w:numFmt w:val="decimal"/>
      <w:lvlText w:val="%1.%2.%3."/>
      <w:lvlJc w:val="left"/>
      <w:pPr>
        <w:tabs>
          <w:tab w:val="num" w:pos="0"/>
        </w:tabs>
        <w:ind w:left="737" w:hanging="737"/>
      </w:pPr>
      <w:rPr>
        <w:rFonts w:hint="default"/>
      </w:rPr>
    </w:lvl>
    <w:lvl w:ilvl="3">
      <w:start w:val="1"/>
      <w:numFmt w:val="decimal"/>
      <w:lvlText w:val="%1.%2.%3.%4."/>
      <w:lvlJc w:val="left"/>
      <w:pPr>
        <w:tabs>
          <w:tab w:val="num" w:pos="0"/>
        </w:tabs>
        <w:ind w:left="737" w:hanging="737"/>
      </w:pPr>
      <w:rPr>
        <w:rFonts w:hint="default"/>
      </w:rPr>
    </w:lvl>
    <w:lvl w:ilvl="4">
      <w:start w:val="1"/>
      <w:numFmt w:val="decimal"/>
      <w:lvlText w:val="%1.%2.%3.%4.%5."/>
      <w:lvlJc w:val="left"/>
      <w:pPr>
        <w:tabs>
          <w:tab w:val="num" w:pos="0"/>
        </w:tabs>
        <w:ind w:left="737" w:hanging="737"/>
      </w:pPr>
      <w:rPr>
        <w:rFonts w:hint="default"/>
      </w:rPr>
    </w:lvl>
    <w:lvl w:ilvl="5">
      <w:start w:val="1"/>
      <w:numFmt w:val="decimal"/>
      <w:lvlText w:val="%1.%2.%3.%4.%5.%6."/>
      <w:lvlJc w:val="left"/>
      <w:pPr>
        <w:tabs>
          <w:tab w:val="num" w:pos="0"/>
        </w:tabs>
        <w:ind w:left="737" w:hanging="737"/>
      </w:pPr>
      <w:rPr>
        <w:rFonts w:hint="default"/>
      </w:rPr>
    </w:lvl>
    <w:lvl w:ilvl="6">
      <w:start w:val="1"/>
      <w:numFmt w:val="decimal"/>
      <w:lvlText w:val="%1.%2.%3.%4.%5.%6.%7."/>
      <w:lvlJc w:val="left"/>
      <w:pPr>
        <w:tabs>
          <w:tab w:val="num" w:pos="0"/>
        </w:tabs>
        <w:ind w:left="737" w:hanging="737"/>
      </w:pPr>
      <w:rPr>
        <w:rFonts w:hint="default"/>
      </w:rPr>
    </w:lvl>
    <w:lvl w:ilvl="7">
      <w:start w:val="1"/>
      <w:numFmt w:val="decimal"/>
      <w:lvlText w:val="%1.%2.%3.%4.%5.%6.%7.%8."/>
      <w:lvlJc w:val="left"/>
      <w:pPr>
        <w:tabs>
          <w:tab w:val="num" w:pos="0"/>
        </w:tabs>
        <w:ind w:left="737" w:hanging="737"/>
      </w:pPr>
      <w:rPr>
        <w:rFonts w:hint="default"/>
      </w:rPr>
    </w:lvl>
    <w:lvl w:ilvl="8">
      <w:start w:val="1"/>
      <w:numFmt w:val="decimal"/>
      <w:lvlText w:val="%1.%2.%3.%4.%5.%6.%7.%8.%9."/>
      <w:lvlJc w:val="left"/>
      <w:pPr>
        <w:tabs>
          <w:tab w:val="num" w:pos="0"/>
        </w:tabs>
        <w:ind w:left="737" w:hanging="737"/>
      </w:pPr>
      <w:rPr>
        <w:rFonts w:hint="default"/>
      </w:rPr>
    </w:lvl>
  </w:abstractNum>
  <w:abstractNum w:abstractNumId="2" w15:restartNumberingAfterBreak="0">
    <w:nsid w:val="161D1429"/>
    <w:multiLevelType w:val="hybridMultilevel"/>
    <w:tmpl w:val="FE20C13C"/>
    <w:lvl w:ilvl="0" w:tplc="512C883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693228"/>
    <w:multiLevelType w:val="hybridMultilevel"/>
    <w:tmpl w:val="CD025C60"/>
    <w:lvl w:ilvl="0" w:tplc="512C883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7D0C64"/>
    <w:multiLevelType w:val="multilevel"/>
    <w:tmpl w:val="224066C2"/>
    <w:lvl w:ilvl="0">
      <w:start w:val="2"/>
      <w:numFmt w:val="decimal"/>
      <w:lvlText w:val="%1."/>
      <w:lvlJc w:val="left"/>
      <w:pPr>
        <w:tabs>
          <w:tab w:val="num" w:pos="0"/>
        </w:tabs>
        <w:ind w:left="851" w:hanging="851"/>
      </w:pPr>
      <w:rPr>
        <w:rFonts w:hint="default"/>
      </w:rPr>
    </w:lvl>
    <w:lvl w:ilvl="1">
      <w:start w:val="2"/>
      <w:numFmt w:val="decimal"/>
      <w:lvlText w:val="%1.%2."/>
      <w:lvlJc w:val="left"/>
      <w:pPr>
        <w:tabs>
          <w:tab w:val="num" w:pos="0"/>
        </w:tabs>
        <w:ind w:left="680" w:hanging="680"/>
      </w:pPr>
      <w:rPr>
        <w:rFonts w:hint="default"/>
        <w:b/>
        <w:bCs/>
      </w:rPr>
    </w:lvl>
    <w:lvl w:ilvl="2">
      <w:start w:val="1"/>
      <w:numFmt w:val="decimal"/>
      <w:lvlText w:val="%1.%2.%3."/>
      <w:lvlJc w:val="left"/>
      <w:pPr>
        <w:tabs>
          <w:tab w:val="num" w:pos="0"/>
        </w:tabs>
        <w:ind w:left="357" w:hanging="357"/>
      </w:pPr>
      <w:rPr>
        <w:rFonts w:hint="default"/>
      </w:rPr>
    </w:lvl>
    <w:lvl w:ilvl="3">
      <w:start w:val="1"/>
      <w:numFmt w:val="decimal"/>
      <w:lvlText w:val="%1.%2.%3.%4."/>
      <w:lvlJc w:val="left"/>
      <w:pPr>
        <w:tabs>
          <w:tab w:val="num" w:pos="0"/>
        </w:tabs>
        <w:ind w:left="357" w:hanging="357"/>
      </w:pPr>
      <w:rPr>
        <w:rFonts w:hint="default"/>
      </w:rPr>
    </w:lvl>
    <w:lvl w:ilvl="4">
      <w:start w:val="1"/>
      <w:numFmt w:val="decimal"/>
      <w:lvlText w:val="%1.%2.%3.%4.%5."/>
      <w:lvlJc w:val="left"/>
      <w:pPr>
        <w:tabs>
          <w:tab w:val="num" w:pos="0"/>
        </w:tabs>
        <w:ind w:left="357" w:hanging="357"/>
      </w:pPr>
      <w:rPr>
        <w:rFonts w:hint="default"/>
      </w:rPr>
    </w:lvl>
    <w:lvl w:ilvl="5">
      <w:start w:val="1"/>
      <w:numFmt w:val="decimal"/>
      <w:lvlText w:val="%1.%2.%3.%4.%5.%6."/>
      <w:lvlJc w:val="left"/>
      <w:pPr>
        <w:tabs>
          <w:tab w:val="num" w:pos="0"/>
        </w:tabs>
        <w:ind w:left="357" w:hanging="357"/>
      </w:pPr>
      <w:rPr>
        <w:rFonts w:hint="default"/>
      </w:rPr>
    </w:lvl>
    <w:lvl w:ilvl="6">
      <w:start w:val="1"/>
      <w:numFmt w:val="decimal"/>
      <w:lvlText w:val="%1.%2.%3.%4.%5.%6.%7."/>
      <w:lvlJc w:val="left"/>
      <w:pPr>
        <w:tabs>
          <w:tab w:val="num" w:pos="0"/>
        </w:tabs>
        <w:ind w:left="357" w:hanging="357"/>
      </w:pPr>
      <w:rPr>
        <w:rFonts w:hint="default"/>
      </w:rPr>
    </w:lvl>
    <w:lvl w:ilvl="7">
      <w:start w:val="1"/>
      <w:numFmt w:val="decimal"/>
      <w:lvlText w:val="%1.%2.%3.%4.%5.%6.%7.%8."/>
      <w:lvlJc w:val="left"/>
      <w:pPr>
        <w:tabs>
          <w:tab w:val="num" w:pos="0"/>
        </w:tabs>
        <w:ind w:left="357" w:hanging="357"/>
      </w:pPr>
      <w:rPr>
        <w:rFonts w:hint="default"/>
      </w:rPr>
    </w:lvl>
    <w:lvl w:ilvl="8">
      <w:start w:val="1"/>
      <w:numFmt w:val="decimal"/>
      <w:lvlText w:val="%1.%2.%3.%4.%5.%6.%7.%8.%9."/>
      <w:lvlJc w:val="left"/>
      <w:pPr>
        <w:tabs>
          <w:tab w:val="num" w:pos="0"/>
        </w:tabs>
        <w:ind w:left="357" w:hanging="357"/>
      </w:pPr>
      <w:rPr>
        <w:rFonts w:hint="default"/>
      </w:rPr>
    </w:lvl>
  </w:abstractNum>
  <w:abstractNum w:abstractNumId="5" w15:restartNumberingAfterBreak="0">
    <w:nsid w:val="240E77AE"/>
    <w:multiLevelType w:val="hybridMultilevel"/>
    <w:tmpl w:val="1BF26BC8"/>
    <w:lvl w:ilvl="0" w:tplc="512C8838">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223E98"/>
    <w:multiLevelType w:val="multilevel"/>
    <w:tmpl w:val="E7D0D952"/>
    <w:lvl w:ilvl="0">
      <w:start w:val="6"/>
      <w:numFmt w:val="decimal"/>
      <w:lvlText w:val="%1."/>
      <w:lvlJc w:val="left"/>
      <w:pPr>
        <w:tabs>
          <w:tab w:val="num" w:pos="0"/>
        </w:tabs>
        <w:ind w:left="851" w:hanging="851"/>
      </w:pPr>
      <w:rPr>
        <w:rFonts w:ascii="Mabry Pro Medium" w:hAnsi="Mabry Pro Medium" w:cs="Times New Roman" w:hint="default"/>
      </w:rPr>
    </w:lvl>
    <w:lvl w:ilvl="1">
      <w:start w:val="1"/>
      <w:numFmt w:val="decimal"/>
      <w:lvlText w:val="(%2)"/>
      <w:lvlJc w:val="left"/>
      <w:pPr>
        <w:tabs>
          <w:tab w:val="num" w:pos="0"/>
        </w:tabs>
        <w:ind w:left="680" w:hanging="680"/>
      </w:pPr>
      <w:rPr>
        <w:rFonts w:ascii="Arial" w:eastAsiaTheme="minorHAnsi" w:hAnsi="Arial" w:cs="Arial"/>
        <w:b w:val="0"/>
        <w:bCs/>
      </w:rPr>
    </w:lvl>
    <w:lvl w:ilvl="2">
      <w:start w:val="1"/>
      <w:numFmt w:val="decimal"/>
      <w:lvlText w:val="%1.%2.%3."/>
      <w:lvlJc w:val="left"/>
      <w:pPr>
        <w:tabs>
          <w:tab w:val="num" w:pos="0"/>
        </w:tabs>
        <w:ind w:left="680" w:hanging="680"/>
      </w:pPr>
      <w:rPr>
        <w:rFonts w:hint="default"/>
      </w:rPr>
    </w:lvl>
    <w:lvl w:ilvl="3">
      <w:start w:val="1"/>
      <w:numFmt w:val="decimal"/>
      <w:lvlText w:val="%1.%2.%3.%4."/>
      <w:lvlJc w:val="left"/>
      <w:pPr>
        <w:tabs>
          <w:tab w:val="num" w:pos="0"/>
        </w:tabs>
        <w:ind w:left="357" w:hanging="357"/>
      </w:pPr>
      <w:rPr>
        <w:rFonts w:hint="default"/>
      </w:rPr>
    </w:lvl>
    <w:lvl w:ilvl="4">
      <w:start w:val="1"/>
      <w:numFmt w:val="decimal"/>
      <w:lvlText w:val="%1.%2.%3.%4.%5."/>
      <w:lvlJc w:val="left"/>
      <w:pPr>
        <w:tabs>
          <w:tab w:val="num" w:pos="0"/>
        </w:tabs>
        <w:ind w:left="357" w:hanging="357"/>
      </w:pPr>
      <w:rPr>
        <w:rFonts w:hint="default"/>
      </w:rPr>
    </w:lvl>
    <w:lvl w:ilvl="5">
      <w:start w:val="1"/>
      <w:numFmt w:val="decimal"/>
      <w:lvlText w:val="%1.%2.%3.%4.%5.%6."/>
      <w:lvlJc w:val="left"/>
      <w:pPr>
        <w:tabs>
          <w:tab w:val="num" w:pos="0"/>
        </w:tabs>
        <w:ind w:left="357" w:hanging="357"/>
      </w:pPr>
      <w:rPr>
        <w:rFonts w:hint="default"/>
      </w:rPr>
    </w:lvl>
    <w:lvl w:ilvl="6">
      <w:start w:val="1"/>
      <w:numFmt w:val="decimal"/>
      <w:lvlText w:val="%1.%2.%3.%4.%5.%6.%7."/>
      <w:lvlJc w:val="left"/>
      <w:pPr>
        <w:tabs>
          <w:tab w:val="num" w:pos="0"/>
        </w:tabs>
        <w:ind w:left="357" w:hanging="357"/>
      </w:pPr>
      <w:rPr>
        <w:rFonts w:hint="default"/>
      </w:rPr>
    </w:lvl>
    <w:lvl w:ilvl="7">
      <w:start w:val="1"/>
      <w:numFmt w:val="decimal"/>
      <w:lvlText w:val="%1.%2.%3.%4.%5.%6.%7.%8."/>
      <w:lvlJc w:val="left"/>
      <w:pPr>
        <w:tabs>
          <w:tab w:val="num" w:pos="0"/>
        </w:tabs>
        <w:ind w:left="357" w:hanging="357"/>
      </w:pPr>
      <w:rPr>
        <w:rFonts w:hint="default"/>
      </w:rPr>
    </w:lvl>
    <w:lvl w:ilvl="8">
      <w:start w:val="1"/>
      <w:numFmt w:val="decimal"/>
      <w:lvlText w:val="%1.%2.%3.%4.%5.%6.%7.%8.%9."/>
      <w:lvlJc w:val="left"/>
      <w:pPr>
        <w:tabs>
          <w:tab w:val="num" w:pos="0"/>
        </w:tabs>
        <w:ind w:left="357" w:hanging="357"/>
      </w:pPr>
      <w:rPr>
        <w:rFonts w:hint="default"/>
      </w:rPr>
    </w:lvl>
  </w:abstractNum>
  <w:abstractNum w:abstractNumId="7" w15:restartNumberingAfterBreak="0">
    <w:nsid w:val="3C5D77AF"/>
    <w:multiLevelType w:val="hybridMultilevel"/>
    <w:tmpl w:val="1DD6085C"/>
    <w:lvl w:ilvl="0" w:tplc="27729D08">
      <w:start w:val="1"/>
      <w:numFmt w:val="lowerLetter"/>
      <w:lvlText w:val="%1)"/>
      <w:lvlJc w:val="left"/>
      <w:pPr>
        <w:ind w:left="1068" w:hanging="360"/>
      </w:pPr>
      <w:rPr>
        <w:b w:val="0"/>
        <w:bCs/>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4C0E6C92"/>
    <w:multiLevelType w:val="hybridMultilevel"/>
    <w:tmpl w:val="49300BB8"/>
    <w:lvl w:ilvl="0" w:tplc="820A36A8">
      <w:start w:val="1"/>
      <w:numFmt w:val="decimal"/>
      <w:lvlText w:val="(%1)"/>
      <w:lvlJc w:val="left"/>
      <w:pPr>
        <w:ind w:left="756" w:hanging="396"/>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B84166"/>
    <w:multiLevelType w:val="hybridMultilevel"/>
    <w:tmpl w:val="4E1853A8"/>
    <w:lvl w:ilvl="0" w:tplc="512C8838">
      <w:start w:val="1"/>
      <w:numFmt w:val="decimal"/>
      <w:lvlText w:val="(%1)"/>
      <w:lvlJc w:val="left"/>
      <w:pPr>
        <w:ind w:left="720" w:hanging="360"/>
      </w:pPr>
      <w:rPr>
        <w:rFonts w:hint="default"/>
      </w:rPr>
    </w:lvl>
    <w:lvl w:ilvl="1" w:tplc="CEF880CA">
      <w:start w:val="1"/>
      <w:numFmt w:val="decimal"/>
      <w:lvlText w:val="(%2)"/>
      <w:lvlJc w:val="left"/>
      <w:pPr>
        <w:ind w:left="1440" w:hanging="360"/>
      </w:pPr>
      <w:rPr>
        <w:rFonts w:ascii="Arial" w:eastAsiaTheme="minorHAnsi" w:hAnsi="Arial" w:cs="Arial"/>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FFC4AD6"/>
    <w:multiLevelType w:val="multilevel"/>
    <w:tmpl w:val="F3662F32"/>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1" w15:restartNumberingAfterBreak="0">
    <w:nsid w:val="54C30211"/>
    <w:multiLevelType w:val="multilevel"/>
    <w:tmpl w:val="72886F64"/>
    <w:lvl w:ilvl="0">
      <w:start w:val="8"/>
      <w:numFmt w:val="decimal"/>
      <w:lvlText w:val="%1."/>
      <w:lvlJc w:val="left"/>
      <w:pPr>
        <w:tabs>
          <w:tab w:val="num" w:pos="0"/>
        </w:tabs>
        <w:ind w:left="851" w:hanging="851"/>
      </w:pPr>
      <w:rPr>
        <w:rFonts w:hint="default"/>
      </w:rPr>
    </w:lvl>
    <w:lvl w:ilvl="1">
      <w:start w:val="1"/>
      <w:numFmt w:val="decimal"/>
      <w:lvlText w:val="(%2)"/>
      <w:lvlJc w:val="left"/>
      <w:pPr>
        <w:tabs>
          <w:tab w:val="num" w:pos="0"/>
        </w:tabs>
        <w:ind w:left="680" w:hanging="680"/>
      </w:pPr>
      <w:rPr>
        <w:rFonts w:ascii="Arial" w:eastAsiaTheme="minorHAnsi" w:hAnsi="Arial" w:cs="Arial"/>
        <w:b w:val="0"/>
        <w:bCs w:val="0"/>
      </w:rPr>
    </w:lvl>
    <w:lvl w:ilvl="2">
      <w:start w:val="1"/>
      <w:numFmt w:val="decimal"/>
      <w:lvlText w:val="%1.%2.%3."/>
      <w:lvlJc w:val="left"/>
      <w:pPr>
        <w:tabs>
          <w:tab w:val="num" w:pos="0"/>
        </w:tabs>
        <w:ind w:left="357" w:hanging="357"/>
      </w:pPr>
      <w:rPr>
        <w:rFonts w:hint="default"/>
      </w:rPr>
    </w:lvl>
    <w:lvl w:ilvl="3">
      <w:start w:val="1"/>
      <w:numFmt w:val="decimal"/>
      <w:lvlText w:val="%1.%2.%3.%4."/>
      <w:lvlJc w:val="left"/>
      <w:pPr>
        <w:tabs>
          <w:tab w:val="num" w:pos="0"/>
        </w:tabs>
        <w:ind w:left="357" w:hanging="357"/>
      </w:pPr>
      <w:rPr>
        <w:rFonts w:hint="default"/>
      </w:rPr>
    </w:lvl>
    <w:lvl w:ilvl="4">
      <w:start w:val="1"/>
      <w:numFmt w:val="decimal"/>
      <w:lvlText w:val="%1.%2.%3.%4.%5."/>
      <w:lvlJc w:val="left"/>
      <w:pPr>
        <w:tabs>
          <w:tab w:val="num" w:pos="0"/>
        </w:tabs>
        <w:ind w:left="357" w:hanging="357"/>
      </w:pPr>
      <w:rPr>
        <w:rFonts w:hint="default"/>
      </w:rPr>
    </w:lvl>
    <w:lvl w:ilvl="5">
      <w:start w:val="1"/>
      <w:numFmt w:val="decimal"/>
      <w:lvlText w:val="%1.%2.%3.%4.%5.%6."/>
      <w:lvlJc w:val="left"/>
      <w:pPr>
        <w:tabs>
          <w:tab w:val="num" w:pos="0"/>
        </w:tabs>
        <w:ind w:left="357" w:hanging="357"/>
      </w:pPr>
      <w:rPr>
        <w:rFonts w:hint="default"/>
      </w:rPr>
    </w:lvl>
    <w:lvl w:ilvl="6">
      <w:start w:val="1"/>
      <w:numFmt w:val="decimal"/>
      <w:lvlText w:val="%1.%2.%3.%4.%5.%6.%7."/>
      <w:lvlJc w:val="left"/>
      <w:pPr>
        <w:tabs>
          <w:tab w:val="num" w:pos="0"/>
        </w:tabs>
        <w:ind w:left="357" w:hanging="357"/>
      </w:pPr>
      <w:rPr>
        <w:rFonts w:hint="default"/>
      </w:rPr>
    </w:lvl>
    <w:lvl w:ilvl="7">
      <w:start w:val="1"/>
      <w:numFmt w:val="decimal"/>
      <w:lvlText w:val="%1.%2.%3.%4.%5.%6.%7.%8."/>
      <w:lvlJc w:val="left"/>
      <w:pPr>
        <w:tabs>
          <w:tab w:val="num" w:pos="0"/>
        </w:tabs>
        <w:ind w:left="357" w:hanging="357"/>
      </w:pPr>
      <w:rPr>
        <w:rFonts w:hint="default"/>
      </w:rPr>
    </w:lvl>
    <w:lvl w:ilvl="8">
      <w:start w:val="1"/>
      <w:numFmt w:val="decimal"/>
      <w:lvlText w:val="%1.%2.%3.%4.%5.%6.%7.%8.%9."/>
      <w:lvlJc w:val="left"/>
      <w:pPr>
        <w:tabs>
          <w:tab w:val="num" w:pos="0"/>
        </w:tabs>
        <w:ind w:left="357" w:hanging="357"/>
      </w:pPr>
      <w:rPr>
        <w:rFonts w:hint="default"/>
      </w:rPr>
    </w:lvl>
  </w:abstractNum>
  <w:abstractNum w:abstractNumId="12" w15:restartNumberingAfterBreak="0">
    <w:nsid w:val="59501D5A"/>
    <w:multiLevelType w:val="hybridMultilevel"/>
    <w:tmpl w:val="98F4518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DA30639"/>
    <w:multiLevelType w:val="hybridMultilevel"/>
    <w:tmpl w:val="DF6EFB72"/>
    <w:lvl w:ilvl="0" w:tplc="512C883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12229B3"/>
    <w:multiLevelType w:val="multilevel"/>
    <w:tmpl w:val="902A27C8"/>
    <w:lvl w:ilvl="0">
      <w:start w:val="7"/>
      <w:numFmt w:val="decimal"/>
      <w:lvlText w:val="%1."/>
      <w:lvlJc w:val="left"/>
      <w:pPr>
        <w:tabs>
          <w:tab w:val="num" w:pos="0"/>
        </w:tabs>
        <w:ind w:left="851" w:hanging="851"/>
      </w:pPr>
      <w:rPr>
        <w:rFonts w:hint="default"/>
      </w:rPr>
    </w:lvl>
    <w:lvl w:ilvl="1">
      <w:start w:val="1"/>
      <w:numFmt w:val="decimal"/>
      <w:lvlText w:val="%1.%2."/>
      <w:lvlJc w:val="left"/>
      <w:pPr>
        <w:tabs>
          <w:tab w:val="num" w:pos="0"/>
        </w:tabs>
        <w:ind w:left="680" w:hanging="680"/>
      </w:pPr>
      <w:rPr>
        <w:rFonts w:hint="default"/>
        <w:b/>
        <w:bCs/>
      </w:rPr>
    </w:lvl>
    <w:lvl w:ilvl="2">
      <w:start w:val="1"/>
      <w:numFmt w:val="decimal"/>
      <w:lvlText w:val="%1.%2.%3."/>
      <w:lvlJc w:val="left"/>
      <w:pPr>
        <w:tabs>
          <w:tab w:val="num" w:pos="0"/>
        </w:tabs>
        <w:ind w:left="357" w:hanging="357"/>
      </w:pPr>
      <w:rPr>
        <w:rFonts w:hint="default"/>
      </w:rPr>
    </w:lvl>
    <w:lvl w:ilvl="3">
      <w:start w:val="1"/>
      <w:numFmt w:val="decimal"/>
      <w:lvlText w:val="%1.%2.%3.%4."/>
      <w:lvlJc w:val="left"/>
      <w:pPr>
        <w:tabs>
          <w:tab w:val="num" w:pos="0"/>
        </w:tabs>
        <w:ind w:left="357" w:hanging="357"/>
      </w:pPr>
      <w:rPr>
        <w:rFonts w:hint="default"/>
      </w:rPr>
    </w:lvl>
    <w:lvl w:ilvl="4">
      <w:start w:val="1"/>
      <w:numFmt w:val="decimal"/>
      <w:lvlText w:val="%1.%2.%3.%4.%5."/>
      <w:lvlJc w:val="left"/>
      <w:pPr>
        <w:tabs>
          <w:tab w:val="num" w:pos="0"/>
        </w:tabs>
        <w:ind w:left="357" w:hanging="357"/>
      </w:pPr>
      <w:rPr>
        <w:rFonts w:hint="default"/>
      </w:rPr>
    </w:lvl>
    <w:lvl w:ilvl="5">
      <w:start w:val="1"/>
      <w:numFmt w:val="decimal"/>
      <w:lvlText w:val="%1.%2.%3.%4.%5.%6."/>
      <w:lvlJc w:val="left"/>
      <w:pPr>
        <w:tabs>
          <w:tab w:val="num" w:pos="0"/>
        </w:tabs>
        <w:ind w:left="357" w:hanging="357"/>
      </w:pPr>
      <w:rPr>
        <w:rFonts w:hint="default"/>
      </w:rPr>
    </w:lvl>
    <w:lvl w:ilvl="6">
      <w:start w:val="1"/>
      <w:numFmt w:val="decimal"/>
      <w:lvlText w:val="%1.%2.%3.%4.%5.%6.%7."/>
      <w:lvlJc w:val="left"/>
      <w:pPr>
        <w:tabs>
          <w:tab w:val="num" w:pos="0"/>
        </w:tabs>
        <w:ind w:left="357" w:hanging="357"/>
      </w:pPr>
      <w:rPr>
        <w:rFonts w:hint="default"/>
      </w:rPr>
    </w:lvl>
    <w:lvl w:ilvl="7">
      <w:start w:val="1"/>
      <w:numFmt w:val="decimal"/>
      <w:lvlText w:val="%1.%2.%3.%4.%5.%6.%7.%8."/>
      <w:lvlJc w:val="left"/>
      <w:pPr>
        <w:tabs>
          <w:tab w:val="num" w:pos="0"/>
        </w:tabs>
        <w:ind w:left="357" w:hanging="357"/>
      </w:pPr>
      <w:rPr>
        <w:rFonts w:hint="default"/>
      </w:rPr>
    </w:lvl>
    <w:lvl w:ilvl="8">
      <w:start w:val="1"/>
      <w:numFmt w:val="decimal"/>
      <w:lvlText w:val="%1.%2.%3.%4.%5.%6.%7.%8.%9."/>
      <w:lvlJc w:val="left"/>
      <w:pPr>
        <w:tabs>
          <w:tab w:val="num" w:pos="0"/>
        </w:tabs>
        <w:ind w:left="357" w:hanging="357"/>
      </w:pPr>
      <w:rPr>
        <w:rFonts w:hint="default"/>
      </w:rPr>
    </w:lvl>
  </w:abstractNum>
  <w:abstractNum w:abstractNumId="15" w15:restartNumberingAfterBreak="0">
    <w:nsid w:val="62B20C32"/>
    <w:multiLevelType w:val="hybridMultilevel"/>
    <w:tmpl w:val="2A00939E"/>
    <w:lvl w:ilvl="0" w:tplc="512C883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AFA3469"/>
    <w:multiLevelType w:val="multilevel"/>
    <w:tmpl w:val="C566903A"/>
    <w:lvl w:ilvl="0">
      <w:start w:val="1"/>
      <w:numFmt w:val="lowerLetter"/>
      <w:lvlText w:val="%1)"/>
      <w:lvlJc w:val="left"/>
      <w:pPr>
        <w:tabs>
          <w:tab w:val="num" w:pos="708"/>
        </w:tabs>
        <w:ind w:left="1559" w:hanging="851"/>
      </w:pPr>
      <w:rPr>
        <w:rFonts w:hint="default"/>
      </w:rPr>
    </w:lvl>
    <w:lvl w:ilvl="1">
      <w:start w:val="1"/>
      <w:numFmt w:val="decimal"/>
      <w:lvlText w:val="%1.%2."/>
      <w:lvlJc w:val="left"/>
      <w:pPr>
        <w:tabs>
          <w:tab w:val="num" w:pos="708"/>
        </w:tabs>
        <w:ind w:left="1559" w:hanging="851"/>
      </w:pPr>
      <w:rPr>
        <w:rFonts w:hint="default"/>
        <w:b/>
        <w:bCs/>
      </w:rPr>
    </w:lvl>
    <w:lvl w:ilvl="2">
      <w:start w:val="1"/>
      <w:numFmt w:val="decimal"/>
      <w:lvlText w:val="%1.%2.%3."/>
      <w:lvlJc w:val="left"/>
      <w:pPr>
        <w:tabs>
          <w:tab w:val="num" w:pos="708"/>
        </w:tabs>
        <w:ind w:left="1559" w:hanging="851"/>
      </w:pPr>
      <w:rPr>
        <w:rFonts w:hint="default"/>
      </w:rPr>
    </w:lvl>
    <w:lvl w:ilvl="3">
      <w:start w:val="1"/>
      <w:numFmt w:val="decimal"/>
      <w:lvlText w:val="%1.%2.%3.%4."/>
      <w:lvlJc w:val="left"/>
      <w:pPr>
        <w:tabs>
          <w:tab w:val="num" w:pos="708"/>
        </w:tabs>
        <w:ind w:left="1559" w:hanging="851"/>
      </w:pPr>
      <w:rPr>
        <w:rFonts w:hint="default"/>
      </w:rPr>
    </w:lvl>
    <w:lvl w:ilvl="4">
      <w:start w:val="1"/>
      <w:numFmt w:val="decimal"/>
      <w:lvlText w:val="%1.%2.%3.%4.%5."/>
      <w:lvlJc w:val="left"/>
      <w:pPr>
        <w:tabs>
          <w:tab w:val="num" w:pos="708"/>
        </w:tabs>
        <w:ind w:left="1559" w:hanging="851"/>
      </w:pPr>
      <w:rPr>
        <w:rFonts w:hint="default"/>
      </w:rPr>
    </w:lvl>
    <w:lvl w:ilvl="5">
      <w:start w:val="1"/>
      <w:numFmt w:val="decimal"/>
      <w:lvlText w:val="%1.%2.%3.%4.%5.%6."/>
      <w:lvlJc w:val="left"/>
      <w:pPr>
        <w:tabs>
          <w:tab w:val="num" w:pos="708"/>
        </w:tabs>
        <w:ind w:left="1559" w:hanging="851"/>
      </w:pPr>
      <w:rPr>
        <w:rFonts w:hint="default"/>
      </w:rPr>
    </w:lvl>
    <w:lvl w:ilvl="6">
      <w:start w:val="1"/>
      <w:numFmt w:val="decimal"/>
      <w:lvlText w:val="%1.%2.%3.%4.%5.%6.%7."/>
      <w:lvlJc w:val="left"/>
      <w:pPr>
        <w:tabs>
          <w:tab w:val="num" w:pos="708"/>
        </w:tabs>
        <w:ind w:left="1559" w:hanging="851"/>
      </w:pPr>
      <w:rPr>
        <w:rFonts w:hint="default"/>
      </w:rPr>
    </w:lvl>
    <w:lvl w:ilvl="7">
      <w:start w:val="1"/>
      <w:numFmt w:val="decimal"/>
      <w:lvlText w:val="%1.%2.%3.%4.%5.%6.%7.%8."/>
      <w:lvlJc w:val="left"/>
      <w:pPr>
        <w:tabs>
          <w:tab w:val="num" w:pos="708"/>
        </w:tabs>
        <w:ind w:left="1559" w:hanging="851"/>
      </w:pPr>
      <w:rPr>
        <w:rFonts w:hint="default"/>
      </w:rPr>
    </w:lvl>
    <w:lvl w:ilvl="8">
      <w:start w:val="1"/>
      <w:numFmt w:val="decimal"/>
      <w:lvlText w:val="%1.%2.%3.%4.%5.%6.%7.%8.%9."/>
      <w:lvlJc w:val="left"/>
      <w:pPr>
        <w:tabs>
          <w:tab w:val="num" w:pos="708"/>
        </w:tabs>
        <w:ind w:left="1559" w:hanging="851"/>
      </w:pPr>
      <w:rPr>
        <w:rFonts w:hint="default"/>
      </w:rPr>
    </w:lvl>
  </w:abstractNum>
  <w:abstractNum w:abstractNumId="17" w15:restartNumberingAfterBreak="0">
    <w:nsid w:val="73B81C98"/>
    <w:multiLevelType w:val="multilevel"/>
    <w:tmpl w:val="6B24B7EA"/>
    <w:lvl w:ilvl="0">
      <w:start w:val="2"/>
      <w:numFmt w:val="decimal"/>
      <w:lvlText w:val="%1."/>
      <w:lvlJc w:val="left"/>
      <w:pPr>
        <w:tabs>
          <w:tab w:val="num" w:pos="0"/>
        </w:tabs>
        <w:ind w:left="851" w:hanging="851"/>
      </w:pPr>
      <w:rPr>
        <w:rFonts w:hint="default"/>
      </w:rPr>
    </w:lvl>
    <w:lvl w:ilvl="1">
      <w:start w:val="1"/>
      <w:numFmt w:val="decimal"/>
      <w:lvlText w:val="(%2)"/>
      <w:lvlJc w:val="left"/>
      <w:pPr>
        <w:ind w:left="360" w:hanging="360"/>
      </w:pPr>
      <w:rPr>
        <w:rFonts w:hint="default"/>
        <w:b w:val="0"/>
        <w:bCs/>
      </w:rPr>
    </w:lvl>
    <w:lvl w:ilvl="2">
      <w:start w:val="1"/>
      <w:numFmt w:val="decimal"/>
      <w:lvlText w:val="%1.%2.%3."/>
      <w:lvlJc w:val="left"/>
      <w:pPr>
        <w:tabs>
          <w:tab w:val="num" w:pos="0"/>
        </w:tabs>
        <w:ind w:left="357" w:hanging="357"/>
      </w:pPr>
      <w:rPr>
        <w:rFonts w:hint="default"/>
      </w:rPr>
    </w:lvl>
    <w:lvl w:ilvl="3">
      <w:start w:val="1"/>
      <w:numFmt w:val="decimal"/>
      <w:lvlText w:val="%1.%2.%3.%4."/>
      <w:lvlJc w:val="left"/>
      <w:pPr>
        <w:tabs>
          <w:tab w:val="num" w:pos="0"/>
        </w:tabs>
        <w:ind w:left="357" w:hanging="357"/>
      </w:pPr>
      <w:rPr>
        <w:rFonts w:hint="default"/>
      </w:rPr>
    </w:lvl>
    <w:lvl w:ilvl="4">
      <w:start w:val="1"/>
      <w:numFmt w:val="decimal"/>
      <w:lvlText w:val="%1.%2.%3.%4.%5."/>
      <w:lvlJc w:val="left"/>
      <w:pPr>
        <w:tabs>
          <w:tab w:val="num" w:pos="0"/>
        </w:tabs>
        <w:ind w:left="357" w:hanging="357"/>
      </w:pPr>
      <w:rPr>
        <w:rFonts w:hint="default"/>
      </w:rPr>
    </w:lvl>
    <w:lvl w:ilvl="5">
      <w:start w:val="1"/>
      <w:numFmt w:val="decimal"/>
      <w:lvlText w:val="%1.%2.%3.%4.%5.%6."/>
      <w:lvlJc w:val="left"/>
      <w:pPr>
        <w:tabs>
          <w:tab w:val="num" w:pos="0"/>
        </w:tabs>
        <w:ind w:left="357" w:hanging="357"/>
      </w:pPr>
      <w:rPr>
        <w:rFonts w:hint="default"/>
      </w:rPr>
    </w:lvl>
    <w:lvl w:ilvl="6">
      <w:start w:val="1"/>
      <w:numFmt w:val="decimal"/>
      <w:lvlText w:val="%1.%2.%3.%4.%5.%6.%7."/>
      <w:lvlJc w:val="left"/>
      <w:pPr>
        <w:tabs>
          <w:tab w:val="num" w:pos="0"/>
        </w:tabs>
        <w:ind w:left="357" w:hanging="357"/>
      </w:pPr>
      <w:rPr>
        <w:rFonts w:hint="default"/>
      </w:rPr>
    </w:lvl>
    <w:lvl w:ilvl="7">
      <w:start w:val="1"/>
      <w:numFmt w:val="decimal"/>
      <w:lvlText w:val="%1.%2.%3.%4.%5.%6.%7.%8."/>
      <w:lvlJc w:val="left"/>
      <w:pPr>
        <w:tabs>
          <w:tab w:val="num" w:pos="0"/>
        </w:tabs>
        <w:ind w:left="357" w:hanging="357"/>
      </w:pPr>
      <w:rPr>
        <w:rFonts w:hint="default"/>
      </w:rPr>
    </w:lvl>
    <w:lvl w:ilvl="8">
      <w:start w:val="1"/>
      <w:numFmt w:val="decimal"/>
      <w:lvlText w:val="%1.%2.%3.%4.%5.%6.%7.%8.%9."/>
      <w:lvlJc w:val="left"/>
      <w:pPr>
        <w:tabs>
          <w:tab w:val="num" w:pos="0"/>
        </w:tabs>
        <w:ind w:left="357" w:hanging="357"/>
      </w:pPr>
      <w:rPr>
        <w:rFonts w:hint="default"/>
      </w:rPr>
    </w:lvl>
  </w:abstractNum>
  <w:abstractNum w:abstractNumId="18" w15:restartNumberingAfterBreak="0">
    <w:nsid w:val="779C5EE4"/>
    <w:multiLevelType w:val="multilevel"/>
    <w:tmpl w:val="491E8BB8"/>
    <w:lvl w:ilvl="0">
      <w:start w:val="1"/>
      <w:numFmt w:val="decimal"/>
      <w:lvlText w:val="%1."/>
      <w:lvlJc w:val="left"/>
      <w:pPr>
        <w:ind w:left="851" w:hanging="851"/>
      </w:pPr>
      <w:rPr>
        <w:rFonts w:hint="default"/>
      </w:rPr>
    </w:lvl>
    <w:lvl w:ilvl="1">
      <w:start w:val="1"/>
      <w:numFmt w:val="decimal"/>
      <w:lvlText w:val="(%2)"/>
      <w:lvlJc w:val="left"/>
      <w:pPr>
        <w:ind w:left="360" w:hanging="360"/>
      </w:pPr>
      <w:rPr>
        <w:rFonts w:hint="default"/>
        <w:b w:val="0"/>
        <w:bCs/>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9" w15:restartNumberingAfterBreak="0">
    <w:nsid w:val="7B274DF9"/>
    <w:multiLevelType w:val="hybridMultilevel"/>
    <w:tmpl w:val="C2A26E0C"/>
    <w:lvl w:ilvl="0" w:tplc="512C8838">
      <w:start w:val="1"/>
      <w:numFmt w:val="decimal"/>
      <w:lvlText w:val="(%1)"/>
      <w:lvlJc w:val="left"/>
      <w:pPr>
        <w:ind w:left="720" w:hanging="360"/>
      </w:pPr>
      <w:rPr>
        <w:rFonts w:hint="default"/>
      </w:rPr>
    </w:lvl>
    <w:lvl w:ilvl="1" w:tplc="59C8CEA0">
      <w:start w:val="1"/>
      <w:numFmt w:val="decimal"/>
      <w:lvlText w:val="(%2)"/>
      <w:lvlJc w:val="left"/>
      <w:pPr>
        <w:ind w:left="1440" w:hanging="360"/>
      </w:pPr>
      <w:rPr>
        <w:rFonts w:ascii="Arial" w:eastAsia="Times New Roman" w:hAnsi="Arial" w:cs="Arial"/>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64880647">
    <w:abstractNumId w:val="10"/>
    <w:lvlOverride w:ilvl="0">
      <w:lvl w:ilvl="0">
        <w:start w:val="1"/>
        <w:numFmt w:val="decimal"/>
        <w:lvlText w:val="%1."/>
        <w:lvlJc w:val="left"/>
        <w:pPr>
          <w:tabs>
            <w:tab w:val="num" w:pos="0"/>
          </w:tabs>
          <w:ind w:left="851" w:hanging="851"/>
        </w:pPr>
        <w:rPr>
          <w:rFonts w:hint="default"/>
        </w:rPr>
      </w:lvl>
    </w:lvlOverride>
    <w:lvlOverride w:ilvl="1">
      <w:lvl w:ilvl="1">
        <w:start w:val="1"/>
        <w:numFmt w:val="decimal"/>
        <w:lvlText w:val="%1.%2."/>
        <w:lvlJc w:val="left"/>
        <w:pPr>
          <w:tabs>
            <w:tab w:val="num" w:pos="0"/>
          </w:tabs>
          <w:ind w:left="680" w:hanging="680"/>
        </w:pPr>
        <w:rPr>
          <w:rFonts w:hint="default"/>
          <w:b/>
          <w:bCs/>
        </w:rPr>
      </w:lvl>
    </w:lvlOverride>
    <w:lvlOverride w:ilvl="2">
      <w:lvl w:ilvl="2">
        <w:start w:val="1"/>
        <w:numFmt w:val="decimal"/>
        <w:lvlText w:val="%1.%2.%3."/>
        <w:lvlJc w:val="left"/>
        <w:pPr>
          <w:tabs>
            <w:tab w:val="num" w:pos="0"/>
          </w:tabs>
          <w:ind w:left="357" w:hanging="357"/>
        </w:pPr>
        <w:rPr>
          <w:rFonts w:hint="default"/>
        </w:rPr>
      </w:lvl>
    </w:lvlOverride>
    <w:lvlOverride w:ilvl="3">
      <w:lvl w:ilvl="3">
        <w:start w:val="1"/>
        <w:numFmt w:val="decimal"/>
        <w:lvlText w:val="%1.%2.%3.%4."/>
        <w:lvlJc w:val="left"/>
        <w:pPr>
          <w:tabs>
            <w:tab w:val="num" w:pos="0"/>
          </w:tabs>
          <w:ind w:left="357" w:hanging="357"/>
        </w:pPr>
        <w:rPr>
          <w:rFonts w:hint="default"/>
        </w:rPr>
      </w:lvl>
    </w:lvlOverride>
    <w:lvlOverride w:ilvl="4">
      <w:lvl w:ilvl="4">
        <w:start w:val="1"/>
        <w:numFmt w:val="decimal"/>
        <w:lvlText w:val="%1.%2.%3.%4.%5."/>
        <w:lvlJc w:val="left"/>
        <w:pPr>
          <w:tabs>
            <w:tab w:val="num" w:pos="0"/>
          </w:tabs>
          <w:ind w:left="357" w:hanging="357"/>
        </w:pPr>
        <w:rPr>
          <w:rFonts w:hint="default"/>
        </w:rPr>
      </w:lvl>
    </w:lvlOverride>
    <w:lvlOverride w:ilvl="5">
      <w:lvl w:ilvl="5">
        <w:start w:val="1"/>
        <w:numFmt w:val="decimal"/>
        <w:lvlText w:val="%1.%2.%3.%4.%5.%6."/>
        <w:lvlJc w:val="left"/>
        <w:pPr>
          <w:tabs>
            <w:tab w:val="num" w:pos="0"/>
          </w:tabs>
          <w:ind w:left="357" w:hanging="357"/>
        </w:pPr>
        <w:rPr>
          <w:rFonts w:hint="default"/>
        </w:rPr>
      </w:lvl>
    </w:lvlOverride>
    <w:lvlOverride w:ilvl="6">
      <w:lvl w:ilvl="6">
        <w:start w:val="1"/>
        <w:numFmt w:val="decimal"/>
        <w:lvlText w:val="%1.%2.%3.%4.%5.%6.%7."/>
        <w:lvlJc w:val="left"/>
        <w:pPr>
          <w:tabs>
            <w:tab w:val="num" w:pos="0"/>
          </w:tabs>
          <w:ind w:left="357" w:hanging="357"/>
        </w:pPr>
        <w:rPr>
          <w:rFonts w:hint="default"/>
        </w:rPr>
      </w:lvl>
    </w:lvlOverride>
    <w:lvlOverride w:ilvl="7">
      <w:lvl w:ilvl="7">
        <w:start w:val="1"/>
        <w:numFmt w:val="decimal"/>
        <w:lvlText w:val="%1.%2.%3.%4.%5.%6.%7.%8."/>
        <w:lvlJc w:val="left"/>
        <w:pPr>
          <w:tabs>
            <w:tab w:val="num" w:pos="0"/>
          </w:tabs>
          <w:ind w:left="357" w:hanging="357"/>
        </w:pPr>
        <w:rPr>
          <w:rFonts w:hint="default"/>
        </w:rPr>
      </w:lvl>
    </w:lvlOverride>
    <w:lvlOverride w:ilvl="8">
      <w:lvl w:ilvl="8">
        <w:start w:val="1"/>
        <w:numFmt w:val="decimal"/>
        <w:lvlText w:val="%1.%2.%3.%4.%5.%6.%7.%8.%9."/>
        <w:lvlJc w:val="left"/>
        <w:pPr>
          <w:tabs>
            <w:tab w:val="num" w:pos="0"/>
          </w:tabs>
          <w:ind w:left="357" w:hanging="357"/>
        </w:pPr>
        <w:rPr>
          <w:rFonts w:hint="default"/>
        </w:rPr>
      </w:lvl>
    </w:lvlOverride>
  </w:num>
  <w:num w:numId="2" w16cid:durableId="1610502745">
    <w:abstractNumId w:val="4"/>
  </w:num>
  <w:num w:numId="3" w16cid:durableId="44448901">
    <w:abstractNumId w:val="17"/>
  </w:num>
  <w:num w:numId="4" w16cid:durableId="392891183">
    <w:abstractNumId w:val="6"/>
  </w:num>
  <w:num w:numId="5" w16cid:durableId="1731490817">
    <w:abstractNumId w:val="14"/>
  </w:num>
  <w:num w:numId="6" w16cid:durableId="1120802450">
    <w:abstractNumId w:val="1"/>
  </w:num>
  <w:num w:numId="7" w16cid:durableId="1161316233">
    <w:abstractNumId w:val="1"/>
    <w:lvlOverride w:ilvl="0">
      <w:lvl w:ilvl="0">
        <w:start w:val="6"/>
        <w:numFmt w:val="decimal"/>
        <w:lvlText w:val="%1."/>
        <w:lvlJc w:val="left"/>
        <w:pPr>
          <w:tabs>
            <w:tab w:val="num" w:pos="0"/>
          </w:tabs>
          <w:ind w:left="851" w:hanging="851"/>
        </w:pPr>
        <w:rPr>
          <w:rFonts w:hint="default"/>
        </w:rPr>
      </w:lvl>
    </w:lvlOverride>
    <w:lvlOverride w:ilvl="1">
      <w:lvl w:ilvl="1">
        <w:start w:val="1"/>
        <w:numFmt w:val="decimal"/>
        <w:lvlText w:val="%1.%2."/>
        <w:lvlJc w:val="left"/>
        <w:pPr>
          <w:tabs>
            <w:tab w:val="num" w:pos="0"/>
          </w:tabs>
          <w:ind w:left="851" w:hanging="851"/>
        </w:pPr>
        <w:rPr>
          <w:rFonts w:hint="default"/>
          <w:b/>
          <w:bCs/>
        </w:rPr>
      </w:lvl>
    </w:lvlOverride>
    <w:lvlOverride w:ilvl="2">
      <w:lvl w:ilvl="2">
        <w:start w:val="1"/>
        <w:numFmt w:val="decimal"/>
        <w:lvlText w:val="%1.%2.%3."/>
        <w:lvlJc w:val="left"/>
        <w:pPr>
          <w:tabs>
            <w:tab w:val="num" w:pos="0"/>
          </w:tabs>
          <w:ind w:left="737" w:hanging="737"/>
        </w:pPr>
        <w:rPr>
          <w:rFonts w:hint="default"/>
        </w:rPr>
      </w:lvl>
    </w:lvlOverride>
    <w:lvlOverride w:ilvl="3">
      <w:lvl w:ilvl="3">
        <w:start w:val="1"/>
        <w:numFmt w:val="decimal"/>
        <w:lvlText w:val="%1.%2.%3.%4."/>
        <w:lvlJc w:val="left"/>
        <w:pPr>
          <w:tabs>
            <w:tab w:val="num" w:pos="0"/>
          </w:tabs>
          <w:ind w:left="851" w:hanging="851"/>
        </w:pPr>
        <w:rPr>
          <w:rFonts w:hint="default"/>
        </w:rPr>
      </w:lvl>
    </w:lvlOverride>
    <w:lvlOverride w:ilvl="4">
      <w:lvl w:ilvl="4">
        <w:start w:val="1"/>
        <w:numFmt w:val="decimal"/>
        <w:lvlText w:val="%1.%2.%3.%4.%5."/>
        <w:lvlJc w:val="left"/>
        <w:pPr>
          <w:tabs>
            <w:tab w:val="num" w:pos="0"/>
          </w:tabs>
          <w:ind w:left="851" w:hanging="851"/>
        </w:pPr>
        <w:rPr>
          <w:rFonts w:hint="default"/>
        </w:rPr>
      </w:lvl>
    </w:lvlOverride>
    <w:lvlOverride w:ilvl="5">
      <w:lvl w:ilvl="5">
        <w:start w:val="1"/>
        <w:numFmt w:val="decimal"/>
        <w:lvlText w:val="%1.%2.%3.%4.%5.%6."/>
        <w:lvlJc w:val="left"/>
        <w:pPr>
          <w:tabs>
            <w:tab w:val="num" w:pos="0"/>
          </w:tabs>
          <w:ind w:left="851" w:hanging="851"/>
        </w:pPr>
        <w:rPr>
          <w:rFonts w:hint="default"/>
        </w:rPr>
      </w:lvl>
    </w:lvlOverride>
    <w:lvlOverride w:ilvl="6">
      <w:lvl w:ilvl="6">
        <w:start w:val="1"/>
        <w:numFmt w:val="decimal"/>
        <w:lvlText w:val="%1.%2.%3.%4.%5.%6.%7."/>
        <w:lvlJc w:val="left"/>
        <w:pPr>
          <w:tabs>
            <w:tab w:val="num" w:pos="0"/>
          </w:tabs>
          <w:ind w:left="851" w:hanging="851"/>
        </w:pPr>
        <w:rPr>
          <w:rFonts w:hint="default"/>
        </w:rPr>
      </w:lvl>
    </w:lvlOverride>
    <w:lvlOverride w:ilvl="7">
      <w:lvl w:ilvl="7">
        <w:start w:val="1"/>
        <w:numFmt w:val="decimal"/>
        <w:lvlText w:val="%1.%2.%3.%4.%5.%6.%7.%8."/>
        <w:lvlJc w:val="left"/>
        <w:pPr>
          <w:tabs>
            <w:tab w:val="num" w:pos="0"/>
          </w:tabs>
          <w:ind w:left="851" w:hanging="851"/>
        </w:pPr>
        <w:rPr>
          <w:rFonts w:hint="default"/>
        </w:rPr>
      </w:lvl>
    </w:lvlOverride>
    <w:lvlOverride w:ilvl="8">
      <w:lvl w:ilvl="8">
        <w:start w:val="1"/>
        <w:numFmt w:val="decimal"/>
        <w:lvlText w:val="%1.%2.%3.%4.%5.%6.%7.%8.%9."/>
        <w:lvlJc w:val="left"/>
        <w:pPr>
          <w:tabs>
            <w:tab w:val="num" w:pos="0"/>
          </w:tabs>
          <w:ind w:left="851" w:hanging="851"/>
        </w:pPr>
        <w:rPr>
          <w:rFonts w:hint="default"/>
        </w:rPr>
      </w:lvl>
    </w:lvlOverride>
  </w:num>
  <w:num w:numId="8" w16cid:durableId="1260258335">
    <w:abstractNumId w:val="1"/>
    <w:lvlOverride w:ilvl="0">
      <w:lvl w:ilvl="0">
        <w:start w:val="6"/>
        <w:numFmt w:val="decimal"/>
        <w:lvlText w:val="%1."/>
        <w:lvlJc w:val="left"/>
        <w:pPr>
          <w:tabs>
            <w:tab w:val="num" w:pos="0"/>
          </w:tabs>
          <w:ind w:left="851" w:hanging="851"/>
        </w:pPr>
        <w:rPr>
          <w:rFonts w:hint="default"/>
        </w:rPr>
      </w:lvl>
    </w:lvlOverride>
    <w:lvlOverride w:ilvl="1">
      <w:lvl w:ilvl="1">
        <w:start w:val="1"/>
        <w:numFmt w:val="decimal"/>
        <w:lvlText w:val="%1.%2."/>
        <w:lvlJc w:val="left"/>
        <w:pPr>
          <w:tabs>
            <w:tab w:val="num" w:pos="0"/>
          </w:tabs>
          <w:ind w:left="737" w:hanging="737"/>
        </w:pPr>
        <w:rPr>
          <w:rFonts w:hint="default"/>
          <w:b w:val="0"/>
          <w:bCs/>
        </w:rPr>
      </w:lvl>
    </w:lvlOverride>
    <w:lvlOverride w:ilvl="2">
      <w:lvl w:ilvl="2">
        <w:start w:val="1"/>
        <w:numFmt w:val="decimal"/>
        <w:lvlText w:val="%1.%2.%3."/>
        <w:lvlJc w:val="left"/>
        <w:pPr>
          <w:tabs>
            <w:tab w:val="num" w:pos="0"/>
          </w:tabs>
          <w:ind w:left="851" w:hanging="851"/>
        </w:pPr>
        <w:rPr>
          <w:rFonts w:hint="default"/>
        </w:rPr>
      </w:lvl>
    </w:lvlOverride>
    <w:lvlOverride w:ilvl="3">
      <w:lvl w:ilvl="3">
        <w:start w:val="1"/>
        <w:numFmt w:val="decimal"/>
        <w:lvlText w:val="%1.%2.%3.%4."/>
        <w:lvlJc w:val="left"/>
        <w:pPr>
          <w:tabs>
            <w:tab w:val="num" w:pos="0"/>
          </w:tabs>
          <w:ind w:left="851" w:hanging="851"/>
        </w:pPr>
        <w:rPr>
          <w:rFonts w:hint="default"/>
        </w:rPr>
      </w:lvl>
    </w:lvlOverride>
    <w:lvlOverride w:ilvl="4">
      <w:lvl w:ilvl="4">
        <w:start w:val="1"/>
        <w:numFmt w:val="decimal"/>
        <w:lvlText w:val="%1.%2.%3.%4.%5."/>
        <w:lvlJc w:val="left"/>
        <w:pPr>
          <w:tabs>
            <w:tab w:val="num" w:pos="0"/>
          </w:tabs>
          <w:ind w:left="851" w:hanging="851"/>
        </w:pPr>
        <w:rPr>
          <w:rFonts w:hint="default"/>
        </w:rPr>
      </w:lvl>
    </w:lvlOverride>
    <w:lvlOverride w:ilvl="5">
      <w:lvl w:ilvl="5">
        <w:start w:val="1"/>
        <w:numFmt w:val="decimal"/>
        <w:lvlText w:val="%1.%2.%3.%4.%5.%6."/>
        <w:lvlJc w:val="left"/>
        <w:pPr>
          <w:tabs>
            <w:tab w:val="num" w:pos="0"/>
          </w:tabs>
          <w:ind w:left="851" w:hanging="851"/>
        </w:pPr>
        <w:rPr>
          <w:rFonts w:hint="default"/>
        </w:rPr>
      </w:lvl>
    </w:lvlOverride>
    <w:lvlOverride w:ilvl="6">
      <w:lvl w:ilvl="6">
        <w:start w:val="1"/>
        <w:numFmt w:val="decimal"/>
        <w:lvlText w:val="%1.%2.%3.%4.%5.%6.%7."/>
        <w:lvlJc w:val="left"/>
        <w:pPr>
          <w:tabs>
            <w:tab w:val="num" w:pos="0"/>
          </w:tabs>
          <w:ind w:left="851" w:hanging="851"/>
        </w:pPr>
        <w:rPr>
          <w:rFonts w:hint="default"/>
        </w:rPr>
      </w:lvl>
    </w:lvlOverride>
    <w:lvlOverride w:ilvl="7">
      <w:lvl w:ilvl="7">
        <w:start w:val="1"/>
        <w:numFmt w:val="decimal"/>
        <w:lvlText w:val="%1.%2.%3.%4.%5.%6.%7.%8."/>
        <w:lvlJc w:val="left"/>
        <w:pPr>
          <w:tabs>
            <w:tab w:val="num" w:pos="0"/>
          </w:tabs>
          <w:ind w:left="851" w:hanging="851"/>
        </w:pPr>
        <w:rPr>
          <w:rFonts w:hint="default"/>
        </w:rPr>
      </w:lvl>
    </w:lvlOverride>
    <w:lvlOverride w:ilvl="8">
      <w:lvl w:ilvl="8">
        <w:start w:val="1"/>
        <w:numFmt w:val="decimal"/>
        <w:lvlText w:val="%1.%2.%3.%4.%5.%6.%7.%8.%9."/>
        <w:lvlJc w:val="left"/>
        <w:pPr>
          <w:tabs>
            <w:tab w:val="num" w:pos="0"/>
          </w:tabs>
          <w:ind w:left="851" w:hanging="851"/>
        </w:pPr>
        <w:rPr>
          <w:rFonts w:hint="default"/>
        </w:rPr>
      </w:lvl>
    </w:lvlOverride>
  </w:num>
  <w:num w:numId="9" w16cid:durableId="1738817346">
    <w:abstractNumId w:val="1"/>
    <w:lvlOverride w:ilvl="0">
      <w:lvl w:ilvl="0">
        <w:start w:val="6"/>
        <w:numFmt w:val="decimal"/>
        <w:lvlText w:val="%1."/>
        <w:lvlJc w:val="left"/>
        <w:pPr>
          <w:tabs>
            <w:tab w:val="num" w:pos="0"/>
          </w:tabs>
          <w:ind w:left="737" w:hanging="737"/>
        </w:pPr>
        <w:rPr>
          <w:rFonts w:hint="default"/>
        </w:rPr>
      </w:lvl>
    </w:lvlOverride>
    <w:lvlOverride w:ilvl="1">
      <w:lvl w:ilvl="1">
        <w:start w:val="1"/>
        <w:numFmt w:val="decimal"/>
        <w:lvlText w:val="%1.%2."/>
        <w:lvlJc w:val="left"/>
        <w:pPr>
          <w:tabs>
            <w:tab w:val="num" w:pos="0"/>
          </w:tabs>
          <w:ind w:left="737" w:hanging="737"/>
        </w:pPr>
        <w:rPr>
          <w:rFonts w:hint="default"/>
          <w:b/>
          <w:bCs/>
        </w:rPr>
      </w:lvl>
    </w:lvlOverride>
    <w:lvlOverride w:ilvl="2">
      <w:lvl w:ilvl="2">
        <w:start w:val="1"/>
        <w:numFmt w:val="decimal"/>
        <w:lvlText w:val="%1.%2.%3."/>
        <w:lvlJc w:val="left"/>
        <w:pPr>
          <w:tabs>
            <w:tab w:val="num" w:pos="0"/>
          </w:tabs>
          <w:ind w:left="737" w:hanging="737"/>
        </w:pPr>
        <w:rPr>
          <w:rFonts w:hint="default"/>
        </w:rPr>
      </w:lvl>
    </w:lvlOverride>
    <w:lvlOverride w:ilvl="3">
      <w:lvl w:ilvl="3">
        <w:start w:val="1"/>
        <w:numFmt w:val="decimal"/>
        <w:lvlText w:val="%1.%2.%3.%4."/>
        <w:lvlJc w:val="left"/>
        <w:pPr>
          <w:tabs>
            <w:tab w:val="num" w:pos="0"/>
          </w:tabs>
          <w:ind w:left="737" w:hanging="737"/>
        </w:pPr>
        <w:rPr>
          <w:rFonts w:hint="default"/>
        </w:rPr>
      </w:lvl>
    </w:lvlOverride>
    <w:lvlOverride w:ilvl="4">
      <w:lvl w:ilvl="4">
        <w:start w:val="1"/>
        <w:numFmt w:val="decimal"/>
        <w:lvlText w:val="%1.%2.%3.%4.%5."/>
        <w:lvlJc w:val="left"/>
        <w:pPr>
          <w:tabs>
            <w:tab w:val="num" w:pos="0"/>
          </w:tabs>
          <w:ind w:left="737" w:hanging="737"/>
        </w:pPr>
        <w:rPr>
          <w:rFonts w:hint="default"/>
        </w:rPr>
      </w:lvl>
    </w:lvlOverride>
    <w:lvlOverride w:ilvl="5">
      <w:lvl w:ilvl="5">
        <w:start w:val="1"/>
        <w:numFmt w:val="decimal"/>
        <w:lvlText w:val="%1.%2.%3.%4.%5.%6."/>
        <w:lvlJc w:val="left"/>
        <w:pPr>
          <w:tabs>
            <w:tab w:val="num" w:pos="0"/>
          </w:tabs>
          <w:ind w:left="737" w:hanging="737"/>
        </w:pPr>
        <w:rPr>
          <w:rFonts w:hint="default"/>
        </w:rPr>
      </w:lvl>
    </w:lvlOverride>
    <w:lvlOverride w:ilvl="6">
      <w:lvl w:ilvl="6">
        <w:start w:val="1"/>
        <w:numFmt w:val="decimal"/>
        <w:lvlText w:val="%1.%2.%3.%4.%5.%6.%7."/>
        <w:lvlJc w:val="left"/>
        <w:pPr>
          <w:tabs>
            <w:tab w:val="num" w:pos="0"/>
          </w:tabs>
          <w:ind w:left="737" w:hanging="737"/>
        </w:pPr>
        <w:rPr>
          <w:rFonts w:hint="default"/>
        </w:rPr>
      </w:lvl>
    </w:lvlOverride>
    <w:lvlOverride w:ilvl="7">
      <w:lvl w:ilvl="7">
        <w:start w:val="1"/>
        <w:numFmt w:val="decimal"/>
        <w:lvlText w:val="%1.%2.%3.%4.%5.%6.%7.%8."/>
        <w:lvlJc w:val="left"/>
        <w:pPr>
          <w:tabs>
            <w:tab w:val="num" w:pos="0"/>
          </w:tabs>
          <w:ind w:left="737" w:hanging="737"/>
        </w:pPr>
        <w:rPr>
          <w:rFonts w:hint="default"/>
        </w:rPr>
      </w:lvl>
    </w:lvlOverride>
    <w:lvlOverride w:ilvl="8">
      <w:lvl w:ilvl="8">
        <w:start w:val="1"/>
        <w:numFmt w:val="decimal"/>
        <w:lvlText w:val="%1.%2.%3.%4.%5.%6.%7.%8.%9."/>
        <w:lvlJc w:val="left"/>
        <w:pPr>
          <w:tabs>
            <w:tab w:val="num" w:pos="0"/>
          </w:tabs>
          <w:ind w:left="737" w:hanging="737"/>
        </w:pPr>
        <w:rPr>
          <w:rFonts w:hint="default"/>
        </w:rPr>
      </w:lvl>
    </w:lvlOverride>
  </w:num>
  <w:num w:numId="10" w16cid:durableId="1502697846">
    <w:abstractNumId w:val="16"/>
  </w:num>
  <w:num w:numId="11" w16cid:durableId="2053267446">
    <w:abstractNumId w:val="11"/>
  </w:num>
  <w:num w:numId="12" w16cid:durableId="1954707604">
    <w:abstractNumId w:val="7"/>
  </w:num>
  <w:num w:numId="13" w16cid:durableId="511648127">
    <w:abstractNumId w:val="18"/>
  </w:num>
  <w:num w:numId="14" w16cid:durableId="1919823189">
    <w:abstractNumId w:val="8"/>
  </w:num>
  <w:num w:numId="15" w16cid:durableId="1421875004">
    <w:abstractNumId w:val="2"/>
  </w:num>
  <w:num w:numId="16" w16cid:durableId="341861768">
    <w:abstractNumId w:val="13"/>
  </w:num>
  <w:num w:numId="17" w16cid:durableId="438645902">
    <w:abstractNumId w:val="19"/>
  </w:num>
  <w:num w:numId="18" w16cid:durableId="1208570786">
    <w:abstractNumId w:val="15"/>
  </w:num>
  <w:num w:numId="19" w16cid:durableId="567763059">
    <w:abstractNumId w:val="3"/>
  </w:num>
  <w:num w:numId="20" w16cid:durableId="1443845079">
    <w:abstractNumId w:val="9"/>
  </w:num>
  <w:num w:numId="21" w16cid:durableId="2061049358">
    <w:abstractNumId w:val="5"/>
  </w:num>
  <w:num w:numId="22" w16cid:durableId="34283761">
    <w:abstractNumId w:val="0"/>
  </w:num>
  <w:num w:numId="23" w16cid:durableId="12916699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B39"/>
    <w:rsid w:val="00012036"/>
    <w:rsid w:val="00051259"/>
    <w:rsid w:val="00091269"/>
    <w:rsid w:val="001C09BA"/>
    <w:rsid w:val="00216B39"/>
    <w:rsid w:val="00241185"/>
    <w:rsid w:val="00260568"/>
    <w:rsid w:val="002A554F"/>
    <w:rsid w:val="002C2B1A"/>
    <w:rsid w:val="002C6C7F"/>
    <w:rsid w:val="002E77AE"/>
    <w:rsid w:val="003F503F"/>
    <w:rsid w:val="00476A3E"/>
    <w:rsid w:val="004930AC"/>
    <w:rsid w:val="004A10AD"/>
    <w:rsid w:val="00544D46"/>
    <w:rsid w:val="00554B61"/>
    <w:rsid w:val="005A73E9"/>
    <w:rsid w:val="005F3A94"/>
    <w:rsid w:val="00617C8B"/>
    <w:rsid w:val="006944C3"/>
    <w:rsid w:val="0069495D"/>
    <w:rsid w:val="006A150E"/>
    <w:rsid w:val="006D7BA4"/>
    <w:rsid w:val="006F6472"/>
    <w:rsid w:val="00727B5F"/>
    <w:rsid w:val="00787541"/>
    <w:rsid w:val="007F4525"/>
    <w:rsid w:val="008C46EC"/>
    <w:rsid w:val="009155BD"/>
    <w:rsid w:val="0096016D"/>
    <w:rsid w:val="0099555F"/>
    <w:rsid w:val="009A6E5A"/>
    <w:rsid w:val="00A01567"/>
    <w:rsid w:val="00A13DDC"/>
    <w:rsid w:val="00A42647"/>
    <w:rsid w:val="00A53FD8"/>
    <w:rsid w:val="00A87247"/>
    <w:rsid w:val="00AC7827"/>
    <w:rsid w:val="00B42F50"/>
    <w:rsid w:val="00BE41A0"/>
    <w:rsid w:val="00C624E3"/>
    <w:rsid w:val="00C93B92"/>
    <w:rsid w:val="00D44658"/>
    <w:rsid w:val="00E04CDE"/>
    <w:rsid w:val="00E274EC"/>
    <w:rsid w:val="00E52703"/>
    <w:rsid w:val="00E65D77"/>
    <w:rsid w:val="00EA25F0"/>
    <w:rsid w:val="00F44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2CF43"/>
  <w15:chartTrackingRefBased/>
  <w15:docId w15:val="{CB383F45-834F-43B7-91EA-E99E74FBC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16B3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6B39"/>
  </w:style>
  <w:style w:type="paragraph" w:styleId="Zpat">
    <w:name w:val="footer"/>
    <w:basedOn w:val="Normln"/>
    <w:link w:val="ZpatChar"/>
    <w:uiPriority w:val="99"/>
    <w:unhideWhenUsed/>
    <w:rsid w:val="00216B39"/>
    <w:pPr>
      <w:tabs>
        <w:tab w:val="center" w:pos="4536"/>
        <w:tab w:val="right" w:pos="9072"/>
      </w:tabs>
      <w:spacing w:after="0" w:line="240" w:lineRule="auto"/>
    </w:pPr>
  </w:style>
  <w:style w:type="character" w:customStyle="1" w:styleId="ZpatChar">
    <w:name w:val="Zápatí Char"/>
    <w:basedOn w:val="Standardnpsmoodstavce"/>
    <w:link w:val="Zpat"/>
    <w:uiPriority w:val="99"/>
    <w:rsid w:val="00216B39"/>
  </w:style>
  <w:style w:type="character" w:customStyle="1" w:styleId="platne1">
    <w:name w:val="platne1"/>
    <w:basedOn w:val="Standardnpsmoodstavce"/>
    <w:rsid w:val="00216B39"/>
  </w:style>
  <w:style w:type="character" w:customStyle="1" w:styleId="ra">
    <w:name w:val="ra"/>
    <w:rsid w:val="00216B39"/>
  </w:style>
  <w:style w:type="paragraph" w:customStyle="1" w:styleId="Default">
    <w:name w:val="Default"/>
    <w:rsid w:val="00216B39"/>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Textnormln">
    <w:name w:val="Text normální"/>
    <w:basedOn w:val="Normln"/>
    <w:rsid w:val="00216B39"/>
    <w:pPr>
      <w:spacing w:after="60" w:line="240" w:lineRule="auto"/>
    </w:pPr>
    <w:rPr>
      <w:rFonts w:ascii="Times New Roman" w:eastAsia="Times New Roman" w:hAnsi="Times New Roman" w:cs="Times New Roman"/>
      <w:sz w:val="24"/>
      <w:szCs w:val="20"/>
    </w:rPr>
  </w:style>
  <w:style w:type="paragraph" w:styleId="Odstavecseseznamem">
    <w:name w:val="List Paragraph"/>
    <w:basedOn w:val="Normln"/>
    <w:link w:val="OdstavecseseznamemChar"/>
    <w:uiPriority w:val="34"/>
    <w:qFormat/>
    <w:rsid w:val="00A13DDC"/>
    <w:pPr>
      <w:ind w:left="720"/>
      <w:contextualSpacing/>
    </w:pPr>
  </w:style>
  <w:style w:type="character" w:styleId="Odkaznakoment">
    <w:name w:val="annotation reference"/>
    <w:basedOn w:val="Standardnpsmoodstavce"/>
    <w:uiPriority w:val="99"/>
    <w:semiHidden/>
    <w:unhideWhenUsed/>
    <w:rsid w:val="00241185"/>
    <w:rPr>
      <w:sz w:val="16"/>
      <w:szCs w:val="16"/>
    </w:rPr>
  </w:style>
  <w:style w:type="paragraph" w:styleId="Textkomente">
    <w:name w:val="annotation text"/>
    <w:basedOn w:val="Normln"/>
    <w:link w:val="TextkomenteChar"/>
    <w:uiPriority w:val="99"/>
    <w:unhideWhenUsed/>
    <w:rsid w:val="00241185"/>
    <w:pPr>
      <w:spacing w:line="240" w:lineRule="auto"/>
    </w:pPr>
    <w:rPr>
      <w:sz w:val="20"/>
      <w:szCs w:val="20"/>
    </w:rPr>
  </w:style>
  <w:style w:type="character" w:customStyle="1" w:styleId="TextkomenteChar">
    <w:name w:val="Text komentáře Char"/>
    <w:basedOn w:val="Standardnpsmoodstavce"/>
    <w:link w:val="Textkomente"/>
    <w:uiPriority w:val="99"/>
    <w:rsid w:val="00241185"/>
    <w:rPr>
      <w:sz w:val="20"/>
      <w:szCs w:val="20"/>
    </w:rPr>
  </w:style>
  <w:style w:type="paragraph" w:styleId="Pedmtkomente">
    <w:name w:val="annotation subject"/>
    <w:basedOn w:val="Textkomente"/>
    <w:next w:val="Textkomente"/>
    <w:link w:val="PedmtkomenteChar"/>
    <w:uiPriority w:val="99"/>
    <w:semiHidden/>
    <w:unhideWhenUsed/>
    <w:rsid w:val="00241185"/>
    <w:rPr>
      <w:b/>
      <w:bCs/>
    </w:rPr>
  </w:style>
  <w:style w:type="character" w:customStyle="1" w:styleId="PedmtkomenteChar">
    <w:name w:val="Předmět komentáře Char"/>
    <w:basedOn w:val="TextkomenteChar"/>
    <w:link w:val="Pedmtkomente"/>
    <w:uiPriority w:val="99"/>
    <w:semiHidden/>
    <w:rsid w:val="00241185"/>
    <w:rPr>
      <w:b/>
      <w:bCs/>
      <w:sz w:val="20"/>
      <w:szCs w:val="20"/>
    </w:rPr>
  </w:style>
  <w:style w:type="character" w:customStyle="1" w:styleId="OdstavecseseznamemChar">
    <w:name w:val="Odstavec se seznamem Char"/>
    <w:basedOn w:val="Standardnpsmoodstavce"/>
    <w:link w:val="Odstavecseseznamem"/>
    <w:uiPriority w:val="34"/>
    <w:locked/>
    <w:rsid w:val="00241185"/>
  </w:style>
  <w:style w:type="table" w:styleId="Mkatabulky">
    <w:name w:val="Table Grid"/>
    <w:basedOn w:val="Normlntabulka"/>
    <w:uiPriority w:val="39"/>
    <w:rsid w:val="00C62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6A150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150E"/>
    <w:rPr>
      <w:rFonts w:ascii="Segoe UI" w:hAnsi="Segoe UI" w:cs="Segoe UI"/>
      <w:sz w:val="18"/>
      <w:szCs w:val="18"/>
    </w:rPr>
  </w:style>
  <w:style w:type="paragraph" w:styleId="Revize">
    <w:name w:val="Revision"/>
    <w:hidden/>
    <w:uiPriority w:val="99"/>
    <w:semiHidden/>
    <w:rsid w:val="00B42F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1876</Words>
  <Characters>11075</Characters>
  <Application>Microsoft Office Word</Application>
  <DocSecurity>4</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Bartková</dc:creator>
  <cp:keywords/>
  <dc:description/>
  <cp:lastModifiedBy>Lenka Pečená</cp:lastModifiedBy>
  <cp:revision>2</cp:revision>
  <dcterms:created xsi:type="dcterms:W3CDTF">2023-02-07T06:37:00Z</dcterms:created>
  <dcterms:modified xsi:type="dcterms:W3CDTF">2023-02-07T06:37:00Z</dcterms:modified>
</cp:coreProperties>
</file>