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7D" w:rsidRDefault="004A617D" w:rsidP="004A617D">
      <w:pPr>
        <w:spacing w:after="0"/>
        <w:ind w:left="0" w:right="2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VEŘEJNOPRÁVNÍ SMLOUVA O POSKYTNUTÍ DOTACE </w:t>
      </w:r>
    </w:p>
    <w:p w:rsidR="004A617D" w:rsidRDefault="004A617D" w:rsidP="004A617D">
      <w:pPr>
        <w:spacing w:after="0"/>
        <w:ind w:left="0" w:right="2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z r</w:t>
      </w:r>
      <w:r w:rsidR="001C51A8">
        <w:rPr>
          <w:rFonts w:ascii="Times New Roman" w:hAnsi="Times New Roman" w:cs="Times New Roman"/>
          <w:color w:val="auto"/>
          <w:sz w:val="24"/>
          <w:szCs w:val="24"/>
        </w:rPr>
        <w:t>ozpočtu města Ostrov na rok 2017</w:t>
      </w:r>
    </w:p>
    <w:p w:rsidR="00610401" w:rsidRPr="00352FE8" w:rsidRDefault="008D5DC1" w:rsidP="00416C31">
      <w:pPr>
        <w:ind w:left="4412" w:right="4415" w:hanging="87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proofErr w:type="spellStart"/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reg</w:t>
      </w:r>
      <w:proofErr w:type="spellEnd"/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proofErr w:type="gramStart"/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č.</w:t>
      </w:r>
      <w:proofErr w:type="gramEnd"/>
    </w:p>
    <w:p w:rsidR="00416C31" w:rsidRPr="00352FE8" w:rsidRDefault="00416C31" w:rsidP="00416C31">
      <w:pPr>
        <w:ind w:left="4412" w:right="4415" w:hanging="442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uzavřená mezi stranami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Město Ostrov </w:t>
      </w:r>
    </w:p>
    <w:p w:rsidR="00610401" w:rsidRPr="00352FE8" w:rsidRDefault="008D5DC1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Jáchymovská 1, 363 01 Ostrov </w:t>
      </w:r>
    </w:p>
    <w:p w:rsidR="00610401" w:rsidRPr="00352FE8" w:rsidRDefault="008D5DC1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IČ: 00254 843 </w:t>
      </w:r>
    </w:p>
    <w:p w:rsidR="00610401" w:rsidRPr="00352FE8" w:rsidRDefault="00416C31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BE1431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Číslo účtu: </w:t>
      </w:r>
      <w:r w:rsidR="00BE1431" w:rsidRPr="00BE1431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C50E01" w:rsidRPr="00BE143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8D5DC1" w:rsidRPr="00BE1431">
        <w:rPr>
          <w:rFonts w:ascii="Times New Roman" w:hAnsi="Times New Roman" w:cs="Times New Roman"/>
          <w:b/>
          <w:color w:val="auto"/>
          <w:sz w:val="24"/>
          <w:szCs w:val="24"/>
        </w:rPr>
        <w:t>341/0100</w:t>
      </w:r>
      <w:r w:rsidR="008D5DC1"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9A22C3">
      <w:pPr>
        <w:spacing w:after="0" w:line="23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Z</w:t>
      </w:r>
      <w:r w:rsidR="008D5DC1"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astoupené </w:t>
      </w:r>
      <w:r w:rsidR="004063EA">
        <w:rPr>
          <w:rFonts w:ascii="Times New Roman" w:hAnsi="Times New Roman" w:cs="Times New Roman"/>
          <w:b/>
          <w:color w:val="auto"/>
          <w:sz w:val="24"/>
          <w:szCs w:val="24"/>
        </w:rPr>
        <w:t>Ing. Josefem Železným</w:t>
      </w:r>
      <w:r w:rsidR="00EC1121">
        <w:rPr>
          <w:rFonts w:ascii="Times New Roman" w:hAnsi="Times New Roman" w:cs="Times New Roman"/>
          <w:b/>
          <w:color w:val="auto"/>
          <w:sz w:val="24"/>
          <w:szCs w:val="24"/>
        </w:rPr>
        <w:t>, starostou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města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(dále jen „Poskytovatel“)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Název / Jméno: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700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Tělovýchovná jednota MDDM </w:t>
      </w:r>
      <w:proofErr w:type="gramStart"/>
      <w:r w:rsidR="001700B9">
        <w:rPr>
          <w:rFonts w:ascii="Times New Roman" w:hAnsi="Times New Roman" w:cs="Times New Roman"/>
          <w:b/>
          <w:color w:val="auto"/>
          <w:sz w:val="24"/>
          <w:szCs w:val="24"/>
        </w:rPr>
        <w:t>Ostrov</w:t>
      </w:r>
      <w:r w:rsidR="000B6644">
        <w:rPr>
          <w:rFonts w:ascii="Times New Roman" w:hAnsi="Times New Roman" w:cs="Times New Roman"/>
          <w:b/>
          <w:color w:val="auto"/>
          <w:sz w:val="24"/>
          <w:szCs w:val="24"/>
        </w:rPr>
        <w:t>, z. s.</w:t>
      </w:r>
      <w:proofErr w:type="gramEnd"/>
    </w:p>
    <w:p w:rsidR="00610401" w:rsidRPr="00352FE8" w:rsidRDefault="008D5DC1">
      <w:pPr>
        <w:ind w:left="-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Sídlo / Adresa: 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700B9">
        <w:rPr>
          <w:rFonts w:ascii="Times New Roman" w:hAnsi="Times New Roman" w:cs="Times New Roman"/>
          <w:b/>
          <w:color w:val="auto"/>
          <w:sz w:val="24"/>
          <w:szCs w:val="24"/>
        </w:rPr>
        <w:t>Školní 231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>, 363 01 Ostrov</w:t>
      </w:r>
    </w:p>
    <w:p w:rsidR="001700B9" w:rsidRPr="001700B9" w:rsidRDefault="008D5DC1" w:rsidP="001700B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IČ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O/ 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Datum narození: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700B9" w:rsidRPr="001700B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18229395</w:t>
      </w:r>
    </w:p>
    <w:p w:rsidR="001700B9" w:rsidRPr="001700B9" w:rsidRDefault="00352FE8" w:rsidP="001700B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Číslo 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účtu: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</w:t>
      </w:r>
      <w:r w:rsidR="001700B9" w:rsidRPr="001700B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195780691/0300</w:t>
      </w:r>
    </w:p>
    <w:p w:rsidR="00416C31" w:rsidRPr="00352FE8" w:rsidRDefault="008D5DC1" w:rsidP="00352FE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Zastoupený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</w:t>
      </w:r>
      <w:r w:rsidR="001700B9">
        <w:rPr>
          <w:rFonts w:ascii="Times New Roman" w:hAnsi="Times New Roman" w:cs="Times New Roman"/>
          <w:b/>
          <w:color w:val="auto"/>
          <w:sz w:val="24"/>
          <w:szCs w:val="24"/>
        </w:rPr>
        <w:t>Miroslavem Faktorem</w:t>
      </w:r>
    </w:p>
    <w:p w:rsidR="00610401" w:rsidRPr="00352FE8" w:rsidRDefault="00352FE8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5DC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(dále jen „Příjemce“)                        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04FDE" w:rsidRPr="00352FE8" w:rsidRDefault="00F04FDE" w:rsidP="00F04FDE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Výše uvedené strany, v souladu s § 102 odst. 3 zákona č. 128/2000 Sb., o obcích (obecní zřízení), ve znění pozdějších předpisů, a na základě usnesení </w:t>
      </w:r>
      <w:r>
        <w:rPr>
          <w:rFonts w:ascii="Times New Roman" w:hAnsi="Times New Roman" w:cs="Times New Roman"/>
          <w:color w:val="auto"/>
          <w:sz w:val="24"/>
          <w:szCs w:val="24"/>
        </w:rPr>
        <w:t>Zastupitelstva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města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Ostrov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</w:t>
      </w:r>
      <w:r w:rsidR="00106662" w:rsidRPr="00106662">
        <w:rPr>
          <w:rFonts w:ascii="Times New Roman" w:hAnsi="Times New Roman" w:cs="Times New Roman"/>
          <w:color w:val="auto"/>
          <w:sz w:val="24"/>
          <w:szCs w:val="24"/>
        </w:rPr>
        <w:t>č. 66/17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ze dne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05.04.2017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uzavřely níže uvedeného dne, měsíce a roku ve smyslu zákona č. 250/2000 Sb., o rozpočtových pravidlech územních rozpočtů, ve znění pozdějších předpisů, tuto Veřejnoprávní smlouvu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o poskytnutí dotace (dále jen „Smlouva“).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3026E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1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Předmět Smlouvy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>Předmětem této Smlouvy je stanovit práva a povinnosti obou smluvních stran při pos</w:t>
      </w:r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kytnutí 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br/>
      </w:r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>a čerpání dotace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z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rozpočtu obce.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3026E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2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Výše a účel dotace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2.1.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Poskytovatel se zavazuje za podmínek sjednaných v této Smlouvě poskytnout 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neinvestiční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dotaci ve výši: </w:t>
      </w:r>
      <w:r w:rsidR="00106662" w:rsidRPr="00106662">
        <w:rPr>
          <w:rFonts w:ascii="Times New Roman" w:hAnsi="Times New Roman" w:cs="Times New Roman"/>
          <w:b/>
          <w:color w:val="auto"/>
          <w:sz w:val="24"/>
          <w:szCs w:val="24"/>
        </w:rPr>
        <w:t>220.000,--</w:t>
      </w:r>
      <w:r w:rsidR="00416C31" w:rsidRPr="00106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6662">
        <w:rPr>
          <w:rFonts w:ascii="Times New Roman" w:hAnsi="Times New Roman" w:cs="Times New Roman"/>
          <w:b/>
          <w:color w:val="auto"/>
          <w:sz w:val="24"/>
          <w:szCs w:val="24"/>
        </w:rPr>
        <w:t>Kč</w:t>
      </w:r>
      <w:r w:rsidRPr="00106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00B9" w:rsidRPr="00106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(slovy: </w:t>
      </w:r>
      <w:r w:rsidR="00106662" w:rsidRPr="00106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dvě stě </w:t>
      </w:r>
      <w:proofErr w:type="spellStart"/>
      <w:r w:rsidR="00106662" w:rsidRPr="00106662">
        <w:rPr>
          <w:rFonts w:ascii="Times New Roman" w:hAnsi="Times New Roman" w:cs="Times New Roman"/>
          <w:b/>
          <w:color w:val="auto"/>
          <w:sz w:val="24"/>
          <w:szCs w:val="24"/>
        </w:rPr>
        <w:t>dvace</w:t>
      </w:r>
      <w:proofErr w:type="spellEnd"/>
      <w:r w:rsidR="00106662" w:rsidRPr="00106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16C31" w:rsidRPr="00106662">
        <w:rPr>
          <w:rFonts w:ascii="Times New Roman" w:hAnsi="Times New Roman" w:cs="Times New Roman"/>
          <w:b/>
          <w:color w:val="auto"/>
          <w:sz w:val="24"/>
          <w:szCs w:val="24"/>
        </w:rPr>
        <w:t>tisíc</w:t>
      </w:r>
      <w:r w:rsidRPr="00106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korun českých), </w:t>
      </w:r>
      <w:r w:rsidRPr="0010666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ejpozději do 30 dnů po podpisu této Smlouvy.  </w:t>
      </w:r>
    </w:p>
    <w:p w:rsidR="00610401" w:rsidRPr="00352FE8" w:rsidRDefault="008D5DC1">
      <w:pPr>
        <w:spacing w:after="0" w:line="259" w:lineRule="auto"/>
        <w:ind w:left="2833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Default="008D5DC1" w:rsidP="001700B9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2.2.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Dotace uvedená v čl. </w:t>
      </w:r>
      <w:proofErr w:type="gramStart"/>
      <w:r w:rsidRPr="00352FE8">
        <w:rPr>
          <w:rFonts w:ascii="Times New Roman" w:hAnsi="Times New Roman" w:cs="Times New Roman"/>
          <w:color w:val="auto"/>
          <w:sz w:val="24"/>
          <w:szCs w:val="24"/>
        </w:rPr>
        <w:t>2.1. této</w:t>
      </w:r>
      <w:proofErr w:type="gramEnd"/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Smlouvy je poskytn</w:t>
      </w:r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uta za účelem úhrady nákladů na </w:t>
      </w:r>
      <w:r w:rsidR="001700B9">
        <w:rPr>
          <w:rFonts w:ascii="Times New Roman" w:hAnsi="Times New Roman" w:cs="Times New Roman"/>
          <w:color w:val="auto"/>
          <w:sz w:val="24"/>
          <w:szCs w:val="24"/>
        </w:rPr>
        <w:t>činnost oddílů, účast jednotlivců a družstev v soutěžích, Běh 17.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00B9">
        <w:rPr>
          <w:rFonts w:ascii="Times New Roman" w:hAnsi="Times New Roman" w:cs="Times New Roman"/>
          <w:color w:val="auto"/>
          <w:sz w:val="24"/>
          <w:szCs w:val="24"/>
        </w:rPr>
        <w:t>listopadu ( pronájmy, doprava,</w:t>
      </w:r>
      <w:r w:rsidR="00EC1121">
        <w:rPr>
          <w:rFonts w:ascii="Times New Roman" w:hAnsi="Times New Roman" w:cs="Times New Roman"/>
          <w:color w:val="auto"/>
          <w:sz w:val="24"/>
          <w:szCs w:val="24"/>
        </w:rPr>
        <w:t xml:space="preserve"> materiál a vybavení, startovné</w:t>
      </w:r>
      <w:r w:rsidR="001700B9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157941" w:rsidRPr="00352FE8" w:rsidRDefault="00157941" w:rsidP="001700B9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</w:p>
    <w:p w:rsidR="00F3026E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3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Práva a povinnosti Poskytovatele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3.1.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Poskytovatel se zavazuje při splnění povinností příjemce uvedených v této Sml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ouvě poskytnout dotaci ve výši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a způsobem uvedeným v čl. 2 </w:t>
      </w:r>
      <w:proofErr w:type="gramStart"/>
      <w:r w:rsidRPr="00352FE8">
        <w:rPr>
          <w:rFonts w:ascii="Times New Roman" w:hAnsi="Times New Roman" w:cs="Times New Roman"/>
          <w:color w:val="auto"/>
          <w:sz w:val="24"/>
          <w:szCs w:val="24"/>
        </w:rPr>
        <w:t>této</w:t>
      </w:r>
      <w:proofErr w:type="gramEnd"/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Smlouvy.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3.2.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Poskytovatel je oprávněn požadovat na příjemci v termínech sjednaných v této Smlouvě vyúčtování čerpání dotace. V případě nedodržení sjednaných lhůt je Poskytovatel oprávněn uplatnit vůči Příjemci sankce uv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>edené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v čl. 5 této Smlouvy.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3026E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>Čl. 4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Práva a povinnosti Příjemce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je povinen: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tabs>
          <w:tab w:val="center" w:pos="4798"/>
        </w:tabs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4.1.1.</w:t>
      </w:r>
      <w:r w:rsidR="001C51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Příjemce se zavazuje dodržet lhůt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 xml:space="preserve">u dokončení realizace do </w:t>
      </w:r>
      <w:proofErr w:type="gramStart"/>
      <w:r w:rsidR="009A22C3">
        <w:rPr>
          <w:rFonts w:ascii="Times New Roman" w:hAnsi="Times New Roman" w:cs="Times New Roman"/>
          <w:color w:val="auto"/>
          <w:sz w:val="24"/>
          <w:szCs w:val="24"/>
        </w:rPr>
        <w:t>31.12.</w:t>
      </w:r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C51A8">
        <w:rPr>
          <w:rFonts w:ascii="Times New Roman" w:hAnsi="Times New Roman" w:cs="Times New Roman"/>
          <w:color w:val="auto"/>
          <w:sz w:val="24"/>
          <w:szCs w:val="24"/>
        </w:rPr>
        <w:t>017</w:t>
      </w:r>
      <w:proofErr w:type="gramEnd"/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4.1.2.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je povinen použít poskytnuté peněžní prostředky výhradně k účelu uvedenému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 článku 2 této Smlouvy 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 xml:space="preserve">a vyčerpat je nejpozději do </w:t>
      </w:r>
      <w:proofErr w:type="gramStart"/>
      <w:r w:rsidR="009A22C3">
        <w:rPr>
          <w:rFonts w:ascii="Times New Roman" w:hAnsi="Times New Roman" w:cs="Times New Roman"/>
          <w:color w:val="auto"/>
          <w:sz w:val="24"/>
          <w:szCs w:val="24"/>
        </w:rPr>
        <w:t>31.12.</w:t>
      </w:r>
      <w:r w:rsidR="001C51A8">
        <w:rPr>
          <w:rFonts w:ascii="Times New Roman" w:hAnsi="Times New Roman" w:cs="Times New Roman"/>
          <w:color w:val="auto"/>
          <w:sz w:val="24"/>
          <w:szCs w:val="24"/>
        </w:rPr>
        <w:t>2017</w:t>
      </w:r>
      <w:proofErr w:type="gramEnd"/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K tomuto termínu je nutné uhradit veškeré faktury. Tyto prostředky nesmí Příjemce poskytnout jiným právnickým nebo fyzickým osobám, pokud nejde o úhrady spojené s realizací projektu, na který byly poskytnuty. Poskytnuté peněžní prostředky nelze použít na dary, pohoštění, mzdy pracovníků nebo funkcionářů Příjemce či Příjemce samotného, penále, úroky z úvěrů, náhrady škod, pojistné, pokuty apod. Příjemce je povinen se řídit Pokyny k vyúčtování dotací, které jsou nedílnou součástí této Smlouvy, a to jako Příloha č. 1.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4.1.3.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Prové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 xml:space="preserve">st zúčtování dotace do </w:t>
      </w:r>
      <w:proofErr w:type="gramStart"/>
      <w:r w:rsidR="009A22C3">
        <w:rPr>
          <w:rFonts w:ascii="Times New Roman" w:hAnsi="Times New Roman" w:cs="Times New Roman"/>
          <w:color w:val="auto"/>
          <w:sz w:val="24"/>
          <w:szCs w:val="24"/>
        </w:rPr>
        <w:t>20.01.</w:t>
      </w:r>
      <w:r w:rsidR="001C51A8">
        <w:rPr>
          <w:rFonts w:ascii="Times New Roman" w:hAnsi="Times New Roman" w:cs="Times New Roman"/>
          <w:color w:val="auto"/>
          <w:sz w:val="24"/>
          <w:szCs w:val="24"/>
        </w:rPr>
        <w:t>2018</w:t>
      </w:r>
      <w:proofErr w:type="gramEnd"/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352FE8">
        <w:rPr>
          <w:rFonts w:ascii="Times New Roman" w:hAnsi="Times New Roman" w:cs="Times New Roman"/>
          <w:color w:val="auto"/>
          <w:sz w:val="24"/>
          <w:szCs w:val="24"/>
        </w:rPr>
        <w:t>ust</w:t>
      </w:r>
      <w:proofErr w:type="spellEnd"/>
      <w:r w:rsidRPr="00352FE8">
        <w:rPr>
          <w:rFonts w:ascii="Times New Roman" w:hAnsi="Times New Roman" w:cs="Times New Roman"/>
          <w:color w:val="auto"/>
          <w:sz w:val="24"/>
          <w:szCs w:val="24"/>
        </w:rPr>
        <w:t>. čl. 4.1.5. této Smlouvy), ve shodě s nedílnou součástí této Smlouvy Přílohou č. 2 – Přehled o platbách – vyúčtování dotace (je-li dotace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 xml:space="preserve"> poskytnuta na několik akcí – </w:t>
      </w:r>
      <w:proofErr w:type="spellStart"/>
      <w:r w:rsidR="009A22C3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st</w:t>
      </w:r>
      <w:proofErr w:type="spellEnd"/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. čl. 2.2., je vyúčtována vždy každá akce samostatně).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4.1.4.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Vrátit Poskytovateli na účet nevyčerpa</w:t>
      </w:r>
      <w:r w:rsidR="001C51A8">
        <w:rPr>
          <w:rFonts w:ascii="Times New Roman" w:hAnsi="Times New Roman" w:cs="Times New Roman"/>
          <w:color w:val="auto"/>
          <w:sz w:val="24"/>
          <w:szCs w:val="24"/>
        </w:rPr>
        <w:t xml:space="preserve">nou dotaci nejpozději do </w:t>
      </w:r>
      <w:proofErr w:type="gramStart"/>
      <w:r w:rsidR="001C51A8">
        <w:rPr>
          <w:rFonts w:ascii="Times New Roman" w:hAnsi="Times New Roman" w:cs="Times New Roman"/>
          <w:color w:val="auto"/>
          <w:sz w:val="24"/>
          <w:szCs w:val="24"/>
        </w:rPr>
        <w:t>31.12.2017</w:t>
      </w:r>
      <w:proofErr w:type="gramEnd"/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50E01">
        <w:rPr>
          <w:rFonts w:ascii="Times New Roman" w:hAnsi="Times New Roman" w:cs="Times New Roman"/>
          <w:color w:val="auto"/>
          <w:sz w:val="24"/>
          <w:szCs w:val="24"/>
        </w:rPr>
        <w:t xml:space="preserve">na jeho </w:t>
      </w:r>
      <w:r w:rsidR="00C50E01" w:rsidRPr="00BE1431">
        <w:rPr>
          <w:rFonts w:ascii="Times New Roman" w:hAnsi="Times New Roman" w:cs="Times New Roman"/>
          <w:color w:val="auto"/>
          <w:sz w:val="24"/>
          <w:szCs w:val="24"/>
        </w:rPr>
        <w:t xml:space="preserve">bankovní účet </w:t>
      </w:r>
      <w:r w:rsidRPr="00BE1431">
        <w:rPr>
          <w:rFonts w:ascii="Times New Roman" w:hAnsi="Times New Roman" w:cs="Times New Roman"/>
          <w:color w:val="auto"/>
          <w:sz w:val="24"/>
          <w:szCs w:val="24"/>
        </w:rPr>
        <w:t>920341/0100, variabilní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symbol – číslo Smlouvy a do textu uvést „vrácená dotace“. Ve vyúčtování má Příjemce povinnost doložit opis bankovního výpisu, nebo kopii dokladu o vrácení z pokladny </w:t>
      </w:r>
      <w:proofErr w:type="spellStart"/>
      <w:r w:rsidRPr="00352FE8">
        <w:rPr>
          <w:rFonts w:ascii="Times New Roman" w:hAnsi="Times New Roman" w:cs="Times New Roman"/>
          <w:color w:val="auto"/>
          <w:sz w:val="24"/>
          <w:szCs w:val="24"/>
        </w:rPr>
        <w:t>MěÚ</w:t>
      </w:r>
      <w:proofErr w:type="spellEnd"/>
      <w:r w:rsidRPr="00352FE8">
        <w:rPr>
          <w:rFonts w:ascii="Times New Roman" w:hAnsi="Times New Roman" w:cs="Times New Roman"/>
          <w:color w:val="auto"/>
          <w:sz w:val="24"/>
          <w:szCs w:val="24"/>
        </w:rPr>
        <w:t>. Příjemce je rovněž povinen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vrátit poskytnuté peněžní prostředky na účet uvedený v předchozím odst. tohoto článku, jestliže odpadne účel, na který je dotace poskytována, a to do 14 dnů ode dne, kdy se Příjemce o této skutečnosti dozví.    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4.1.5.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Předat Poskyt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 xml:space="preserve">ovateli nejpozději do </w:t>
      </w:r>
      <w:proofErr w:type="gramStart"/>
      <w:r w:rsidR="009A22C3">
        <w:rPr>
          <w:rFonts w:ascii="Times New Roman" w:hAnsi="Times New Roman" w:cs="Times New Roman"/>
          <w:color w:val="auto"/>
          <w:sz w:val="24"/>
          <w:szCs w:val="24"/>
        </w:rPr>
        <w:t>20.01.</w:t>
      </w:r>
      <w:r w:rsidR="001C51A8">
        <w:rPr>
          <w:rFonts w:ascii="Times New Roman" w:hAnsi="Times New Roman" w:cs="Times New Roman"/>
          <w:color w:val="auto"/>
          <w:sz w:val="24"/>
          <w:szCs w:val="24"/>
        </w:rPr>
        <w:t>2018</w:t>
      </w:r>
      <w:proofErr w:type="gramEnd"/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fotokopie a originály účetních dokladů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k ověření, ve smyslu </w:t>
      </w:r>
      <w:proofErr w:type="spellStart"/>
      <w:r w:rsidRPr="00352FE8">
        <w:rPr>
          <w:rFonts w:ascii="Times New Roman" w:hAnsi="Times New Roman" w:cs="Times New Roman"/>
          <w:color w:val="auto"/>
          <w:sz w:val="24"/>
          <w:szCs w:val="24"/>
        </w:rPr>
        <w:t>ust</w:t>
      </w:r>
      <w:proofErr w:type="spellEnd"/>
      <w:r w:rsidRPr="00352FE8">
        <w:rPr>
          <w:rFonts w:ascii="Times New Roman" w:hAnsi="Times New Roman" w:cs="Times New Roman"/>
          <w:color w:val="auto"/>
          <w:sz w:val="24"/>
          <w:szCs w:val="24"/>
        </w:rPr>
        <w:t>. § 11 zák. č. 563/1991 Sb., o účetnictví, ve znění pozdějších předpisů, (tyto účetní doklady musí obsahovat náležitosti daňového dokladu uvedené v § 26 –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35 zákona 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br/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č. 235/2004 Sb.,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o dani z přidané hodnoty, ve znění pozdějších předpisů), s označením účetního dokladu a položky, která byla z poskytnuté dotace uhrazena, dosvědčujících využití dotace na předepsaném formuláři. K vyúčtování je Příjemce dále povinen předložit kompletní vyčíslení všech nákladů na akci (činnost) s rozpisem na jednotlivé nákladové položky (viz přiložený vzor, který je nedíln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>ou součástí této Smlouvy, a to P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řílohou č. 2).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4.3.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se zavazuje uvádět na všech propagačních materiálech souvisejících s činností, že se uskutečňuje za finanční podpory Poskytovatele. Tuto skutečnost je povinen doložit při vyúčtování.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4.4.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je povinen Poskytovatele neprodleně informovat o veškerých změnách údajů či 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o dalších skutečnostech v této Smlouvě uvedených.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4.5.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 Příjemce je povinen zajist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>it při přeměně právnické osoby,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aby práva a povinnosti ze smlouvy přešly na nástupnickou právnickou osobu nebo podat návrh na ukončení smlouvy. 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V případě zruš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ení právnické osoby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s likvidací provede Příjemce vyúčtování ke dni likvidace.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F3026E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5 </w:t>
      </w:r>
    </w:p>
    <w:p w:rsidR="00610401" w:rsidRPr="00352FE8" w:rsidRDefault="002E0EB9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Výpověď smlouvy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2E0EB9" w:rsidRPr="002E0EB9" w:rsidRDefault="002E0EB9" w:rsidP="002E0EB9">
      <w:pPr>
        <w:pStyle w:val="Zkladntext"/>
        <w:suppressAutoHyphens w:val="0"/>
        <w:rPr>
          <w:color w:val="0070C0"/>
          <w:szCs w:val="24"/>
        </w:rPr>
      </w:pPr>
      <w:r w:rsidRPr="00896E5D">
        <w:rPr>
          <w:b/>
          <w:szCs w:val="24"/>
        </w:rPr>
        <w:t>5.1.</w:t>
      </w:r>
      <w:r w:rsidRPr="00896E5D">
        <w:rPr>
          <w:szCs w:val="24"/>
        </w:rPr>
        <w:t xml:space="preserve"> </w:t>
      </w:r>
      <w:r>
        <w:rPr>
          <w:szCs w:val="24"/>
        </w:rPr>
        <w:t>Porušení</w:t>
      </w:r>
      <w:r w:rsidRPr="00896E5D">
        <w:rPr>
          <w:szCs w:val="24"/>
        </w:rPr>
        <w:t xml:space="preserve"> povinností Příjemce sjednaných v této Smlouvě je považováno za porušení rozpočtové kázně a bude sa</w:t>
      </w:r>
      <w:r>
        <w:rPr>
          <w:szCs w:val="24"/>
        </w:rPr>
        <w:t xml:space="preserve">nkcionováno ve smyslu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</w:t>
      </w:r>
      <w:r w:rsidRPr="00896E5D">
        <w:rPr>
          <w:szCs w:val="24"/>
        </w:rPr>
        <w:t xml:space="preserve"> § 22 zákona č. 250/2000 Sb.,</w:t>
      </w:r>
      <w:r>
        <w:rPr>
          <w:szCs w:val="24"/>
        </w:rPr>
        <w:t xml:space="preserve"> o </w:t>
      </w:r>
      <w:r w:rsidRPr="002E0EB9">
        <w:rPr>
          <w:szCs w:val="24"/>
        </w:rPr>
        <w:t xml:space="preserve">rozpočtových pravidlech územních rozpočtů, ve znění pozdějších předpisů. </w:t>
      </w:r>
    </w:p>
    <w:p w:rsidR="002E0EB9" w:rsidRPr="002E0EB9" w:rsidRDefault="002E0EB9" w:rsidP="002E0EB9">
      <w:pPr>
        <w:pStyle w:val="Zkladntext"/>
        <w:suppressAutoHyphens w:val="0"/>
        <w:rPr>
          <w:color w:val="0070C0"/>
          <w:szCs w:val="24"/>
        </w:rPr>
      </w:pPr>
    </w:p>
    <w:p w:rsidR="002E0EB9" w:rsidRPr="002E0EB9" w:rsidRDefault="002E0EB9" w:rsidP="002E0EB9">
      <w:pPr>
        <w:pStyle w:val="Zkladntext"/>
        <w:suppressAutoHyphens w:val="0"/>
        <w:rPr>
          <w:szCs w:val="24"/>
        </w:rPr>
      </w:pPr>
      <w:r w:rsidRPr="002E0EB9">
        <w:rPr>
          <w:b/>
          <w:szCs w:val="24"/>
        </w:rPr>
        <w:t>5.2.</w:t>
      </w:r>
      <w:r w:rsidRPr="002E0EB9">
        <w:rPr>
          <w:szCs w:val="24"/>
        </w:rPr>
        <w:t xml:space="preserve"> </w:t>
      </w:r>
      <w:r w:rsidRPr="002E0EB9">
        <w:rPr>
          <w:bCs/>
          <w:iCs/>
          <w:szCs w:val="24"/>
        </w:rPr>
        <w:t>Příjemce je povinen v souladu s </w:t>
      </w:r>
      <w:proofErr w:type="spellStart"/>
      <w:r w:rsidRPr="002E0EB9">
        <w:rPr>
          <w:bCs/>
          <w:iCs/>
          <w:szCs w:val="24"/>
        </w:rPr>
        <w:t>ust</w:t>
      </w:r>
      <w:proofErr w:type="spellEnd"/>
      <w:r w:rsidRPr="002E0EB9">
        <w:rPr>
          <w:bCs/>
          <w:iCs/>
          <w:szCs w:val="24"/>
        </w:rPr>
        <w:t>. § 22 odst. 13 zákona č. 250/2000, o rozpočtových pravidlech územních rozpočtů, ve znění pozdějších předpisů, uchovávat originály účetních dokladů po dobu 10 let počínaje rokem následujícím po roce čerpání dotace.</w:t>
      </w:r>
    </w:p>
    <w:p w:rsidR="002E0EB9" w:rsidRPr="002E0EB9" w:rsidRDefault="002E0EB9" w:rsidP="002E0EB9">
      <w:pPr>
        <w:rPr>
          <w:rFonts w:ascii="Times New Roman" w:hAnsi="Times New Roman" w:cs="Times New Roman"/>
          <w:sz w:val="24"/>
          <w:szCs w:val="24"/>
        </w:rPr>
      </w:pPr>
    </w:p>
    <w:p w:rsidR="002E0EB9" w:rsidRPr="002E0EB9" w:rsidRDefault="002E0EB9" w:rsidP="002E0EB9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2E0EB9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2E0EB9">
        <w:rPr>
          <w:rFonts w:ascii="Times New Roman" w:hAnsi="Times New Roman" w:cs="Times New Roman"/>
          <w:sz w:val="24"/>
          <w:szCs w:val="24"/>
        </w:rPr>
        <w:t xml:space="preserve">Poskytovatel má právo provádět u Příjemce dotace kontrolu hospodaření a dalších skutečností potřebných pro posouzení, zda je Smlouva dodržována. </w:t>
      </w:r>
    </w:p>
    <w:p w:rsidR="002E0EB9" w:rsidRPr="002E0EB9" w:rsidRDefault="002E0EB9" w:rsidP="002E0EB9">
      <w:pPr>
        <w:rPr>
          <w:rFonts w:ascii="Times New Roman" w:hAnsi="Times New Roman" w:cs="Times New Roman"/>
          <w:b/>
          <w:sz w:val="24"/>
          <w:szCs w:val="24"/>
        </w:rPr>
      </w:pPr>
    </w:p>
    <w:p w:rsidR="002E0EB9" w:rsidRPr="002E0EB9" w:rsidRDefault="002E0EB9" w:rsidP="002E0EB9">
      <w:pPr>
        <w:rPr>
          <w:rFonts w:ascii="Times New Roman" w:hAnsi="Times New Roman" w:cs="Times New Roman"/>
          <w:sz w:val="24"/>
          <w:szCs w:val="24"/>
        </w:rPr>
      </w:pPr>
      <w:r w:rsidRPr="002E0EB9">
        <w:rPr>
          <w:rFonts w:ascii="Times New Roman" w:hAnsi="Times New Roman" w:cs="Times New Roman"/>
          <w:b/>
          <w:sz w:val="24"/>
          <w:szCs w:val="24"/>
        </w:rPr>
        <w:t xml:space="preserve">5.4. </w:t>
      </w:r>
      <w:r w:rsidRPr="002E0EB9">
        <w:rPr>
          <w:rFonts w:ascii="Times New Roman" w:hAnsi="Times New Roman" w:cs="Times New Roman"/>
          <w:sz w:val="24"/>
          <w:szCs w:val="24"/>
        </w:rPr>
        <w:t xml:space="preserve"> Závazkový vztah založený touto Smlouvou lze ukončit na základě písemné výpovědi, a to i bez udání důvodu. Výpovědní lhůta činí 30 dní od doručení druhé straně. Po podání výpovědi již není Poskytovatel povinen poskytnout Příjemci dotaci a Příjemce se jí nemůže platně domáhat.</w:t>
      </w:r>
    </w:p>
    <w:p w:rsidR="002E0EB9" w:rsidRPr="002E0EB9" w:rsidRDefault="002E0EB9" w:rsidP="002E0EB9">
      <w:pPr>
        <w:rPr>
          <w:rFonts w:ascii="Times New Roman" w:hAnsi="Times New Roman" w:cs="Times New Roman"/>
          <w:b/>
          <w:sz w:val="24"/>
          <w:szCs w:val="24"/>
        </w:rPr>
      </w:pPr>
    </w:p>
    <w:p w:rsidR="002E0EB9" w:rsidRPr="002E0EB9" w:rsidRDefault="002E0EB9" w:rsidP="002E0EB9">
      <w:pPr>
        <w:rPr>
          <w:rFonts w:ascii="Times New Roman" w:hAnsi="Times New Roman" w:cs="Times New Roman"/>
          <w:sz w:val="24"/>
          <w:szCs w:val="24"/>
        </w:rPr>
      </w:pPr>
      <w:r w:rsidRPr="002E0EB9">
        <w:rPr>
          <w:rFonts w:ascii="Times New Roman" w:hAnsi="Times New Roman" w:cs="Times New Roman"/>
          <w:b/>
          <w:sz w:val="24"/>
          <w:szCs w:val="24"/>
        </w:rPr>
        <w:t xml:space="preserve">5.5. </w:t>
      </w:r>
      <w:r w:rsidRPr="002E0EB9">
        <w:rPr>
          <w:rFonts w:ascii="Times New Roman" w:hAnsi="Times New Roman" w:cs="Times New Roman"/>
          <w:sz w:val="24"/>
          <w:szCs w:val="24"/>
        </w:rPr>
        <w:t>Pokud kterákoliv ze smluvních stran vypoví tuto Smlouvu, je Příjemce povinen vrátit již poskytnutou dotaci Poskytovateli na účet uvedený v záhlaví této Smlouvy, a to do 14 dnů po uplynutí výpovědní lhůty. Nevrátí-li Příjemce dotaci v termínu, považují se veškeré poskytnuté finanční prostředky za zadržené ve smyslu zákona o rozpočtových pravidlech územních rozpočtů.</w:t>
      </w:r>
    </w:p>
    <w:p w:rsidR="009A22C3" w:rsidRDefault="008D5DC1" w:rsidP="009A22C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E0EB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22C3" w:rsidRPr="002E0EB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A22C3" w:rsidRPr="002E0EB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A22C3" w:rsidRPr="002E0EB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3026E" w:rsidRPr="009A22C3" w:rsidRDefault="009A22C3" w:rsidP="009A22C3">
      <w:pPr>
        <w:spacing w:after="0" w:line="259" w:lineRule="auto"/>
        <w:ind w:left="4248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8D5DC1" w:rsidRPr="009A22C3">
        <w:rPr>
          <w:rFonts w:ascii="Times New Roman" w:hAnsi="Times New Roman" w:cs="Times New Roman"/>
          <w:b/>
          <w:color w:val="auto"/>
          <w:sz w:val="24"/>
          <w:szCs w:val="24"/>
        </w:rPr>
        <w:t>Čl. 6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Ostatní ujednání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dotace souhlasí se zpracováním jeho (osobních) údajů Poskytovatelem dotace 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s ohledem na zákon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č. 106/1999 Sb., o svobodném přístupu k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informacím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>, ve znění pozdějších předpisů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. Tento souhlas je Příjemcem poskytován a udělován do budoucna na dobu neurčitou pro vnitřní potřeby Poskytovatele a dále pro účely informování veřejnosti o jeho činnosti. Zároveň Příjemce souhlasí s možným zpřístupněním nebo zveřejněním této Smlouvy či údajů, jakož 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i všech úkonů a okolností s touto Smlouvou související.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6.2.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Ani jedna ze smluvních stran není oprávněna převést svá práva nebo závazky z této Smlouvy vyplývající na třetí osobu.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6.3.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Bude-li jakékoliv ustanovení této Smlouvy shledáno neplatným, neúčinným nebo neúplným, nebude dotčena platnost nebo účinnost ostatních ustanovení této Smlouvy. Smluvní strany se 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 takovém případě zavazují dodatkem k této Smlouvě nahradit neplatné nebo neúčinné ustanovení takovou smluvní úpravou, která bude v maximální míře odpovídat účelu této Smlouvy, jejímu záměru a platným právním předpisům.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6.4.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Smluvní strany se dohodly na tom, že veškeré nejasnosti a spory vzniklé při plnění této Smlouvy budou nejprve řešit vzájemným jednáním.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6.5.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Z dotace nebude pořízen drobný dlouhodobý hmotný maje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>tek ve vstupní ceně vyšší než 3 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t>,00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Kč s provozně technickou funkcí delší než jeden rok.                                                                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6.6.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dotace zašle odboru kancelář starosty pozvánku na dotovanou akci, a to </w:t>
      </w:r>
      <w:r w:rsidR="009A22C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 dostatečném časovém předstihu.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026E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7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Závěrečná ustanovení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7.1.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Tato Smlouva může být měněna nebo doplňována pouze</w:t>
      </w:r>
      <w:r w:rsidR="002E0EB9">
        <w:rPr>
          <w:rFonts w:ascii="Times New Roman" w:hAnsi="Times New Roman" w:cs="Times New Roman"/>
          <w:color w:val="auto"/>
          <w:sz w:val="24"/>
          <w:szCs w:val="24"/>
        </w:rPr>
        <w:t xml:space="preserve"> písemnými číslovanými dodatky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podepsanými zástupci obou smluvních stran.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7.2.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Tato Smlouva nabývá platnosti a účinnosti dnem podpisu smluvních stran.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7.3.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Tato Smlouva je vyhotovena ve dvou stejnopisech s platností originálu, z nichž každá se smluvních stran obdrží jedno vyhotovení.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F04FDE" w:rsidRPr="00E33ACF" w:rsidRDefault="00F04FDE" w:rsidP="00F04FDE">
      <w:pPr>
        <w:rPr>
          <w:rFonts w:ascii="Times New Roman" w:hAnsi="Times New Roman" w:cs="Times New Roman"/>
          <w:sz w:val="24"/>
          <w:szCs w:val="24"/>
        </w:rPr>
      </w:pPr>
      <w:r w:rsidRPr="00E33ACF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ACF">
        <w:rPr>
          <w:rFonts w:ascii="Times New Roman" w:hAnsi="Times New Roman" w:cs="Times New Roman"/>
          <w:sz w:val="24"/>
          <w:szCs w:val="24"/>
        </w:rPr>
        <w:t>Strany se dohodly, že pokud se na tuto smlouvu vztahuje povinnost uveřejnění dle zák. č. 340/2015 Sb., o zvláštních podmínkách účinnosti některých smluv, uveřejňování těchto smluv a o registru smluv, zašle smlouvu správci registru smluv k uveřejnění Město Ostrov.</w:t>
      </w:r>
    </w:p>
    <w:p w:rsidR="00F04FDE" w:rsidRPr="00352FE8" w:rsidRDefault="00F04FDE" w:rsidP="00F04FD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F04FDE" w:rsidRDefault="00F04FDE" w:rsidP="00F04FDE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7.5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Smluvní strany si tuto Smlouvu přečetly, s jejím obsahem, který je projevem jejich pravé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a svobodné vůle, souhlasí a na důkaz toho, že není uzavírána v tísni za nápadně nevýhodných podmínek, ji stvrzují vlastnoručními podpisy. </w:t>
      </w:r>
    </w:p>
    <w:p w:rsidR="002E0EB9" w:rsidRDefault="002E0EB9" w:rsidP="00F04FDE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</w:p>
    <w:p w:rsidR="002E0EB9" w:rsidRPr="00352FE8" w:rsidRDefault="002E0EB9" w:rsidP="00F04FDE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</w:p>
    <w:p w:rsidR="00610401" w:rsidRPr="00352FE8" w:rsidRDefault="009A22C3" w:rsidP="009A22C3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Příloha č. 1:  </w:t>
      </w:r>
      <w:r w:rsidR="008D5DC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Pokyny k vyúčtování dotací </w:t>
      </w:r>
    </w:p>
    <w:p w:rsidR="00610401" w:rsidRPr="00352FE8" w:rsidRDefault="008D5DC1">
      <w:pPr>
        <w:tabs>
          <w:tab w:val="center" w:pos="2492"/>
        </w:tabs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Příloha č. 2: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Přehled o úhradách plateb </w:t>
      </w:r>
    </w:p>
    <w:p w:rsidR="002E0EB9" w:rsidRDefault="002E0EB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610401" w:rsidRPr="00352FE8" w:rsidRDefault="008D5DC1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268"/>
        </w:tabs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 Ostrově dne: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V Ostrově dne: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 w:rsidP="0010666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----------------------------------------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------------------------------------------          za  poskytovatele                                        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za příjemce </w:t>
      </w:r>
    </w:p>
    <w:sectPr w:rsidR="00610401" w:rsidRPr="00352FE8" w:rsidSect="00D55762">
      <w:footerReference w:type="even" r:id="rId6"/>
      <w:footerReference w:type="default" r:id="rId7"/>
      <w:footerReference w:type="first" r:id="rId8"/>
      <w:pgSz w:w="11904" w:h="16836"/>
      <w:pgMar w:top="1457" w:right="1269" w:bottom="1870" w:left="1277" w:header="708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E50" w:rsidRDefault="00D67E50">
      <w:pPr>
        <w:spacing w:after="0" w:line="240" w:lineRule="auto"/>
      </w:pPr>
      <w:r>
        <w:separator/>
      </w:r>
    </w:p>
  </w:endnote>
  <w:endnote w:type="continuationSeparator" w:id="0">
    <w:p w:rsidR="00D67E50" w:rsidRDefault="00D6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01" w:rsidRDefault="008D5DC1">
    <w:pPr>
      <w:tabs>
        <w:tab w:val="center" w:pos="467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DD7189" w:rsidRPr="00DD7189">
      <w:fldChar w:fldCharType="begin"/>
    </w:r>
    <w:r>
      <w:instrText xml:space="preserve"> PAGE   \* MERGEFORMAT </w:instrText>
    </w:r>
    <w:r w:rsidR="00DD7189" w:rsidRPr="00DD7189">
      <w:fldChar w:fldCharType="separate"/>
    </w:r>
    <w:r>
      <w:rPr>
        <w:rFonts w:ascii="Times New Roman" w:eastAsia="Times New Roman" w:hAnsi="Times New Roman" w:cs="Times New Roman"/>
      </w:rPr>
      <w:t>1</w:t>
    </w:r>
    <w:r w:rsidR="00DD7189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01" w:rsidRDefault="008D5DC1">
    <w:pPr>
      <w:tabs>
        <w:tab w:val="center" w:pos="467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DD7189" w:rsidRPr="00DD7189">
      <w:fldChar w:fldCharType="begin"/>
    </w:r>
    <w:r>
      <w:instrText xml:space="preserve"> PAGE   \* MERGEFORMAT </w:instrText>
    </w:r>
    <w:r w:rsidR="00DD7189" w:rsidRPr="00DD7189">
      <w:fldChar w:fldCharType="separate"/>
    </w:r>
    <w:r w:rsidR="004063EA" w:rsidRPr="004063EA">
      <w:rPr>
        <w:rFonts w:ascii="Times New Roman" w:eastAsia="Times New Roman" w:hAnsi="Times New Roman" w:cs="Times New Roman"/>
        <w:noProof/>
      </w:rPr>
      <w:t>2</w:t>
    </w:r>
    <w:r w:rsidR="00DD7189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01" w:rsidRDefault="008D5DC1">
    <w:pPr>
      <w:tabs>
        <w:tab w:val="center" w:pos="467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DD7189" w:rsidRPr="00DD7189">
      <w:fldChar w:fldCharType="begin"/>
    </w:r>
    <w:r>
      <w:instrText xml:space="preserve"> PAGE   \* MERGEFORMAT </w:instrText>
    </w:r>
    <w:r w:rsidR="00DD7189" w:rsidRPr="00DD7189">
      <w:fldChar w:fldCharType="separate"/>
    </w:r>
    <w:r>
      <w:rPr>
        <w:rFonts w:ascii="Times New Roman" w:eastAsia="Times New Roman" w:hAnsi="Times New Roman" w:cs="Times New Roman"/>
      </w:rPr>
      <w:t>1</w:t>
    </w:r>
    <w:r w:rsidR="00DD7189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E50" w:rsidRDefault="00D67E50">
      <w:pPr>
        <w:spacing w:after="0" w:line="240" w:lineRule="auto"/>
      </w:pPr>
      <w:r>
        <w:separator/>
      </w:r>
    </w:p>
  </w:footnote>
  <w:footnote w:type="continuationSeparator" w:id="0">
    <w:p w:rsidR="00D67E50" w:rsidRDefault="00D67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0401"/>
    <w:rsid w:val="00053A72"/>
    <w:rsid w:val="00076319"/>
    <w:rsid w:val="000B6644"/>
    <w:rsid w:val="00106662"/>
    <w:rsid w:val="00120F3F"/>
    <w:rsid w:val="00157941"/>
    <w:rsid w:val="001700B9"/>
    <w:rsid w:val="001C51A8"/>
    <w:rsid w:val="002E0EB9"/>
    <w:rsid w:val="00342C92"/>
    <w:rsid w:val="00352FE8"/>
    <w:rsid w:val="004063EA"/>
    <w:rsid w:val="00416C31"/>
    <w:rsid w:val="00417769"/>
    <w:rsid w:val="004A617D"/>
    <w:rsid w:val="005270A1"/>
    <w:rsid w:val="005756A0"/>
    <w:rsid w:val="005D636E"/>
    <w:rsid w:val="00610401"/>
    <w:rsid w:val="008A1D2D"/>
    <w:rsid w:val="008B041A"/>
    <w:rsid w:val="008D5DC1"/>
    <w:rsid w:val="009A22C3"/>
    <w:rsid w:val="00A77CCA"/>
    <w:rsid w:val="00BE1431"/>
    <w:rsid w:val="00C50E01"/>
    <w:rsid w:val="00C91566"/>
    <w:rsid w:val="00CD0D3C"/>
    <w:rsid w:val="00D55762"/>
    <w:rsid w:val="00D67E50"/>
    <w:rsid w:val="00DD7189"/>
    <w:rsid w:val="00EC1121"/>
    <w:rsid w:val="00F04FDE"/>
    <w:rsid w:val="00F3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762"/>
    <w:pPr>
      <w:spacing w:after="4" w:line="24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D55762"/>
    <w:pPr>
      <w:keepNext/>
      <w:keepLines/>
      <w:spacing w:after="0"/>
      <w:ind w:left="10" w:right="4430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5762"/>
    <w:rPr>
      <w:rFonts w:ascii="Calibri" w:eastAsia="Calibri" w:hAnsi="Calibri" w:cs="Calibri"/>
      <w:b/>
      <w:color w:val="000000"/>
      <w:sz w:val="20"/>
    </w:rPr>
  </w:style>
  <w:style w:type="paragraph" w:styleId="Zkladntext">
    <w:name w:val="Body Text"/>
    <w:basedOn w:val="Normln"/>
    <w:link w:val="ZkladntextChar"/>
    <w:rsid w:val="002E0EB9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E0EB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1333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Miloslava Půdová</dc:creator>
  <cp:lastModifiedBy>ruzickova</cp:lastModifiedBy>
  <cp:revision>3</cp:revision>
  <cp:lastPrinted>2016-04-19T10:24:00Z</cp:lastPrinted>
  <dcterms:created xsi:type="dcterms:W3CDTF">2017-05-04T12:57:00Z</dcterms:created>
  <dcterms:modified xsi:type="dcterms:W3CDTF">2017-05-05T11:28:00Z</dcterms:modified>
</cp:coreProperties>
</file>