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8B13" w14:textId="77777777" w:rsidR="00EA0ED9" w:rsidRPr="00EA0ED9" w:rsidRDefault="00EA0ED9" w:rsidP="00EA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>DAROVAC</w:t>
      </w:r>
      <w:r w:rsidR="003074A6">
        <w:rPr>
          <w:rFonts w:ascii="Times New Roman" w:hAnsi="Times New Roman" w:cs="Times New Roman"/>
          <w:b/>
          <w:bCs/>
          <w:color w:val="18222B"/>
          <w:sz w:val="28"/>
          <w:szCs w:val="28"/>
        </w:rPr>
        <w:t>Í</w:t>
      </w: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 xml:space="preserve"> SMLOUVA</w:t>
      </w:r>
    </w:p>
    <w:p w14:paraId="22F71379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</w:p>
    <w:p w14:paraId="7BB2CBF1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dle § 2055 a násl. zákona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89/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2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012 Sb.,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 xml:space="preserve">občanský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zákoník v platném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znění</w:t>
      </w:r>
    </w:p>
    <w:p w14:paraId="1546C53B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57091278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Dětský domov a Školní jídelna, Praha 9-Klánovice, Smržovská 77</w:t>
      </w:r>
    </w:p>
    <w:p w14:paraId="12165B9D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Smržovská 77, 190 14 Praha 9-Klánovice </w:t>
      </w:r>
    </w:p>
    <w:p w14:paraId="7EC55D97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61389293</w:t>
      </w:r>
    </w:p>
    <w:p w14:paraId="74A45599" w14:textId="22CED4F8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Mgr. Danou Kuchtovou</w:t>
      </w:r>
      <w:r w:rsidR="007F09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ředitelkou</w:t>
      </w:r>
    </w:p>
    <w:p w14:paraId="5F74D693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>(dále obdarovaný)</w:t>
      </w:r>
    </w:p>
    <w:p w14:paraId="2058B952" w14:textId="16C3EC2F" w:rsidR="00EA0ED9" w:rsidRDefault="00107073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>
        <w:rPr>
          <w:rFonts w:ascii="Times New Roman" w:hAnsi="Times New Roman" w:cs="Times New Roman"/>
          <w:color w:val="0C0D0E"/>
          <w:sz w:val="24"/>
          <w:szCs w:val="24"/>
        </w:rPr>
        <w:t>a</w:t>
      </w:r>
    </w:p>
    <w:p w14:paraId="5EB96220" w14:textId="77777777" w:rsidR="007F0915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WEMAC, s.r.o.</w:t>
      </w:r>
    </w:p>
    <w:p w14:paraId="08F6478F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Bezinková 174/11, 182 00 Praha 8-Březiněves</w:t>
      </w:r>
    </w:p>
    <w:p w14:paraId="6B23FBEF" w14:textId="77777777" w:rsidR="007F0915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IČ: 60745169</w:t>
      </w:r>
    </w:p>
    <w:p w14:paraId="5E84E87F" w14:textId="1811853B" w:rsidR="007F0915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Zastoupená finanční ředitelkou p. Nikolou Polívkovou</w:t>
      </w:r>
    </w:p>
    <w:p w14:paraId="2BD846E6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>(dále dárce)</w:t>
      </w:r>
    </w:p>
    <w:p w14:paraId="2324BB93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533CBDF5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uzavírají níže uvedeného dne v souladu s ustanovením § 27 odst. 6 zákona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č.</w:t>
      </w:r>
    </w:p>
    <w:p w14:paraId="5C504BC0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>250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2000 Sb., o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rozpočtových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pravidlech územních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rozpočtů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znění,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tuto</w:t>
      </w:r>
    </w:p>
    <w:p w14:paraId="0F76E63C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5F6B4B56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222B"/>
          <w:sz w:val="28"/>
          <w:szCs w:val="28"/>
        </w:rPr>
      </w:pPr>
      <w:r w:rsidRPr="0008512C">
        <w:rPr>
          <w:rFonts w:ascii="Times New Roman" w:hAnsi="Times New Roman" w:cs="Times New Roman"/>
          <w:b/>
          <w:color w:val="243542"/>
          <w:sz w:val="28"/>
          <w:szCs w:val="28"/>
        </w:rPr>
        <w:t xml:space="preserve">darovací </w:t>
      </w:r>
      <w:r w:rsidRPr="0008512C">
        <w:rPr>
          <w:rFonts w:ascii="Times New Roman" w:hAnsi="Times New Roman" w:cs="Times New Roman"/>
          <w:b/>
          <w:color w:val="18222B"/>
          <w:sz w:val="28"/>
          <w:szCs w:val="28"/>
        </w:rPr>
        <w:t>smlouvu</w:t>
      </w:r>
      <w:r w:rsidRPr="0008512C">
        <w:rPr>
          <w:rFonts w:ascii="Times New Roman" w:hAnsi="Times New Roman" w:cs="Times New Roman"/>
          <w:color w:val="18222B"/>
          <w:sz w:val="28"/>
          <w:szCs w:val="28"/>
        </w:rPr>
        <w:t>.</w:t>
      </w:r>
    </w:p>
    <w:p w14:paraId="3235FD48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14:paraId="5C42813B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</w:p>
    <w:p w14:paraId="7E64989C" w14:textId="579EF841" w:rsidR="007F0915" w:rsidRPr="007F0915" w:rsidRDefault="007F0915" w:rsidP="007F09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7F0915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>P</w:t>
      </w:r>
      <w:r w:rsidRPr="007F0915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ř</w:t>
      </w:r>
      <w:r w:rsidRPr="007F0915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 xml:space="preserve">edmět </w:t>
      </w:r>
      <w:r w:rsidRPr="007F0915">
        <w:rPr>
          <w:rFonts w:ascii="Times New Roman" w:hAnsi="Times New Roman" w:cs="Times New Roman"/>
          <w:b/>
          <w:bCs/>
          <w:color w:val="0D0D0E"/>
          <w:sz w:val="24"/>
          <w:szCs w:val="24"/>
        </w:rPr>
        <w:t>s</w:t>
      </w:r>
      <w:r w:rsidRPr="007F0915">
        <w:rPr>
          <w:rFonts w:ascii="Times New Roman" w:hAnsi="Times New Roman" w:cs="Times New Roman"/>
          <w:b/>
          <w:bCs/>
          <w:color w:val="1F2732"/>
          <w:sz w:val="24"/>
          <w:szCs w:val="24"/>
        </w:rPr>
        <w:t>mlouvy</w:t>
      </w:r>
    </w:p>
    <w:p w14:paraId="39539C46" w14:textId="77777777" w:rsidR="007F0915" w:rsidRPr="007F0915" w:rsidRDefault="007F0915" w:rsidP="007F091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</w:p>
    <w:p w14:paraId="5FCFDB4F" w14:textId="592968A7" w:rsidR="007F0915" w:rsidRPr="007F0915" w:rsidRDefault="007F0915" w:rsidP="007F0915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</w:t>
      </w:r>
      <w:r w:rsidRPr="007F0915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Dárce se touto smlouvou zavazuje poskytnout </w:t>
      </w:r>
      <w:bookmarkStart w:id="0" w:name="_Hlk8137255"/>
      <w:r w:rsidRPr="007F09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Dětskému domovu a Školní jídelně, </w:t>
      </w:r>
      <w:bookmarkEnd w:id="0"/>
    </w:p>
    <w:p w14:paraId="460104BF" w14:textId="344BED00" w:rsidR="007F0915" w:rsidRPr="007F0915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09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9-Klánovice, Smržovská 77 </w:t>
      </w:r>
      <w:r w:rsidRPr="007F0915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finanční </w:t>
      </w:r>
      <w:r w:rsidRPr="007F0915">
        <w:rPr>
          <w:rFonts w:ascii="Times New Roman" w:hAnsi="Times New Roman" w:cs="Times New Roman"/>
          <w:color w:val="0D0D0E"/>
          <w:sz w:val="24"/>
          <w:szCs w:val="24"/>
        </w:rPr>
        <w:t>dar ve výši 60.000,-Kč, který bude po podpisu této smlouvy převáděn v pravidelných měsíčních splátkách ve výši 5.000,-Kč v období leden až prosinec 2023.</w:t>
      </w:r>
    </w:p>
    <w:p w14:paraId="301FEF06" w14:textId="77777777" w:rsidR="007F0915" w:rsidRPr="0008512C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1F861FB9" w14:textId="1C90DB14" w:rsidR="007F0915" w:rsidRDefault="007F0915" w:rsidP="007F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1.2. </w:t>
      </w:r>
      <w:r w:rsidR="00CC29EA">
        <w:rPr>
          <w:rFonts w:ascii="Times New Roman" w:hAnsi="Times New Roman" w:cs="Times New Roman"/>
          <w:color w:val="0D0D0E"/>
          <w:sz w:val="24"/>
          <w:szCs w:val="24"/>
        </w:rPr>
        <w:t>D</w:t>
      </w:r>
      <w:r>
        <w:rPr>
          <w:rFonts w:ascii="Times New Roman" w:hAnsi="Times New Roman" w:cs="Times New Roman"/>
          <w:color w:val="0D0D0E"/>
          <w:sz w:val="24"/>
          <w:szCs w:val="24"/>
        </w:rPr>
        <w:t>ar je určen na doučování klientů dětského domova Klánovice</w:t>
      </w:r>
      <w:r w:rsidR="00CC29EA">
        <w:rPr>
          <w:rFonts w:ascii="Times New Roman" w:hAnsi="Times New Roman" w:cs="Times New Roman"/>
          <w:color w:val="0D0D0E"/>
          <w:sz w:val="24"/>
          <w:szCs w:val="24"/>
        </w:rPr>
        <w:t>.</w:t>
      </w:r>
    </w:p>
    <w:p w14:paraId="6D1279CD" w14:textId="77777777" w:rsidR="00F05BFF" w:rsidRPr="0008512C" w:rsidRDefault="00F05BFF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78D7AB46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>2. Podmínky daru</w:t>
      </w:r>
    </w:p>
    <w:p w14:paraId="04D29BBD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2.1. Tuto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částku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poskytl d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>árce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bezhotovostním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převodem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na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účet číslo </w:t>
      </w:r>
      <w:r w:rsidRPr="0008512C">
        <w:rPr>
          <w:rFonts w:ascii="Times New Roman" w:hAnsi="Times New Roman" w:cs="Times New Roman"/>
          <w:b/>
          <w:sz w:val="24"/>
          <w:szCs w:val="24"/>
        </w:rPr>
        <w:t xml:space="preserve">19-4036560227/0100 </w:t>
      </w:r>
      <w:r w:rsidRPr="0008512C">
        <w:rPr>
          <w:rFonts w:ascii="Times New Roman" w:hAnsi="Times New Roman" w:cs="Times New Roman"/>
          <w:sz w:val="24"/>
          <w:szCs w:val="24"/>
        </w:rPr>
        <w:t>vedený u</w:t>
      </w:r>
      <w:r w:rsidRPr="0008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Komerční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Banky</w:t>
      </w:r>
      <w:r w:rsidR="00C452DA">
        <w:rPr>
          <w:rFonts w:ascii="Times New Roman" w:hAnsi="Times New Roman" w:cs="Times New Roman"/>
          <w:color w:val="0D0D0E"/>
          <w:sz w:val="24"/>
          <w:szCs w:val="24"/>
        </w:rPr>
        <w:t>.</w:t>
      </w:r>
    </w:p>
    <w:p w14:paraId="1EAD4627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2.2. Dárce poskytuje obdarovanému výše uvedenou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finanční částku dobrovolně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a obdarovaný prohlašuje, že tento dar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přijímá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a zavazuje se poskytnutou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částku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použít pouze na vymezené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>účely</w:t>
      </w:r>
      <w:r w:rsidRPr="0008512C">
        <w:rPr>
          <w:rFonts w:ascii="Times New Roman" w:eastAsia="HiddenHorzOCR" w:hAnsi="Times New Roman" w:cs="Times New Roman"/>
          <w:color w:val="1F2732"/>
          <w:sz w:val="24"/>
          <w:szCs w:val="24"/>
        </w:rPr>
        <w:t>.</w:t>
      </w:r>
    </w:p>
    <w:p w14:paraId="78690B40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2.3. Dárce má právo požadovat vrácení daru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dar bude použit na jiné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účely,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než jsou uvedeny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bodě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1.2.</w:t>
      </w:r>
    </w:p>
    <w:p w14:paraId="70E18238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2.4. Obdarovaný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může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dar vrátit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dárce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nepřiměřeným způsobem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zasahuje do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činnosti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obdarovaného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nebo poškozuje 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j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eho dobré jméno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.</w:t>
      </w:r>
    </w:p>
    <w:p w14:paraId="164D94CF" w14:textId="77777777"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</w:p>
    <w:p w14:paraId="3952836B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 xml:space="preserve">3. 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>Závěre</w:t>
      </w:r>
      <w:r w:rsidRPr="0008512C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 xml:space="preserve">ná </w:t>
      </w: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>ustanovení</w:t>
      </w:r>
    </w:p>
    <w:p w14:paraId="2D887EE2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3.1. Tato smlouva nabývá platnosti 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účinnosti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dnem jejího podpisu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oběma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smluvními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stranami.</w:t>
      </w:r>
    </w:p>
    <w:p w14:paraId="687863DD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3.2. Smlouva je vyhotovena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dvou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stejnopisech,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přičemž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každá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ze smluvních stran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obdrží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jedno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vyhotovení.</w:t>
      </w:r>
    </w:p>
    <w:p w14:paraId="6D9C053A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3.3.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Obě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smluvní strany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výslovně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prohlašují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že jsou způsobilé k 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právním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úkonům,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si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tuto smlouvu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přečetly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že její obsah odpovídá jejich pravé, 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vážné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a svobodné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vůli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ji neuzavírají v tísni ani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základě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nevýhodných podmínek, což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stvrzují svými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podpisy.</w:t>
      </w:r>
    </w:p>
    <w:p w14:paraId="15816A26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3.4. Dárce bere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vědomí,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že </w:t>
      </w: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domov a Školní jídelna, Praha 9-Klánovice, Smržovská 77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jsou vázány 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340/2015 Sb., 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registru smluv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znění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, a souhlasí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 tím, že text této smlouvy v případě, že hodnota daru přesáhne 50.000,- Kč včetně, bude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zveřejněn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pros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tře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dnict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v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>v 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registru smluv.</w:t>
      </w:r>
    </w:p>
    <w:p w14:paraId="20D1F2D2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>3.5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Dárce prohlašuje, že nic z obsahu této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smlouvy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nepovažuje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za obchodní tajemství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také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obsažených.</w:t>
      </w:r>
    </w:p>
    <w:p w14:paraId="315D32EA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3.6. Smluvní strany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této smlouvy v pl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>n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ém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rozsahu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včetně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obsažených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poskytnutím informace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třetím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osobám o této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smlouvě 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podstatných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částech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této smlouvy za podmínek definovaných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106/1999 Sb., o svobodném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přístupu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 informacím,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znění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aktuálním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ke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dni požadavku na informace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či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zveřejnění.</w:t>
      </w:r>
    </w:p>
    <w:p w14:paraId="5F76FF91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3.7. Jakékoliv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změny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a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doplňky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 této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musí být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učiněny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písemnou formou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>v 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podobě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 xml:space="preserve">,,Dodatku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ke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smlouvě</w:t>
      </w:r>
      <w:r w:rsidR="0008512C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“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.</w:t>
      </w:r>
    </w:p>
    <w:p w14:paraId="73373F3B" w14:textId="77777777" w:rsidR="00664C9C" w:rsidRDefault="00664C9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8"/>
          <w:szCs w:val="28"/>
        </w:rPr>
      </w:pPr>
    </w:p>
    <w:p w14:paraId="2981A74E" w14:textId="77777777" w:rsidR="00F85821" w:rsidRPr="0008512C" w:rsidRDefault="00F85821" w:rsidP="00F85821">
      <w:pPr>
        <w:pStyle w:val="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Ochrana osobních údajů</w:t>
      </w:r>
    </w:p>
    <w:p w14:paraId="6DFC3253" w14:textId="77777777"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4.1. Obdarovaný dodržuje v rámci své činnosti vysoké standardy ochrany osobních údajů v souladu s platnými a účinnými právními předpisy. V souladu s touto politikou sděluje obdarovaný dárci následující informace:</w:t>
      </w:r>
    </w:p>
    <w:p w14:paraId="7F2395EE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Obdarovaný bude jako správce zpracovávat osobní údaje dárce, a to v rozsahu, jak jsou uvedeny v darovací smlouvě a dále v rozsahu nezbytném pro plnění této smlouvy;</w:t>
      </w:r>
    </w:p>
    <w:p w14:paraId="133BCE5D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Právním základem pro zpracování osobních údajů dárce je darovací smlouva a zpracování bude probíhat za účelem plnění této smlouvy a činností s ní souvisejících;</w:t>
      </w:r>
    </w:p>
    <w:p w14:paraId="786885D9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nepředává obdarovaný žádným dalším osobám, vyjma následujících kategorií příjemců či zpracovatelů, pro které mohou být osobní údaje viditelné, případně je mohou dále zpracovávat: subjekty poskytujících právní, daňové a účetní služby a zřizovatel obdarovaného; těmto příjemcům či zpracovatelům budou zpřístupněny osobní údaje jen v nezbytně nutném rozsahu;</w:t>
      </w:r>
    </w:p>
    <w:p w14:paraId="5CE3BB49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bude obdarovaný zpracovávat nejméně po dobu trvání darovací smlouvy a následně po dobu vyžadovanou právními předpisy pro uchování dokumentace (zejména dobu vyžadovanou účetními a daňovými předpisy, jakož i předpisy pro archivaci a skartaci);</w:t>
      </w:r>
    </w:p>
    <w:p w14:paraId="2794B743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V souvislosti se zpracováním osobních údajů má dárce tato práva:</w:t>
      </w:r>
    </w:p>
    <w:p w14:paraId="0F4753B8" w14:textId="77777777"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přístup ke svým osobním údajům, tedy právo vědět, jaké osobní údaje o něm obdarovaný zpracovává;</w:t>
      </w:r>
    </w:p>
    <w:p w14:paraId="3E636D2C" w14:textId="77777777"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opravu osobních údajů a v případě, že bude naplněn některý ze zákonných důvodů i jejich výmaz, případně omezení jejich zpracování.</w:t>
      </w:r>
    </w:p>
    <w:p w14:paraId="075FF4B9" w14:textId="77777777" w:rsidR="00F85821" w:rsidRPr="0008512C" w:rsidRDefault="00F85821" w:rsidP="00F85821">
      <w:pPr>
        <w:pStyle w:val="Text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C187B" w14:textId="77777777"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Pokud by se dárce domníval, že jeho osobní údaje nejsou zpracovávány obdarovaným v souladu s právními předpisy, může se kdykoli v této věci obrátit na obdarovaného (jakožto na správce). Dárce má rovněž právo podat stížnost Úřadu pro ochranu osobních údajů (https://www.uoou.cz/), a to i bez předchozího pokusu o řešení této záležitosti s obdarovaným. </w:t>
      </w:r>
    </w:p>
    <w:p w14:paraId="2783CDCC" w14:textId="77777777" w:rsidR="00664C9C" w:rsidRPr="0008512C" w:rsidRDefault="00664C9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41A41DF4" w14:textId="77777777" w:rsidR="007F0915" w:rsidRDefault="007F0915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14:paraId="067ADDE9" w14:textId="5FA3CB00"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>V</w:t>
      </w:r>
      <w:r w:rsidR="00C452DA">
        <w:rPr>
          <w:rFonts w:ascii="Times New Roman" w:hAnsi="Times New Roman" w:cs="Times New Roman"/>
          <w:color w:val="101010"/>
          <w:sz w:val="24"/>
          <w:szCs w:val="24"/>
        </w:rPr>
        <w:t> 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>Praze</w:t>
      </w:r>
      <w:r w:rsidR="00C452DA">
        <w:rPr>
          <w:rFonts w:ascii="Times New Roman" w:hAnsi="Times New Roman" w:cs="Times New Roman"/>
          <w:color w:val="101010"/>
          <w:sz w:val="24"/>
          <w:szCs w:val="24"/>
        </w:rPr>
        <w:t xml:space="preserve">, dne </w:t>
      </w:r>
      <w:r w:rsidR="007F0915">
        <w:rPr>
          <w:rFonts w:ascii="Times New Roman" w:hAnsi="Times New Roman" w:cs="Times New Roman"/>
          <w:color w:val="101010"/>
          <w:sz w:val="24"/>
          <w:szCs w:val="24"/>
        </w:rPr>
        <w:t>10. 1. 2023</w:t>
      </w:r>
    </w:p>
    <w:p w14:paraId="329FDC1B" w14:textId="77777777" w:rsidR="00107073" w:rsidRDefault="00107073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39CBD4F2" w14:textId="77777777" w:rsidR="00107073" w:rsidRDefault="00107073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4D97E966" w14:textId="2FBE48A3" w:rsidR="00702B2A" w:rsidRDefault="00A54BD0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Dana Kuchtová</w:t>
      </w:r>
      <w:r w:rsidR="00CC6915">
        <w:rPr>
          <w:rFonts w:ascii="Times New Roman" w:eastAsia="HiddenHorzOCR" w:hAnsi="Times New Roman" w:cs="Times New Roman"/>
          <w:color w:val="202020"/>
          <w:sz w:val="24"/>
          <w:szCs w:val="24"/>
        </w:rPr>
        <w:t>, ředitelka</w:t>
      </w:r>
      <w:r w:rsidR="00CC6915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CC6915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CC6915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CC6915"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Nikola Polívková, finanční ředitelka</w:t>
      </w:r>
    </w:p>
    <w:p w14:paraId="3CA7A202" w14:textId="60CB6291" w:rsidR="00CC6915" w:rsidRDefault="00CC6915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DD Klánovice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proofErr w:type="spellStart"/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Wemac</w:t>
      </w:r>
      <w:proofErr w:type="spellEnd"/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, s.r.o.</w:t>
      </w:r>
    </w:p>
    <w:p w14:paraId="57E1CCC3" w14:textId="31F55761"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….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………….</w:t>
      </w:r>
    </w:p>
    <w:p w14:paraId="0C794576" w14:textId="3CFE3F6A" w:rsidR="003074A6" w:rsidRPr="0008512C" w:rsidRDefault="0008512C" w:rsidP="0008512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     obdarovaný</w:t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CC6915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            </w:t>
      </w:r>
      <w:r w:rsidR="00107073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 </w:t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dárce</w:t>
      </w:r>
    </w:p>
    <w:sectPr w:rsidR="003074A6" w:rsidRPr="00085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215C" w14:textId="77777777" w:rsidR="00E01B40" w:rsidRDefault="00E01B40" w:rsidP="000B5CE1">
      <w:pPr>
        <w:spacing w:after="0" w:line="240" w:lineRule="auto"/>
      </w:pPr>
      <w:r>
        <w:separator/>
      </w:r>
    </w:p>
  </w:endnote>
  <w:endnote w:type="continuationSeparator" w:id="0">
    <w:p w14:paraId="145BB6A4" w14:textId="77777777" w:rsidR="00E01B40" w:rsidRDefault="00E01B40" w:rsidP="000B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iddenHorzOCR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72371"/>
      <w:docPartObj>
        <w:docPartGallery w:val="Page Numbers (Bottom of Page)"/>
        <w:docPartUnique/>
      </w:docPartObj>
    </w:sdtPr>
    <w:sdtContent>
      <w:p w14:paraId="1696E092" w14:textId="77777777" w:rsidR="000B5CE1" w:rsidRDefault="000B5C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1FACF" w14:textId="77777777" w:rsidR="000B5CE1" w:rsidRDefault="000B5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DD84" w14:textId="77777777" w:rsidR="00E01B40" w:rsidRDefault="00E01B40" w:rsidP="000B5CE1">
      <w:pPr>
        <w:spacing w:after="0" w:line="240" w:lineRule="auto"/>
      </w:pPr>
      <w:r>
        <w:separator/>
      </w:r>
    </w:p>
  </w:footnote>
  <w:footnote w:type="continuationSeparator" w:id="0">
    <w:p w14:paraId="536CD7AC" w14:textId="77777777" w:rsidR="00E01B40" w:rsidRDefault="00E01B40" w:rsidP="000B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552"/>
    <w:multiLevelType w:val="multilevel"/>
    <w:tmpl w:val="648844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720"/>
      </w:pPr>
      <w:rPr>
        <w:rFonts w:ascii="Tahoma" w:eastAsia="Times New Roman" w:hAnsi="Tahoma" w:cs="Tahoma"/>
        <w:b w:val="0"/>
      </w:rPr>
    </w:lvl>
    <w:lvl w:ilvl="2">
      <w:start w:val="1"/>
      <w:numFmt w:val="lowerLetter"/>
      <w:lvlText w:val="%3)"/>
      <w:lvlJc w:val="left"/>
      <w:pPr>
        <w:ind w:left="1211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71C460B"/>
    <w:multiLevelType w:val="hybridMultilevel"/>
    <w:tmpl w:val="BA7CC9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CF2A85"/>
    <w:multiLevelType w:val="hybridMultilevel"/>
    <w:tmpl w:val="3F147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4051"/>
    <w:multiLevelType w:val="multilevel"/>
    <w:tmpl w:val="47F4F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D03349"/>
    <w:multiLevelType w:val="multilevel"/>
    <w:tmpl w:val="5BEABB94"/>
    <w:lvl w:ilvl="0">
      <w:start w:val="1"/>
      <w:numFmt w:val="decimal"/>
      <w:lvlText w:val="%1."/>
      <w:lvlJc w:val="left"/>
      <w:pPr>
        <w:ind w:left="360" w:hanging="360"/>
      </w:pPr>
      <w:rPr>
        <w:rFonts w:eastAsia="HiddenHorzOCR" w:hint="default"/>
        <w:color w:val="1C1C1C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HiddenHorzOCR" w:hint="default"/>
        <w:color w:val="1C1C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iddenHorzOCR" w:hint="default"/>
        <w:color w:val="1C1C1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iddenHorzOCR"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iddenHorzOCR"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iddenHorzOCR"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iddenHorzOCR"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iddenHorzOCR"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iddenHorzOCR" w:hint="default"/>
        <w:color w:val="1C1C1C"/>
      </w:rPr>
    </w:lvl>
  </w:abstractNum>
  <w:abstractNum w:abstractNumId="5" w15:restartNumberingAfterBreak="0">
    <w:nsid w:val="2E441FCC"/>
    <w:multiLevelType w:val="hybridMultilevel"/>
    <w:tmpl w:val="4558B26C"/>
    <w:lvl w:ilvl="0" w:tplc="44C82F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4120"/>
    <w:multiLevelType w:val="multilevel"/>
    <w:tmpl w:val="BCA20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HiddenHorzOCR"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HiddenHorzOCR"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HiddenHorzOCR"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HiddenHorzOCR"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HiddenHorzOCR"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HiddenHorzOCR"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HiddenHorzOCR"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HiddenHorzOCR" w:hint="default"/>
        <w:color w:val="1C1C1C"/>
      </w:rPr>
    </w:lvl>
  </w:abstractNum>
  <w:num w:numId="1" w16cid:durableId="1041856093">
    <w:abstractNumId w:val="5"/>
  </w:num>
  <w:num w:numId="2" w16cid:durableId="1595431337">
    <w:abstractNumId w:val="0"/>
  </w:num>
  <w:num w:numId="3" w16cid:durableId="676425405">
    <w:abstractNumId w:val="3"/>
  </w:num>
  <w:num w:numId="4" w16cid:durableId="211428793">
    <w:abstractNumId w:val="2"/>
  </w:num>
  <w:num w:numId="5" w16cid:durableId="1137995728">
    <w:abstractNumId w:val="1"/>
  </w:num>
  <w:num w:numId="6" w16cid:durableId="458769680">
    <w:abstractNumId w:val="6"/>
  </w:num>
  <w:num w:numId="7" w16cid:durableId="1179150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9"/>
    <w:rsid w:val="00062388"/>
    <w:rsid w:val="000754C1"/>
    <w:rsid w:val="00076018"/>
    <w:rsid w:val="0008512C"/>
    <w:rsid w:val="000B5CE1"/>
    <w:rsid w:val="000B7AF9"/>
    <w:rsid w:val="00107073"/>
    <w:rsid w:val="00130F9A"/>
    <w:rsid w:val="001356A8"/>
    <w:rsid w:val="003074A6"/>
    <w:rsid w:val="00343BB3"/>
    <w:rsid w:val="00393275"/>
    <w:rsid w:val="00420441"/>
    <w:rsid w:val="004734D2"/>
    <w:rsid w:val="004924F3"/>
    <w:rsid w:val="004E7670"/>
    <w:rsid w:val="004F3ADB"/>
    <w:rsid w:val="00500E4C"/>
    <w:rsid w:val="00511016"/>
    <w:rsid w:val="00516CC4"/>
    <w:rsid w:val="00664C9C"/>
    <w:rsid w:val="00702B2A"/>
    <w:rsid w:val="007330BF"/>
    <w:rsid w:val="00753E0B"/>
    <w:rsid w:val="007D09BE"/>
    <w:rsid w:val="007F0915"/>
    <w:rsid w:val="00850A81"/>
    <w:rsid w:val="0089619A"/>
    <w:rsid w:val="008A5F14"/>
    <w:rsid w:val="008D0928"/>
    <w:rsid w:val="00954BB1"/>
    <w:rsid w:val="00A01ACB"/>
    <w:rsid w:val="00A41B65"/>
    <w:rsid w:val="00A502F4"/>
    <w:rsid w:val="00A54BD0"/>
    <w:rsid w:val="00A85D45"/>
    <w:rsid w:val="00AA1D7C"/>
    <w:rsid w:val="00B27242"/>
    <w:rsid w:val="00C452DA"/>
    <w:rsid w:val="00CC29EA"/>
    <w:rsid w:val="00CC6915"/>
    <w:rsid w:val="00CD03AD"/>
    <w:rsid w:val="00D355C1"/>
    <w:rsid w:val="00E01B40"/>
    <w:rsid w:val="00E01DE4"/>
    <w:rsid w:val="00E26218"/>
    <w:rsid w:val="00EA0ED9"/>
    <w:rsid w:val="00F05BFF"/>
    <w:rsid w:val="00F85821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B577"/>
  <w15:chartTrackingRefBased/>
  <w15:docId w15:val="{A87B20B7-C4DA-4E42-ABB0-D7B9BA1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C53C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C53CC"/>
  </w:style>
  <w:style w:type="paragraph" w:styleId="Zhlav">
    <w:name w:val="header"/>
    <w:basedOn w:val="Normln"/>
    <w:link w:val="Zhlav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CE1"/>
  </w:style>
  <w:style w:type="paragraph" w:styleId="Zpat">
    <w:name w:val="footer"/>
    <w:basedOn w:val="Normln"/>
    <w:link w:val="Zpat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CE1"/>
  </w:style>
  <w:style w:type="paragraph" w:customStyle="1" w:styleId="Text">
    <w:name w:val="Text"/>
    <w:rsid w:val="00F85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Dana Kuchtová</cp:lastModifiedBy>
  <cp:revision>6</cp:revision>
  <cp:lastPrinted>2023-01-25T14:55:00Z</cp:lastPrinted>
  <dcterms:created xsi:type="dcterms:W3CDTF">2023-01-23T20:01:00Z</dcterms:created>
  <dcterms:modified xsi:type="dcterms:W3CDTF">2023-02-06T20:20:00Z</dcterms:modified>
</cp:coreProperties>
</file>