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465" w:rsidRDefault="00C305A5" w:rsidP="00700D68">
      <w:pPr>
        <w:pStyle w:val="Bezmezer"/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>DODATEK č. 2</w:t>
      </w:r>
    </w:p>
    <w:p w:rsidR="00D35DFC" w:rsidRPr="005F0446" w:rsidRDefault="00632465" w:rsidP="00700D68">
      <w:pPr>
        <w:pStyle w:val="Bezmezer"/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>KE SMLOUVĚ</w:t>
      </w:r>
      <w:r w:rsidR="00D35DFC">
        <w:rPr>
          <w:sz w:val="36"/>
          <w:szCs w:val="36"/>
        </w:rPr>
        <w:t xml:space="preserve"> O ZPROSTŘEDKOVÁNÍ</w:t>
      </w:r>
    </w:p>
    <w:p w:rsidR="00D35DFC" w:rsidRDefault="00D35DFC" w:rsidP="00700D68">
      <w:pPr>
        <w:pStyle w:val="Normlnweb"/>
        <w:shd w:val="clear" w:color="auto" w:fill="FFFFFF"/>
        <w:spacing w:before="60" w:beforeAutospacing="0" w:after="6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uzavřen</w:t>
      </w:r>
      <w:r w:rsidR="00FE0397">
        <w:rPr>
          <w:sz w:val="20"/>
          <w:szCs w:val="20"/>
        </w:rPr>
        <w:t>é</w:t>
      </w:r>
      <w:r>
        <w:rPr>
          <w:sz w:val="20"/>
          <w:szCs w:val="20"/>
        </w:rPr>
        <w:t xml:space="preserve"> </w:t>
      </w:r>
      <w:r w:rsidRPr="005F0446">
        <w:rPr>
          <w:sz w:val="20"/>
          <w:szCs w:val="20"/>
        </w:rPr>
        <w:t xml:space="preserve">podle </w:t>
      </w:r>
      <w:r w:rsidR="00E045FE">
        <w:rPr>
          <w:sz w:val="20"/>
          <w:szCs w:val="20"/>
        </w:rPr>
        <w:t>§ 2445</w:t>
      </w:r>
      <w:r>
        <w:rPr>
          <w:sz w:val="20"/>
          <w:szCs w:val="20"/>
        </w:rPr>
        <w:t xml:space="preserve"> a násl. zákona č. 89/2012 Sb., občanský zákoník, v platném znění</w:t>
      </w:r>
    </w:p>
    <w:p w:rsidR="00D35DFC" w:rsidRPr="005F0446" w:rsidRDefault="00D35DFC" w:rsidP="00700D68">
      <w:pPr>
        <w:pStyle w:val="Normlnweb"/>
        <w:shd w:val="clear" w:color="auto" w:fill="FFFFFF"/>
        <w:spacing w:before="60" w:beforeAutospacing="0" w:after="60" w:afterAutospacing="0"/>
        <w:jc w:val="center"/>
        <w:rPr>
          <w:sz w:val="20"/>
          <w:szCs w:val="20"/>
        </w:rPr>
      </w:pPr>
      <w:r w:rsidRPr="005F0446">
        <w:rPr>
          <w:sz w:val="20"/>
          <w:szCs w:val="20"/>
        </w:rPr>
        <w:t xml:space="preserve"> (dále jen „</w:t>
      </w:r>
      <w:r w:rsidRPr="002D4127">
        <w:rPr>
          <w:b/>
          <w:sz w:val="20"/>
          <w:szCs w:val="20"/>
        </w:rPr>
        <w:t>občanský</w:t>
      </w:r>
      <w:r>
        <w:rPr>
          <w:sz w:val="20"/>
          <w:szCs w:val="20"/>
        </w:rPr>
        <w:t xml:space="preserve"> </w:t>
      </w:r>
      <w:r w:rsidRPr="003B67AE">
        <w:rPr>
          <w:b/>
          <w:sz w:val="20"/>
          <w:szCs w:val="20"/>
        </w:rPr>
        <w:t>zákoník</w:t>
      </w:r>
      <w:r w:rsidRPr="005F0446">
        <w:rPr>
          <w:sz w:val="20"/>
          <w:szCs w:val="20"/>
        </w:rPr>
        <w:t>“)</w:t>
      </w:r>
    </w:p>
    <w:p w:rsidR="006D3ABE" w:rsidRPr="006D3ABE" w:rsidRDefault="006D3ABE" w:rsidP="00476F52">
      <w:pPr>
        <w:pStyle w:val="Normlnweb"/>
        <w:shd w:val="clear" w:color="auto" w:fill="FFFFFF"/>
        <w:spacing w:before="120" w:beforeAutospacing="0" w:after="120" w:afterAutospacing="0"/>
        <w:ind w:left="357"/>
        <w:jc w:val="center"/>
      </w:pPr>
      <w:r>
        <w:t>u</w:t>
      </w:r>
      <w:r w:rsidRPr="006D3ABE">
        <w:t>zavřen</w:t>
      </w:r>
      <w:r w:rsidR="00632465">
        <w:t>é</w:t>
      </w:r>
      <w:r w:rsidRPr="006D3ABE">
        <w:t xml:space="preserve"> mezi</w:t>
      </w:r>
    </w:p>
    <w:p w:rsidR="006D3ABE" w:rsidRPr="006D3ABE" w:rsidRDefault="006D3ABE" w:rsidP="00476F52">
      <w:pPr>
        <w:ind w:left="284" w:hanging="284"/>
        <w:jc w:val="both"/>
      </w:pPr>
      <w:r w:rsidRPr="006D3ABE">
        <w:rPr>
          <w:b/>
        </w:rPr>
        <w:t>Město Litomyšl</w:t>
      </w:r>
      <w:r w:rsidR="00476F52">
        <w:rPr>
          <w:b/>
        </w:rPr>
        <w:t xml:space="preserve">, </w:t>
      </w:r>
      <w:r w:rsidRPr="006D3ABE">
        <w:t>IČ</w:t>
      </w:r>
      <w:r w:rsidR="00F22E1D">
        <w:t>O</w:t>
      </w:r>
      <w:r w:rsidR="0088180C">
        <w:t>:</w:t>
      </w:r>
      <w:r w:rsidRPr="006D3ABE">
        <w:t xml:space="preserve"> 00276944</w:t>
      </w:r>
    </w:p>
    <w:p w:rsidR="006D3ABE" w:rsidRPr="006D3ABE" w:rsidRDefault="006D3ABE" w:rsidP="00700D68">
      <w:pPr>
        <w:ind w:left="284"/>
        <w:jc w:val="both"/>
      </w:pPr>
      <w:r w:rsidRPr="006D3ABE">
        <w:t>se sídlem Bří Šťastných 1000, 570 01 Litomyšl</w:t>
      </w:r>
    </w:p>
    <w:p w:rsidR="006D3ABE" w:rsidRPr="006D3ABE" w:rsidRDefault="006D3ABE" w:rsidP="00700D68">
      <w:pPr>
        <w:ind w:left="284"/>
        <w:jc w:val="both"/>
      </w:pPr>
      <w:r w:rsidRPr="006D3ABE">
        <w:t xml:space="preserve">zastoupené </w:t>
      </w:r>
      <w:r w:rsidR="00917CAF">
        <w:t>Radomilem Kašparem, místostaros</w:t>
      </w:r>
      <w:r w:rsidRPr="006D3ABE">
        <w:t xml:space="preserve">tou města    </w:t>
      </w:r>
    </w:p>
    <w:p w:rsidR="00D35DFC" w:rsidRPr="0010577F" w:rsidRDefault="00D35DFC" w:rsidP="00700D68">
      <w:pPr>
        <w:pStyle w:val="Normlnweb"/>
        <w:shd w:val="clear" w:color="auto" w:fill="FFFFFF"/>
        <w:spacing w:before="120" w:beforeAutospacing="0" w:after="60" w:afterAutospacing="0"/>
        <w:jc w:val="both"/>
      </w:pPr>
      <w:r>
        <w:t>(</w:t>
      </w:r>
      <w:r w:rsidRPr="0010577F">
        <w:t>dále také jen „</w:t>
      </w:r>
      <w:r w:rsidR="006D3ABE">
        <w:rPr>
          <w:b/>
        </w:rPr>
        <w:t>zájemce</w:t>
      </w:r>
      <w:r w:rsidRPr="0010577F">
        <w:t>“</w:t>
      </w:r>
      <w:r>
        <w:t>)</w:t>
      </w:r>
    </w:p>
    <w:p w:rsidR="00D35DFC" w:rsidRPr="0010577F" w:rsidRDefault="00D35DFC" w:rsidP="00F16F34">
      <w:pPr>
        <w:pStyle w:val="Normlnweb"/>
        <w:shd w:val="clear" w:color="auto" w:fill="FFFFFF"/>
        <w:spacing w:before="120" w:beforeAutospacing="0" w:after="60" w:afterAutospacing="0"/>
        <w:ind w:firstLine="357"/>
        <w:jc w:val="both"/>
      </w:pPr>
      <w:r w:rsidRPr="0010577F">
        <w:t>a</w:t>
      </w:r>
    </w:p>
    <w:p w:rsidR="006D3ABE" w:rsidRPr="006D3ABE" w:rsidRDefault="006D3ABE" w:rsidP="00F16F34">
      <w:pPr>
        <w:spacing w:before="120"/>
      </w:pPr>
      <w:r w:rsidRPr="006D3ABE">
        <w:rPr>
          <w:b/>
        </w:rPr>
        <w:t>Blanka Brýdlová</w:t>
      </w:r>
      <w:r w:rsidR="00476F52">
        <w:rPr>
          <w:b/>
        </w:rPr>
        <w:t xml:space="preserve">, </w:t>
      </w:r>
      <w:r w:rsidRPr="006D3ABE">
        <w:t>IČ</w:t>
      </w:r>
      <w:r w:rsidR="00F16F34">
        <w:t>O</w:t>
      </w:r>
      <w:r w:rsidRPr="006D3ABE">
        <w:t>: 66284961</w:t>
      </w:r>
      <w:r w:rsidR="00BB084F">
        <w:t xml:space="preserve">, </w:t>
      </w:r>
      <w:r w:rsidRPr="006D3ABE">
        <w:t>DIČ: CZ7356223523</w:t>
      </w:r>
    </w:p>
    <w:p w:rsidR="006D3ABE" w:rsidRPr="006D3ABE" w:rsidRDefault="005432C7" w:rsidP="00700D68">
      <w:r>
        <w:t xml:space="preserve">      </w:t>
      </w:r>
      <w:r w:rsidR="006D3ABE">
        <w:t xml:space="preserve">se sídlem </w:t>
      </w:r>
      <w:r w:rsidR="00F16F34">
        <w:t>Kornická 129</w:t>
      </w:r>
      <w:r w:rsidR="006D3ABE">
        <w:t>,</w:t>
      </w:r>
      <w:r w:rsidR="00F16F34">
        <w:t xml:space="preserve"> Lány,</w:t>
      </w:r>
      <w:r w:rsidR="006D3ABE">
        <w:t xml:space="preserve"> </w:t>
      </w:r>
      <w:r w:rsidR="006D3ABE" w:rsidRPr="006D3ABE">
        <w:t>570 01 Litomyšl</w:t>
      </w:r>
    </w:p>
    <w:p w:rsidR="00632465" w:rsidRPr="00FE0397" w:rsidRDefault="005432C7" w:rsidP="00632465">
      <w:r w:rsidRPr="00FE0397">
        <w:t xml:space="preserve">      č</w:t>
      </w:r>
      <w:r w:rsidR="006D3ABE" w:rsidRPr="00FE0397">
        <w:t xml:space="preserve">. účtu: </w:t>
      </w:r>
      <w:r w:rsidR="008747FE">
        <w:t>XXXXXXXXXXX</w:t>
      </w:r>
      <w:bookmarkStart w:id="0" w:name="_GoBack"/>
      <w:bookmarkEnd w:id="0"/>
    </w:p>
    <w:p w:rsidR="00D35DFC" w:rsidRPr="0010577F" w:rsidRDefault="00D35DFC" w:rsidP="00F16F34">
      <w:pPr>
        <w:pStyle w:val="Normlnweb"/>
        <w:shd w:val="clear" w:color="auto" w:fill="FFFFFF"/>
        <w:spacing w:before="120" w:beforeAutospacing="0" w:after="60" w:afterAutospacing="0"/>
        <w:jc w:val="both"/>
      </w:pPr>
      <w:r>
        <w:t>(</w:t>
      </w:r>
      <w:r w:rsidRPr="0010577F">
        <w:t>dále také jen „</w:t>
      </w:r>
      <w:r w:rsidR="005432C7">
        <w:rPr>
          <w:b/>
        </w:rPr>
        <w:t>zprostředkovatel</w:t>
      </w:r>
      <w:r w:rsidRPr="0010577F">
        <w:t>“</w:t>
      </w:r>
      <w:r>
        <w:t>)</w:t>
      </w:r>
      <w:r w:rsidR="00700D68">
        <w:t>.</w:t>
      </w:r>
    </w:p>
    <w:p w:rsidR="00D35DFC" w:rsidRPr="0010577F" w:rsidRDefault="00D35DFC" w:rsidP="00700D68">
      <w:pPr>
        <w:pStyle w:val="Normlnweb"/>
        <w:shd w:val="clear" w:color="auto" w:fill="FFFFFF"/>
        <w:spacing w:before="60" w:beforeAutospacing="0" w:after="60" w:afterAutospacing="0"/>
        <w:jc w:val="both"/>
      </w:pPr>
    </w:p>
    <w:p w:rsidR="00D35DFC" w:rsidRDefault="005432C7" w:rsidP="00700D68">
      <w:pPr>
        <w:pStyle w:val="Normlnweb"/>
        <w:shd w:val="clear" w:color="auto" w:fill="FFFFFF"/>
        <w:spacing w:before="60" w:beforeAutospacing="0" w:after="60" w:afterAutospacing="0"/>
        <w:jc w:val="both"/>
      </w:pPr>
      <w:r>
        <w:t>Z</w:t>
      </w:r>
      <w:r w:rsidR="00E045FE">
        <w:t>prostředkovatel</w:t>
      </w:r>
      <w:r w:rsidR="00D35DFC">
        <w:t xml:space="preserve"> a </w:t>
      </w:r>
      <w:r w:rsidR="00E045FE">
        <w:t>zájemce</w:t>
      </w:r>
      <w:r>
        <w:t>,</w:t>
      </w:r>
      <w:r w:rsidR="00D35DFC">
        <w:t xml:space="preserve"> </w:t>
      </w:r>
      <w:r w:rsidR="00D35DFC" w:rsidRPr="0010577F">
        <w:t>dále také společně jako „smluvní strany“</w:t>
      </w:r>
      <w:r w:rsidR="00D35DFC">
        <w:t xml:space="preserve"> a každý samostatně jako „smluvní strana“</w:t>
      </w:r>
      <w:r>
        <w:t>,</w:t>
      </w:r>
      <w:r w:rsidR="00D35DFC">
        <w:t xml:space="preserve"> uzavírají níže uvedeného dne, měsíce a roku t</w:t>
      </w:r>
      <w:r w:rsidR="00632465">
        <w:t>ento</w:t>
      </w:r>
      <w:r w:rsidR="00D35DFC">
        <w:t xml:space="preserve"> </w:t>
      </w:r>
    </w:p>
    <w:p w:rsidR="00D35DFC" w:rsidRDefault="00632465" w:rsidP="00BB084F">
      <w:pPr>
        <w:pStyle w:val="Normlnweb"/>
        <w:shd w:val="clear" w:color="auto" w:fill="FFFFFF"/>
        <w:spacing w:before="120" w:beforeAutospacing="0" w:after="6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dodatek č. </w:t>
      </w:r>
      <w:r w:rsidR="00E97AA1">
        <w:rPr>
          <w:sz w:val="28"/>
          <w:szCs w:val="28"/>
        </w:rPr>
        <w:t>2</w:t>
      </w:r>
      <w:r>
        <w:rPr>
          <w:sz w:val="28"/>
          <w:szCs w:val="28"/>
        </w:rPr>
        <w:t xml:space="preserve"> ke </w:t>
      </w:r>
      <w:r w:rsidR="00D35DFC" w:rsidRPr="000F4CD1">
        <w:rPr>
          <w:sz w:val="28"/>
          <w:szCs w:val="28"/>
        </w:rPr>
        <w:t>smlouv</w:t>
      </w:r>
      <w:r>
        <w:rPr>
          <w:sz w:val="28"/>
          <w:szCs w:val="28"/>
        </w:rPr>
        <w:t>ě</w:t>
      </w:r>
      <w:r w:rsidR="00E045FE">
        <w:rPr>
          <w:sz w:val="28"/>
          <w:szCs w:val="28"/>
        </w:rPr>
        <w:t xml:space="preserve"> o zprostředkování</w:t>
      </w:r>
      <w:r w:rsidR="0064610F">
        <w:rPr>
          <w:sz w:val="28"/>
          <w:szCs w:val="28"/>
        </w:rPr>
        <w:t>:</w:t>
      </w:r>
    </w:p>
    <w:p w:rsidR="00632465" w:rsidRPr="000F4CD1" w:rsidRDefault="00632465" w:rsidP="00BB084F">
      <w:pPr>
        <w:pStyle w:val="Normlnweb"/>
        <w:shd w:val="clear" w:color="auto" w:fill="FFFFFF"/>
        <w:spacing w:before="120" w:beforeAutospacing="0" w:after="60" w:afterAutospacing="0"/>
        <w:jc w:val="center"/>
        <w:rPr>
          <w:sz w:val="28"/>
          <w:szCs w:val="28"/>
        </w:rPr>
      </w:pPr>
    </w:p>
    <w:p w:rsidR="00632465" w:rsidRDefault="00D35DFC" w:rsidP="00C305A5">
      <w:pPr>
        <w:pStyle w:val="Normlnweb"/>
        <w:numPr>
          <w:ilvl w:val="0"/>
          <w:numId w:val="1"/>
        </w:numPr>
        <w:shd w:val="clear" w:color="auto" w:fill="FFFFFF"/>
        <w:spacing w:before="60" w:beforeAutospacing="0" w:after="120" w:afterAutospacing="0"/>
        <w:ind w:left="357" w:hanging="357"/>
        <w:jc w:val="both"/>
        <w:rPr>
          <w:b/>
          <w:sz w:val="26"/>
          <w:szCs w:val="26"/>
          <w:u w:val="single"/>
        </w:rPr>
      </w:pPr>
      <w:bookmarkStart w:id="1" w:name="OLE_LINK1"/>
      <w:bookmarkStart w:id="2" w:name="OLE_LINK2"/>
      <w:bookmarkStart w:id="3" w:name="OLE_LINK3"/>
      <w:r w:rsidRPr="0016532D">
        <w:rPr>
          <w:b/>
          <w:sz w:val="26"/>
          <w:szCs w:val="26"/>
          <w:u w:val="single"/>
        </w:rPr>
        <w:t xml:space="preserve">Předmět </w:t>
      </w:r>
      <w:r w:rsidR="00632465">
        <w:rPr>
          <w:b/>
          <w:sz w:val="26"/>
          <w:szCs w:val="26"/>
          <w:u w:val="single"/>
        </w:rPr>
        <w:t xml:space="preserve">dodatku č. </w:t>
      </w:r>
      <w:r w:rsidR="00C305A5">
        <w:rPr>
          <w:b/>
          <w:sz w:val="26"/>
          <w:szCs w:val="26"/>
          <w:u w:val="single"/>
        </w:rPr>
        <w:t>2</w:t>
      </w:r>
    </w:p>
    <w:p w:rsidR="00CD7654" w:rsidRDefault="00CD7654" w:rsidP="00CD7654">
      <w:pPr>
        <w:jc w:val="both"/>
      </w:pPr>
      <w:r>
        <w:t>1.1 Ve smlouvě o zprostředkování se tímto dodatkem nahrazují slova „parkovací známky a parkovací karty“ slovy „parkovací paušály“. Tato změna je již promítnuta do článku 1.2 tohoto dodatku ke smlouvě.</w:t>
      </w:r>
    </w:p>
    <w:p w:rsidR="00CD7654" w:rsidRDefault="00CD7654" w:rsidP="00CD7654">
      <w:pPr>
        <w:jc w:val="both"/>
      </w:pPr>
    </w:p>
    <w:p w:rsidR="00632465" w:rsidRDefault="00632465" w:rsidP="00CD7654">
      <w:pPr>
        <w:jc w:val="both"/>
      </w:pPr>
      <w:r>
        <w:t>1</w:t>
      </w:r>
      <w:r w:rsidR="00C305A5">
        <w:t>.</w:t>
      </w:r>
      <w:r w:rsidR="00CD7654">
        <w:t>2</w:t>
      </w:r>
      <w:r>
        <w:t xml:space="preserve"> </w:t>
      </w:r>
      <w:r w:rsidRPr="00632465">
        <w:t>Dodatkem</w:t>
      </w:r>
      <w:r>
        <w:t xml:space="preserve"> se </w:t>
      </w:r>
      <w:r w:rsidR="00C305A5">
        <w:t xml:space="preserve">zvyšuje </w:t>
      </w:r>
      <w:r>
        <w:t>procentní sazba pro výpočet nákladů z 0,86 %</w:t>
      </w:r>
      <w:r w:rsidR="00C305A5">
        <w:t xml:space="preserve"> na 1 %</w:t>
      </w:r>
      <w:r>
        <w:t>, a to v článku 1 odst. 1.2</w:t>
      </w:r>
      <w:r w:rsidR="00FE0397">
        <w:t xml:space="preserve"> a </w:t>
      </w:r>
      <w:r w:rsidR="000670D6">
        <w:t>v článku 3 odst. 3.3 a 3.4</w:t>
      </w:r>
      <w:r w:rsidR="00B501E0">
        <w:t xml:space="preserve">. </w:t>
      </w:r>
    </w:p>
    <w:p w:rsidR="00B501E0" w:rsidRDefault="00B501E0" w:rsidP="00CD7654">
      <w:pPr>
        <w:jc w:val="both"/>
      </w:pPr>
    </w:p>
    <w:p w:rsidR="00B501E0" w:rsidRDefault="00B501E0" w:rsidP="007A1D19">
      <w:pPr>
        <w:spacing w:after="120"/>
      </w:pPr>
      <w:r>
        <w:t>Nové znění:</w:t>
      </w:r>
    </w:p>
    <w:p w:rsidR="00D35DFC" w:rsidRPr="00B501E0" w:rsidRDefault="00B501E0" w:rsidP="007A1D19">
      <w:pPr>
        <w:spacing w:before="60" w:after="60"/>
        <w:jc w:val="both"/>
      </w:pPr>
      <w:r w:rsidRPr="00B501E0">
        <w:t xml:space="preserve">Článek 1, odst. 1.2 </w:t>
      </w:r>
      <w:r w:rsidR="00A41898" w:rsidRPr="00B501E0">
        <w:t>Z</w:t>
      </w:r>
      <w:r w:rsidR="00E045FE" w:rsidRPr="00B501E0">
        <w:t xml:space="preserve">ájemce se zavazuje zaplatit zprostředkovateli </w:t>
      </w:r>
      <w:r w:rsidR="00F742C5" w:rsidRPr="00B501E0">
        <w:t>náklady spojené s prováděním předmětu smlouvy</w:t>
      </w:r>
      <w:r w:rsidR="00DF3159" w:rsidRPr="00B501E0">
        <w:t>, konkrétně náklady na prodej prostřednictvím platebního terminálu ve</w:t>
      </w:r>
      <w:r w:rsidR="00BD7103" w:rsidRPr="00B501E0">
        <w:t xml:space="preserve"> </w:t>
      </w:r>
      <w:r w:rsidR="0078108D" w:rsidRPr="00B501E0">
        <w:t xml:space="preserve">sjednané </w:t>
      </w:r>
      <w:r w:rsidR="00BD7103" w:rsidRPr="00B501E0">
        <w:t xml:space="preserve">výši </w:t>
      </w:r>
      <w:r w:rsidR="00C305A5">
        <w:rPr>
          <w:b/>
        </w:rPr>
        <w:t>1</w:t>
      </w:r>
      <w:r w:rsidR="00BD7103" w:rsidRPr="00B501E0">
        <w:rPr>
          <w:b/>
        </w:rPr>
        <w:t xml:space="preserve"> %</w:t>
      </w:r>
      <w:r w:rsidR="00DF3159" w:rsidRPr="00B501E0">
        <w:t xml:space="preserve"> </w:t>
      </w:r>
      <w:r w:rsidR="00BD7103" w:rsidRPr="00B501E0">
        <w:t>z</w:t>
      </w:r>
      <w:r w:rsidR="00EB616A" w:rsidRPr="00B501E0">
        <w:t xml:space="preserve"> doloženého </w:t>
      </w:r>
      <w:r w:rsidR="00BD7103" w:rsidRPr="00B501E0">
        <w:t xml:space="preserve">objemu plateb za prodej parkovacích </w:t>
      </w:r>
      <w:r w:rsidR="00CD7654">
        <w:t>paušálů</w:t>
      </w:r>
      <w:r w:rsidR="00BD7103" w:rsidRPr="00B501E0">
        <w:t xml:space="preserve"> prostřednictvím platebního terminálu</w:t>
      </w:r>
      <w:r w:rsidR="00EB616A" w:rsidRPr="00B501E0">
        <w:t>, viz bod 3.3 této smlouvy</w:t>
      </w:r>
      <w:r w:rsidR="00BD7103" w:rsidRPr="00B501E0">
        <w:t>.</w:t>
      </w:r>
    </w:p>
    <w:bookmarkEnd w:id="1"/>
    <w:bookmarkEnd w:id="2"/>
    <w:bookmarkEnd w:id="3"/>
    <w:p w:rsidR="00637677" w:rsidRDefault="00B501E0" w:rsidP="00B501E0">
      <w:pPr>
        <w:pStyle w:val="Normlnweb"/>
        <w:shd w:val="clear" w:color="auto" w:fill="FFFFFF"/>
        <w:spacing w:before="60" w:beforeAutospacing="0" w:after="60" w:afterAutospacing="0"/>
        <w:jc w:val="both"/>
      </w:pPr>
      <w:r w:rsidRPr="00B501E0">
        <w:t xml:space="preserve">Článek 3, odst. 3.3 </w:t>
      </w:r>
      <w:r w:rsidR="007E6A82" w:rsidRPr="00B501E0">
        <w:t>Zprostředkovatel se zavazuje, že umožní kupujícím úhradu platební kartou prostřednictvím platebního terminálu. Zájemce bere na vědomí, že je povinen zprostředkovateli uhradit náklady na prodej prostřednictvím platebního terminálu ve</w:t>
      </w:r>
      <w:r w:rsidR="00EB616A" w:rsidRPr="00B501E0">
        <w:t xml:space="preserve"> výši </w:t>
      </w:r>
      <w:r w:rsidR="00C305A5">
        <w:rPr>
          <w:b/>
        </w:rPr>
        <w:t>1</w:t>
      </w:r>
      <w:r w:rsidR="00EB616A" w:rsidRPr="00B501E0">
        <w:rPr>
          <w:b/>
        </w:rPr>
        <w:t xml:space="preserve"> %</w:t>
      </w:r>
      <w:r w:rsidR="00EB616A" w:rsidRPr="00B501E0">
        <w:t xml:space="preserve"> z doloženého objemu plateb za prodej </w:t>
      </w:r>
      <w:r w:rsidR="00CD7654">
        <w:t>parkovacích paušálů</w:t>
      </w:r>
      <w:r w:rsidR="00EB616A" w:rsidRPr="00B501E0">
        <w:t xml:space="preserve"> prostřednictvím platebního terminálu.</w:t>
      </w:r>
      <w:r w:rsidR="007E6A82" w:rsidRPr="00B501E0">
        <w:t xml:space="preserve"> </w:t>
      </w:r>
    </w:p>
    <w:p w:rsidR="007E6A82" w:rsidRDefault="00B501E0" w:rsidP="00B501E0">
      <w:pPr>
        <w:pStyle w:val="Normlnweb"/>
        <w:shd w:val="clear" w:color="auto" w:fill="FFFFFF"/>
        <w:spacing w:before="60" w:beforeAutospacing="0" w:after="60" w:afterAutospacing="0"/>
        <w:jc w:val="both"/>
      </w:pPr>
      <w:r>
        <w:t xml:space="preserve">Článek 3, odst. 3.4 </w:t>
      </w:r>
      <w:r w:rsidR="007E6A82" w:rsidRPr="00B501E0">
        <w:t xml:space="preserve">Zprostředkovatel se zavazuje, že </w:t>
      </w:r>
      <w:r w:rsidR="0078108D" w:rsidRPr="00B501E0">
        <w:t>vždy do 10. dne kalendářního měsíce zašle zájemci fakturu</w:t>
      </w:r>
      <w:r w:rsidR="00BB084F" w:rsidRPr="00B501E0">
        <w:t xml:space="preserve"> (daňový doklad)</w:t>
      </w:r>
      <w:r w:rsidR="0078108D" w:rsidRPr="00B501E0">
        <w:t xml:space="preserve"> na částku odpovídající </w:t>
      </w:r>
      <w:r w:rsidR="00C305A5">
        <w:rPr>
          <w:b/>
        </w:rPr>
        <w:t>1</w:t>
      </w:r>
      <w:r w:rsidR="0078108D" w:rsidRPr="00B501E0">
        <w:rPr>
          <w:b/>
        </w:rPr>
        <w:t xml:space="preserve"> %</w:t>
      </w:r>
      <w:r w:rsidR="0078108D" w:rsidRPr="00B501E0">
        <w:t xml:space="preserve"> z doloženého objemu plateb za prodej </w:t>
      </w:r>
      <w:r w:rsidR="007E6A82" w:rsidRPr="00B501E0">
        <w:t xml:space="preserve">parkovacích </w:t>
      </w:r>
      <w:r w:rsidR="00CD7654">
        <w:t>paušálů</w:t>
      </w:r>
      <w:r w:rsidR="0078108D" w:rsidRPr="00B501E0">
        <w:t xml:space="preserve"> uskutečněn</w:t>
      </w:r>
      <w:r w:rsidR="0016532D" w:rsidRPr="00B501E0">
        <w:t>ý</w:t>
      </w:r>
      <w:r w:rsidR="00BB084F" w:rsidRPr="00B501E0">
        <w:t xml:space="preserve"> prostřednictvím platebního terminálu</w:t>
      </w:r>
      <w:r w:rsidR="0078108D" w:rsidRPr="00B501E0">
        <w:t xml:space="preserve"> v uplynulém k</w:t>
      </w:r>
      <w:r w:rsidR="00EB616A" w:rsidRPr="00B501E0">
        <w:t>alendářním měsíci</w:t>
      </w:r>
      <w:r w:rsidR="00BB084F" w:rsidRPr="00B501E0">
        <w:t>, a to s platnou sazbou DPH</w:t>
      </w:r>
      <w:r w:rsidR="0078108D" w:rsidRPr="00B501E0">
        <w:t xml:space="preserve">. Přílohou faktury bude přehled plateb dle věty první. </w:t>
      </w:r>
      <w:r w:rsidR="005E7FCF" w:rsidRPr="00B501E0">
        <w:t>Dnem uskutečnění zdanitelného plnění bude vždy poslední den kalendářního</w:t>
      </w:r>
      <w:r w:rsidR="0078108D" w:rsidRPr="00B501E0">
        <w:t xml:space="preserve"> měsíce</w:t>
      </w:r>
      <w:r w:rsidR="005E7FCF" w:rsidRPr="00B501E0">
        <w:t>.</w:t>
      </w:r>
      <w:r w:rsidR="005A7D66" w:rsidRPr="00B501E0">
        <w:t xml:space="preserve"> </w:t>
      </w:r>
      <w:r w:rsidR="007E6A82" w:rsidRPr="00B501E0">
        <w:t>Zájemce se zavazuje k úhradě faktury do 15. dne ode dne jejího doručení.</w:t>
      </w:r>
    </w:p>
    <w:p w:rsidR="00D35DFC" w:rsidRPr="0016532D" w:rsidRDefault="00D35DFC" w:rsidP="0016532D">
      <w:pPr>
        <w:pStyle w:val="Normlnweb"/>
        <w:numPr>
          <w:ilvl w:val="0"/>
          <w:numId w:val="1"/>
        </w:numPr>
        <w:shd w:val="clear" w:color="auto" w:fill="FFFFFF"/>
        <w:spacing w:before="240" w:beforeAutospacing="0" w:after="120" w:afterAutospacing="0"/>
        <w:ind w:left="357" w:hanging="357"/>
        <w:jc w:val="both"/>
        <w:rPr>
          <w:b/>
          <w:sz w:val="26"/>
          <w:szCs w:val="26"/>
          <w:u w:val="single"/>
        </w:rPr>
      </w:pPr>
      <w:r w:rsidRPr="0016532D">
        <w:rPr>
          <w:b/>
          <w:sz w:val="26"/>
          <w:szCs w:val="26"/>
          <w:u w:val="single"/>
        </w:rPr>
        <w:lastRenderedPageBreak/>
        <w:t>Závěrečná ustanovení</w:t>
      </w:r>
    </w:p>
    <w:p w:rsidR="00B501E0" w:rsidRDefault="00B501E0" w:rsidP="00B501E0">
      <w:pPr>
        <w:pStyle w:val="Normlnweb"/>
        <w:shd w:val="clear" w:color="auto" w:fill="FFFFFF"/>
        <w:spacing w:before="60" w:beforeAutospacing="0" w:after="60" w:afterAutospacing="0"/>
        <w:jc w:val="both"/>
        <w:rPr>
          <w:rFonts w:eastAsia="MS Mincho"/>
        </w:rPr>
      </w:pPr>
      <w:r>
        <w:rPr>
          <w:rFonts w:eastAsia="MS Mincho"/>
        </w:rPr>
        <w:t>Všechna ostatní ustanovení Smlouvy o zprostředkování ze dne 4. 12. 2019</w:t>
      </w:r>
      <w:r w:rsidR="00E97AA1">
        <w:rPr>
          <w:rFonts w:eastAsia="MS Mincho"/>
        </w:rPr>
        <w:t xml:space="preserve"> a nové číslo bankovního účtu zprostředkovatele uvedené v Dodatku č. 1 ze dne 27. 4. 2021</w:t>
      </w:r>
      <w:r>
        <w:rPr>
          <w:rFonts w:eastAsia="MS Mincho"/>
        </w:rPr>
        <w:t xml:space="preserve"> zůstávají beze změny.</w:t>
      </w:r>
    </w:p>
    <w:p w:rsidR="00B501E0" w:rsidRDefault="00B501E0" w:rsidP="00B501E0">
      <w:pPr>
        <w:pStyle w:val="Normlnweb"/>
        <w:shd w:val="clear" w:color="auto" w:fill="FFFFFF"/>
        <w:spacing w:before="60" w:beforeAutospacing="0" w:after="60" w:afterAutospacing="0"/>
        <w:jc w:val="both"/>
        <w:rPr>
          <w:rFonts w:eastAsia="MS Mincho"/>
        </w:rPr>
      </w:pPr>
      <w:r>
        <w:rPr>
          <w:rFonts w:eastAsia="MS Mincho"/>
        </w:rPr>
        <w:t xml:space="preserve">Dodatek č. </w:t>
      </w:r>
      <w:r w:rsidR="00E97AA1">
        <w:rPr>
          <w:rFonts w:eastAsia="MS Mincho"/>
        </w:rPr>
        <w:t>2</w:t>
      </w:r>
      <w:r>
        <w:rPr>
          <w:rFonts w:eastAsia="MS Mincho"/>
        </w:rPr>
        <w:t xml:space="preserve"> ke smlouvě o zprostředkování byl schválen usnesením RaM č. </w:t>
      </w:r>
      <w:r w:rsidR="00A50965">
        <w:rPr>
          <w:rFonts w:eastAsia="MS Mincho"/>
        </w:rPr>
        <w:t>45/23.</w:t>
      </w:r>
      <w:r>
        <w:rPr>
          <w:rFonts w:eastAsia="MS Mincho"/>
        </w:rPr>
        <w:t xml:space="preserve"> Smluvní strany berou na vědomí, že dodatek č. </w:t>
      </w:r>
      <w:r w:rsidR="001E3FBF">
        <w:rPr>
          <w:rFonts w:eastAsia="MS Mincho"/>
        </w:rPr>
        <w:t>2</w:t>
      </w:r>
      <w:r>
        <w:rPr>
          <w:rFonts w:eastAsia="MS Mincho"/>
        </w:rPr>
        <w:t xml:space="preserve"> bude uveřejněn prostřednictvím registru smluv. </w:t>
      </w:r>
    </w:p>
    <w:p w:rsidR="00B501E0" w:rsidRDefault="00B501E0" w:rsidP="00B501E0">
      <w:pPr>
        <w:pStyle w:val="Normlnweb"/>
        <w:shd w:val="clear" w:color="auto" w:fill="FFFFFF"/>
        <w:spacing w:before="60" w:beforeAutospacing="0" w:after="60" w:afterAutospacing="0"/>
        <w:jc w:val="both"/>
        <w:rPr>
          <w:rFonts w:eastAsia="MS Mincho"/>
        </w:rPr>
      </w:pPr>
    </w:p>
    <w:p w:rsidR="00D35DFC" w:rsidRDefault="00D35DFC" w:rsidP="00B501E0">
      <w:pPr>
        <w:pStyle w:val="Normlnweb"/>
        <w:shd w:val="clear" w:color="auto" w:fill="FFFFFF"/>
        <w:spacing w:before="60" w:beforeAutospacing="0" w:after="60" w:afterAutospacing="0"/>
        <w:jc w:val="both"/>
      </w:pPr>
    </w:p>
    <w:p w:rsidR="00D35DFC" w:rsidRDefault="00D35DFC" w:rsidP="00700D68">
      <w:pPr>
        <w:spacing w:before="60" w:after="60"/>
        <w:jc w:val="both"/>
      </w:pPr>
      <w:r w:rsidRPr="0010577F">
        <w:t>V</w:t>
      </w:r>
      <w:r w:rsidR="0088180C">
        <w:t xml:space="preserve"> Litomyšli </w:t>
      </w:r>
      <w:r w:rsidRPr="0010577F">
        <w:t>dne</w:t>
      </w:r>
      <w:r w:rsidR="00623EE5">
        <w:t xml:space="preserve"> </w:t>
      </w:r>
      <w:r w:rsidR="00BF3DE3">
        <w:t xml:space="preserve">6. 2. 2023    </w:t>
      </w:r>
      <w:r w:rsidR="00EB3756">
        <w:tab/>
      </w:r>
      <w:r>
        <w:tab/>
      </w:r>
      <w:r w:rsidR="0088180C">
        <w:t xml:space="preserve">   </w:t>
      </w:r>
      <w:r w:rsidR="007A1D19">
        <w:t xml:space="preserve">       </w:t>
      </w:r>
      <w:r w:rsidRPr="0010577F">
        <w:t>V</w:t>
      </w:r>
      <w:r w:rsidR="0088180C">
        <w:t xml:space="preserve"> Litomyšli dne </w:t>
      </w:r>
      <w:r w:rsidR="00EB3756">
        <w:t>2. 2. 2023</w:t>
      </w:r>
    </w:p>
    <w:p w:rsidR="00D35DFC" w:rsidRDefault="00D35DFC" w:rsidP="00700D68">
      <w:pPr>
        <w:spacing w:before="60" w:after="60"/>
        <w:jc w:val="both"/>
      </w:pPr>
    </w:p>
    <w:p w:rsidR="007A1D19" w:rsidRDefault="007A1D19" w:rsidP="00700D68">
      <w:pPr>
        <w:spacing w:before="60" w:after="60"/>
        <w:jc w:val="both"/>
      </w:pPr>
    </w:p>
    <w:p w:rsidR="007A1D19" w:rsidRDefault="007A1D19" w:rsidP="00700D68">
      <w:pPr>
        <w:spacing w:before="60" w:after="60"/>
        <w:jc w:val="both"/>
      </w:pPr>
    </w:p>
    <w:p w:rsidR="00D35DFC" w:rsidRPr="0010577F" w:rsidRDefault="00D35DFC" w:rsidP="00700D68">
      <w:pPr>
        <w:spacing w:before="60" w:after="60"/>
        <w:jc w:val="both"/>
      </w:pPr>
      <w:r w:rsidRPr="0010577F">
        <w:t>________________________</w:t>
      </w:r>
      <w:r w:rsidRPr="0010577F">
        <w:tab/>
      </w:r>
      <w:r w:rsidRPr="0010577F">
        <w:tab/>
      </w:r>
      <w:r w:rsidRPr="0010577F">
        <w:tab/>
        <w:t>________________________</w:t>
      </w:r>
    </w:p>
    <w:p w:rsidR="001D0EA7" w:rsidRDefault="00C9243A" w:rsidP="0016532D">
      <w:pPr>
        <w:spacing w:before="60" w:after="60"/>
        <w:ind w:firstLine="708"/>
        <w:jc w:val="both"/>
      </w:pPr>
      <w:r>
        <w:t>zprostředkovatel</w:t>
      </w:r>
      <w:r w:rsidR="00106119">
        <w:tab/>
      </w:r>
      <w:r w:rsidR="00106119">
        <w:tab/>
      </w:r>
      <w:r w:rsidR="00106119">
        <w:tab/>
      </w:r>
      <w:r w:rsidR="00106119">
        <w:tab/>
      </w:r>
      <w:r w:rsidR="00106119">
        <w:tab/>
      </w:r>
      <w:r w:rsidR="0088180C">
        <w:t xml:space="preserve">     </w:t>
      </w:r>
      <w:r>
        <w:t>zájemce</w:t>
      </w:r>
    </w:p>
    <w:sectPr w:rsidR="001D0EA7" w:rsidSect="00F742C5">
      <w:pgSz w:w="11906" w:h="16838"/>
      <w:pgMar w:top="1417" w:right="1417" w:bottom="1417" w:left="141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9A4" w:rsidRDefault="009459A4" w:rsidP="008B274C">
      <w:r>
        <w:separator/>
      </w:r>
    </w:p>
  </w:endnote>
  <w:endnote w:type="continuationSeparator" w:id="0">
    <w:p w:rsidR="009459A4" w:rsidRDefault="009459A4" w:rsidP="008B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9A4" w:rsidRDefault="009459A4" w:rsidP="008B274C">
      <w:r>
        <w:separator/>
      </w:r>
    </w:p>
  </w:footnote>
  <w:footnote w:type="continuationSeparator" w:id="0">
    <w:p w:rsidR="009459A4" w:rsidRDefault="009459A4" w:rsidP="008B2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a0NDS3NDS2MDMxM7dQ0lEKTi0uzszPAykwqgUAeTKzUSwAAAA="/>
  </w:docVars>
  <w:rsids>
    <w:rsidRoot w:val="006855B3"/>
    <w:rsid w:val="00044B0D"/>
    <w:rsid w:val="00051B40"/>
    <w:rsid w:val="000670D6"/>
    <w:rsid w:val="000A3E9B"/>
    <w:rsid w:val="00106119"/>
    <w:rsid w:val="0016532D"/>
    <w:rsid w:val="001972B3"/>
    <w:rsid w:val="001C0663"/>
    <w:rsid w:val="001D0EA7"/>
    <w:rsid w:val="001E3FBF"/>
    <w:rsid w:val="001F14FA"/>
    <w:rsid w:val="00200ED5"/>
    <w:rsid w:val="0026434C"/>
    <w:rsid w:val="002B6621"/>
    <w:rsid w:val="00476F52"/>
    <w:rsid w:val="004B69A7"/>
    <w:rsid w:val="00503056"/>
    <w:rsid w:val="005432C7"/>
    <w:rsid w:val="00583BC2"/>
    <w:rsid w:val="005A7D66"/>
    <w:rsid w:val="005C2079"/>
    <w:rsid w:val="005C53F6"/>
    <w:rsid w:val="005E21F5"/>
    <w:rsid w:val="005E7FCF"/>
    <w:rsid w:val="00623EE5"/>
    <w:rsid w:val="00632465"/>
    <w:rsid w:val="00637677"/>
    <w:rsid w:val="0064610F"/>
    <w:rsid w:val="00653522"/>
    <w:rsid w:val="006855B3"/>
    <w:rsid w:val="006A6832"/>
    <w:rsid w:val="006B42E4"/>
    <w:rsid w:val="006D3ABE"/>
    <w:rsid w:val="00700D68"/>
    <w:rsid w:val="0078108D"/>
    <w:rsid w:val="00797077"/>
    <w:rsid w:val="007A1D19"/>
    <w:rsid w:val="007B2364"/>
    <w:rsid w:val="007D2D73"/>
    <w:rsid w:val="007E32B6"/>
    <w:rsid w:val="007E6A82"/>
    <w:rsid w:val="007F60AC"/>
    <w:rsid w:val="00810A06"/>
    <w:rsid w:val="00853C41"/>
    <w:rsid w:val="0086793C"/>
    <w:rsid w:val="008747FE"/>
    <w:rsid w:val="0088180C"/>
    <w:rsid w:val="008B274C"/>
    <w:rsid w:val="00911642"/>
    <w:rsid w:val="00917CAF"/>
    <w:rsid w:val="009459A4"/>
    <w:rsid w:val="00950129"/>
    <w:rsid w:val="0097630F"/>
    <w:rsid w:val="009E11C9"/>
    <w:rsid w:val="00A21226"/>
    <w:rsid w:val="00A41898"/>
    <w:rsid w:val="00A50965"/>
    <w:rsid w:val="00A57050"/>
    <w:rsid w:val="00AC371A"/>
    <w:rsid w:val="00B06DCF"/>
    <w:rsid w:val="00B34403"/>
    <w:rsid w:val="00B501E0"/>
    <w:rsid w:val="00B53DF1"/>
    <w:rsid w:val="00B9162D"/>
    <w:rsid w:val="00BB084F"/>
    <w:rsid w:val="00BC1C0F"/>
    <w:rsid w:val="00BD7103"/>
    <w:rsid w:val="00BF3DE3"/>
    <w:rsid w:val="00C305A5"/>
    <w:rsid w:val="00C61793"/>
    <w:rsid w:val="00C9243A"/>
    <w:rsid w:val="00CB4724"/>
    <w:rsid w:val="00CD7654"/>
    <w:rsid w:val="00CE6A01"/>
    <w:rsid w:val="00D35DFC"/>
    <w:rsid w:val="00DD64C7"/>
    <w:rsid w:val="00DF0095"/>
    <w:rsid w:val="00DF3159"/>
    <w:rsid w:val="00E045FE"/>
    <w:rsid w:val="00E86E1B"/>
    <w:rsid w:val="00E97AA1"/>
    <w:rsid w:val="00EB3756"/>
    <w:rsid w:val="00EB616A"/>
    <w:rsid w:val="00F16F34"/>
    <w:rsid w:val="00F22E1D"/>
    <w:rsid w:val="00F742C5"/>
    <w:rsid w:val="00FC5C2B"/>
    <w:rsid w:val="00FE0397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5DF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35DFC"/>
    <w:pPr>
      <w:spacing w:before="100" w:beforeAutospacing="1" w:after="100" w:afterAutospacing="1"/>
    </w:pPr>
    <w:rPr>
      <w:color w:val="auto"/>
    </w:rPr>
  </w:style>
  <w:style w:type="paragraph" w:styleId="Bezmezer">
    <w:name w:val="No Spacing"/>
    <w:uiPriority w:val="1"/>
    <w:qFormat/>
    <w:rsid w:val="00D35DF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D35DFC"/>
    <w:pPr>
      <w:widowControl w:val="0"/>
      <w:spacing w:before="120"/>
      <w:ind w:left="720"/>
      <w:jc w:val="both"/>
    </w:pPr>
    <w:rPr>
      <w:rFonts w:ascii="Arial Narrow" w:hAnsi="Arial Narrow" w:cs="Arial"/>
      <w:color w:val="auto"/>
      <w:sz w:val="22"/>
    </w:rPr>
  </w:style>
  <w:style w:type="character" w:styleId="Zdraznn">
    <w:name w:val="Emphasis"/>
    <w:basedOn w:val="Standardnpsmoodstavce"/>
    <w:uiPriority w:val="20"/>
    <w:qFormat/>
    <w:rsid w:val="00D35DFC"/>
    <w:rPr>
      <w:i/>
      <w:iCs/>
    </w:rPr>
  </w:style>
  <w:style w:type="character" w:customStyle="1" w:styleId="platne">
    <w:name w:val="platne"/>
    <w:basedOn w:val="Standardnpsmoodstavce"/>
    <w:rsid w:val="00D35DFC"/>
  </w:style>
  <w:style w:type="paragraph" w:styleId="Zhlav">
    <w:name w:val="header"/>
    <w:basedOn w:val="Normln"/>
    <w:link w:val="ZhlavChar"/>
    <w:uiPriority w:val="99"/>
    <w:unhideWhenUsed/>
    <w:rsid w:val="008B27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74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B27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74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2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0528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7529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2023-02-06T11:32:00Z</dcterms:created>
  <dcterms:modified xsi:type="dcterms:W3CDTF">2023-02-06T11:34:00Z</dcterms:modified>
</cp:coreProperties>
</file>