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0440D" w:rsidRPr="00E1123A" w:rsidRDefault="0060440D" w:rsidP="009C3D58">
      <w:pPr>
        <w:pStyle w:val="Nzev"/>
        <w:spacing w:after="0"/>
        <w:ind w:left="3545"/>
        <w:jc w:val="left"/>
        <w:rPr>
          <w:rFonts w:ascii="Arial" w:hAnsi="Arial" w:cs="Arial"/>
          <w:sz w:val="24"/>
          <w:szCs w:val="24"/>
        </w:rPr>
      </w:pPr>
      <w:r w:rsidRPr="00E1123A">
        <w:rPr>
          <w:rFonts w:ascii="Arial" w:hAnsi="Arial" w:cs="Arial"/>
          <w:sz w:val="24"/>
          <w:szCs w:val="24"/>
        </w:rPr>
        <w:t>Smlouva č. K1/2023/</w:t>
      </w:r>
      <w:r>
        <w:rPr>
          <w:rFonts w:ascii="Arial" w:hAnsi="Arial" w:cs="Arial"/>
          <w:sz w:val="24"/>
          <w:szCs w:val="24"/>
        </w:rPr>
        <w:t>106</w:t>
      </w:r>
    </w:p>
    <w:p w:rsidR="0060440D" w:rsidRPr="00E1123A" w:rsidRDefault="0060440D" w:rsidP="009C3D58">
      <w:pPr>
        <w:jc w:val="center"/>
        <w:rPr>
          <w:rFonts w:ascii="Arial" w:hAnsi="Arial" w:cs="Arial"/>
          <w:b/>
          <w:bCs/>
        </w:rPr>
      </w:pPr>
      <w:r w:rsidRPr="00E1123A">
        <w:rPr>
          <w:rFonts w:ascii="Arial" w:hAnsi="Arial" w:cs="Arial"/>
          <w:b/>
          <w:bCs/>
        </w:rPr>
        <w:t>o poskytnutí účelové neinvestiční dotace</w:t>
      </w:r>
    </w:p>
    <w:p w:rsidR="0060440D" w:rsidRPr="00E1123A" w:rsidRDefault="0060440D" w:rsidP="009C3D58">
      <w:pPr>
        <w:jc w:val="center"/>
        <w:rPr>
          <w:rFonts w:ascii="Arial" w:hAnsi="Arial" w:cs="Arial"/>
          <w:b/>
          <w:bCs/>
        </w:rPr>
      </w:pPr>
      <w:r w:rsidRPr="00E1123A">
        <w:rPr>
          <w:rFonts w:ascii="Arial" w:hAnsi="Arial" w:cs="Arial"/>
          <w:b/>
          <w:bCs/>
        </w:rPr>
        <w:t>z rozpočtu města Krnova</w:t>
      </w:r>
    </w:p>
    <w:p w:rsidR="0060440D" w:rsidRPr="00E1123A" w:rsidRDefault="0060440D">
      <w:pPr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 w:rsidRPr="00E1123A">
        <w:rPr>
          <w:rFonts w:ascii="Arial" w:hAnsi="Arial" w:cs="Arial"/>
          <w:b/>
          <w:bCs/>
          <w:sz w:val="20"/>
          <w:szCs w:val="20"/>
        </w:rPr>
        <w:t>I.</w:t>
      </w:r>
    </w:p>
    <w:p w:rsidR="0060440D" w:rsidRPr="00E1123A" w:rsidRDefault="0060440D">
      <w:pPr>
        <w:pStyle w:val="Nadpis2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SMLUVNÍ STRANY</w:t>
      </w:r>
    </w:p>
    <w:p w:rsidR="0060440D" w:rsidRPr="00E1123A" w:rsidRDefault="0060440D" w:rsidP="00895B2D">
      <w:pPr>
        <w:pStyle w:val="Nadpis1"/>
        <w:spacing w:before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b w:val="0"/>
          <w:sz w:val="20"/>
          <w:szCs w:val="20"/>
        </w:rPr>
        <w:t>1</w:t>
      </w:r>
      <w:r w:rsidRPr="00E1123A">
        <w:rPr>
          <w:rFonts w:ascii="Arial" w:hAnsi="Arial" w:cs="Arial"/>
          <w:sz w:val="20"/>
          <w:szCs w:val="20"/>
        </w:rPr>
        <w:t>.</w:t>
      </w:r>
      <w:r w:rsidRPr="00E1123A">
        <w:rPr>
          <w:rFonts w:ascii="Arial" w:hAnsi="Arial" w:cs="Arial"/>
          <w:sz w:val="20"/>
          <w:szCs w:val="20"/>
        </w:rPr>
        <w:tab/>
        <w:t>Město Krnov</w:t>
      </w:r>
    </w:p>
    <w:p w:rsidR="0060440D" w:rsidRPr="00E1123A" w:rsidRDefault="0060440D" w:rsidP="00895B2D">
      <w:pPr>
        <w:tabs>
          <w:tab w:val="left" w:pos="2552"/>
        </w:tabs>
        <w:spacing w:before="60"/>
        <w:ind w:left="284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se sídlem:</w:t>
      </w:r>
      <w:r w:rsidRPr="00E1123A">
        <w:rPr>
          <w:rFonts w:ascii="Arial" w:hAnsi="Arial" w:cs="Arial"/>
          <w:sz w:val="20"/>
          <w:szCs w:val="20"/>
        </w:rPr>
        <w:tab/>
        <w:t>Hlavní nám. 96/1, 794 01 Krnov – Pod Bezručovým vrchem</w:t>
      </w:r>
    </w:p>
    <w:p w:rsidR="0060440D" w:rsidRPr="00E1123A" w:rsidRDefault="0060440D" w:rsidP="00B73697">
      <w:pPr>
        <w:tabs>
          <w:tab w:val="left" w:pos="2552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zastoupeno:</w:t>
      </w:r>
      <w:r w:rsidRPr="00E1123A">
        <w:rPr>
          <w:rFonts w:ascii="Arial" w:hAnsi="Arial" w:cs="Arial"/>
          <w:sz w:val="20"/>
          <w:szCs w:val="20"/>
        </w:rPr>
        <w:tab/>
      </w:r>
      <w:r w:rsidRPr="00E1123A">
        <w:rPr>
          <w:rFonts w:ascii="Arial" w:hAnsi="Arial" w:cs="Arial"/>
          <w:iCs/>
          <w:sz w:val="20"/>
          <w:szCs w:val="20"/>
        </w:rPr>
        <w:t>Ing. Tomášem Hradilem, starostou města</w:t>
      </w:r>
    </w:p>
    <w:p w:rsidR="0060440D" w:rsidRPr="00E1123A" w:rsidRDefault="0060440D" w:rsidP="00895B2D">
      <w:pPr>
        <w:tabs>
          <w:tab w:val="left" w:pos="2552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IČ:</w:t>
      </w:r>
      <w:r w:rsidRPr="00E1123A">
        <w:rPr>
          <w:rFonts w:ascii="Arial" w:hAnsi="Arial" w:cs="Arial"/>
          <w:sz w:val="20"/>
          <w:szCs w:val="20"/>
        </w:rPr>
        <w:tab/>
        <w:t>00296139</w:t>
      </w:r>
    </w:p>
    <w:p w:rsidR="0060440D" w:rsidRPr="00E1123A" w:rsidRDefault="0060440D" w:rsidP="00895B2D">
      <w:pPr>
        <w:tabs>
          <w:tab w:val="left" w:pos="2552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DIČ:</w:t>
      </w:r>
      <w:r w:rsidRPr="00E1123A">
        <w:rPr>
          <w:rFonts w:ascii="Arial" w:hAnsi="Arial" w:cs="Arial"/>
          <w:sz w:val="20"/>
          <w:szCs w:val="20"/>
        </w:rPr>
        <w:tab/>
        <w:t>CZ00296139</w:t>
      </w:r>
    </w:p>
    <w:p w:rsidR="0060440D" w:rsidRPr="00E1123A" w:rsidRDefault="0060440D" w:rsidP="00895B2D">
      <w:pPr>
        <w:tabs>
          <w:tab w:val="left" w:pos="2552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bankovní spojení:</w:t>
      </w:r>
      <w:r w:rsidRPr="00E1123A">
        <w:rPr>
          <w:rFonts w:ascii="Arial" w:hAnsi="Arial" w:cs="Arial"/>
          <w:sz w:val="20"/>
          <w:szCs w:val="20"/>
        </w:rPr>
        <w:tab/>
        <w:t>Komerční banka Krnov, a.s.</w:t>
      </w:r>
    </w:p>
    <w:p w:rsidR="0060440D" w:rsidRPr="00E1123A" w:rsidRDefault="0060440D" w:rsidP="00895B2D">
      <w:pPr>
        <w:tabs>
          <w:tab w:val="left" w:pos="2552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č. ú.:</w:t>
      </w:r>
      <w:r w:rsidRPr="00E1123A">
        <w:rPr>
          <w:rFonts w:ascii="Arial" w:hAnsi="Arial" w:cs="Arial"/>
          <w:sz w:val="20"/>
          <w:szCs w:val="20"/>
        </w:rPr>
        <w:tab/>
        <w:t>728771/0100</w:t>
      </w:r>
    </w:p>
    <w:p w:rsidR="0060440D" w:rsidRPr="00E1123A" w:rsidRDefault="0060440D">
      <w:p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(dále jen „poskytovatel“)</w:t>
      </w:r>
    </w:p>
    <w:p w:rsidR="0060440D" w:rsidRPr="00E1123A" w:rsidRDefault="0060440D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a</w:t>
      </w:r>
    </w:p>
    <w:p w:rsidR="0060440D" w:rsidRPr="00E1123A" w:rsidRDefault="0060440D" w:rsidP="00525292">
      <w:pPr>
        <w:jc w:val="both"/>
        <w:rPr>
          <w:rFonts w:ascii="Arial" w:hAnsi="Arial" w:cs="Arial"/>
          <w:b/>
          <w:bCs/>
          <w:sz w:val="20"/>
        </w:rPr>
      </w:pPr>
      <w:r w:rsidRPr="00E1123A">
        <w:rPr>
          <w:rFonts w:ascii="Arial" w:hAnsi="Arial" w:cs="Arial"/>
          <w:b/>
          <w:bCs/>
          <w:sz w:val="20"/>
        </w:rPr>
        <w:t xml:space="preserve">2.   </w:t>
      </w:r>
      <w:r w:rsidRPr="00E05827">
        <w:rPr>
          <w:rFonts w:ascii="Arial" w:hAnsi="Arial" w:cs="Arial"/>
          <w:b/>
          <w:bCs/>
          <w:noProof/>
          <w:sz w:val="20"/>
        </w:rPr>
        <w:t>HLAS ČESKA z. s.</w:t>
      </w:r>
    </w:p>
    <w:p w:rsidR="0060440D" w:rsidRPr="00E1123A" w:rsidRDefault="0060440D" w:rsidP="00525292">
      <w:pPr>
        <w:ind w:firstLine="360"/>
        <w:jc w:val="both"/>
        <w:rPr>
          <w:rFonts w:ascii="Arial" w:hAnsi="Arial" w:cs="Arial"/>
          <w:sz w:val="20"/>
        </w:rPr>
      </w:pPr>
      <w:r w:rsidRPr="00E1123A">
        <w:rPr>
          <w:rFonts w:ascii="Arial" w:hAnsi="Arial" w:cs="Arial"/>
          <w:sz w:val="20"/>
        </w:rPr>
        <w:t>se sídlem:</w:t>
      </w:r>
      <w:r w:rsidRPr="00E1123A">
        <w:rPr>
          <w:rFonts w:ascii="Arial" w:hAnsi="Arial" w:cs="Arial"/>
          <w:sz w:val="20"/>
        </w:rPr>
        <w:tab/>
      </w:r>
      <w:r w:rsidRPr="00E1123A">
        <w:rPr>
          <w:rFonts w:ascii="Arial" w:hAnsi="Arial" w:cs="Arial"/>
          <w:sz w:val="20"/>
        </w:rPr>
        <w:tab/>
      </w:r>
      <w:r w:rsidRPr="00E05827">
        <w:rPr>
          <w:rFonts w:ascii="Arial" w:hAnsi="Arial" w:cs="Arial"/>
          <w:noProof/>
          <w:sz w:val="20"/>
        </w:rPr>
        <w:t>Rybná 716/24, Staré Město, 110 00 Praha 1</w:t>
      </w:r>
      <w:r w:rsidRPr="00E1123A">
        <w:rPr>
          <w:rFonts w:ascii="Arial" w:hAnsi="Arial" w:cs="Arial"/>
          <w:sz w:val="20"/>
        </w:rPr>
        <w:tab/>
      </w:r>
      <w:r w:rsidRPr="00E1123A">
        <w:rPr>
          <w:rFonts w:ascii="Arial" w:hAnsi="Arial" w:cs="Arial"/>
          <w:sz w:val="20"/>
        </w:rPr>
        <w:tab/>
      </w:r>
      <w:r w:rsidRPr="00E1123A">
        <w:rPr>
          <w:rFonts w:ascii="Arial" w:hAnsi="Arial" w:cs="Arial"/>
          <w:sz w:val="20"/>
        </w:rPr>
        <w:tab/>
      </w:r>
    </w:p>
    <w:p w:rsidR="0060440D" w:rsidRPr="00E1123A" w:rsidRDefault="0060440D" w:rsidP="00FF60D0">
      <w:pPr>
        <w:ind w:left="360"/>
        <w:jc w:val="both"/>
        <w:rPr>
          <w:rFonts w:ascii="Arial" w:hAnsi="Arial" w:cs="Arial"/>
          <w:iCs/>
          <w:sz w:val="20"/>
        </w:rPr>
      </w:pPr>
      <w:r w:rsidRPr="00E1123A">
        <w:rPr>
          <w:rFonts w:ascii="Arial" w:hAnsi="Arial" w:cs="Arial"/>
          <w:sz w:val="20"/>
        </w:rPr>
        <w:t>zastoupen:</w:t>
      </w:r>
      <w:r w:rsidRPr="00E1123A">
        <w:rPr>
          <w:rFonts w:ascii="Arial" w:hAnsi="Arial" w:cs="Arial"/>
          <w:sz w:val="20"/>
        </w:rPr>
        <w:tab/>
      </w:r>
      <w:r w:rsidRPr="00E1123A">
        <w:rPr>
          <w:rFonts w:ascii="Arial" w:hAnsi="Arial" w:cs="Arial"/>
          <w:sz w:val="20"/>
        </w:rPr>
        <w:tab/>
      </w:r>
      <w:r w:rsidRPr="00E05827">
        <w:rPr>
          <w:rFonts w:ascii="Arial" w:hAnsi="Arial" w:cs="Arial"/>
          <w:iCs/>
          <w:noProof/>
          <w:sz w:val="20"/>
        </w:rPr>
        <w:t>Ilonou Rédlovou, předsedou</w:t>
      </w:r>
    </w:p>
    <w:p w:rsidR="0060440D" w:rsidRPr="00E1123A" w:rsidRDefault="0060440D" w:rsidP="00FF60D0">
      <w:pPr>
        <w:ind w:left="360"/>
        <w:jc w:val="both"/>
        <w:rPr>
          <w:rFonts w:ascii="Arial" w:hAnsi="Arial" w:cs="Arial"/>
          <w:sz w:val="20"/>
        </w:rPr>
      </w:pPr>
      <w:r w:rsidRPr="00E1123A">
        <w:rPr>
          <w:rFonts w:ascii="Arial" w:hAnsi="Arial" w:cs="Arial"/>
          <w:sz w:val="20"/>
        </w:rPr>
        <w:t xml:space="preserve">IČ: </w:t>
      </w:r>
      <w:r w:rsidRPr="00E1123A">
        <w:rPr>
          <w:rFonts w:ascii="Arial" w:hAnsi="Arial" w:cs="Arial"/>
          <w:sz w:val="20"/>
        </w:rPr>
        <w:tab/>
      </w:r>
      <w:r w:rsidRPr="00E1123A">
        <w:rPr>
          <w:rFonts w:ascii="Arial" w:hAnsi="Arial" w:cs="Arial"/>
          <w:sz w:val="20"/>
        </w:rPr>
        <w:tab/>
      </w:r>
      <w:r w:rsidRPr="00E1123A">
        <w:rPr>
          <w:rFonts w:ascii="Arial" w:hAnsi="Arial" w:cs="Arial"/>
          <w:sz w:val="20"/>
        </w:rPr>
        <w:tab/>
      </w:r>
      <w:r w:rsidRPr="00E05827">
        <w:rPr>
          <w:rFonts w:ascii="Arial" w:hAnsi="Arial" w:cs="Arial"/>
          <w:noProof/>
          <w:sz w:val="20"/>
        </w:rPr>
        <w:t>09896091</w:t>
      </w:r>
    </w:p>
    <w:p w:rsidR="0060440D" w:rsidRPr="00E1123A" w:rsidRDefault="0060440D" w:rsidP="00B73697">
      <w:pPr>
        <w:ind w:left="360"/>
        <w:jc w:val="both"/>
        <w:rPr>
          <w:rFonts w:ascii="Arial" w:hAnsi="Arial" w:cs="Arial"/>
          <w:sz w:val="20"/>
        </w:rPr>
      </w:pPr>
      <w:r w:rsidRPr="00E1123A">
        <w:rPr>
          <w:rFonts w:ascii="Arial" w:hAnsi="Arial" w:cs="Arial"/>
          <w:sz w:val="20"/>
        </w:rPr>
        <w:t>DIČ:</w:t>
      </w:r>
      <w:r w:rsidRPr="00E1123A">
        <w:rPr>
          <w:rFonts w:ascii="Arial" w:hAnsi="Arial" w:cs="Arial"/>
          <w:sz w:val="20"/>
        </w:rPr>
        <w:tab/>
      </w:r>
      <w:r w:rsidRPr="00E1123A">
        <w:rPr>
          <w:rFonts w:ascii="Arial" w:hAnsi="Arial" w:cs="Arial"/>
          <w:sz w:val="20"/>
        </w:rPr>
        <w:tab/>
      </w:r>
    </w:p>
    <w:p w:rsidR="0060440D" w:rsidRPr="00E1123A" w:rsidRDefault="0060440D" w:rsidP="00FF60D0">
      <w:pPr>
        <w:ind w:left="360"/>
        <w:jc w:val="both"/>
        <w:rPr>
          <w:rFonts w:ascii="Arial" w:hAnsi="Arial" w:cs="Arial"/>
          <w:sz w:val="20"/>
        </w:rPr>
      </w:pPr>
      <w:r w:rsidRPr="00E1123A">
        <w:rPr>
          <w:rFonts w:ascii="Arial" w:hAnsi="Arial" w:cs="Arial"/>
          <w:sz w:val="20"/>
        </w:rPr>
        <w:t xml:space="preserve">bankovní spojení: </w:t>
      </w:r>
      <w:r w:rsidRPr="00E1123A">
        <w:rPr>
          <w:rFonts w:ascii="Arial" w:hAnsi="Arial" w:cs="Arial"/>
          <w:sz w:val="20"/>
        </w:rPr>
        <w:tab/>
      </w:r>
      <w:r w:rsidRPr="00E05827">
        <w:rPr>
          <w:rFonts w:ascii="Arial" w:hAnsi="Arial" w:cs="Arial"/>
          <w:noProof/>
          <w:sz w:val="20"/>
        </w:rPr>
        <w:t>Unicredit Bank Czech Republic and Slovakia, a.s.</w:t>
      </w:r>
    </w:p>
    <w:p w:rsidR="0060440D" w:rsidRPr="00E1123A" w:rsidRDefault="0060440D" w:rsidP="00FF60D0">
      <w:pPr>
        <w:ind w:left="360"/>
        <w:jc w:val="both"/>
        <w:rPr>
          <w:rFonts w:ascii="Arial" w:hAnsi="Arial" w:cs="Arial"/>
          <w:sz w:val="20"/>
        </w:rPr>
      </w:pPr>
      <w:r w:rsidRPr="00E1123A">
        <w:rPr>
          <w:rFonts w:ascii="Arial" w:hAnsi="Arial" w:cs="Arial"/>
          <w:sz w:val="20"/>
        </w:rPr>
        <w:t>č. ú.:</w:t>
      </w:r>
      <w:r w:rsidRPr="00E1123A">
        <w:rPr>
          <w:rFonts w:ascii="Arial" w:hAnsi="Arial" w:cs="Arial"/>
          <w:sz w:val="20"/>
        </w:rPr>
        <w:tab/>
      </w:r>
      <w:r w:rsidRPr="00E1123A">
        <w:rPr>
          <w:rFonts w:ascii="Arial" w:hAnsi="Arial" w:cs="Arial"/>
          <w:sz w:val="20"/>
        </w:rPr>
        <w:tab/>
      </w:r>
      <w:r w:rsidRPr="00E05827">
        <w:rPr>
          <w:rFonts w:ascii="Arial" w:hAnsi="Arial" w:cs="Arial"/>
          <w:noProof/>
          <w:sz w:val="20"/>
        </w:rPr>
        <w:t>1405624019/2700</w:t>
      </w:r>
    </w:p>
    <w:p w:rsidR="0060440D" w:rsidRPr="00E1123A" w:rsidRDefault="0060440D" w:rsidP="00FF60D0">
      <w:p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 xml:space="preserve"> (dále jen „příjemce“)</w:t>
      </w:r>
    </w:p>
    <w:p w:rsidR="0060440D" w:rsidRPr="00E1123A" w:rsidRDefault="0060440D" w:rsidP="00FF60D0">
      <w:pPr>
        <w:spacing w:before="120"/>
        <w:ind w:left="284"/>
        <w:jc w:val="both"/>
        <w:rPr>
          <w:rFonts w:ascii="Arial" w:hAnsi="Arial" w:cs="Arial"/>
          <w:sz w:val="20"/>
          <w:szCs w:val="20"/>
        </w:rPr>
      </w:pPr>
    </w:p>
    <w:p w:rsidR="0060440D" w:rsidRPr="00E1123A" w:rsidRDefault="0060440D" w:rsidP="0073422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1123A">
        <w:rPr>
          <w:rFonts w:ascii="Arial" w:hAnsi="Arial" w:cs="Arial"/>
          <w:b/>
          <w:bCs/>
          <w:sz w:val="20"/>
          <w:szCs w:val="20"/>
        </w:rPr>
        <w:t>II.</w:t>
      </w:r>
    </w:p>
    <w:p w:rsidR="0060440D" w:rsidRPr="00E1123A" w:rsidRDefault="0060440D" w:rsidP="0073422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1123A">
        <w:rPr>
          <w:rFonts w:ascii="Arial" w:hAnsi="Arial" w:cs="Arial"/>
          <w:b/>
          <w:bCs/>
          <w:sz w:val="20"/>
          <w:szCs w:val="20"/>
        </w:rPr>
        <w:t>ZÁKLADNÍ USTANOVENÍ</w:t>
      </w:r>
    </w:p>
    <w:p w:rsidR="0060440D" w:rsidRPr="00E1123A" w:rsidRDefault="0060440D" w:rsidP="0073422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60440D" w:rsidRPr="00E1123A" w:rsidRDefault="0060440D" w:rsidP="00734223">
      <w:pPr>
        <w:pStyle w:val="Zkladntext"/>
        <w:numPr>
          <w:ilvl w:val="0"/>
          <w:numId w:val="7"/>
        </w:numPr>
        <w:tabs>
          <w:tab w:val="clear" w:pos="1080"/>
        </w:tabs>
        <w:suppressAutoHyphens w:val="0"/>
        <w:ind w:left="426" w:hanging="426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E1123A">
        <w:rPr>
          <w:rFonts w:ascii="Arial" w:hAnsi="Arial" w:cs="Arial"/>
          <w:b w:val="0"/>
          <w:bCs w:val="0"/>
          <w:sz w:val="20"/>
        </w:rPr>
        <w:t>Tato smlouva je veřejnoprávní smlouvou uzavřenou dle § 10a odst. 5 zákona č. 250/2000 Sb., o rozpočtových pravidlech územních rozpočtů, ve znění pozdějších předpisů (dále jen „zákon č. 250/2000 Sb.“).</w:t>
      </w:r>
    </w:p>
    <w:p w:rsidR="0060440D" w:rsidRPr="00E1123A" w:rsidRDefault="0060440D" w:rsidP="00734223">
      <w:pPr>
        <w:pStyle w:val="Zkladntext"/>
        <w:numPr>
          <w:ilvl w:val="0"/>
          <w:numId w:val="7"/>
        </w:numPr>
        <w:tabs>
          <w:tab w:val="clear" w:pos="1080"/>
        </w:tabs>
        <w:suppressAutoHyphens w:val="0"/>
        <w:ind w:left="426" w:hanging="426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E1123A">
        <w:rPr>
          <w:rFonts w:ascii="Arial" w:hAnsi="Arial" w:cs="Arial"/>
          <w:b w:val="0"/>
          <w:bCs w:val="0"/>
          <w:sz w:val="20"/>
          <w:szCs w:val="20"/>
        </w:rPr>
        <w:t>Dotace je ve smyslu zákona č. 320/2001 Sb., o finanční kontrole ve veřejné správě a o změně některých zákonů (zákon o finanční kontrole), ve znění pozdějších předpisů (dále jen „zákon o finanční kontrole“), veřejnou finanční podporou a vztahují se na ni ustanovení tohoto zákona.</w:t>
      </w:r>
    </w:p>
    <w:p w:rsidR="0060440D" w:rsidRPr="00E1123A" w:rsidRDefault="0060440D" w:rsidP="00734223">
      <w:pPr>
        <w:pStyle w:val="Zkladntext"/>
        <w:numPr>
          <w:ilvl w:val="0"/>
          <w:numId w:val="7"/>
        </w:numPr>
        <w:tabs>
          <w:tab w:val="left" w:pos="360"/>
        </w:tabs>
        <w:ind w:left="357" w:hanging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E1123A">
        <w:rPr>
          <w:rFonts w:ascii="Arial" w:hAnsi="Arial" w:cs="Arial"/>
          <w:b w:val="0"/>
          <w:bCs w:val="0"/>
          <w:sz w:val="20"/>
          <w:szCs w:val="20"/>
        </w:rPr>
        <w:t xml:space="preserve">Smluvní strany prohlašují, že pro právní vztah založený touto smlouvou jsou stejně jako ustanovení této smlouvy právně závazná ustanovení obsažená ve vyhlášeném dotačním programu </w:t>
      </w:r>
      <w:r w:rsidRPr="00E1123A">
        <w:rPr>
          <w:rFonts w:ascii="Arial" w:hAnsi="Arial" w:cs="Arial"/>
          <w:sz w:val="20"/>
          <w:szCs w:val="20"/>
        </w:rPr>
        <w:t>Podpora kulturních a zájmových činností ve městě Krnově pro rok 2023</w:t>
      </w:r>
      <w:r w:rsidRPr="00E1123A">
        <w:rPr>
          <w:rFonts w:ascii="Arial" w:hAnsi="Arial" w:cs="Arial"/>
          <w:b w:val="0"/>
          <w:bCs w:val="0"/>
          <w:sz w:val="20"/>
          <w:szCs w:val="20"/>
        </w:rPr>
        <w:t xml:space="preserve"> (dále jen „Dotační program“), o jehož vyhlášení rozhodlo zastupitelstvo města svým usnesením č. 937/25/ZM/2022 ze dne </w:t>
      </w:r>
      <w:r w:rsidRPr="00E1123A">
        <w:rPr>
          <w:rFonts w:ascii="Arial" w:hAnsi="Arial" w:cs="Arial"/>
          <w:b w:val="0"/>
          <w:bCs w:val="0"/>
          <w:sz w:val="20"/>
          <w:szCs w:val="20"/>
        </w:rPr>
        <w:br/>
        <w:t>7. 9. 2022.</w:t>
      </w:r>
    </w:p>
    <w:p w:rsidR="0060440D" w:rsidRPr="00E1123A" w:rsidRDefault="0060440D" w:rsidP="00734223">
      <w:pPr>
        <w:pStyle w:val="Zkladntext"/>
        <w:numPr>
          <w:ilvl w:val="0"/>
          <w:numId w:val="7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b w:val="0"/>
          <w:bCs w:val="0"/>
          <w:sz w:val="20"/>
          <w:szCs w:val="20"/>
        </w:rPr>
        <w:t>Neoprávněné použití dotace nebo zadržení prostředků poskytnutých z rozpočtu poskytovatele je porušením rozpočtové kázně podle § 22 zákona č. 250/2000 Sb., o rozpočtových pravidlech územních rozpočtů, ve znění pozdějších předpisů (dále jen „zákon č. 250/2000 Sb.“). V případě porušení rozpočtové kázně bude postupováno dle zákona č. 250/2000 Sb.</w:t>
      </w:r>
    </w:p>
    <w:p w:rsidR="0060440D" w:rsidRPr="00E1123A" w:rsidRDefault="0060440D" w:rsidP="00734223">
      <w:pPr>
        <w:pStyle w:val="Zkladntext"/>
        <w:tabs>
          <w:tab w:val="left" w:pos="360"/>
        </w:tabs>
        <w:ind w:left="357"/>
        <w:jc w:val="both"/>
        <w:rPr>
          <w:rFonts w:ascii="Arial" w:hAnsi="Arial" w:cs="Arial"/>
          <w:sz w:val="20"/>
          <w:szCs w:val="20"/>
        </w:rPr>
      </w:pPr>
    </w:p>
    <w:p w:rsidR="0060440D" w:rsidRPr="00E1123A" w:rsidRDefault="0060440D" w:rsidP="00734223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III.</w:t>
      </w:r>
    </w:p>
    <w:p w:rsidR="0060440D" w:rsidRPr="00E1123A" w:rsidRDefault="0060440D" w:rsidP="00734223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PŘEDMĚT SMLOUVY</w:t>
      </w:r>
    </w:p>
    <w:p w:rsidR="0060440D" w:rsidRPr="00E1123A" w:rsidRDefault="0060440D" w:rsidP="00734223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:rsidR="0060440D" w:rsidRPr="00E1123A" w:rsidRDefault="0060440D" w:rsidP="00734223">
      <w:pPr>
        <w:pStyle w:val="Zkladntext"/>
        <w:numPr>
          <w:ilvl w:val="0"/>
          <w:numId w:val="2"/>
        </w:numPr>
        <w:ind w:left="357" w:hanging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E1123A">
        <w:rPr>
          <w:rFonts w:ascii="Arial" w:hAnsi="Arial" w:cs="Arial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 užít v souladu s jejím účelovým určením a za podmínek stanovených touto smlouvou.</w:t>
      </w:r>
    </w:p>
    <w:p w:rsidR="0060440D" w:rsidRPr="00E1123A" w:rsidRDefault="0060440D" w:rsidP="00734223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:rsidR="0060440D" w:rsidRPr="00E1123A" w:rsidRDefault="0060440D" w:rsidP="00734223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:rsidR="0060440D" w:rsidRPr="00E1123A" w:rsidRDefault="0060440D" w:rsidP="00734223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IV.</w:t>
      </w:r>
    </w:p>
    <w:p w:rsidR="0060440D" w:rsidRPr="00E1123A" w:rsidRDefault="0060440D" w:rsidP="00734223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ÚČELOVÉ URČENÍ A VÝŠE DOTACE</w:t>
      </w:r>
    </w:p>
    <w:p w:rsidR="0060440D" w:rsidRPr="00E1123A" w:rsidRDefault="0060440D" w:rsidP="00734223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:rsidR="0060440D" w:rsidRPr="00E1123A" w:rsidRDefault="0060440D" w:rsidP="00734223">
      <w:pPr>
        <w:pStyle w:val="Zkladntext"/>
        <w:numPr>
          <w:ilvl w:val="0"/>
          <w:numId w:val="9"/>
        </w:numPr>
        <w:ind w:left="357" w:hanging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E1123A">
        <w:rPr>
          <w:rFonts w:ascii="Arial" w:hAnsi="Arial" w:cs="Arial"/>
          <w:b w:val="0"/>
          <w:bCs w:val="0"/>
          <w:sz w:val="20"/>
          <w:szCs w:val="20"/>
        </w:rPr>
        <w:t xml:space="preserve">Poskytovatel podle této smlouvy poskytne příjemci </w:t>
      </w:r>
      <w:r w:rsidRPr="00E1123A">
        <w:rPr>
          <w:rFonts w:ascii="Arial" w:hAnsi="Arial" w:cs="Arial"/>
          <w:b w:val="0"/>
          <w:bCs w:val="0"/>
          <w:iCs/>
          <w:sz w:val="20"/>
          <w:szCs w:val="20"/>
        </w:rPr>
        <w:t>neinvestiční</w:t>
      </w:r>
      <w:r w:rsidRPr="00E1123A"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 </w:t>
      </w:r>
      <w:r w:rsidRPr="00E1123A">
        <w:rPr>
          <w:rFonts w:ascii="Arial" w:hAnsi="Arial" w:cs="Arial"/>
          <w:b w:val="0"/>
          <w:bCs w:val="0"/>
          <w:sz w:val="20"/>
          <w:szCs w:val="20"/>
        </w:rPr>
        <w:t xml:space="preserve">dotaci v maximální výši </w:t>
      </w:r>
      <w:r w:rsidRPr="00E1123A">
        <w:rPr>
          <w:rFonts w:ascii="Arial" w:hAnsi="Arial" w:cs="Arial"/>
          <w:bCs w:val="0"/>
          <w:sz w:val="20"/>
          <w:szCs w:val="20"/>
        </w:rPr>
        <w:t>90 %</w:t>
      </w:r>
      <w:r w:rsidRPr="00E1123A">
        <w:rPr>
          <w:rFonts w:ascii="Arial" w:hAnsi="Arial" w:cs="Arial"/>
          <w:b w:val="0"/>
          <w:bCs w:val="0"/>
          <w:sz w:val="20"/>
          <w:szCs w:val="20"/>
        </w:rPr>
        <w:t xml:space="preserve"> celkových skutečně vynaložených uznatelných nákladů na realizaci projektu „ </w:t>
      </w:r>
      <w:r w:rsidRPr="00E05827">
        <w:rPr>
          <w:rFonts w:ascii="Arial" w:hAnsi="Arial" w:cs="Arial"/>
          <w:noProof/>
          <w:sz w:val="20"/>
          <w:szCs w:val="20"/>
        </w:rPr>
        <w:t>Muzikantská klubovna pro děti a mládež</w:t>
      </w:r>
      <w:r w:rsidRPr="00E1123A">
        <w:rPr>
          <w:rFonts w:ascii="Arial" w:hAnsi="Arial" w:cs="Arial"/>
          <w:bCs w:val="0"/>
          <w:sz w:val="20"/>
          <w:szCs w:val="20"/>
        </w:rPr>
        <w:t xml:space="preserve"> “</w:t>
      </w:r>
      <w:r w:rsidRPr="00E1123A">
        <w:rPr>
          <w:rFonts w:ascii="Arial" w:hAnsi="Arial" w:cs="Arial"/>
          <w:b w:val="0"/>
          <w:bCs w:val="0"/>
          <w:sz w:val="20"/>
          <w:szCs w:val="20"/>
        </w:rPr>
        <w:t xml:space="preserve"> (dále jen „projekt“), maximálně však ve výši </w:t>
      </w:r>
      <w:r w:rsidRPr="00E05827">
        <w:rPr>
          <w:rFonts w:ascii="Arial" w:hAnsi="Arial" w:cs="Arial"/>
          <w:noProof/>
          <w:sz w:val="20"/>
          <w:szCs w:val="20"/>
        </w:rPr>
        <w:t>65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E05827">
        <w:rPr>
          <w:rFonts w:ascii="Arial" w:hAnsi="Arial" w:cs="Arial"/>
          <w:noProof/>
          <w:sz w:val="20"/>
          <w:szCs w:val="20"/>
        </w:rPr>
        <w:t>900</w:t>
      </w:r>
      <w:r w:rsidRPr="00E1123A">
        <w:rPr>
          <w:rFonts w:ascii="Arial" w:hAnsi="Arial" w:cs="Arial"/>
          <w:bCs w:val="0"/>
          <w:sz w:val="20"/>
          <w:szCs w:val="20"/>
        </w:rPr>
        <w:t xml:space="preserve"> Kč</w:t>
      </w:r>
      <w:r w:rsidRPr="00E1123A">
        <w:rPr>
          <w:rFonts w:ascii="Arial" w:hAnsi="Arial" w:cs="Arial"/>
          <w:b w:val="0"/>
          <w:bCs w:val="0"/>
          <w:sz w:val="20"/>
          <w:szCs w:val="20"/>
        </w:rPr>
        <w:t xml:space="preserve"> (slovy </w:t>
      </w:r>
      <w:r w:rsidRPr="00E05827">
        <w:rPr>
          <w:rFonts w:ascii="Arial" w:hAnsi="Arial" w:cs="Arial"/>
          <w:noProof/>
          <w:sz w:val="20"/>
          <w:szCs w:val="20"/>
        </w:rPr>
        <w:t>šedesát pět tisíc devět set</w:t>
      </w:r>
      <w:r w:rsidRPr="00E1123A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E1123A">
        <w:rPr>
          <w:rFonts w:ascii="Arial" w:hAnsi="Arial" w:cs="Arial"/>
          <w:b w:val="0"/>
          <w:bCs w:val="0"/>
          <w:sz w:val="20"/>
          <w:szCs w:val="20"/>
        </w:rPr>
        <w:lastRenderedPageBreak/>
        <w:t>korun českých), účelově určenou k úhradě uznatelných nákladů projektu vymezených v čl. VI této smlouvy.</w:t>
      </w:r>
    </w:p>
    <w:p w:rsidR="0060440D" w:rsidRPr="00E1123A" w:rsidRDefault="0060440D" w:rsidP="00C7741A">
      <w:pPr>
        <w:pStyle w:val="Zkladntext"/>
        <w:numPr>
          <w:ilvl w:val="0"/>
          <w:numId w:val="9"/>
        </w:numPr>
        <w:ind w:left="357" w:hanging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E1123A">
        <w:rPr>
          <w:rFonts w:ascii="Arial" w:hAnsi="Arial" w:cs="Arial"/>
          <w:b w:val="0"/>
          <w:bCs w:val="0"/>
          <w:sz w:val="20"/>
          <w:szCs w:val="20"/>
        </w:rPr>
        <w:t>Konečná výše dotace bude stanovena s ohledem na skutečnou výši celkových uznatelných nákladů uvedených a doložených v rámci závěrečného vyúčtování.</w:t>
      </w:r>
    </w:p>
    <w:p w:rsidR="0060440D" w:rsidRPr="00E1123A" w:rsidRDefault="0060440D" w:rsidP="00C7741A">
      <w:pPr>
        <w:pStyle w:val="Zkladntext"/>
        <w:ind w:left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E1123A">
        <w:rPr>
          <w:rFonts w:ascii="Arial" w:hAnsi="Arial" w:cs="Arial"/>
          <w:b w:val="0"/>
          <w:bCs w:val="0"/>
          <w:sz w:val="20"/>
          <w:szCs w:val="20"/>
        </w:rPr>
        <w:t>Pokud budou celkové skutečné uznatelné náklady projektu nižší než celkové předpokládané uznatelné náklady, procentní podíl dotace na těchto nákladech se nemění, tzn. příjemce obdrží 90 % celkových skutečných uznatelných nákladů a konečná výše dotace se úměrně sníží.</w:t>
      </w:r>
    </w:p>
    <w:p w:rsidR="0060440D" w:rsidRPr="00E1123A" w:rsidRDefault="0060440D" w:rsidP="00C7741A">
      <w:pPr>
        <w:pStyle w:val="Zkladntext"/>
        <w:ind w:left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E1123A">
        <w:rPr>
          <w:rFonts w:ascii="Arial" w:hAnsi="Arial" w:cs="Arial"/>
          <w:b w:val="0"/>
          <w:bCs w:val="0"/>
          <w:sz w:val="20"/>
          <w:szCs w:val="20"/>
        </w:rPr>
        <w:t>Pokud celkové skutečné uznatelné náklady projektu překročí celkové předpokládané uznatelné náklady, konečná výše dotace se nezvyšuje a příjemce obdrží </w:t>
      </w:r>
      <w:r w:rsidRPr="00E05827">
        <w:rPr>
          <w:rFonts w:ascii="Arial" w:hAnsi="Arial" w:cs="Arial"/>
          <w:noProof/>
          <w:sz w:val="20"/>
          <w:szCs w:val="20"/>
        </w:rPr>
        <w:t>65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E05827">
        <w:rPr>
          <w:rFonts w:ascii="Arial" w:hAnsi="Arial" w:cs="Arial"/>
          <w:noProof/>
          <w:sz w:val="20"/>
          <w:szCs w:val="20"/>
        </w:rPr>
        <w:t>900</w:t>
      </w:r>
      <w:r w:rsidRPr="00E1123A">
        <w:rPr>
          <w:rFonts w:ascii="Arial" w:hAnsi="Arial" w:cs="Arial"/>
          <w:b w:val="0"/>
          <w:bCs w:val="0"/>
          <w:sz w:val="20"/>
          <w:szCs w:val="20"/>
        </w:rPr>
        <w:t xml:space="preserve"> Kč.</w:t>
      </w:r>
    </w:p>
    <w:p w:rsidR="0060440D" w:rsidRPr="00E1123A" w:rsidRDefault="0060440D" w:rsidP="00C7741A">
      <w:pPr>
        <w:pStyle w:val="Zkladntext"/>
        <w:numPr>
          <w:ilvl w:val="0"/>
          <w:numId w:val="9"/>
        </w:numPr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E1123A">
        <w:rPr>
          <w:rFonts w:ascii="Arial" w:hAnsi="Arial" w:cs="Arial"/>
          <w:b w:val="0"/>
          <w:bCs w:val="0"/>
          <w:sz w:val="20"/>
          <w:szCs w:val="20"/>
        </w:rPr>
        <w:t xml:space="preserve">Účelem poskytnutí dotace je podpora realizace projektu příjemcem za podmínek stanovených v této smlouvě. </w:t>
      </w:r>
    </w:p>
    <w:p w:rsidR="0060440D" w:rsidRPr="00E1123A" w:rsidRDefault="0060440D" w:rsidP="00734223">
      <w:pPr>
        <w:pStyle w:val="Zkladntext"/>
        <w:ind w:left="357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60440D" w:rsidRPr="00E1123A" w:rsidRDefault="0060440D" w:rsidP="00734223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V.</w:t>
      </w:r>
    </w:p>
    <w:p w:rsidR="0060440D" w:rsidRPr="00E1123A" w:rsidRDefault="0060440D" w:rsidP="00734223">
      <w:pPr>
        <w:pStyle w:val="Zkladntext"/>
        <w:ind w:left="360"/>
        <w:jc w:val="center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ZÁVAZKY SMLUVNÍCH STRAN</w:t>
      </w:r>
    </w:p>
    <w:p w:rsidR="0060440D" w:rsidRPr="00E1123A" w:rsidRDefault="0060440D" w:rsidP="00734223">
      <w:pPr>
        <w:pStyle w:val="Zkladntext"/>
        <w:ind w:left="360"/>
        <w:jc w:val="center"/>
        <w:rPr>
          <w:rFonts w:ascii="Arial" w:hAnsi="Arial" w:cs="Arial"/>
          <w:sz w:val="20"/>
          <w:szCs w:val="20"/>
        </w:rPr>
      </w:pPr>
    </w:p>
    <w:p w:rsidR="0060440D" w:rsidRPr="00E1123A" w:rsidRDefault="0060440D" w:rsidP="00734223">
      <w:pPr>
        <w:pStyle w:val="Zkladntext"/>
        <w:numPr>
          <w:ilvl w:val="0"/>
          <w:numId w:val="3"/>
        </w:numPr>
        <w:tabs>
          <w:tab w:val="left" w:pos="360"/>
        </w:tabs>
        <w:ind w:left="357" w:hanging="357"/>
        <w:jc w:val="both"/>
        <w:rPr>
          <w:rFonts w:ascii="Arial" w:hAnsi="Arial" w:cs="Arial"/>
          <w:b w:val="0"/>
          <w:bCs w:val="0"/>
          <w:i/>
          <w:iCs/>
          <w:sz w:val="20"/>
          <w:szCs w:val="20"/>
        </w:rPr>
      </w:pPr>
      <w:r w:rsidRPr="00E1123A">
        <w:rPr>
          <w:rFonts w:ascii="Arial" w:hAnsi="Arial" w:cs="Arial"/>
          <w:b w:val="0"/>
          <w:bCs w:val="0"/>
          <w:sz w:val="20"/>
          <w:szCs w:val="20"/>
        </w:rPr>
        <w:t>Poskytovatel se zavazuje poskytnout příjemci dotaci na projekt převodem na účet příjemce uvedený v čl. I této smlouvy</w:t>
      </w:r>
      <w:r w:rsidRPr="00E1123A">
        <w:rPr>
          <w:rFonts w:ascii="Arial" w:hAnsi="Arial" w:cs="Arial"/>
          <w:b w:val="0"/>
          <w:bCs w:val="0"/>
          <w:iCs/>
          <w:sz w:val="20"/>
          <w:szCs w:val="20"/>
        </w:rPr>
        <w:t xml:space="preserve">, jednorázovou úhradou ve výši </w:t>
      </w:r>
      <w:r w:rsidRPr="00E05827">
        <w:rPr>
          <w:rFonts w:ascii="Arial" w:hAnsi="Arial" w:cs="Arial"/>
          <w:iCs/>
          <w:noProof/>
          <w:sz w:val="20"/>
          <w:szCs w:val="20"/>
        </w:rPr>
        <w:t>65</w:t>
      </w:r>
      <w:r>
        <w:rPr>
          <w:rFonts w:ascii="Arial" w:hAnsi="Arial" w:cs="Arial"/>
          <w:iCs/>
          <w:noProof/>
          <w:sz w:val="20"/>
          <w:szCs w:val="20"/>
        </w:rPr>
        <w:t xml:space="preserve"> </w:t>
      </w:r>
      <w:r w:rsidRPr="00E05827">
        <w:rPr>
          <w:rFonts w:ascii="Arial" w:hAnsi="Arial" w:cs="Arial"/>
          <w:iCs/>
          <w:noProof/>
          <w:sz w:val="20"/>
          <w:szCs w:val="20"/>
        </w:rPr>
        <w:t>900</w:t>
      </w:r>
      <w:r w:rsidRPr="00E1123A">
        <w:rPr>
          <w:rFonts w:ascii="Arial" w:hAnsi="Arial" w:cs="Arial"/>
          <w:iCs/>
          <w:sz w:val="20"/>
          <w:szCs w:val="20"/>
        </w:rPr>
        <w:t>Kč</w:t>
      </w:r>
      <w:r w:rsidRPr="00E1123A">
        <w:rPr>
          <w:rFonts w:ascii="Arial" w:hAnsi="Arial" w:cs="Arial"/>
          <w:b w:val="0"/>
          <w:bCs w:val="0"/>
          <w:iCs/>
          <w:sz w:val="20"/>
          <w:szCs w:val="20"/>
        </w:rPr>
        <w:t xml:space="preserve"> (slovy </w:t>
      </w:r>
      <w:r w:rsidRPr="00E05827">
        <w:rPr>
          <w:rFonts w:ascii="Arial" w:hAnsi="Arial" w:cs="Arial"/>
          <w:iCs/>
          <w:noProof/>
          <w:sz w:val="20"/>
          <w:szCs w:val="20"/>
        </w:rPr>
        <w:t>šedesát pět tisíc devět set</w:t>
      </w:r>
      <w:r w:rsidRPr="00E1123A">
        <w:rPr>
          <w:rFonts w:ascii="Arial" w:hAnsi="Arial" w:cs="Arial"/>
          <w:b w:val="0"/>
          <w:bCs w:val="0"/>
          <w:iCs/>
          <w:sz w:val="20"/>
          <w:szCs w:val="20"/>
        </w:rPr>
        <w:t xml:space="preserve">korun českých) ve lhůtě do 15 dnů ode dne nabytí účinnosti této smlouvy. </w:t>
      </w:r>
    </w:p>
    <w:p w:rsidR="0060440D" w:rsidRPr="00E1123A" w:rsidRDefault="0060440D" w:rsidP="00734223">
      <w:pPr>
        <w:pStyle w:val="Zkladntext"/>
        <w:numPr>
          <w:ilvl w:val="0"/>
          <w:numId w:val="3"/>
        </w:numPr>
        <w:tabs>
          <w:tab w:val="num" w:pos="360"/>
        </w:tabs>
        <w:suppressAutoHyphens w:val="0"/>
        <w:ind w:hanging="735"/>
        <w:jc w:val="both"/>
        <w:rPr>
          <w:rFonts w:ascii="Arial" w:hAnsi="Arial" w:cs="Arial"/>
          <w:b w:val="0"/>
          <w:bCs w:val="0"/>
          <w:sz w:val="20"/>
        </w:rPr>
      </w:pPr>
      <w:r w:rsidRPr="00E1123A">
        <w:rPr>
          <w:rFonts w:ascii="Arial" w:hAnsi="Arial" w:cs="Arial"/>
          <w:b w:val="0"/>
          <w:bCs w:val="0"/>
          <w:sz w:val="20"/>
        </w:rPr>
        <w:t>Příjemce se zavazuje při použití peněžních prostředků splnit tyto podmínky:</w:t>
      </w:r>
    </w:p>
    <w:p w:rsidR="0060440D" w:rsidRPr="00E1123A" w:rsidRDefault="0060440D" w:rsidP="00734223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řídit se při použití a vyúčtování poskytnuté dotace touto smlouvou, podmínkami uvedenými v Dotačním programu a právními předpisy,</w:t>
      </w:r>
    </w:p>
    <w:p w:rsidR="0060440D" w:rsidRPr="00E1123A" w:rsidRDefault="0060440D" w:rsidP="00734223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zrealizovat projekt vlastním jménem, na vlastní účet a na vlastní odpovědnost a naplnit účelové určení dle čl. IV této smlouvy,</w:t>
      </w:r>
    </w:p>
    <w:p w:rsidR="0060440D" w:rsidRPr="00E1123A" w:rsidRDefault="0060440D" w:rsidP="00734223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použít poskytnutou dotaci v souladu s jejím účelovým určením dle čl. IV této smlouvy a pouze k úhradě uznatelných nákladů vymezených v čl. VI této smlouvy</w:t>
      </w:r>
      <w:r w:rsidRPr="00E1123A">
        <w:rPr>
          <w:rFonts w:ascii="Arial" w:hAnsi="Arial" w:cs="Arial"/>
          <w:bCs/>
          <w:sz w:val="20"/>
          <w:szCs w:val="20"/>
        </w:rPr>
        <w:t>,</w:t>
      </w:r>
    </w:p>
    <w:p w:rsidR="0060440D" w:rsidRPr="00E1123A" w:rsidRDefault="0060440D" w:rsidP="00734223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 xml:space="preserve">ukončit realizaci projektu nejpozději </w:t>
      </w:r>
      <w:r w:rsidRPr="00E1123A">
        <w:rPr>
          <w:rFonts w:ascii="Arial" w:hAnsi="Arial" w:cs="Arial"/>
          <w:b/>
          <w:sz w:val="20"/>
          <w:szCs w:val="20"/>
        </w:rPr>
        <w:t>do </w:t>
      </w:r>
      <w:r>
        <w:rPr>
          <w:rFonts w:ascii="Arial" w:hAnsi="Arial" w:cs="Arial"/>
          <w:b/>
          <w:sz w:val="20"/>
          <w:szCs w:val="20"/>
        </w:rPr>
        <w:t>31. 12. 2023</w:t>
      </w:r>
      <w:r w:rsidRPr="00E1123A">
        <w:rPr>
          <w:rFonts w:ascii="Arial" w:hAnsi="Arial" w:cs="Arial"/>
          <w:sz w:val="20"/>
          <w:szCs w:val="20"/>
        </w:rPr>
        <w:t>,</w:t>
      </w:r>
    </w:p>
    <w:p w:rsidR="0060440D" w:rsidRPr="00E1123A" w:rsidRDefault="0060440D" w:rsidP="00734223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nepřekročit stanovený 90</w:t>
      </w:r>
      <w:r w:rsidRPr="00E1123A">
        <w:rPr>
          <w:rFonts w:ascii="Arial" w:hAnsi="Arial" w:cs="Arial"/>
          <w:b/>
          <w:sz w:val="20"/>
          <w:szCs w:val="20"/>
        </w:rPr>
        <w:t>%</w:t>
      </w:r>
      <w:r w:rsidRPr="00E1123A">
        <w:rPr>
          <w:rFonts w:ascii="Arial" w:hAnsi="Arial" w:cs="Arial"/>
          <w:sz w:val="20"/>
          <w:szCs w:val="20"/>
        </w:rPr>
        <w:t xml:space="preserve"> podíl poskytovatele na skutečně vynaložených uznatelných nákladech projektu,</w:t>
      </w:r>
    </w:p>
    <w:p w:rsidR="0060440D" w:rsidRPr="00E1123A" w:rsidRDefault="0060440D" w:rsidP="00734223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vést oddělenou účetní evidenci celého realizovaného projektu, a to v členění na náklady financované z prostředků dotace a náklady financované z jiných zdrojů. Tato evidence musí být podložena účetními doklady ve smyslu zákona č. 563/1991 Sb., o účetnictví, ve znění pozdějších předpisů. Čestné prohlášení příjemce o vynaložení finančních prostředků v rámci uznatelných nákladů realizovaného projektu není považováno za účetní doklad,</w:t>
      </w:r>
    </w:p>
    <w:p w:rsidR="0060440D" w:rsidRPr="00E1123A" w:rsidRDefault="0060440D" w:rsidP="00734223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b/>
          <w:sz w:val="20"/>
          <w:szCs w:val="20"/>
        </w:rPr>
        <w:t>označit originály všech účetních dokladů</w:t>
      </w:r>
      <w:r w:rsidRPr="00E1123A">
        <w:rPr>
          <w:rFonts w:ascii="Arial" w:hAnsi="Arial" w:cs="Arial"/>
          <w:sz w:val="20"/>
          <w:szCs w:val="20"/>
        </w:rPr>
        <w:t xml:space="preserve"> vztahujících se k projektu </w:t>
      </w:r>
      <w:r w:rsidRPr="00E1123A">
        <w:rPr>
          <w:rFonts w:ascii="Arial" w:hAnsi="Arial" w:cs="Arial"/>
          <w:b/>
          <w:sz w:val="20"/>
          <w:szCs w:val="20"/>
        </w:rPr>
        <w:t>názvem projektu</w:t>
      </w:r>
      <w:r w:rsidRPr="00E1123A">
        <w:rPr>
          <w:rFonts w:ascii="Arial" w:hAnsi="Arial" w:cs="Arial"/>
          <w:sz w:val="20"/>
          <w:szCs w:val="20"/>
        </w:rPr>
        <w:t xml:space="preserve">, nebo jiným označením, které projekt jasně identifikuje, u dokladů, k jejichž úhradě byla použita dotace, pak navíc uvést formulaci </w:t>
      </w:r>
      <w:r w:rsidRPr="00E1123A">
        <w:rPr>
          <w:rFonts w:ascii="Arial" w:hAnsi="Arial" w:cs="Arial"/>
          <w:b/>
          <w:sz w:val="20"/>
          <w:szCs w:val="20"/>
        </w:rPr>
        <w:t xml:space="preserve">„Financováno z rozpočtu města Krnova“, číslo smlouvy a výši použité dotace </w:t>
      </w:r>
      <w:r w:rsidRPr="00E1123A">
        <w:rPr>
          <w:rFonts w:ascii="Arial" w:hAnsi="Arial" w:cs="Arial"/>
          <w:sz w:val="20"/>
          <w:szCs w:val="20"/>
        </w:rPr>
        <w:t>v Kč,</w:t>
      </w:r>
    </w:p>
    <w:p w:rsidR="0060440D" w:rsidRPr="00E1123A" w:rsidRDefault="0060440D" w:rsidP="00734223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na požádání umožnit poskytovateli nahlédnutí do všech účetních dokladů týkajících se projektu,</w:t>
      </w:r>
    </w:p>
    <w:p w:rsidR="0060440D" w:rsidRPr="00E1123A" w:rsidRDefault="0060440D" w:rsidP="00EA6B58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 xml:space="preserve">předložit poskytovateli na předepsaných formulářích závěrečné vyúčtování celého realizovaného projektu, </w:t>
      </w:r>
      <w:r w:rsidRPr="00E1123A">
        <w:rPr>
          <w:rFonts w:ascii="Arial" w:hAnsi="Arial" w:cs="Arial"/>
          <w:sz w:val="20"/>
        </w:rPr>
        <w:t>jež je finančním vypořádáním ve smyslu § 10a odst. 1 písm. d) zákona č. 250/2000 Sb., včetně:</w:t>
      </w:r>
    </w:p>
    <w:p w:rsidR="0060440D" w:rsidRPr="00E1123A" w:rsidRDefault="0060440D" w:rsidP="00734223">
      <w:pPr>
        <w:pStyle w:val="Seznamsodrkami1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závěrečné zprávy jako slovního popisu realizace projektu s uvedením jeho výstupů a celkového zhodnocení,</w:t>
      </w:r>
    </w:p>
    <w:p w:rsidR="0060440D" w:rsidRPr="00E1123A" w:rsidRDefault="0060440D" w:rsidP="00734223">
      <w:pPr>
        <w:pStyle w:val="Seznamsodrkami1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seznamu účetních dokladů vztahujících se k uznatelným nákladům projektu včetně uvedení obsahu jednotlivých účetních dokladů,</w:t>
      </w:r>
    </w:p>
    <w:p w:rsidR="0060440D" w:rsidRPr="00E1123A" w:rsidRDefault="0060440D" w:rsidP="00734223">
      <w:pPr>
        <w:pStyle w:val="Seznamsodrkami1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kopií účetních dokladů týkajících se dotace včetně dokladů o jejich úhradě (v případě nesrovnalostí může být příjemce vyzván k předložení kopií účetních dokladů týkajících se ostatních uznatelných nákladů projektu),</w:t>
      </w:r>
    </w:p>
    <w:p w:rsidR="0060440D" w:rsidRPr="00E1123A" w:rsidRDefault="0060440D" w:rsidP="00734223">
      <w:pPr>
        <w:pStyle w:val="Seznamsodrkami1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čestného prohlášení osoby oprávněné jednat za příjemce o úplnosti, správnosti a pravdivosti závěrečného vyúčtování,</w:t>
      </w:r>
    </w:p>
    <w:p w:rsidR="0060440D" w:rsidRPr="00E1123A" w:rsidRDefault="0060440D" w:rsidP="00734223">
      <w:pPr>
        <w:ind w:left="720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 xml:space="preserve">a to nejpozději </w:t>
      </w:r>
      <w:r w:rsidRPr="00E1123A">
        <w:rPr>
          <w:rFonts w:ascii="Arial" w:hAnsi="Arial" w:cs="Arial"/>
          <w:b/>
          <w:sz w:val="20"/>
          <w:szCs w:val="20"/>
        </w:rPr>
        <w:t>do </w:t>
      </w:r>
      <w:r>
        <w:rPr>
          <w:rFonts w:ascii="Arial" w:hAnsi="Arial" w:cs="Arial"/>
          <w:b/>
          <w:sz w:val="20"/>
          <w:szCs w:val="20"/>
        </w:rPr>
        <w:t>31. 1. 2024</w:t>
      </w:r>
      <w:r w:rsidRPr="00E1123A">
        <w:rPr>
          <w:rFonts w:ascii="Arial" w:hAnsi="Arial" w:cs="Arial"/>
          <w:b/>
          <w:sz w:val="20"/>
          <w:szCs w:val="20"/>
        </w:rPr>
        <w:t xml:space="preserve"> včetně</w:t>
      </w:r>
      <w:r w:rsidRPr="00E1123A">
        <w:rPr>
          <w:rFonts w:ascii="Arial" w:hAnsi="Arial" w:cs="Arial"/>
          <w:sz w:val="20"/>
          <w:szCs w:val="20"/>
        </w:rPr>
        <w:t>. Závěrečné vyúčtování se považuje za předložené poskytovateli dnem jeho předání k přepravě provozovateli poštovních služeb nebo podáním na podatelně městského úřadu.</w:t>
      </w:r>
    </w:p>
    <w:p w:rsidR="0060440D" w:rsidRPr="00E1123A" w:rsidRDefault="0060440D" w:rsidP="00734223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vrátit nevyčerpané finanční prostředky poskytnuté dotace, jsou-li vyšší než 10 Kč, zpět na účet poskytovatele, a to do 30 kalendářních dnů ode dne předložení Závěrečného vyúčtování, nejpozději však do 30 kalendářních dnů od termínu stanoveného pro předložení Závěrečného vyúčtování.</w:t>
      </w:r>
      <w:r w:rsidRPr="00E1123A">
        <w:rPr>
          <w:rFonts w:ascii="Garamond" w:hAnsi="Garamond" w:cs="Tahoma"/>
          <w:sz w:val="22"/>
          <w:szCs w:val="22"/>
        </w:rPr>
        <w:t xml:space="preserve"> </w:t>
      </w:r>
      <w:r w:rsidRPr="00E1123A">
        <w:rPr>
          <w:rFonts w:ascii="Arial" w:hAnsi="Arial" w:cs="Arial"/>
          <w:sz w:val="20"/>
          <w:szCs w:val="20"/>
        </w:rPr>
        <w:t>Rozhodným okamžikem vrácení nevyčerpaných finančních prostředků dotace zpět na účet poskytovatele je den jejich odepsání z účtu příjemce,</w:t>
      </w:r>
    </w:p>
    <w:p w:rsidR="0060440D" w:rsidRPr="00E1123A" w:rsidRDefault="0060440D" w:rsidP="00734223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 xml:space="preserve">v případě, že realizaci projektu nezahájí nebo ji přeruší z důvodů, že projekt nebude dále uskutečňovat, do 14 kalendářních dnů ohlásit tuto skutečnost administrátorovi písemně a následně vrátit dotaci zpět na účet poskytovatele v plně poskytnuté výši do 14 kalendářních dnů ode dne ohlášení, nejpozději však do 14 kalendářních dnů ode dne, kdy byl toto ohlášení povinen učinit. </w:t>
      </w:r>
      <w:r w:rsidRPr="00E1123A">
        <w:rPr>
          <w:rFonts w:ascii="Arial" w:hAnsi="Arial" w:cs="Arial"/>
          <w:sz w:val="20"/>
          <w:szCs w:val="20"/>
        </w:rPr>
        <w:lastRenderedPageBreak/>
        <w:t>Rozhodným okamžikem vrácení finančních prostředků dotace zpět na účet poskytovatele je den jejich odepsání z účtu příjemce,</w:t>
      </w:r>
    </w:p>
    <w:p w:rsidR="0060440D" w:rsidRPr="00E1123A" w:rsidRDefault="0060440D" w:rsidP="005E1F82">
      <w:pPr>
        <w:numPr>
          <w:ilvl w:val="1"/>
          <w:numId w:val="3"/>
        </w:numPr>
        <w:tabs>
          <w:tab w:val="clear" w:pos="785"/>
          <w:tab w:val="left" w:pos="720"/>
          <w:tab w:val="num" w:pos="144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řádně v souladu s právními předpisy uschovat originály všech účetních dokladů vztahujících se k projektu po dobu 5 let od data určeného pro předložení vyúčtování dotace,</w:t>
      </w:r>
    </w:p>
    <w:p w:rsidR="0060440D" w:rsidRPr="00E1123A" w:rsidRDefault="0060440D" w:rsidP="00734223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umožnit poskytovateli v souladu se zákonem o finanční kontrole řádné provedení průběžné a následné kontroly hospodaření s veřejnými prostředky z poskytnuté dotace, jejich použití dle účelového určení stanoveného touto smlouvou, provedení kontroly faktické realizace činnosti na místě a předložit při kontrole všechny potřebné účetní a jiné doklady. Kontrola na místě bude dle pokynu poskytovatele provedena v </w:t>
      </w:r>
      <w:r w:rsidRPr="00E1123A">
        <w:rPr>
          <w:rFonts w:ascii="Arial" w:hAnsi="Arial" w:cs="Arial"/>
          <w:iCs/>
          <w:sz w:val="20"/>
          <w:szCs w:val="20"/>
        </w:rPr>
        <w:t>sídle</w:t>
      </w:r>
      <w:r w:rsidRPr="00E1123A">
        <w:rPr>
          <w:rFonts w:ascii="Arial" w:hAnsi="Arial" w:cs="Arial"/>
          <w:sz w:val="20"/>
          <w:szCs w:val="20"/>
        </w:rPr>
        <w:t xml:space="preserve"> příjemce, v místě realizace projektu nebo v sídle poskytovatele,</w:t>
      </w:r>
    </w:p>
    <w:p w:rsidR="0060440D" w:rsidRPr="00E1123A" w:rsidRDefault="0060440D" w:rsidP="0005690C">
      <w:pPr>
        <w:numPr>
          <w:ilvl w:val="1"/>
          <w:numId w:val="3"/>
        </w:numPr>
        <w:tabs>
          <w:tab w:val="clear" w:pos="785"/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 xml:space="preserve">umožnit kontrolu věcné realizace projektu ze strany členů příslušné komise zřízené radou města, </w:t>
      </w:r>
    </w:p>
    <w:p w:rsidR="0060440D" w:rsidRPr="00E1123A" w:rsidRDefault="0060440D" w:rsidP="00734223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 xml:space="preserve">při peněžních operacích dle písm. k) a l) tohoto odstavce smlouvy převádět peněžní prostředky na účet poskytovatele </w:t>
      </w:r>
      <w:r w:rsidRPr="00E1123A">
        <w:rPr>
          <w:rFonts w:ascii="Arial" w:hAnsi="Arial" w:cs="Arial"/>
          <w:b/>
          <w:sz w:val="20"/>
          <w:szCs w:val="20"/>
        </w:rPr>
        <w:t>728771/0100</w:t>
      </w:r>
      <w:r w:rsidRPr="00E1123A">
        <w:rPr>
          <w:rFonts w:ascii="Arial" w:hAnsi="Arial" w:cs="Arial"/>
          <w:sz w:val="20"/>
          <w:szCs w:val="20"/>
        </w:rPr>
        <w:t xml:space="preserve"> a variabilní symbol </w:t>
      </w:r>
      <w:r w:rsidRPr="00E05827">
        <w:rPr>
          <w:rFonts w:ascii="Arial" w:hAnsi="Arial" w:cs="Arial"/>
          <w:b/>
          <w:bCs/>
          <w:noProof/>
          <w:sz w:val="20"/>
          <w:szCs w:val="20"/>
        </w:rPr>
        <w:t>231060012</w:t>
      </w:r>
      <w:r w:rsidRPr="00E1123A">
        <w:rPr>
          <w:rFonts w:ascii="Arial" w:hAnsi="Arial" w:cs="Arial"/>
          <w:bCs/>
          <w:i/>
          <w:sz w:val="20"/>
          <w:szCs w:val="20"/>
        </w:rPr>
        <w:t xml:space="preserve">, </w:t>
      </w:r>
      <w:r w:rsidRPr="00E1123A">
        <w:rPr>
          <w:rFonts w:ascii="Arial" w:hAnsi="Arial" w:cs="Arial"/>
          <w:sz w:val="20"/>
          <w:szCs w:val="20"/>
        </w:rPr>
        <w:t xml:space="preserve">v případě, že peněžní operace je prováděna v roce poskytnutí dotace </w:t>
      </w:r>
      <w:r w:rsidRPr="00E1123A">
        <w:rPr>
          <w:rFonts w:ascii="Arial" w:hAnsi="Arial" w:cs="Arial"/>
          <w:sz w:val="20"/>
          <w:szCs w:val="20"/>
          <w:u w:val="single"/>
        </w:rPr>
        <w:t>nebo</w:t>
      </w:r>
      <w:r w:rsidRPr="00E1123A">
        <w:rPr>
          <w:rFonts w:ascii="Arial" w:hAnsi="Arial" w:cs="Arial"/>
          <w:sz w:val="20"/>
          <w:szCs w:val="20"/>
        </w:rPr>
        <w:t xml:space="preserve"> na účet poskytovatele </w:t>
      </w:r>
      <w:r w:rsidRPr="00E1123A">
        <w:rPr>
          <w:rFonts w:ascii="Arial" w:hAnsi="Arial" w:cs="Arial"/>
          <w:b/>
          <w:sz w:val="20"/>
          <w:szCs w:val="20"/>
        </w:rPr>
        <w:t xml:space="preserve">19-0000728771/0100 </w:t>
      </w:r>
      <w:r w:rsidRPr="00E1123A">
        <w:rPr>
          <w:rFonts w:ascii="Arial" w:hAnsi="Arial" w:cs="Arial"/>
          <w:sz w:val="20"/>
          <w:szCs w:val="20"/>
        </w:rPr>
        <w:t>a variabilní symbol</w:t>
      </w:r>
      <w:r w:rsidRPr="00E1123A">
        <w:rPr>
          <w:rFonts w:ascii="Arial" w:hAnsi="Arial" w:cs="Arial"/>
          <w:b/>
          <w:sz w:val="20"/>
          <w:szCs w:val="20"/>
        </w:rPr>
        <w:t xml:space="preserve"> </w:t>
      </w:r>
      <w:r w:rsidRPr="00E05827">
        <w:rPr>
          <w:rFonts w:ascii="Arial" w:hAnsi="Arial" w:cs="Arial"/>
          <w:b/>
          <w:noProof/>
          <w:sz w:val="20"/>
          <w:szCs w:val="20"/>
        </w:rPr>
        <w:t>231060012</w:t>
      </w:r>
      <w:r w:rsidRPr="00E1123A">
        <w:rPr>
          <w:rFonts w:ascii="Arial" w:hAnsi="Arial" w:cs="Arial"/>
          <w:b/>
          <w:bCs/>
          <w:sz w:val="20"/>
          <w:szCs w:val="20"/>
        </w:rPr>
        <w:t xml:space="preserve"> </w:t>
      </w:r>
      <w:r w:rsidRPr="00E1123A">
        <w:rPr>
          <w:rFonts w:ascii="Arial" w:hAnsi="Arial" w:cs="Arial"/>
          <w:sz w:val="20"/>
          <w:szCs w:val="20"/>
        </w:rPr>
        <w:t>v případě, že peněžní operace je prováděna v následujícím roce po poskytnutí dotace,</w:t>
      </w:r>
    </w:p>
    <w:p w:rsidR="0060440D" w:rsidRPr="00E1123A" w:rsidRDefault="0060440D" w:rsidP="00734223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nepřevést realizaci projektu ani poskytnutou dotaci na jiný právní subjekt,</w:t>
      </w:r>
    </w:p>
    <w:p w:rsidR="0060440D" w:rsidRPr="00E1123A" w:rsidRDefault="0060440D" w:rsidP="00734223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po dobu 5 let od ukončení realizace projektu nezcizit drobný dlouhodobý hmotný majetek pořízený z prostředků získaných z dotace poskytnuté na základě této smlouvy,</w:t>
      </w:r>
    </w:p>
    <w:p w:rsidR="0060440D" w:rsidRPr="00E1123A" w:rsidRDefault="0060440D" w:rsidP="00734223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neprodleně, nejpozději však do 14 kalendářních dnů, informovat poskytovatele o všech změnách souvisejících s čerpáním poskytnuté dotace, realizací projektu či identifikačními údaji příjemce. V případě změny účtu je příjemce povinen rovněž doložit vlastnictví k účtu, a to kopií příslušné smlouvy nebo potvrzením peněžního ústavu. Z důvodu změn identifikačních údajů smluvních stran či změny účtu není nutné uzavírat ke smlouvě dodatek,</w:t>
      </w:r>
    </w:p>
    <w:p w:rsidR="0060440D" w:rsidRPr="00E1123A" w:rsidRDefault="0060440D" w:rsidP="00734223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Tahoma" w:hAnsi="Tahoma" w:cs="Tahoma"/>
          <w:sz w:val="20"/>
        </w:rPr>
      </w:pPr>
      <w:r w:rsidRPr="00E1123A">
        <w:rPr>
          <w:rFonts w:ascii="Arial" w:hAnsi="Arial" w:cs="Arial"/>
          <w:sz w:val="20"/>
          <w:szCs w:val="20"/>
        </w:rPr>
        <w:t>dodržovat podmínky povinné publicity stanovené v čl. VII této smlouvy,</w:t>
      </w:r>
    </w:p>
    <w:p w:rsidR="0060440D" w:rsidRPr="00E1123A" w:rsidRDefault="0060440D" w:rsidP="00717771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</w:rPr>
      </w:pPr>
      <w:r w:rsidRPr="00E1123A">
        <w:rPr>
          <w:rFonts w:ascii="Arial" w:hAnsi="Arial" w:cs="Arial"/>
          <w:sz w:val="20"/>
        </w:rPr>
        <w:t>neprodleně, nejpozději však do 7 kalendářních dnů, informovat poskytovatele o vlastní přeměně nebo zrušení s likvidací, v případě přeměny i o tom, na který subjekt přejdou práva a povinnosti z této smlouvy.</w:t>
      </w:r>
    </w:p>
    <w:p w:rsidR="0060440D" w:rsidRPr="00E1123A" w:rsidRDefault="0060440D" w:rsidP="00C7741A">
      <w:pPr>
        <w:pStyle w:val="Zkladntext"/>
        <w:numPr>
          <w:ilvl w:val="0"/>
          <w:numId w:val="15"/>
        </w:numPr>
        <w:suppressAutoHyphens w:val="0"/>
        <w:jc w:val="both"/>
        <w:rPr>
          <w:rFonts w:ascii="Arial" w:hAnsi="Arial" w:cs="Arial"/>
          <w:b w:val="0"/>
          <w:bCs w:val="0"/>
          <w:sz w:val="20"/>
        </w:rPr>
      </w:pPr>
      <w:r w:rsidRPr="00E1123A">
        <w:rPr>
          <w:rFonts w:ascii="Arial" w:hAnsi="Arial" w:cs="Arial"/>
          <w:b w:val="0"/>
          <w:bCs w:val="0"/>
          <w:sz w:val="20"/>
        </w:rPr>
        <w:t>Porušení podmínek uvedených v odst. 2 písm. i), r), s), t) je považováno za porušení méně závažné ve smyslu ust. § 10a odst. 6 zákona č. 250/2000 Sb. Odvod za tato porušení rozpočtové kázně se stanoví následujícím procentem:</w:t>
      </w:r>
    </w:p>
    <w:p w:rsidR="0060440D" w:rsidRPr="00E1123A" w:rsidRDefault="0060440D" w:rsidP="00A035D6">
      <w:pPr>
        <w:numPr>
          <w:ilvl w:val="0"/>
          <w:numId w:val="28"/>
        </w:numPr>
        <w:jc w:val="both"/>
        <w:rPr>
          <w:rFonts w:ascii="Arial" w:hAnsi="Arial" w:cs="Arial"/>
          <w:bCs/>
          <w:sz w:val="20"/>
          <w:szCs w:val="20"/>
        </w:rPr>
      </w:pPr>
      <w:r w:rsidRPr="00E1123A">
        <w:rPr>
          <w:rFonts w:ascii="Arial" w:hAnsi="Arial" w:cs="Arial"/>
          <w:bCs/>
          <w:sz w:val="20"/>
          <w:szCs w:val="20"/>
        </w:rPr>
        <w:t>předložení vyúčtování podle odst. 2 písm. j) po stanovené lhůtě:</w:t>
      </w:r>
    </w:p>
    <w:p w:rsidR="0060440D" w:rsidRPr="00E1123A" w:rsidRDefault="0060440D" w:rsidP="00A035D6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 w:rsidRPr="00E1123A">
        <w:rPr>
          <w:rFonts w:ascii="Arial" w:hAnsi="Arial" w:cs="Arial"/>
          <w:bCs/>
          <w:sz w:val="20"/>
          <w:szCs w:val="20"/>
        </w:rPr>
        <w:t>do 7 kalendářních dnů – 5 % poskytnuté dotace,</w:t>
      </w:r>
    </w:p>
    <w:p w:rsidR="0060440D" w:rsidRPr="00E1123A" w:rsidRDefault="0060440D" w:rsidP="00A035D6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 w:rsidRPr="00E1123A">
        <w:rPr>
          <w:rFonts w:ascii="Arial" w:hAnsi="Arial" w:cs="Arial"/>
          <w:bCs/>
          <w:sz w:val="20"/>
          <w:szCs w:val="20"/>
        </w:rPr>
        <w:t>od 8 do 30 kalendářních dnů – 10 % poskytnuté dotace,</w:t>
      </w:r>
    </w:p>
    <w:p w:rsidR="0060440D" w:rsidRPr="00E1123A" w:rsidRDefault="0060440D" w:rsidP="00A035D6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 w:rsidRPr="00E1123A">
        <w:rPr>
          <w:rFonts w:ascii="Arial" w:hAnsi="Arial" w:cs="Arial"/>
          <w:bCs/>
          <w:sz w:val="20"/>
          <w:szCs w:val="20"/>
        </w:rPr>
        <w:t>od 31 do 50 kalendářních dnů – 20 % poskytnuté dotace,</w:t>
      </w:r>
    </w:p>
    <w:p w:rsidR="0060440D" w:rsidRPr="00E1123A" w:rsidRDefault="0060440D" w:rsidP="00A035D6">
      <w:pPr>
        <w:tabs>
          <w:tab w:val="left" w:pos="5670"/>
        </w:tabs>
        <w:jc w:val="both"/>
        <w:rPr>
          <w:rFonts w:ascii="Arial" w:hAnsi="Arial" w:cs="Arial"/>
          <w:bCs/>
          <w:sz w:val="20"/>
          <w:szCs w:val="20"/>
        </w:rPr>
      </w:pPr>
      <w:r w:rsidRPr="00E1123A">
        <w:rPr>
          <w:rFonts w:ascii="Arial" w:hAnsi="Arial" w:cs="Arial"/>
          <w:bCs/>
          <w:sz w:val="20"/>
          <w:szCs w:val="20"/>
        </w:rPr>
        <w:t xml:space="preserve">      b) porušení povinnosti stanovené v odst. 2 písm. s) – 2 % poskytnuté dotace,</w:t>
      </w:r>
    </w:p>
    <w:p w:rsidR="0060440D" w:rsidRPr="00E1123A" w:rsidRDefault="0060440D" w:rsidP="00A035D6">
      <w:pPr>
        <w:tabs>
          <w:tab w:val="left" w:pos="5670"/>
        </w:tabs>
        <w:jc w:val="both"/>
        <w:rPr>
          <w:rFonts w:ascii="Arial" w:hAnsi="Arial" w:cs="Arial"/>
          <w:bCs/>
          <w:sz w:val="20"/>
          <w:szCs w:val="20"/>
        </w:rPr>
      </w:pPr>
      <w:r w:rsidRPr="00E1123A">
        <w:rPr>
          <w:rFonts w:ascii="Arial" w:hAnsi="Arial" w:cs="Arial"/>
          <w:bCs/>
          <w:sz w:val="20"/>
          <w:szCs w:val="20"/>
        </w:rPr>
        <w:t xml:space="preserve">      c) porušení povinnosti stanovené v odst. 2 písm. t) – 10 % poskytnuté dotace,</w:t>
      </w:r>
    </w:p>
    <w:p w:rsidR="0060440D" w:rsidRPr="00E1123A" w:rsidRDefault="0060440D" w:rsidP="00C7741A">
      <w:pPr>
        <w:tabs>
          <w:tab w:val="left" w:pos="5580"/>
        </w:tabs>
        <w:jc w:val="both"/>
        <w:rPr>
          <w:rFonts w:ascii="Arial" w:hAnsi="Arial" w:cs="Arial"/>
          <w:bCs/>
          <w:sz w:val="20"/>
          <w:szCs w:val="20"/>
        </w:rPr>
      </w:pPr>
      <w:r w:rsidRPr="00E1123A">
        <w:rPr>
          <w:rFonts w:ascii="Arial" w:hAnsi="Arial" w:cs="Arial"/>
          <w:bCs/>
          <w:sz w:val="20"/>
          <w:szCs w:val="20"/>
        </w:rPr>
        <w:t xml:space="preserve">      d) porušení každé povinnosti stanovené v odst. 2 písm. u) – 5 % poskytnuté dotace.</w:t>
      </w:r>
    </w:p>
    <w:p w:rsidR="0060440D" w:rsidRPr="00E1123A" w:rsidRDefault="0060440D" w:rsidP="00A035D6">
      <w:pPr>
        <w:numPr>
          <w:ilvl w:val="0"/>
          <w:numId w:val="15"/>
        </w:numPr>
        <w:tabs>
          <w:tab w:val="left" w:pos="5580"/>
        </w:tabs>
        <w:suppressAutoHyphens w:val="0"/>
        <w:jc w:val="both"/>
        <w:rPr>
          <w:rFonts w:ascii="Arial" w:hAnsi="Arial" w:cs="Arial"/>
          <w:b/>
          <w:bCs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 xml:space="preserve">Osobní údaje poskytnuté žadatelem o dotaci (jméno, příjmení, funkce, adresa, kontaktní email a kontaktní telefon) jsou zpracovávány jen a pouze za účelem uzavření smlouvy o poskytnutí dotace (plnění smlouvy) a budou uloženy po dobu 10 let nebo po dobu platnosti smlouvy v případě, že bude uzavřena. Tyto osobní údaje nebudou dále předávány žádné třetí straně a budou zabezpečeny před zneužitím odpovídajícími prostředky. Osobní údaje v rozsahu jméno, příjmení, funkce budou zveřejněny v registru smluv. Osobní údaje nejsou použity pro automatizované rozhodování. Žadatel o dotaci má právo být zapomenut, být seznámen s údaji, které správce či zpracovatel o něm má, vznést námitku proti zpracování jeho osobních údajů, přenést své osobní údaje od správce k třetímu subjektu, žádat lidský přezkum v případě automatizovaného rozhodování a aktualizovat své osobní údaje tak, aby jejich neaktuální verze mu nezpůsobila újmu, a dále má také právo podat stížnost dozorovému orgánu (Úřad pro ochranu osobních údajů). Správcem osobních údajů je Městský úřad Krnov, v případě dotazů ohledně zpracování osobních údajů kontaktujte: </w:t>
      </w:r>
      <w:hyperlink r:id="rId7" w:history="1">
        <w:r w:rsidRPr="00E1123A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ludek.mandok@autocont.cz</w:t>
        </w:r>
      </w:hyperlink>
      <w:r w:rsidRPr="00E1123A">
        <w:rPr>
          <w:rFonts w:ascii="Arial" w:hAnsi="Arial" w:cs="Arial"/>
          <w:sz w:val="20"/>
          <w:szCs w:val="20"/>
        </w:rPr>
        <w:t xml:space="preserve">. </w:t>
      </w:r>
    </w:p>
    <w:p w:rsidR="0060440D" w:rsidRPr="00E1123A" w:rsidRDefault="0060440D" w:rsidP="00C7741A">
      <w:pPr>
        <w:tabs>
          <w:tab w:val="left" w:pos="360"/>
          <w:tab w:val="left" w:pos="5580"/>
        </w:tabs>
        <w:suppressAutoHyphens w:val="0"/>
        <w:ind w:left="-3"/>
        <w:jc w:val="both"/>
        <w:rPr>
          <w:rFonts w:ascii="Arial" w:hAnsi="Arial" w:cs="Arial"/>
          <w:b/>
          <w:bCs/>
          <w:sz w:val="20"/>
          <w:szCs w:val="20"/>
        </w:rPr>
      </w:pPr>
    </w:p>
    <w:p w:rsidR="0060440D" w:rsidRPr="00E1123A" w:rsidRDefault="0060440D" w:rsidP="0073422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1123A">
        <w:rPr>
          <w:rFonts w:ascii="Arial" w:hAnsi="Arial" w:cs="Arial"/>
          <w:b/>
          <w:bCs/>
          <w:sz w:val="20"/>
          <w:szCs w:val="20"/>
        </w:rPr>
        <w:t>VI.</w:t>
      </w:r>
    </w:p>
    <w:p w:rsidR="0060440D" w:rsidRPr="00E1123A" w:rsidRDefault="0060440D" w:rsidP="0073422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1123A">
        <w:rPr>
          <w:rFonts w:ascii="Arial" w:hAnsi="Arial" w:cs="Arial"/>
          <w:b/>
          <w:bCs/>
          <w:sz w:val="20"/>
          <w:szCs w:val="20"/>
        </w:rPr>
        <w:t>UZNATELNÝ NÁKLAD</w:t>
      </w:r>
    </w:p>
    <w:p w:rsidR="0060440D" w:rsidRPr="00E1123A" w:rsidRDefault="0060440D" w:rsidP="0073422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60440D" w:rsidRPr="00E1123A" w:rsidRDefault="0060440D" w:rsidP="00734223">
      <w:pPr>
        <w:numPr>
          <w:ilvl w:val="0"/>
          <w:numId w:val="5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„Uznatelným nákladem“ je náklad, který splňuje všechny níže uvedené podmínky:</w:t>
      </w:r>
    </w:p>
    <w:p w:rsidR="0060440D" w:rsidRPr="00E1123A" w:rsidRDefault="0060440D" w:rsidP="00734223">
      <w:pPr>
        <w:numPr>
          <w:ilvl w:val="1"/>
          <w:numId w:val="5"/>
        </w:numPr>
        <w:tabs>
          <w:tab w:val="clear" w:pos="1440"/>
          <w:tab w:val="left" w:pos="720"/>
          <w:tab w:val="num" w:pos="1437"/>
        </w:tabs>
        <w:ind w:left="717" w:hanging="360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 xml:space="preserve">vznikl a byl příjemcem uhrazen v období realizace projektu, tj. v období </w:t>
      </w:r>
      <w:r w:rsidRPr="00E1123A">
        <w:rPr>
          <w:rFonts w:ascii="Arial" w:hAnsi="Arial" w:cs="Arial"/>
          <w:b/>
          <w:sz w:val="20"/>
          <w:szCs w:val="20"/>
        </w:rPr>
        <w:t>od </w:t>
      </w:r>
      <w:r>
        <w:rPr>
          <w:rFonts w:ascii="Arial" w:hAnsi="Arial" w:cs="Arial"/>
          <w:b/>
          <w:sz w:val="20"/>
          <w:szCs w:val="20"/>
        </w:rPr>
        <w:t xml:space="preserve">1. 1. </w:t>
      </w:r>
      <w:r w:rsidRPr="00E1123A">
        <w:rPr>
          <w:rFonts w:ascii="Arial" w:hAnsi="Arial" w:cs="Arial"/>
          <w:b/>
          <w:sz w:val="20"/>
          <w:szCs w:val="20"/>
        </w:rPr>
        <w:t>do</w:t>
      </w:r>
      <w:r>
        <w:rPr>
          <w:rFonts w:ascii="Arial" w:hAnsi="Arial" w:cs="Arial"/>
          <w:b/>
          <w:sz w:val="20"/>
          <w:szCs w:val="20"/>
        </w:rPr>
        <w:t xml:space="preserve"> 31. 12. 2023</w:t>
      </w:r>
      <w:r w:rsidRPr="00E1123A">
        <w:rPr>
          <w:rFonts w:ascii="Arial" w:hAnsi="Arial" w:cs="Arial"/>
          <w:sz w:val="20"/>
          <w:szCs w:val="20"/>
        </w:rPr>
        <w:t>, u nákladů na energie a osobních nákladů se uplatní výjimka dle čl. VII, Uznatelné náklady projektu v rámci priority K1, odst. 2 písm. d) a g) podmínek Dotačního programu,</w:t>
      </w:r>
    </w:p>
    <w:p w:rsidR="0060440D" w:rsidRPr="00E1123A" w:rsidRDefault="0060440D" w:rsidP="00734223">
      <w:pPr>
        <w:numPr>
          <w:ilvl w:val="1"/>
          <w:numId w:val="5"/>
        </w:numPr>
        <w:tabs>
          <w:tab w:val="left" w:pos="720"/>
        </w:tabs>
        <w:ind w:left="720" w:hanging="360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byl vynaložen v souladu s účelovým určením dle čl. IV této smlouvy, ostatními podmínkami této smlouvy a podmínkami Dotačního programu,</w:t>
      </w:r>
    </w:p>
    <w:p w:rsidR="0060440D" w:rsidRPr="00E1123A" w:rsidRDefault="0060440D" w:rsidP="00734223">
      <w:pPr>
        <w:numPr>
          <w:ilvl w:val="1"/>
          <w:numId w:val="5"/>
        </w:numPr>
        <w:tabs>
          <w:tab w:val="left" w:pos="720"/>
        </w:tabs>
        <w:ind w:left="720" w:hanging="360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vyhovuje zásadám účelnosti, efektivnosti a hospodárnosti dle zákona o finanční kontrole.</w:t>
      </w:r>
    </w:p>
    <w:p w:rsidR="0060440D" w:rsidRPr="00E1123A" w:rsidRDefault="0060440D" w:rsidP="00734223">
      <w:pPr>
        <w:numPr>
          <w:ilvl w:val="0"/>
          <w:numId w:val="5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lastRenderedPageBreak/>
        <w:t>Daň z přidané hodnoty vztahující se k uznatelným nákladům je uznatelným nákladem, pokud příjemce není plátcem této daně nebo pokud mu nevzniká nárok na odpočet této daně.</w:t>
      </w:r>
    </w:p>
    <w:p w:rsidR="0060440D" w:rsidRPr="00E1123A" w:rsidRDefault="0060440D" w:rsidP="00734223">
      <w:pPr>
        <w:numPr>
          <w:ilvl w:val="0"/>
          <w:numId w:val="5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Všechny ostatní náklady vynaložené příjemcem jsou považovány za náklady neuznatelné.</w:t>
      </w:r>
    </w:p>
    <w:p w:rsidR="0060440D" w:rsidRPr="00E1123A" w:rsidRDefault="0060440D" w:rsidP="00734223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60440D" w:rsidRPr="00E1123A" w:rsidRDefault="0060440D" w:rsidP="00734223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60440D" w:rsidRPr="00E1123A" w:rsidRDefault="0060440D" w:rsidP="0073422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1123A">
        <w:rPr>
          <w:rFonts w:ascii="Arial" w:hAnsi="Arial" w:cs="Arial"/>
          <w:b/>
          <w:bCs/>
          <w:sz w:val="20"/>
          <w:szCs w:val="20"/>
        </w:rPr>
        <w:t>VII.</w:t>
      </w:r>
    </w:p>
    <w:p w:rsidR="0060440D" w:rsidRPr="00E1123A" w:rsidRDefault="0060440D" w:rsidP="0073422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1123A">
        <w:rPr>
          <w:rFonts w:ascii="Arial" w:hAnsi="Arial" w:cs="Arial"/>
          <w:b/>
          <w:bCs/>
          <w:sz w:val="20"/>
          <w:szCs w:val="20"/>
        </w:rPr>
        <w:t>POVINNÁ PUBLICITA</w:t>
      </w:r>
    </w:p>
    <w:p w:rsidR="0060440D" w:rsidRPr="00E1123A" w:rsidRDefault="0060440D" w:rsidP="0073422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60440D" w:rsidRPr="00E1123A" w:rsidRDefault="0060440D" w:rsidP="00734223">
      <w:pPr>
        <w:numPr>
          <w:ilvl w:val="0"/>
          <w:numId w:val="6"/>
        </w:numPr>
        <w:tabs>
          <w:tab w:val="clear" w:pos="720"/>
        </w:tabs>
        <w:ind w:left="360" w:hanging="330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 xml:space="preserve">Příjemce bere na vědomí zveřejnění svého jména, adresy, sídla, dotačního programu a výše poskytnuté dotace. Poskytovatel uděluje příjemci souhlas s užíváním logotypu „S podporou Města Krnova“ pro účely a v rozsahu této smlouvy, ke stažení na </w:t>
      </w:r>
      <w:hyperlink r:id="rId8" w:history="1">
        <w:r w:rsidRPr="00E1123A">
          <w:rPr>
            <w:rStyle w:val="Hypertextovodkaz"/>
            <w:rFonts w:ascii="Arial" w:hAnsi="Arial" w:cs="Arial"/>
            <w:color w:val="auto"/>
            <w:sz w:val="20"/>
            <w:szCs w:val="20"/>
          </w:rPr>
          <w:t>www.krnov.cz</w:t>
        </w:r>
      </w:hyperlink>
      <w:r w:rsidRPr="00E1123A">
        <w:rPr>
          <w:rFonts w:ascii="Arial" w:hAnsi="Arial" w:cs="Arial"/>
          <w:sz w:val="20"/>
          <w:szCs w:val="20"/>
        </w:rPr>
        <w:t>.</w:t>
      </w:r>
    </w:p>
    <w:p w:rsidR="0060440D" w:rsidRPr="00E1123A" w:rsidRDefault="0060440D" w:rsidP="00734223">
      <w:pPr>
        <w:numPr>
          <w:ilvl w:val="0"/>
          <w:numId w:val="6"/>
        </w:numPr>
        <w:tabs>
          <w:tab w:val="clear" w:pos="720"/>
        </w:tabs>
        <w:ind w:left="360" w:hanging="330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Příjemce se zavazuje k tomu, že v průběhu realizace projektu, bude prokazatelným a vhodným způsobem prezentovat město Krnov, a to v tomto rozsahu:</w:t>
      </w:r>
    </w:p>
    <w:p w:rsidR="0060440D" w:rsidRPr="00E1123A" w:rsidRDefault="0060440D" w:rsidP="00734223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60440D" w:rsidRPr="00E1123A" w:rsidRDefault="0060440D" w:rsidP="00734223">
      <w:pPr>
        <w:numPr>
          <w:ilvl w:val="0"/>
          <w:numId w:val="4"/>
        </w:numPr>
        <w:jc w:val="both"/>
        <w:rPr>
          <w:rFonts w:ascii="Arial" w:hAnsi="Arial" w:cs="Arial"/>
          <w:iCs/>
          <w:sz w:val="20"/>
          <w:szCs w:val="20"/>
        </w:rPr>
      </w:pPr>
      <w:r w:rsidRPr="00E1123A">
        <w:rPr>
          <w:rFonts w:ascii="Arial" w:hAnsi="Arial" w:cs="Arial"/>
          <w:iCs/>
          <w:sz w:val="20"/>
          <w:szCs w:val="20"/>
        </w:rPr>
        <w:t>na webových stránkách umístit logotyp „S podporou Města Krnova“ buď v sekci partneři, nebo přímo u podporované akce,</w:t>
      </w:r>
    </w:p>
    <w:p w:rsidR="0060440D" w:rsidRPr="00E1123A" w:rsidRDefault="0060440D" w:rsidP="00734223">
      <w:pPr>
        <w:numPr>
          <w:ilvl w:val="0"/>
          <w:numId w:val="4"/>
        </w:numPr>
        <w:jc w:val="both"/>
        <w:rPr>
          <w:rFonts w:ascii="Arial" w:hAnsi="Arial" w:cs="Arial"/>
          <w:iCs/>
          <w:sz w:val="20"/>
          <w:szCs w:val="20"/>
        </w:rPr>
      </w:pPr>
      <w:r w:rsidRPr="00E1123A">
        <w:rPr>
          <w:rFonts w:ascii="Arial" w:hAnsi="Arial" w:cs="Arial"/>
          <w:iCs/>
          <w:sz w:val="20"/>
          <w:szCs w:val="20"/>
        </w:rPr>
        <w:t>informovat veřejnost o poskytnutí dotace Městem Krnov na svých webových stránkách,</w:t>
      </w:r>
    </w:p>
    <w:p w:rsidR="0060440D" w:rsidRPr="00E1123A" w:rsidRDefault="0060440D" w:rsidP="00734223">
      <w:pPr>
        <w:numPr>
          <w:ilvl w:val="0"/>
          <w:numId w:val="4"/>
        </w:numPr>
        <w:jc w:val="both"/>
        <w:rPr>
          <w:rFonts w:ascii="Arial" w:hAnsi="Arial" w:cs="Arial"/>
          <w:iCs/>
          <w:sz w:val="20"/>
          <w:szCs w:val="20"/>
        </w:rPr>
      </w:pPr>
      <w:r w:rsidRPr="00E1123A">
        <w:rPr>
          <w:rFonts w:ascii="Arial" w:hAnsi="Arial" w:cs="Arial"/>
          <w:iCs/>
          <w:sz w:val="20"/>
          <w:szCs w:val="20"/>
        </w:rPr>
        <w:t>na všech pozvánkách, plakátech, poutačích, katalozích a podobných nosičích reklamy použít logotyp „S podporou Města Krnova“,</w:t>
      </w:r>
    </w:p>
    <w:p w:rsidR="0060440D" w:rsidRPr="00E1123A" w:rsidRDefault="0060440D" w:rsidP="00734223">
      <w:pPr>
        <w:numPr>
          <w:ilvl w:val="0"/>
          <w:numId w:val="4"/>
        </w:numPr>
        <w:jc w:val="both"/>
        <w:rPr>
          <w:rFonts w:ascii="Arial" w:hAnsi="Arial" w:cs="Arial"/>
          <w:iCs/>
          <w:sz w:val="20"/>
          <w:szCs w:val="20"/>
        </w:rPr>
      </w:pPr>
      <w:r w:rsidRPr="00E1123A">
        <w:rPr>
          <w:rFonts w:ascii="Arial" w:hAnsi="Arial" w:cs="Arial"/>
          <w:iCs/>
          <w:sz w:val="20"/>
          <w:szCs w:val="20"/>
        </w:rPr>
        <w:t>instalovat v prostorách realizace projektu logotyp „S podporou Města Krnova“,</w:t>
      </w:r>
    </w:p>
    <w:p w:rsidR="0060440D" w:rsidRPr="00E1123A" w:rsidRDefault="0060440D" w:rsidP="00734223">
      <w:pPr>
        <w:numPr>
          <w:ilvl w:val="0"/>
          <w:numId w:val="4"/>
        </w:numPr>
        <w:jc w:val="both"/>
        <w:rPr>
          <w:rFonts w:ascii="Arial" w:hAnsi="Arial" w:cs="Arial"/>
          <w:iCs/>
          <w:sz w:val="20"/>
          <w:szCs w:val="20"/>
        </w:rPr>
      </w:pPr>
      <w:r w:rsidRPr="00E1123A">
        <w:rPr>
          <w:rFonts w:ascii="Arial" w:hAnsi="Arial" w:cs="Arial"/>
          <w:iCs/>
          <w:sz w:val="20"/>
          <w:szCs w:val="20"/>
        </w:rPr>
        <w:t>viditelně uvádět na všech písemnostech, které souvisejí s realizací projektu a při všech formách jeho propagace viditelně logotyp „S podporou Města Krnova“ a skutečnost, že jde o aktivitu nebo službu, která byla podpořena poskytovatelem,</w:t>
      </w:r>
    </w:p>
    <w:p w:rsidR="0060440D" w:rsidRPr="00E1123A" w:rsidRDefault="0060440D" w:rsidP="00734223">
      <w:pPr>
        <w:numPr>
          <w:ilvl w:val="0"/>
          <w:numId w:val="4"/>
        </w:numPr>
        <w:jc w:val="both"/>
        <w:rPr>
          <w:rFonts w:ascii="Arial" w:hAnsi="Arial" w:cs="Arial"/>
          <w:iCs/>
          <w:sz w:val="20"/>
          <w:szCs w:val="20"/>
        </w:rPr>
      </w:pPr>
      <w:r w:rsidRPr="00E1123A">
        <w:rPr>
          <w:rFonts w:ascii="Arial" w:hAnsi="Arial" w:cs="Arial"/>
          <w:iCs/>
          <w:sz w:val="20"/>
          <w:szCs w:val="20"/>
        </w:rPr>
        <w:t>zajistit fotodokumentaci podpořeného projektu.</w:t>
      </w:r>
    </w:p>
    <w:p w:rsidR="0060440D" w:rsidRPr="00E1123A" w:rsidRDefault="0060440D" w:rsidP="00734223">
      <w:pPr>
        <w:ind w:left="363"/>
        <w:jc w:val="both"/>
        <w:rPr>
          <w:rFonts w:ascii="Arial" w:hAnsi="Arial" w:cs="Arial"/>
          <w:iCs/>
          <w:sz w:val="20"/>
          <w:szCs w:val="20"/>
        </w:rPr>
      </w:pPr>
    </w:p>
    <w:p w:rsidR="0060440D" w:rsidRPr="00E1123A" w:rsidRDefault="0060440D" w:rsidP="00734223">
      <w:pPr>
        <w:numPr>
          <w:ilvl w:val="0"/>
          <w:numId w:val="6"/>
        </w:numPr>
        <w:tabs>
          <w:tab w:val="clear" w:pos="720"/>
        </w:tabs>
        <w:ind w:left="357" w:hanging="329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Příjemce dotace je povinen doložit způsob prezentace města Krnova (např. fotodokumentací, případně na CD nebo DVD nosiči), a to jako povinnou součást závěrečného vyúčtování celého realizovaného projektu.</w:t>
      </w:r>
    </w:p>
    <w:p w:rsidR="0060440D" w:rsidRPr="00E1123A" w:rsidRDefault="0060440D" w:rsidP="00734223">
      <w:pPr>
        <w:numPr>
          <w:ilvl w:val="0"/>
          <w:numId w:val="6"/>
        </w:numPr>
        <w:tabs>
          <w:tab w:val="clear" w:pos="720"/>
        </w:tabs>
        <w:ind w:left="360" w:hanging="330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Veškeré náklady, které příjemce vynaloží na splnění povinností stanovených v tomto článku smlouvy, hradí příjemce.</w:t>
      </w:r>
    </w:p>
    <w:p w:rsidR="0060440D" w:rsidRPr="00E1123A" w:rsidRDefault="0060440D" w:rsidP="003E7452">
      <w:pPr>
        <w:pStyle w:val="Zkladntext"/>
        <w:suppressAutoHyphens w:val="0"/>
        <w:ind w:left="720"/>
        <w:jc w:val="both"/>
        <w:rPr>
          <w:rFonts w:ascii="Arial" w:hAnsi="Arial" w:cs="Arial"/>
          <w:b w:val="0"/>
          <w:bCs w:val="0"/>
          <w:strike/>
          <w:sz w:val="20"/>
        </w:rPr>
      </w:pPr>
    </w:p>
    <w:p w:rsidR="0060440D" w:rsidRPr="00E1123A" w:rsidRDefault="0060440D" w:rsidP="003E7452">
      <w:pPr>
        <w:pStyle w:val="Zkladntext"/>
        <w:suppressAutoHyphens w:val="0"/>
        <w:ind w:left="720"/>
        <w:jc w:val="both"/>
        <w:rPr>
          <w:rFonts w:ascii="Arial" w:hAnsi="Arial" w:cs="Arial"/>
          <w:b w:val="0"/>
          <w:bCs w:val="0"/>
          <w:strike/>
          <w:sz w:val="20"/>
        </w:rPr>
      </w:pPr>
    </w:p>
    <w:p w:rsidR="0060440D" w:rsidRPr="00E1123A" w:rsidRDefault="0060440D" w:rsidP="0073422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1123A">
        <w:rPr>
          <w:rFonts w:ascii="Arial" w:hAnsi="Arial" w:cs="Arial"/>
          <w:b/>
          <w:bCs/>
          <w:sz w:val="20"/>
          <w:szCs w:val="20"/>
        </w:rPr>
        <w:t>VIII.</w:t>
      </w:r>
    </w:p>
    <w:p w:rsidR="0060440D" w:rsidRPr="00E1123A" w:rsidRDefault="0060440D" w:rsidP="0073422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1123A">
        <w:rPr>
          <w:rFonts w:ascii="Arial" w:hAnsi="Arial" w:cs="Arial"/>
          <w:b/>
          <w:bCs/>
          <w:sz w:val="20"/>
          <w:szCs w:val="20"/>
        </w:rPr>
        <w:t>ZÁVĚREČNÁ USTANOVENÍ</w:t>
      </w:r>
    </w:p>
    <w:p w:rsidR="0060440D" w:rsidRPr="00E1123A" w:rsidRDefault="0060440D" w:rsidP="0073422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60440D" w:rsidRPr="00E1123A" w:rsidRDefault="0060440D" w:rsidP="00734223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Poskytovatel si vyhrazuje právo odstoupit od této smlouvy v případě, že příjemce poruší rozpočtovou kázeň a poskytovatel má podle této smlouvy ještě povinnost poskytnout příjemci další finanční plnění.</w:t>
      </w:r>
    </w:p>
    <w:p w:rsidR="0060440D" w:rsidRPr="00E1123A" w:rsidRDefault="0060440D" w:rsidP="00734223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V případě, že poskytovatel odstoupí od smlouvy, je příjemce povinen přijatou dotaci vrátit zpět na účet poskytovatele, a to v plně poskytnuté výši.</w:t>
      </w:r>
    </w:p>
    <w:p w:rsidR="0060440D" w:rsidRPr="00E1123A" w:rsidRDefault="0060440D" w:rsidP="00734223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Případné změny a doplňky této smlouvy budou smluvní strany řešit písemnými, vzestupně číslovanými dodatky k této smlouvě, které budou výslovně za dodatky této smlouvy označeny.</w:t>
      </w:r>
    </w:p>
    <w:p w:rsidR="0060440D" w:rsidRPr="00E1123A" w:rsidRDefault="0060440D" w:rsidP="00734223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Tato smlouva se vyhotovuje ve dvou stejnopisech s platností originálu, z nichž jeden obdrží poskytovatel a jeden příjemce.</w:t>
      </w:r>
    </w:p>
    <w:p w:rsidR="0060440D" w:rsidRPr="00E1123A" w:rsidRDefault="0060440D" w:rsidP="00734223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Tahoma" w:hAnsi="Tahoma" w:cs="Tahoma"/>
          <w:sz w:val="20"/>
        </w:rPr>
        <w:t>Tato smlouva nabývá platnosti a účinnosti dnem, jejího podpisu oběma smluvními stranami, pokud zákon č. 340/2015 Sb., o zvláštních podmínkách účinnosti některých smluv, uveřejňování těchto smluv a o registru smluv (zákon o registru smluv), ve znění pozdějších předpisů, nestanoví jinak. V takovém případě nabývá smlouva účinnosti uveřejněním v registru smluv.</w:t>
      </w:r>
    </w:p>
    <w:p w:rsidR="0060440D" w:rsidRPr="00E1123A" w:rsidRDefault="0060440D" w:rsidP="00734223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 xml:space="preserve">Smluvní strany berou na vědomí, že pokud hodnota předmětu plnění dle této smlouvy přesahuje 50 000 Kč bez DPH, podléhá taková smlouva povinnosti uveřejnění v registru smluv ve smyslu zákona č. 340/2015 Sb., o zvláštních podmínkách účinnosti některých smluv, uveřejňování těchto smluv a o registru smluv (zákon o registru smluv). V případě, že smlouva podléhá povinnosti uveřejnění dle zákona o registru smluv, provede poskytovatel zaslání smlouvy do registru smluv. </w:t>
      </w:r>
      <w:r w:rsidRPr="00E1123A">
        <w:rPr>
          <w:rFonts w:ascii="Arial" w:hAnsi="Arial" w:cs="Arial"/>
          <w:iCs/>
          <w:sz w:val="20"/>
          <w:szCs w:val="20"/>
        </w:rPr>
        <w:t xml:space="preserve">Uveřejnění této smlouvy v registru smluv zajistí bez zbytečného odkladu po jejím potvrzení o akceptaci (podpisy obou stran) Město Krnov. Podle zákona o registru smluv je každá smlouva nad </w:t>
      </w:r>
      <w:r w:rsidRPr="00E1123A">
        <w:rPr>
          <w:rFonts w:ascii="Arial" w:hAnsi="Arial" w:cs="Arial"/>
          <w:iCs/>
          <w:sz w:val="20"/>
          <w:szCs w:val="20"/>
        </w:rPr>
        <w:br/>
        <w:t>50 000 Kč bez DPH účinná dnem zveřejnění v registru smluv.</w:t>
      </w:r>
    </w:p>
    <w:p w:rsidR="0060440D" w:rsidRDefault="0060440D" w:rsidP="00734223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Smluvní strany shodně prohlašují, že si smlouvu před jejím podpisem přečetly, a že byla uzavřena po vzájemném projednání podle jejich pravé a svobodné vůle, určitě, vážně a srozumitelně, nikoliv v tísni za nápadně nevýhodných podmínek, a že se dohodly o celém jejím obsahu, což stvrzují svými podpisy.</w:t>
      </w:r>
    </w:p>
    <w:p w:rsidR="0060440D" w:rsidRPr="00E1123A" w:rsidRDefault="0060440D" w:rsidP="0060440D">
      <w:pPr>
        <w:tabs>
          <w:tab w:val="left" w:pos="360"/>
        </w:tabs>
        <w:ind w:left="357"/>
        <w:jc w:val="both"/>
        <w:rPr>
          <w:rFonts w:ascii="Arial" w:hAnsi="Arial" w:cs="Arial"/>
          <w:sz w:val="20"/>
          <w:szCs w:val="20"/>
        </w:rPr>
      </w:pPr>
    </w:p>
    <w:p w:rsidR="0060440D" w:rsidRPr="00E1123A" w:rsidRDefault="0060440D" w:rsidP="00734223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lastRenderedPageBreak/>
        <w:t>Doložka platnosti právního jednání dle § 41 zákona č. 128/2000 Sb., o obcích (obecní zřízení), ve znění pozdějších předpisů:</w:t>
      </w:r>
    </w:p>
    <w:p w:rsidR="0060440D" w:rsidRPr="00E1123A" w:rsidRDefault="0060440D" w:rsidP="00734223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 xml:space="preserve">O poskytnutí dotace a uzavření této smlouvy rozhodlo zastupitelstvo města svým usnesením č. </w:t>
      </w:r>
      <w:r w:rsidRPr="00E1123A">
        <w:rPr>
          <w:rFonts w:ascii="Arial" w:hAnsi="Arial" w:cs="Arial"/>
          <w:b/>
          <w:sz w:val="20"/>
          <w:szCs w:val="20"/>
        </w:rPr>
        <w:t>64/3/ZM/2022</w:t>
      </w:r>
      <w:r w:rsidRPr="00E1123A">
        <w:rPr>
          <w:rFonts w:ascii="Arial" w:hAnsi="Arial" w:cs="Arial"/>
          <w:sz w:val="20"/>
          <w:szCs w:val="20"/>
        </w:rPr>
        <w:t xml:space="preserve"> ze dne </w:t>
      </w:r>
      <w:r w:rsidRPr="00E1123A">
        <w:rPr>
          <w:rFonts w:ascii="Arial" w:hAnsi="Arial" w:cs="Arial"/>
          <w:b/>
          <w:sz w:val="20"/>
          <w:szCs w:val="20"/>
        </w:rPr>
        <w:t>7. 12. 2022.</w:t>
      </w:r>
    </w:p>
    <w:p w:rsidR="0060440D" w:rsidRPr="00E1123A" w:rsidRDefault="0060440D">
      <w:pPr>
        <w:spacing w:before="120"/>
        <w:ind w:left="357"/>
        <w:jc w:val="both"/>
        <w:rPr>
          <w:rFonts w:ascii="Arial" w:hAnsi="Arial" w:cs="Arial"/>
          <w:b/>
          <w:sz w:val="20"/>
          <w:szCs w:val="20"/>
        </w:rPr>
      </w:pPr>
    </w:p>
    <w:p w:rsidR="0060440D" w:rsidRPr="00E1123A" w:rsidRDefault="0060440D" w:rsidP="00FF2EEA">
      <w:pPr>
        <w:tabs>
          <w:tab w:val="left" w:pos="5954"/>
        </w:tabs>
        <w:spacing w:before="840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V Krnově dne …</w:t>
      </w:r>
      <w:r w:rsidR="00471E52">
        <w:rPr>
          <w:rFonts w:ascii="Arial" w:hAnsi="Arial" w:cs="Arial"/>
          <w:sz w:val="20"/>
          <w:szCs w:val="20"/>
        </w:rPr>
        <w:t>9.1.2023</w:t>
      </w:r>
      <w:r w:rsidRPr="00E1123A">
        <w:rPr>
          <w:rFonts w:ascii="Arial" w:hAnsi="Arial" w:cs="Arial"/>
          <w:sz w:val="20"/>
          <w:szCs w:val="20"/>
        </w:rPr>
        <w:t>…</w:t>
      </w:r>
      <w:r w:rsidRPr="00E1123A">
        <w:rPr>
          <w:rFonts w:ascii="Arial" w:hAnsi="Arial" w:cs="Arial"/>
          <w:sz w:val="20"/>
          <w:szCs w:val="20"/>
        </w:rPr>
        <w:tab/>
        <w:t>V </w:t>
      </w:r>
      <w:r w:rsidR="00471E52">
        <w:rPr>
          <w:rFonts w:ascii="Arial" w:hAnsi="Arial" w:cs="Arial"/>
          <w:sz w:val="20"/>
          <w:szCs w:val="20"/>
        </w:rPr>
        <w:t>Krnově</w:t>
      </w:r>
      <w:r w:rsidRPr="00E1123A">
        <w:rPr>
          <w:rFonts w:ascii="Arial" w:hAnsi="Arial" w:cs="Arial"/>
          <w:sz w:val="20"/>
          <w:szCs w:val="20"/>
        </w:rPr>
        <w:t>… dne …</w:t>
      </w:r>
      <w:r w:rsidR="00471E52">
        <w:rPr>
          <w:rFonts w:ascii="Arial" w:hAnsi="Arial" w:cs="Arial"/>
          <w:sz w:val="20"/>
          <w:szCs w:val="20"/>
        </w:rPr>
        <w:t>31.1.2023</w:t>
      </w:r>
      <w:bookmarkStart w:id="0" w:name="_GoBack"/>
      <w:bookmarkEnd w:id="0"/>
      <w:r w:rsidRPr="00E1123A">
        <w:rPr>
          <w:rFonts w:ascii="Arial" w:hAnsi="Arial" w:cs="Arial"/>
          <w:sz w:val="20"/>
          <w:szCs w:val="20"/>
        </w:rPr>
        <w:t>……</w:t>
      </w:r>
    </w:p>
    <w:p w:rsidR="0060440D" w:rsidRPr="00E1123A" w:rsidRDefault="0060440D" w:rsidP="00FF2EEA">
      <w:pPr>
        <w:tabs>
          <w:tab w:val="left" w:pos="5954"/>
        </w:tabs>
        <w:spacing w:before="840"/>
        <w:jc w:val="both"/>
        <w:rPr>
          <w:rFonts w:ascii="Arial" w:hAnsi="Arial" w:cs="Arial"/>
          <w:sz w:val="20"/>
          <w:szCs w:val="20"/>
        </w:rPr>
      </w:pPr>
    </w:p>
    <w:p w:rsidR="0060440D" w:rsidRPr="00E1123A" w:rsidRDefault="0060440D">
      <w:pPr>
        <w:tabs>
          <w:tab w:val="left" w:pos="5954"/>
        </w:tabs>
        <w:spacing w:before="840"/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>_________________________</w:t>
      </w:r>
      <w:r w:rsidRPr="00E1123A">
        <w:rPr>
          <w:rFonts w:ascii="Arial" w:hAnsi="Arial" w:cs="Arial"/>
          <w:sz w:val="20"/>
          <w:szCs w:val="20"/>
        </w:rPr>
        <w:tab/>
        <w:t>____________________________</w:t>
      </w:r>
    </w:p>
    <w:p w:rsidR="0060440D" w:rsidRPr="00E1123A" w:rsidRDefault="0060440D" w:rsidP="00D27537">
      <w:pPr>
        <w:tabs>
          <w:tab w:val="left" w:pos="567"/>
          <w:tab w:val="left" w:pos="6804"/>
        </w:tabs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 xml:space="preserve">          za poskytovatele</w:t>
      </w:r>
      <w:r w:rsidRPr="00E1123A">
        <w:rPr>
          <w:rFonts w:ascii="Arial" w:hAnsi="Arial" w:cs="Arial"/>
          <w:sz w:val="20"/>
          <w:szCs w:val="20"/>
        </w:rPr>
        <w:tab/>
        <w:t xml:space="preserve">   za příjemce</w:t>
      </w:r>
    </w:p>
    <w:p w:rsidR="0060440D" w:rsidRPr="00E1123A" w:rsidRDefault="0060440D">
      <w:pPr>
        <w:tabs>
          <w:tab w:val="left" w:pos="624"/>
          <w:tab w:val="left" w:pos="6804"/>
        </w:tabs>
        <w:jc w:val="both"/>
        <w:rPr>
          <w:rFonts w:ascii="Arial" w:hAnsi="Arial" w:cs="Arial"/>
          <w:sz w:val="20"/>
          <w:szCs w:val="20"/>
        </w:rPr>
      </w:pPr>
      <w:r w:rsidRPr="00E1123A">
        <w:rPr>
          <w:rFonts w:ascii="Arial" w:hAnsi="Arial" w:cs="Arial"/>
          <w:sz w:val="20"/>
          <w:szCs w:val="20"/>
        </w:rPr>
        <w:t xml:space="preserve">         Ing. Tomáš Hradil</w:t>
      </w:r>
      <w:r w:rsidRPr="00E1123A">
        <w:rPr>
          <w:rFonts w:ascii="Arial" w:hAnsi="Arial" w:cs="Arial"/>
          <w:sz w:val="20"/>
          <w:szCs w:val="20"/>
        </w:rPr>
        <w:tab/>
      </w:r>
      <w:r w:rsidRPr="00E05827">
        <w:rPr>
          <w:rFonts w:ascii="Arial" w:hAnsi="Arial" w:cs="Arial"/>
          <w:noProof/>
          <w:sz w:val="20"/>
          <w:szCs w:val="20"/>
        </w:rPr>
        <w:t>Ilona Rédlová</w:t>
      </w:r>
      <w:r w:rsidRPr="00E1123A">
        <w:rPr>
          <w:rFonts w:ascii="Arial" w:hAnsi="Arial" w:cs="Arial"/>
          <w:sz w:val="20"/>
          <w:szCs w:val="20"/>
        </w:rPr>
        <w:tab/>
      </w:r>
    </w:p>
    <w:p w:rsidR="0060440D" w:rsidRDefault="0060440D">
      <w:pPr>
        <w:rPr>
          <w:rFonts w:ascii="Arial" w:hAnsi="Arial" w:cs="Arial"/>
        </w:rPr>
        <w:sectPr w:rsidR="0060440D" w:rsidSect="0060440D">
          <w:headerReference w:type="default" r:id="rId9"/>
          <w:footerReference w:type="default" r:id="rId10"/>
          <w:pgSz w:w="11906" w:h="16838"/>
          <w:pgMar w:top="1259" w:right="1134" w:bottom="1134" w:left="1418" w:header="720" w:footer="720" w:gutter="0"/>
          <w:pgNumType w:start="1"/>
          <w:cols w:space="708"/>
          <w:docGrid w:linePitch="360"/>
        </w:sectPr>
      </w:pPr>
    </w:p>
    <w:p w:rsidR="0060440D" w:rsidRPr="00E1123A" w:rsidRDefault="0060440D">
      <w:pPr>
        <w:rPr>
          <w:rFonts w:ascii="Arial" w:hAnsi="Arial" w:cs="Arial"/>
        </w:rPr>
      </w:pPr>
    </w:p>
    <w:sectPr w:rsidR="0060440D" w:rsidRPr="00E1123A" w:rsidSect="0060440D">
      <w:headerReference w:type="default" r:id="rId11"/>
      <w:footerReference w:type="default" r:id="rId12"/>
      <w:type w:val="continuous"/>
      <w:pgSz w:w="11906" w:h="16838"/>
      <w:pgMar w:top="1259" w:right="1134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708" w:rsidRDefault="00157708">
      <w:r>
        <w:separator/>
      </w:r>
    </w:p>
  </w:endnote>
  <w:endnote w:type="continuationSeparator" w:id="0">
    <w:p w:rsidR="00157708" w:rsidRDefault="0015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40D" w:rsidRDefault="0060440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7945" cy="151765"/>
              <wp:effectExtent l="9525" t="635" r="8255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517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440D" w:rsidRDefault="0060440D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rFonts w:cs="Tahoma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cs="Tahom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cs="Tahom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71E52">
                            <w:rPr>
                              <w:rStyle w:val="slostrnky"/>
                              <w:rFonts w:cs="Tahoma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>
                            <w:rPr>
                              <w:rStyle w:val="slostrnky"/>
                              <w:rFonts w:cs="Tahom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5.35pt;height:11.95pt;z-index:25166131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qsoigIAABoFAAAOAAAAZHJzL2Uyb0RvYy54bWysVNuO2yAQfa/Uf0C8Z32Rc7G1zmovTVVp&#10;e5F2+wHE4BgVAwUSe1vtv3eAOLtpX6qqfsADDIczM2e4vBp7gQ7MWK5kjbOLFCMmG0W53NX46+Nm&#10;tsLIOiIpEUqyGj8xi6/Wb99cDrpiueqUoMwgAJG2GnSNO+d0lSS26VhP7IXSTMJmq0xPHEzNLqGG&#10;DIDeiyRP00UyKEO1UQ2zFlbv4iZeB/y2ZY373LaWOSRqDNxcGE0Yt35M1pek2hmiO94caZB/YNET&#10;LuHSE9QdcQTtDf8DqueNUVa17qJRfaLaljcsxADRZOlv0Tx0RLMQCyTH6lOa7P+DbT4dvhjEaY1z&#10;jCTpoUSPbHToRo0o99kZtK3A6UGDmxthGaocIrX6XjXfLJLqtiNyx66NUUPHCAV2mT+ZvDoacawH&#10;2Q4fFYVryN6pADS2pvepg2QgQIcqPZ0q46k0sLhYlsUcowZ2snm2XMzDBaSazmpj3XumeuSNGhuo&#10;e8Amh3vrPBdSTS7+KqsEpxsuRJiY3fZWGHQgoJFN+OJZoTsSV4NOAMNG14B3hiGkR5LKY8br4grw&#10;BwJ+z0cSBPGzzPIivcnL2WaxWs6KTTGflct0NUuz8qZcpEVZ3G2ePYOsqDpOKZP3XLJJnFnxd8U/&#10;tkmUVZAnGmpczvN5CO6M/TGsY6yp/475PXPruYNeFbyv8erkRCpf83eSQtikcoSLaCfn9EPKIAfT&#10;P2QlKMSLIsrDjdsRULxstoo+gVaMgmKCIOCBAaNT5gdGAzRrje33PTEMI/FBgt58Z0+GmYztZBDZ&#10;wNEaO4yieeviC7DXhu86QI6KluoaNNnyIJgXFkDZT6ABA/njY+E7/PU8eL08aetfAAAA//8DAFBL&#10;AwQUAAYACAAAACEAWDPZeNcAAAADAQAADwAAAGRycy9kb3ducmV2LnhtbEyPwU7DMBBE70j8g7VI&#10;3KhNQLRNs6mgCK6IgNSrG2/jKPE6it02/D3OCY47M5p5W2wn14szjaH1jHC/UCCIa29abhC+v97u&#10;ViBC1Gx075kQfijAtry+KnRu/IU/6VzFRqQSDrlGsDEOuZShtuR0WPiBOHlHPzod0zk20oz6kspd&#10;LzOlnqTTLacFqwfaWaq76uQQHj6y5T68V6+7YU/rbhVeuiNbxNub6XkDItIU/8Iw4yd0KBPTwZ/Y&#10;BNEjpEfirIrZU0sQB4TsUYEsC/mfvfwFAAD//wMAUEsBAi0AFAAGAAgAAAAhALaDOJL+AAAA4QEA&#10;ABMAAAAAAAAAAAAAAAAAAAAAAFtDb250ZW50X1R5cGVzXS54bWxQSwECLQAUAAYACAAAACEAOP0h&#10;/9YAAACUAQAACwAAAAAAAAAAAAAAAAAvAQAAX3JlbHMvLnJlbHNQSwECLQAUAAYACAAAACEA5cqr&#10;KIoCAAAaBQAADgAAAAAAAAAAAAAAAAAuAgAAZHJzL2Uyb0RvYy54bWxQSwECLQAUAAYACAAAACEA&#10;WDPZeNcAAAADAQAADwAAAAAAAAAAAAAAAADkBAAAZHJzL2Rvd25yZXYueG1sUEsFBgAAAAAEAAQA&#10;8wAAAOgFAAAAAA==&#10;" stroked="f">
              <v:fill opacity="0"/>
              <v:textbox inset="0,0,0,0">
                <w:txbxContent>
                  <w:p w:rsidR="0060440D" w:rsidRDefault="0060440D">
                    <w:pPr>
                      <w:pStyle w:val="Zpat"/>
                    </w:pPr>
                    <w:r>
                      <w:rPr>
                        <w:rStyle w:val="slostrnky"/>
                        <w:rFonts w:cs="Tahoma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slostrnky"/>
                        <w:rFonts w:cs="Tahoma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cs="Tahoma"/>
                        <w:sz w:val="20"/>
                        <w:szCs w:val="20"/>
                      </w:rPr>
                      <w:fldChar w:fldCharType="separate"/>
                    </w:r>
                    <w:r w:rsidR="00471E52">
                      <w:rPr>
                        <w:rStyle w:val="slostrnky"/>
                        <w:rFonts w:cs="Tahoma"/>
                        <w:noProof/>
                        <w:sz w:val="20"/>
                        <w:szCs w:val="20"/>
                      </w:rPr>
                      <w:t>5</w:t>
                    </w:r>
                    <w:r>
                      <w:rPr>
                        <w:rStyle w:val="slostrnky"/>
                        <w:rFonts w:cs="Tahoma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23A" w:rsidRDefault="0060440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7945" cy="151765"/>
              <wp:effectExtent l="9525" t="635" r="8255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517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123A" w:rsidRDefault="00E1123A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rFonts w:cs="Tahoma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cs="Tahom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cs="Tahom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0440D">
                            <w:rPr>
                              <w:rStyle w:val="slostrnky"/>
                              <w:rFonts w:cs="Tahoma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cs="Tahom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.35pt;height:11.9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WKQigIAACEFAAAOAAAAZHJzL2Uyb0RvYy54bWysVNuO2yAQfa/Uf0C8Z21HzsXWOqu9NFWl&#10;7UXa7QcQg2NUDBRI7G21/94B7Gy2famq+gEPMBzOzJzh8mroBDoyY7mSFc4uUoyYrBXlcl/hr4/b&#10;2Roj64ikRCjJKvzELL7avH1z2euSzVWrBGUGAYi0Za8r3DqnyySxdcs6Yi+UZhI2G2U64mBq9gk1&#10;pAf0TiTzNF0mvTJUG1Uza2H1Lm7iTcBvGla7z01jmUOiwsDNhdGEcefHZHNJyr0huuX1SIP8A4uO&#10;cAmXnqDuiCPoYPgfUB2vjbKqcRe16hLVNLxmIQaIJkt/i+ahJZqFWCA5Vp/SZP8fbP3p+MUgTqF2&#10;GEnSQYke2eDQjRpQ5rPTa1uC04MGNzfAsvf0kVp9r+pvFkl12xK5Z9fGqL5lhAK7cDI5OxpxrAfZ&#10;9R8VhWvIwakANDSm84CQDAToUKWnU2U8lRoWl6siX2BUw062yFbLhaeWkHI6q41175nqkDcqbKDu&#10;AZsc762LrpNL4K4Ep1suRJiY/e5WGHQkoJFt+OJZoVsSV4NO4DobXcPV9hxDSI8klceM18UV4A8E&#10;/J6PJAjiZ5HN8/RmXsy2y/Vqlm/zxaxYpetZmhU3xTLNi/xu++wZZHnZckqZvOeSTeLM8r8r/tgm&#10;UVZBnqivcLGYL0Jwr9iPYY2xpv4b8/vKreMOelXwrsLrkxMpfc3fSQphk9IRLqKdvKYfUgY5mP4h&#10;K0EhXhRRHm7YDaMUAcyrZ6foE0jGKKgp6ALeGTBaZX5g1EPPVth+PxDDMBIfJMjON/hkmMnYTQaR&#10;NRytsMMomrcuPgQHbfi+BeQobKmuQZoND7p5YQHM/QT6MMQwvhm+0c/nwevlZdv8AgAA//8DAFBL&#10;AwQUAAYACAAAACEAWDPZeNcAAAADAQAADwAAAGRycy9kb3ducmV2LnhtbEyPwU7DMBBE70j8g7VI&#10;3KhNQLRNs6mgCK6IgNSrG2/jKPE6it02/D3OCY47M5p5W2wn14szjaH1jHC/UCCIa29abhC+v97u&#10;ViBC1Gx075kQfijAtry+KnRu/IU/6VzFRqQSDrlGsDEOuZShtuR0WPiBOHlHPzod0zk20oz6kspd&#10;LzOlnqTTLacFqwfaWaq76uQQHj6y5T68V6+7YU/rbhVeuiNbxNub6XkDItIU/8Iw4yd0KBPTwZ/Y&#10;BNEjpEfirIrZU0sQB4TsUYEsC/mfvfwFAAD//wMAUEsBAi0AFAAGAAgAAAAhALaDOJL+AAAA4QEA&#10;ABMAAAAAAAAAAAAAAAAAAAAAAFtDb250ZW50X1R5cGVzXS54bWxQSwECLQAUAAYACAAAACEAOP0h&#10;/9YAAACUAQAACwAAAAAAAAAAAAAAAAAvAQAAX3JlbHMvLnJlbHNQSwECLQAUAAYACAAAACEACIli&#10;kIoCAAAhBQAADgAAAAAAAAAAAAAAAAAuAgAAZHJzL2Uyb0RvYy54bWxQSwECLQAUAAYACAAAACEA&#10;WDPZeNcAAAADAQAADwAAAAAAAAAAAAAAAADkBAAAZHJzL2Rvd25yZXYueG1sUEsFBgAAAAAEAAQA&#10;8wAAAOgFAAAAAA==&#10;" stroked="f">
              <v:fill opacity="0"/>
              <v:textbox inset="0,0,0,0">
                <w:txbxContent>
                  <w:p w:rsidR="00E1123A" w:rsidRDefault="00E1123A">
                    <w:pPr>
                      <w:pStyle w:val="Zpat"/>
                    </w:pPr>
                    <w:r>
                      <w:rPr>
                        <w:rStyle w:val="slostrnky"/>
                        <w:rFonts w:cs="Tahoma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slostrnky"/>
                        <w:rFonts w:cs="Tahoma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cs="Tahoma"/>
                        <w:sz w:val="20"/>
                        <w:szCs w:val="20"/>
                      </w:rPr>
                      <w:fldChar w:fldCharType="separate"/>
                    </w:r>
                    <w:r w:rsidR="0060440D">
                      <w:rPr>
                        <w:rStyle w:val="slostrnky"/>
                        <w:rFonts w:cs="Tahoma"/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rStyle w:val="slostrnky"/>
                        <w:rFonts w:cs="Tahoma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708" w:rsidRDefault="00157708">
      <w:r>
        <w:separator/>
      </w:r>
    </w:p>
  </w:footnote>
  <w:footnote w:type="continuationSeparator" w:id="0">
    <w:p w:rsidR="00157708" w:rsidRDefault="00157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40D" w:rsidRDefault="0060440D">
    <w:pPr>
      <w:pStyle w:val="Zhlav"/>
    </w:pPr>
  </w:p>
  <w:p w:rsidR="0060440D" w:rsidRDefault="0060440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23A" w:rsidRDefault="00E1123A">
    <w:pPr>
      <w:pStyle w:val="Zhlav"/>
    </w:pPr>
  </w:p>
  <w:p w:rsidR="00E1123A" w:rsidRDefault="00E112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1">
    <w:nsid w:val="00000003"/>
    <w:multiLevelType w:val="multilevel"/>
    <w:tmpl w:val="5F4A32C6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/>
      </w:rPr>
    </w:lvl>
  </w:abstractNum>
  <w:abstractNum w:abstractNumId="4" w15:restartNumberingAfterBreak="1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00000006"/>
    <w:multiLevelType w:val="singleLevel"/>
    <w:tmpl w:val="ADECE280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</w:abstractNum>
  <w:abstractNum w:abstractNumId="6" w15:restartNumberingAfterBreak="1">
    <w:nsid w:val="00000007"/>
    <w:multiLevelType w:val="singleLevel"/>
    <w:tmpl w:val="B7ACC91A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b w:val="0"/>
        <w:bCs w:val="0"/>
      </w:rPr>
    </w:lvl>
  </w:abstractNum>
  <w:abstractNum w:abstractNumId="7" w15:restartNumberingAfterBreak="1">
    <w:nsid w:val="00000008"/>
    <w:multiLevelType w:val="singleLevel"/>
    <w:tmpl w:val="00000008"/>
    <w:name w:val="WW8Num9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</w:rPr>
    </w:lvl>
  </w:abstractNum>
  <w:abstractNum w:abstractNumId="8" w15:restartNumberingAfterBreak="1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1">
    <w:nsid w:val="15CF6092"/>
    <w:multiLevelType w:val="hybridMultilevel"/>
    <w:tmpl w:val="F0A6B276"/>
    <w:lvl w:ilvl="0" w:tplc="F69441B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16B257C3"/>
    <w:multiLevelType w:val="multilevel"/>
    <w:tmpl w:val="8BCA5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i w:val="0"/>
        <w:iCs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1">
    <w:nsid w:val="2D100BC7"/>
    <w:multiLevelType w:val="hybridMultilevel"/>
    <w:tmpl w:val="09102488"/>
    <w:lvl w:ilvl="0" w:tplc="1CF66112">
      <w:start w:val="2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2DA26D04"/>
    <w:multiLevelType w:val="hybridMultilevel"/>
    <w:tmpl w:val="70888F22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2EA70747"/>
    <w:multiLevelType w:val="hybridMultilevel"/>
    <w:tmpl w:val="4448D848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1">
    <w:nsid w:val="45F6305B"/>
    <w:multiLevelType w:val="hybridMultilevel"/>
    <w:tmpl w:val="A3A45D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46BB3B54"/>
    <w:multiLevelType w:val="hybridMultilevel"/>
    <w:tmpl w:val="95708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4E183731"/>
    <w:multiLevelType w:val="multilevel"/>
    <w:tmpl w:val="C764F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504827D0"/>
    <w:multiLevelType w:val="hybridMultilevel"/>
    <w:tmpl w:val="133E7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52857553"/>
    <w:multiLevelType w:val="hybridMultilevel"/>
    <w:tmpl w:val="DC902544"/>
    <w:lvl w:ilvl="0" w:tplc="6658B742">
      <w:start w:val="1"/>
      <w:numFmt w:val="decimal"/>
      <w:lvlText w:val="%1."/>
      <w:lvlJc w:val="left"/>
      <w:pPr>
        <w:ind w:left="1077" w:hanging="107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1">
    <w:nsid w:val="58AE625F"/>
    <w:multiLevelType w:val="hybridMultilevel"/>
    <w:tmpl w:val="26B43E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2" w15:restartNumberingAfterBreak="1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1">
    <w:nsid w:val="63B60C16"/>
    <w:multiLevelType w:val="hybridMultilevel"/>
    <w:tmpl w:val="B100F1D8"/>
    <w:lvl w:ilvl="0" w:tplc="B7C47D3C">
      <w:start w:val="1"/>
      <w:numFmt w:val="lowerLetter"/>
      <w:lvlText w:val="j)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6BD7598B"/>
    <w:multiLevelType w:val="hybridMultilevel"/>
    <w:tmpl w:val="C542E85C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1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1">
    <w:nsid w:val="79C12D46"/>
    <w:multiLevelType w:val="hybridMultilevel"/>
    <w:tmpl w:val="B9B257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7B302113"/>
    <w:multiLevelType w:val="hybridMultilevel"/>
    <w:tmpl w:val="13EA6E3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3"/>
  </w:num>
  <w:num w:numId="12">
    <w:abstractNumId w:val="22"/>
  </w:num>
  <w:num w:numId="13">
    <w:abstractNumId w:val="25"/>
  </w:num>
  <w:num w:numId="14">
    <w:abstractNumId w:val="17"/>
  </w:num>
  <w:num w:numId="15">
    <w:abstractNumId w:val="10"/>
  </w:num>
  <w:num w:numId="16">
    <w:abstractNumId w:val="21"/>
  </w:num>
  <w:num w:numId="17">
    <w:abstractNumId w:val="27"/>
  </w:num>
  <w:num w:numId="18">
    <w:abstractNumId w:val="18"/>
  </w:num>
  <w:num w:numId="19">
    <w:abstractNumId w:val="23"/>
  </w:num>
  <w:num w:numId="20">
    <w:abstractNumId w:val="16"/>
  </w:num>
  <w:num w:numId="21">
    <w:abstractNumId w:val="14"/>
  </w:num>
  <w:num w:numId="22">
    <w:abstractNumId w:val="24"/>
  </w:num>
  <w:num w:numId="23">
    <w:abstractNumId w:val="19"/>
  </w:num>
  <w:num w:numId="24">
    <w:abstractNumId w:val="20"/>
  </w:num>
  <w:num w:numId="25">
    <w:abstractNumId w:val="11"/>
  </w:num>
  <w:num w:numId="26">
    <w:abstractNumId w:val="12"/>
  </w:num>
  <w:num w:numId="27">
    <w:abstractNumId w:val="26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832"/>
    <w:rsid w:val="00024BC0"/>
    <w:rsid w:val="00030CA9"/>
    <w:rsid w:val="0003197E"/>
    <w:rsid w:val="00042D96"/>
    <w:rsid w:val="0005690C"/>
    <w:rsid w:val="00074BC1"/>
    <w:rsid w:val="00077C91"/>
    <w:rsid w:val="00090B0D"/>
    <w:rsid w:val="000A6C5B"/>
    <w:rsid w:val="000B4B2B"/>
    <w:rsid w:val="000C0DC5"/>
    <w:rsid w:val="000D113D"/>
    <w:rsid w:val="000D14EC"/>
    <w:rsid w:val="000E6E6B"/>
    <w:rsid w:val="000F2230"/>
    <w:rsid w:val="001113D6"/>
    <w:rsid w:val="00115D98"/>
    <w:rsid w:val="00120713"/>
    <w:rsid w:val="00123CE3"/>
    <w:rsid w:val="00157708"/>
    <w:rsid w:val="001641AA"/>
    <w:rsid w:val="001746C7"/>
    <w:rsid w:val="00183397"/>
    <w:rsid w:val="00213C1A"/>
    <w:rsid w:val="002143A3"/>
    <w:rsid w:val="0023220C"/>
    <w:rsid w:val="002632EF"/>
    <w:rsid w:val="0027763F"/>
    <w:rsid w:val="0028416C"/>
    <w:rsid w:val="00286ABC"/>
    <w:rsid w:val="00292914"/>
    <w:rsid w:val="00297BA2"/>
    <w:rsid w:val="002A2129"/>
    <w:rsid w:val="002A3005"/>
    <w:rsid w:val="002A72C1"/>
    <w:rsid w:val="002B480A"/>
    <w:rsid w:val="002C283C"/>
    <w:rsid w:val="003001E4"/>
    <w:rsid w:val="00317712"/>
    <w:rsid w:val="003410F8"/>
    <w:rsid w:val="003531D2"/>
    <w:rsid w:val="00355A51"/>
    <w:rsid w:val="0038276F"/>
    <w:rsid w:val="00383597"/>
    <w:rsid w:val="00395E5D"/>
    <w:rsid w:val="003B4552"/>
    <w:rsid w:val="003E5D58"/>
    <w:rsid w:val="003E7452"/>
    <w:rsid w:val="00414316"/>
    <w:rsid w:val="00427738"/>
    <w:rsid w:val="0044015B"/>
    <w:rsid w:val="00443F95"/>
    <w:rsid w:val="0045401C"/>
    <w:rsid w:val="00470D19"/>
    <w:rsid w:val="00471BAC"/>
    <w:rsid w:val="00471E52"/>
    <w:rsid w:val="00477833"/>
    <w:rsid w:val="00493C45"/>
    <w:rsid w:val="004C2302"/>
    <w:rsid w:val="004C361E"/>
    <w:rsid w:val="004D37E5"/>
    <w:rsid w:val="004E1865"/>
    <w:rsid w:val="00523C90"/>
    <w:rsid w:val="00525292"/>
    <w:rsid w:val="00527410"/>
    <w:rsid w:val="00557AA5"/>
    <w:rsid w:val="0057710C"/>
    <w:rsid w:val="00585C11"/>
    <w:rsid w:val="0059526D"/>
    <w:rsid w:val="005A148D"/>
    <w:rsid w:val="005A3F16"/>
    <w:rsid w:val="005A4078"/>
    <w:rsid w:val="005A512F"/>
    <w:rsid w:val="005A6A19"/>
    <w:rsid w:val="005B1D93"/>
    <w:rsid w:val="005D6203"/>
    <w:rsid w:val="005E1F82"/>
    <w:rsid w:val="005E6916"/>
    <w:rsid w:val="005E6E5E"/>
    <w:rsid w:val="005F4BB4"/>
    <w:rsid w:val="005F6921"/>
    <w:rsid w:val="0060440D"/>
    <w:rsid w:val="00660F0C"/>
    <w:rsid w:val="006725C1"/>
    <w:rsid w:val="00693DEA"/>
    <w:rsid w:val="006A055E"/>
    <w:rsid w:val="006A1354"/>
    <w:rsid w:val="006A2F72"/>
    <w:rsid w:val="006B45F0"/>
    <w:rsid w:val="006D04CC"/>
    <w:rsid w:val="006D484F"/>
    <w:rsid w:val="006D5868"/>
    <w:rsid w:val="0071570D"/>
    <w:rsid w:val="00717771"/>
    <w:rsid w:val="00717CAD"/>
    <w:rsid w:val="00734223"/>
    <w:rsid w:val="0077420A"/>
    <w:rsid w:val="00794C27"/>
    <w:rsid w:val="007A6C62"/>
    <w:rsid w:val="007B2883"/>
    <w:rsid w:val="007D1678"/>
    <w:rsid w:val="00805D75"/>
    <w:rsid w:val="00821CED"/>
    <w:rsid w:val="0083009D"/>
    <w:rsid w:val="00840230"/>
    <w:rsid w:val="00852C1B"/>
    <w:rsid w:val="008609DE"/>
    <w:rsid w:val="00875D04"/>
    <w:rsid w:val="008862D0"/>
    <w:rsid w:val="00895B2D"/>
    <w:rsid w:val="008A7501"/>
    <w:rsid w:val="008D13B8"/>
    <w:rsid w:val="009146B2"/>
    <w:rsid w:val="00943782"/>
    <w:rsid w:val="00964272"/>
    <w:rsid w:val="009A36C2"/>
    <w:rsid w:val="009C09BF"/>
    <w:rsid w:val="009C1BA7"/>
    <w:rsid w:val="009C3D58"/>
    <w:rsid w:val="009D7967"/>
    <w:rsid w:val="009F06EC"/>
    <w:rsid w:val="009F3D5B"/>
    <w:rsid w:val="00A01B86"/>
    <w:rsid w:val="00A035D6"/>
    <w:rsid w:val="00A03656"/>
    <w:rsid w:val="00A144EA"/>
    <w:rsid w:val="00A241EB"/>
    <w:rsid w:val="00A24B2D"/>
    <w:rsid w:val="00A35497"/>
    <w:rsid w:val="00A46149"/>
    <w:rsid w:val="00A65E56"/>
    <w:rsid w:val="00A70299"/>
    <w:rsid w:val="00A77B08"/>
    <w:rsid w:val="00A85EBC"/>
    <w:rsid w:val="00A9629F"/>
    <w:rsid w:val="00AC044C"/>
    <w:rsid w:val="00AF0B24"/>
    <w:rsid w:val="00B245FB"/>
    <w:rsid w:val="00B45D43"/>
    <w:rsid w:val="00B5500E"/>
    <w:rsid w:val="00B619B8"/>
    <w:rsid w:val="00B73697"/>
    <w:rsid w:val="00B7743F"/>
    <w:rsid w:val="00B77AB2"/>
    <w:rsid w:val="00BA0D7B"/>
    <w:rsid w:val="00BC04B2"/>
    <w:rsid w:val="00BC20D9"/>
    <w:rsid w:val="00BC640A"/>
    <w:rsid w:val="00BD5307"/>
    <w:rsid w:val="00C050BE"/>
    <w:rsid w:val="00C147E6"/>
    <w:rsid w:val="00C1531E"/>
    <w:rsid w:val="00C15853"/>
    <w:rsid w:val="00C4704B"/>
    <w:rsid w:val="00C4704C"/>
    <w:rsid w:val="00C6095F"/>
    <w:rsid w:val="00C73E29"/>
    <w:rsid w:val="00C7741A"/>
    <w:rsid w:val="00CA762A"/>
    <w:rsid w:val="00CD3827"/>
    <w:rsid w:val="00CD60C6"/>
    <w:rsid w:val="00CF5AEE"/>
    <w:rsid w:val="00CF6E8E"/>
    <w:rsid w:val="00D02A85"/>
    <w:rsid w:val="00D063A7"/>
    <w:rsid w:val="00D06C1C"/>
    <w:rsid w:val="00D1727B"/>
    <w:rsid w:val="00D21FDF"/>
    <w:rsid w:val="00D27537"/>
    <w:rsid w:val="00D7747D"/>
    <w:rsid w:val="00DC36E0"/>
    <w:rsid w:val="00DD2C3C"/>
    <w:rsid w:val="00DE728A"/>
    <w:rsid w:val="00E0548A"/>
    <w:rsid w:val="00E1123A"/>
    <w:rsid w:val="00E21DE8"/>
    <w:rsid w:val="00E34B4B"/>
    <w:rsid w:val="00E46410"/>
    <w:rsid w:val="00E64039"/>
    <w:rsid w:val="00E743FD"/>
    <w:rsid w:val="00E9004F"/>
    <w:rsid w:val="00EA6B58"/>
    <w:rsid w:val="00ED3992"/>
    <w:rsid w:val="00ED49F8"/>
    <w:rsid w:val="00EE489E"/>
    <w:rsid w:val="00EE59C0"/>
    <w:rsid w:val="00EF78D3"/>
    <w:rsid w:val="00F03366"/>
    <w:rsid w:val="00F1746C"/>
    <w:rsid w:val="00F1769D"/>
    <w:rsid w:val="00F27832"/>
    <w:rsid w:val="00F46A8C"/>
    <w:rsid w:val="00F60578"/>
    <w:rsid w:val="00F62504"/>
    <w:rsid w:val="00F76E5E"/>
    <w:rsid w:val="00F84D2B"/>
    <w:rsid w:val="00FA65FE"/>
    <w:rsid w:val="00FC5B9F"/>
    <w:rsid w:val="00FF2C4C"/>
    <w:rsid w:val="00FF2EEA"/>
    <w:rsid w:val="00FF60D0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22F4FCC"/>
  <w15:chartTrackingRefBased/>
  <w15:docId w15:val="{46DD974C-FB10-45E2-86FF-29CDD5D3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1">
    <w:name w:val="WW8Num6z1"/>
    <w:rPr>
      <w:rFonts w:ascii="Tahoma" w:hAnsi="Tahoma" w:cs="Tahoma"/>
      <w:sz w:val="20"/>
      <w:szCs w:val="20"/>
    </w:rPr>
  </w:style>
  <w:style w:type="character" w:customStyle="1" w:styleId="WW8Num7z0">
    <w:name w:val="WW8Num7z0"/>
    <w:rPr>
      <w:rFonts w:ascii="Symbol" w:hAnsi="Symbol"/>
      <w:sz w:val="20"/>
      <w:szCs w:val="20"/>
    </w:rPr>
  </w:style>
  <w:style w:type="character" w:customStyle="1" w:styleId="WW8Num9z0">
    <w:name w:val="WW8Num9z0"/>
    <w:rPr>
      <w:b w:val="0"/>
    </w:rPr>
  </w:style>
  <w:style w:type="character" w:customStyle="1" w:styleId="Standardnpsmoodstavce2">
    <w:name w:val="Standardní písmo odstavce2"/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8z0">
    <w:name w:val="WW8Num8z0"/>
    <w:rPr>
      <w:b w:val="0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1">
    <w:name w:val="WW8Num8z1"/>
    <w:rPr>
      <w:rFonts w:ascii="Tahoma" w:hAnsi="Tahoma"/>
      <w:b w:val="0"/>
      <w:i w:val="0"/>
      <w:sz w:val="20"/>
      <w:szCs w:val="24"/>
    </w:rPr>
  </w:style>
  <w:style w:type="character" w:customStyle="1" w:styleId="WW8Num12z1">
    <w:name w:val="WW8Num12z1"/>
    <w:rPr>
      <w:rFonts w:ascii="Tahoma" w:hAnsi="Tahoma"/>
      <w:b w:val="0"/>
      <w:i w:val="0"/>
      <w:sz w:val="20"/>
      <w:szCs w:val="24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HeaderChar">
    <w:name w:val="Header Char"/>
    <w:rPr>
      <w:sz w:val="24"/>
      <w:szCs w:val="24"/>
      <w:lang w:val="cs-CZ" w:eastAsia="ar-SA" w:bidi="ar-SA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Pr>
      <w:b/>
      <w:bCs/>
      <w:sz w:val="4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Seznamsodrkami1">
    <w:name w:val="Seznam s odrážkami1"/>
    <w:basedOn w:val="Normln"/>
    <w:pPr>
      <w:numPr>
        <w:numId w:val="8"/>
      </w:numPr>
      <w:tabs>
        <w:tab w:val="left" w:pos="1080"/>
      </w:tabs>
      <w:ind w:left="1080" w:firstLine="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rmce">
    <w:name w:val="Obsah rámce"/>
    <w:basedOn w:val="Zkladntext"/>
  </w:style>
  <w:style w:type="paragraph" w:customStyle="1" w:styleId="CharCharChar">
    <w:name w:val="Char Char Char"/>
    <w:basedOn w:val="Normln"/>
    <w:rsid w:val="00A70299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557AA5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link w:val="Zkladntext"/>
    <w:rsid w:val="003E7452"/>
    <w:rPr>
      <w:b/>
      <w:bCs/>
      <w:sz w:val="4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nov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dek.mandok@autocont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2276</Words>
  <Characters>13429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KUMSK</Company>
  <LinksUpToDate>false</LinksUpToDate>
  <CharactersWithSpaces>15674</CharactersWithSpaces>
  <SharedDoc>false</SharedDoc>
  <HLinks>
    <vt:vector size="12" baseType="variant">
      <vt:variant>
        <vt:i4>1310745</vt:i4>
      </vt:variant>
      <vt:variant>
        <vt:i4>3</vt:i4>
      </vt:variant>
      <vt:variant>
        <vt:i4>0</vt:i4>
      </vt:variant>
      <vt:variant>
        <vt:i4>5</vt:i4>
      </vt:variant>
      <vt:variant>
        <vt:lpwstr>http://www.krnov.cz/</vt:lpwstr>
      </vt:variant>
      <vt:variant>
        <vt:lpwstr/>
      </vt:variant>
      <vt:variant>
        <vt:i4>5177388</vt:i4>
      </vt:variant>
      <vt:variant>
        <vt:i4>0</vt:i4>
      </vt:variant>
      <vt:variant>
        <vt:i4>0</vt:i4>
      </vt:variant>
      <vt:variant>
        <vt:i4>5</vt:i4>
      </vt:variant>
      <vt:variant>
        <vt:lpwstr>mailto:ludek.mandok@autocont.cz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harmanova</dc:creator>
  <cp:keywords/>
  <cp:lastModifiedBy>Predikantova</cp:lastModifiedBy>
  <cp:revision>2</cp:revision>
  <cp:lastPrinted>2022-12-28T13:51:00Z</cp:lastPrinted>
  <dcterms:created xsi:type="dcterms:W3CDTF">2023-02-06T10:49:00Z</dcterms:created>
  <dcterms:modified xsi:type="dcterms:W3CDTF">2023-02-06T10:49:00Z</dcterms:modified>
</cp:coreProperties>
</file>