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B02ED" w14:textId="5E4804C6" w:rsidR="00AD7387" w:rsidRPr="003B34BE" w:rsidRDefault="00AD7387" w:rsidP="003B4FF0">
      <w:pPr>
        <w:shd w:val="clear" w:color="auto" w:fill="FFFFFF"/>
        <w:spacing w:before="120" w:line="312" w:lineRule="auto"/>
        <w:jc w:val="center"/>
        <w:rPr>
          <w:rFonts w:eastAsia="Calibri"/>
          <w:b/>
          <w:color w:val="404040" w:themeColor="text1" w:themeTint="BF"/>
          <w:sz w:val="32"/>
          <w:szCs w:val="32"/>
          <w:lang w:eastAsia="en-US"/>
        </w:rPr>
      </w:pPr>
      <w:r w:rsidRPr="003B34BE">
        <w:rPr>
          <w:rFonts w:eastAsia="Calibri"/>
          <w:b/>
          <w:color w:val="404040" w:themeColor="text1" w:themeTint="BF"/>
          <w:sz w:val="32"/>
          <w:szCs w:val="32"/>
          <w:lang w:eastAsia="en-US"/>
        </w:rPr>
        <w:t xml:space="preserve">Rámcová dohoda </w:t>
      </w:r>
      <w:r w:rsidR="00C86F08" w:rsidRPr="003B34BE">
        <w:rPr>
          <w:rFonts w:eastAsia="Calibri"/>
          <w:b/>
          <w:color w:val="404040" w:themeColor="text1" w:themeTint="BF"/>
          <w:sz w:val="32"/>
          <w:szCs w:val="32"/>
          <w:lang w:eastAsia="en-US"/>
        </w:rPr>
        <w:t>na</w:t>
      </w:r>
      <w:r w:rsidR="006A06FE" w:rsidRPr="003B34BE">
        <w:rPr>
          <w:rFonts w:eastAsia="Calibri"/>
          <w:b/>
          <w:color w:val="404040" w:themeColor="text1" w:themeTint="BF"/>
          <w:sz w:val="32"/>
          <w:szCs w:val="32"/>
          <w:lang w:eastAsia="en-US"/>
        </w:rPr>
        <w:t xml:space="preserve"> </w:t>
      </w:r>
      <w:r w:rsidR="003B4FF0" w:rsidRPr="003B34BE">
        <w:rPr>
          <w:rFonts w:eastAsia="Calibri"/>
          <w:b/>
          <w:color w:val="404040" w:themeColor="text1" w:themeTint="BF"/>
          <w:sz w:val="32"/>
          <w:szCs w:val="32"/>
          <w:lang w:eastAsia="en-US"/>
        </w:rPr>
        <w:t>poskytování znaleck</w:t>
      </w:r>
      <w:r w:rsidR="00B10443" w:rsidRPr="003B34BE">
        <w:rPr>
          <w:rFonts w:eastAsia="Calibri"/>
          <w:b/>
          <w:color w:val="404040" w:themeColor="text1" w:themeTint="BF"/>
          <w:sz w:val="32"/>
          <w:szCs w:val="32"/>
          <w:lang w:eastAsia="en-US"/>
        </w:rPr>
        <w:t>é</w:t>
      </w:r>
      <w:r w:rsidR="00FF72B5" w:rsidRPr="003B34BE">
        <w:rPr>
          <w:rFonts w:eastAsia="Calibri"/>
          <w:b/>
          <w:color w:val="404040" w:themeColor="text1" w:themeTint="BF"/>
          <w:sz w:val="32"/>
          <w:szCs w:val="32"/>
          <w:lang w:eastAsia="en-US"/>
        </w:rPr>
        <w:t xml:space="preserve"> činnost</w:t>
      </w:r>
      <w:r w:rsidR="00B10443" w:rsidRPr="003B34BE">
        <w:rPr>
          <w:rFonts w:eastAsia="Calibri"/>
          <w:b/>
          <w:color w:val="404040" w:themeColor="text1" w:themeTint="BF"/>
          <w:sz w:val="32"/>
          <w:szCs w:val="32"/>
          <w:lang w:eastAsia="en-US"/>
        </w:rPr>
        <w:t>i</w:t>
      </w:r>
    </w:p>
    <w:p w14:paraId="50330CAA" w14:textId="468B9AA7" w:rsidR="00472862" w:rsidRPr="003B34BE" w:rsidRDefault="00472862" w:rsidP="00DF1677">
      <w:pPr>
        <w:shd w:val="clear" w:color="auto" w:fill="FFFFFF"/>
        <w:spacing w:before="120" w:after="120" w:line="312" w:lineRule="auto"/>
        <w:jc w:val="center"/>
        <w:rPr>
          <w:rFonts w:eastAsia="Calibri"/>
          <w:b/>
          <w:color w:val="404040" w:themeColor="text1" w:themeTint="BF"/>
          <w:sz w:val="22"/>
          <w:szCs w:val="22"/>
          <w:lang w:eastAsia="en-US"/>
        </w:rPr>
      </w:pPr>
      <w:r w:rsidRPr="003B34BE">
        <w:rPr>
          <w:rFonts w:eastAsia="Calibri"/>
          <w:bCs/>
          <w:color w:val="404040" w:themeColor="text1" w:themeTint="BF"/>
          <w:sz w:val="22"/>
          <w:szCs w:val="22"/>
          <w:lang w:eastAsia="en-US"/>
        </w:rPr>
        <w:t>č.</w:t>
      </w:r>
      <w:r w:rsidRPr="003B34BE">
        <w:rPr>
          <w:rFonts w:eastAsia="Calibri"/>
          <w:b/>
          <w:color w:val="404040" w:themeColor="text1" w:themeTint="BF"/>
          <w:sz w:val="22"/>
          <w:szCs w:val="22"/>
          <w:lang w:eastAsia="en-US"/>
        </w:rPr>
        <w:t xml:space="preserve"> </w:t>
      </w:r>
      <w:r w:rsidR="0005673B">
        <w:rPr>
          <w:color w:val="404040" w:themeColor="text1" w:themeTint="BF"/>
          <w:sz w:val="22"/>
          <w:szCs w:val="22"/>
        </w:rPr>
        <w:t>2023/007 NAKIT</w:t>
      </w:r>
    </w:p>
    <w:p w14:paraId="6044500E" w14:textId="17B617CA" w:rsidR="00472862" w:rsidRPr="003B34BE" w:rsidRDefault="00472862" w:rsidP="00472862">
      <w:pPr>
        <w:tabs>
          <w:tab w:val="left" w:pos="284"/>
        </w:tabs>
        <w:spacing w:line="312" w:lineRule="auto"/>
        <w:ind w:right="289"/>
        <w:jc w:val="both"/>
        <w:rPr>
          <w:bCs/>
          <w:color w:val="404040" w:themeColor="text1" w:themeTint="BF"/>
          <w:sz w:val="22"/>
          <w:szCs w:val="22"/>
        </w:rPr>
      </w:pPr>
      <w:r w:rsidRPr="003B34BE">
        <w:rPr>
          <w:bCs/>
          <w:color w:val="404040" w:themeColor="text1" w:themeTint="BF"/>
          <w:sz w:val="22"/>
          <w:szCs w:val="22"/>
        </w:rPr>
        <w:t>Smluvní strany</w:t>
      </w:r>
    </w:p>
    <w:p w14:paraId="5E81B5A5" w14:textId="77777777" w:rsidR="00472862" w:rsidRPr="003B34BE" w:rsidRDefault="00472862" w:rsidP="00472862">
      <w:pPr>
        <w:tabs>
          <w:tab w:val="left" w:pos="284"/>
        </w:tabs>
        <w:spacing w:line="312" w:lineRule="auto"/>
        <w:ind w:right="289"/>
        <w:jc w:val="both"/>
        <w:rPr>
          <w:b/>
          <w:color w:val="404040" w:themeColor="text1" w:themeTint="BF"/>
          <w:sz w:val="22"/>
          <w:szCs w:val="22"/>
        </w:rPr>
      </w:pPr>
    </w:p>
    <w:p w14:paraId="7B3438DA" w14:textId="37C01210" w:rsidR="00472862" w:rsidRPr="003B34BE" w:rsidRDefault="00472862" w:rsidP="00472862">
      <w:pPr>
        <w:tabs>
          <w:tab w:val="left" w:pos="284"/>
        </w:tabs>
        <w:spacing w:line="312" w:lineRule="auto"/>
        <w:ind w:right="289"/>
        <w:jc w:val="both"/>
        <w:rPr>
          <w:b/>
          <w:color w:val="404040" w:themeColor="text1" w:themeTint="BF"/>
          <w:sz w:val="22"/>
          <w:szCs w:val="22"/>
        </w:rPr>
      </w:pPr>
      <w:r w:rsidRPr="003B34BE">
        <w:rPr>
          <w:b/>
          <w:color w:val="404040" w:themeColor="text1" w:themeTint="BF"/>
          <w:sz w:val="22"/>
          <w:szCs w:val="22"/>
        </w:rPr>
        <w:t>Národní agentura pro komunikační a informační technologie, s. p.</w:t>
      </w:r>
    </w:p>
    <w:p w14:paraId="1D75F038" w14:textId="77777777" w:rsidR="00472862" w:rsidRPr="003B34BE" w:rsidRDefault="00472862" w:rsidP="00472862">
      <w:pPr>
        <w:tabs>
          <w:tab w:val="left" w:pos="284"/>
        </w:tabs>
        <w:spacing w:line="312" w:lineRule="auto"/>
        <w:ind w:right="289"/>
        <w:jc w:val="both"/>
        <w:rPr>
          <w:b/>
          <w:color w:val="404040" w:themeColor="text1" w:themeTint="BF"/>
          <w:sz w:val="22"/>
          <w:szCs w:val="22"/>
        </w:rPr>
      </w:pPr>
      <w:r w:rsidRPr="003B34BE">
        <w:rPr>
          <w:color w:val="404040" w:themeColor="text1" w:themeTint="BF"/>
          <w:sz w:val="22"/>
          <w:szCs w:val="22"/>
        </w:rPr>
        <w:t xml:space="preserve">se sídlem: </w:t>
      </w:r>
      <w:r w:rsidRPr="003B34BE">
        <w:rPr>
          <w:color w:val="404040" w:themeColor="text1" w:themeTint="BF"/>
          <w:sz w:val="22"/>
          <w:szCs w:val="22"/>
        </w:rPr>
        <w:tab/>
      </w:r>
      <w:r w:rsidRPr="003B34BE">
        <w:rPr>
          <w:color w:val="404040" w:themeColor="text1" w:themeTint="BF"/>
          <w:sz w:val="22"/>
          <w:szCs w:val="22"/>
        </w:rPr>
        <w:tab/>
      </w:r>
      <w:r w:rsidRPr="003B34BE">
        <w:rPr>
          <w:color w:val="404040" w:themeColor="text1" w:themeTint="BF"/>
          <w:sz w:val="22"/>
          <w:szCs w:val="22"/>
        </w:rPr>
        <w:tab/>
      </w:r>
      <w:r w:rsidRPr="003B34BE">
        <w:rPr>
          <w:color w:val="404040" w:themeColor="text1" w:themeTint="BF"/>
          <w:sz w:val="22"/>
          <w:szCs w:val="22"/>
        </w:rPr>
        <w:tab/>
        <w:t>Kodaňská 1441/46, Vršovice, 101 00 Praha 10</w:t>
      </w:r>
    </w:p>
    <w:p w14:paraId="508D52E8" w14:textId="77777777" w:rsidR="00472862" w:rsidRPr="003B34BE" w:rsidRDefault="00472862" w:rsidP="00472862">
      <w:pPr>
        <w:tabs>
          <w:tab w:val="left" w:pos="284"/>
        </w:tabs>
        <w:spacing w:line="312" w:lineRule="auto"/>
        <w:ind w:right="289"/>
        <w:jc w:val="both"/>
        <w:rPr>
          <w:b/>
          <w:color w:val="404040" w:themeColor="text1" w:themeTint="BF"/>
          <w:sz w:val="22"/>
          <w:szCs w:val="22"/>
        </w:rPr>
      </w:pPr>
      <w:r w:rsidRPr="003B34BE">
        <w:rPr>
          <w:color w:val="404040" w:themeColor="text1" w:themeTint="BF"/>
          <w:sz w:val="22"/>
          <w:szCs w:val="22"/>
        </w:rPr>
        <w:t xml:space="preserve">IČO: </w:t>
      </w:r>
      <w:r w:rsidRPr="003B34BE">
        <w:rPr>
          <w:color w:val="404040" w:themeColor="text1" w:themeTint="BF"/>
          <w:sz w:val="22"/>
          <w:szCs w:val="22"/>
        </w:rPr>
        <w:tab/>
      </w:r>
      <w:r w:rsidRPr="003B34BE">
        <w:rPr>
          <w:color w:val="404040" w:themeColor="text1" w:themeTint="BF"/>
          <w:sz w:val="22"/>
          <w:szCs w:val="22"/>
        </w:rPr>
        <w:tab/>
      </w:r>
      <w:r w:rsidRPr="003B34BE">
        <w:rPr>
          <w:color w:val="404040" w:themeColor="text1" w:themeTint="BF"/>
          <w:sz w:val="22"/>
          <w:szCs w:val="22"/>
        </w:rPr>
        <w:tab/>
      </w:r>
      <w:r w:rsidRPr="003B34BE">
        <w:rPr>
          <w:color w:val="404040" w:themeColor="text1" w:themeTint="BF"/>
          <w:sz w:val="22"/>
          <w:szCs w:val="22"/>
        </w:rPr>
        <w:tab/>
      </w:r>
      <w:r w:rsidRPr="003B34BE">
        <w:rPr>
          <w:color w:val="404040" w:themeColor="text1" w:themeTint="BF"/>
          <w:sz w:val="22"/>
          <w:szCs w:val="22"/>
        </w:rPr>
        <w:tab/>
        <w:t>04767543</w:t>
      </w:r>
    </w:p>
    <w:p w14:paraId="58B281D2" w14:textId="77777777" w:rsidR="00472862" w:rsidRPr="003B34BE" w:rsidRDefault="00472862" w:rsidP="00472862">
      <w:pPr>
        <w:tabs>
          <w:tab w:val="left" w:pos="284"/>
        </w:tabs>
        <w:spacing w:line="312" w:lineRule="auto"/>
        <w:ind w:right="289"/>
        <w:jc w:val="both"/>
        <w:rPr>
          <w:b/>
          <w:color w:val="404040" w:themeColor="text1" w:themeTint="BF"/>
          <w:sz w:val="22"/>
          <w:szCs w:val="22"/>
        </w:rPr>
      </w:pPr>
      <w:r w:rsidRPr="003B34BE">
        <w:rPr>
          <w:color w:val="404040" w:themeColor="text1" w:themeTint="BF"/>
          <w:sz w:val="22"/>
          <w:szCs w:val="22"/>
        </w:rPr>
        <w:t xml:space="preserve">DIČ: </w:t>
      </w:r>
      <w:r w:rsidRPr="003B34BE">
        <w:rPr>
          <w:color w:val="404040" w:themeColor="text1" w:themeTint="BF"/>
          <w:sz w:val="22"/>
          <w:szCs w:val="22"/>
        </w:rPr>
        <w:tab/>
      </w:r>
      <w:r w:rsidRPr="003B34BE">
        <w:rPr>
          <w:color w:val="404040" w:themeColor="text1" w:themeTint="BF"/>
          <w:sz w:val="22"/>
          <w:szCs w:val="22"/>
        </w:rPr>
        <w:tab/>
      </w:r>
      <w:r w:rsidRPr="003B34BE">
        <w:rPr>
          <w:color w:val="404040" w:themeColor="text1" w:themeTint="BF"/>
          <w:sz w:val="22"/>
          <w:szCs w:val="22"/>
        </w:rPr>
        <w:tab/>
      </w:r>
      <w:r w:rsidRPr="003B34BE">
        <w:rPr>
          <w:color w:val="404040" w:themeColor="text1" w:themeTint="BF"/>
          <w:sz w:val="22"/>
          <w:szCs w:val="22"/>
        </w:rPr>
        <w:tab/>
      </w:r>
      <w:r w:rsidRPr="003B34BE">
        <w:rPr>
          <w:color w:val="404040" w:themeColor="text1" w:themeTint="BF"/>
          <w:sz w:val="22"/>
          <w:szCs w:val="22"/>
        </w:rPr>
        <w:tab/>
        <w:t>CZ04767543</w:t>
      </w:r>
    </w:p>
    <w:p w14:paraId="532B3293" w14:textId="4795CED1" w:rsidR="00472862" w:rsidRPr="003B34BE" w:rsidRDefault="00472862" w:rsidP="00221604">
      <w:pPr>
        <w:tabs>
          <w:tab w:val="left" w:pos="284"/>
        </w:tabs>
        <w:spacing w:line="312" w:lineRule="auto"/>
        <w:ind w:left="3540" w:right="289" w:hanging="3540"/>
        <w:jc w:val="both"/>
        <w:rPr>
          <w:b/>
          <w:color w:val="404040" w:themeColor="text1" w:themeTint="BF"/>
          <w:sz w:val="22"/>
          <w:szCs w:val="22"/>
        </w:rPr>
      </w:pPr>
      <w:r w:rsidRPr="003B34BE">
        <w:rPr>
          <w:color w:val="404040" w:themeColor="text1" w:themeTint="BF"/>
          <w:sz w:val="22"/>
          <w:szCs w:val="22"/>
        </w:rPr>
        <w:t>zastoupen</w:t>
      </w:r>
      <w:r w:rsidRPr="003B34BE">
        <w:rPr>
          <w:color w:val="404040" w:themeColor="text1" w:themeTint="BF"/>
          <w:sz w:val="22"/>
          <w:szCs w:val="22"/>
        </w:rPr>
        <w:tab/>
      </w:r>
      <w:r w:rsidR="00AE3DA8">
        <w:rPr>
          <w:color w:val="404040" w:themeColor="text1" w:themeTint="BF"/>
          <w:sz w:val="22"/>
          <w:szCs w:val="22"/>
        </w:rPr>
        <w:t>xxx</w:t>
      </w:r>
    </w:p>
    <w:p w14:paraId="3B4010B6" w14:textId="77777777" w:rsidR="00472862" w:rsidRPr="003B34BE" w:rsidRDefault="00472862" w:rsidP="0073743B">
      <w:pPr>
        <w:tabs>
          <w:tab w:val="left" w:pos="284"/>
        </w:tabs>
        <w:spacing w:line="312" w:lineRule="auto"/>
        <w:ind w:left="3540" w:right="289" w:hanging="3540"/>
        <w:jc w:val="both"/>
        <w:rPr>
          <w:b/>
          <w:color w:val="404040" w:themeColor="text1" w:themeTint="BF"/>
          <w:sz w:val="22"/>
          <w:szCs w:val="22"/>
        </w:rPr>
      </w:pPr>
      <w:r w:rsidRPr="003B34BE">
        <w:rPr>
          <w:color w:val="404040" w:themeColor="text1" w:themeTint="BF"/>
          <w:sz w:val="22"/>
          <w:szCs w:val="22"/>
        </w:rPr>
        <w:t xml:space="preserve">zapsán v obchodním rejstříku </w:t>
      </w:r>
      <w:r w:rsidRPr="003B34BE">
        <w:rPr>
          <w:color w:val="404040" w:themeColor="text1" w:themeTint="BF"/>
          <w:sz w:val="22"/>
          <w:szCs w:val="22"/>
        </w:rPr>
        <w:tab/>
        <w:t>vedeném Městským soudem v Praze oddíl A vložka 77322</w:t>
      </w:r>
    </w:p>
    <w:p w14:paraId="23CDF1C2" w14:textId="174A4C23" w:rsidR="00472862" w:rsidRPr="003B34BE" w:rsidRDefault="00472862" w:rsidP="00472862">
      <w:pPr>
        <w:tabs>
          <w:tab w:val="left" w:pos="284"/>
        </w:tabs>
        <w:spacing w:line="312" w:lineRule="auto"/>
        <w:ind w:right="289"/>
        <w:jc w:val="both"/>
        <w:rPr>
          <w:color w:val="404040" w:themeColor="text1" w:themeTint="BF"/>
          <w:sz w:val="22"/>
          <w:szCs w:val="22"/>
        </w:rPr>
      </w:pPr>
      <w:r w:rsidRPr="003B34BE">
        <w:rPr>
          <w:color w:val="404040" w:themeColor="text1" w:themeTint="BF"/>
          <w:sz w:val="22"/>
          <w:szCs w:val="22"/>
        </w:rPr>
        <w:t xml:space="preserve">bankovní spojení: </w:t>
      </w:r>
      <w:r w:rsidRPr="003B34BE">
        <w:rPr>
          <w:color w:val="404040" w:themeColor="text1" w:themeTint="BF"/>
          <w:sz w:val="22"/>
          <w:szCs w:val="22"/>
        </w:rPr>
        <w:tab/>
      </w:r>
      <w:r w:rsidRPr="003B34BE">
        <w:rPr>
          <w:color w:val="404040" w:themeColor="text1" w:themeTint="BF"/>
          <w:sz w:val="22"/>
          <w:szCs w:val="22"/>
        </w:rPr>
        <w:tab/>
      </w:r>
      <w:r w:rsidRPr="003B34BE">
        <w:rPr>
          <w:color w:val="404040" w:themeColor="text1" w:themeTint="BF"/>
          <w:sz w:val="22"/>
          <w:szCs w:val="22"/>
        </w:rPr>
        <w:tab/>
      </w:r>
      <w:r w:rsidR="00AE3DA8">
        <w:rPr>
          <w:color w:val="404040" w:themeColor="text1" w:themeTint="BF"/>
          <w:sz w:val="22"/>
          <w:szCs w:val="22"/>
        </w:rPr>
        <w:t>xxx</w:t>
      </w:r>
    </w:p>
    <w:p w14:paraId="2EC05893" w14:textId="296B79A3" w:rsidR="00472862" w:rsidRPr="003B34BE" w:rsidRDefault="00472862" w:rsidP="00472862">
      <w:pPr>
        <w:tabs>
          <w:tab w:val="left" w:pos="284"/>
        </w:tabs>
        <w:spacing w:line="312" w:lineRule="auto"/>
        <w:ind w:right="289"/>
        <w:jc w:val="both"/>
        <w:rPr>
          <w:color w:val="404040" w:themeColor="text1" w:themeTint="BF"/>
          <w:sz w:val="22"/>
          <w:szCs w:val="22"/>
        </w:rPr>
      </w:pPr>
      <w:r w:rsidRPr="003B34BE">
        <w:rPr>
          <w:color w:val="404040" w:themeColor="text1" w:themeTint="BF"/>
          <w:sz w:val="22"/>
          <w:szCs w:val="22"/>
        </w:rPr>
        <w:tab/>
      </w:r>
      <w:r w:rsidRPr="003B34BE">
        <w:rPr>
          <w:color w:val="404040" w:themeColor="text1" w:themeTint="BF"/>
          <w:sz w:val="22"/>
          <w:szCs w:val="22"/>
        </w:rPr>
        <w:tab/>
      </w:r>
      <w:r w:rsidRPr="003B34BE">
        <w:rPr>
          <w:color w:val="404040" w:themeColor="text1" w:themeTint="BF"/>
          <w:sz w:val="22"/>
          <w:szCs w:val="22"/>
        </w:rPr>
        <w:tab/>
      </w:r>
      <w:r w:rsidRPr="003B34BE">
        <w:rPr>
          <w:color w:val="404040" w:themeColor="text1" w:themeTint="BF"/>
          <w:sz w:val="22"/>
          <w:szCs w:val="22"/>
        </w:rPr>
        <w:tab/>
      </w:r>
      <w:r w:rsidRPr="003B34BE">
        <w:rPr>
          <w:color w:val="404040" w:themeColor="text1" w:themeTint="BF"/>
          <w:sz w:val="22"/>
          <w:szCs w:val="22"/>
        </w:rPr>
        <w:tab/>
      </w:r>
      <w:r w:rsidRPr="003B34BE">
        <w:rPr>
          <w:color w:val="404040" w:themeColor="text1" w:themeTint="BF"/>
          <w:sz w:val="22"/>
          <w:szCs w:val="22"/>
        </w:rPr>
        <w:tab/>
        <w:t xml:space="preserve">č.ú. </w:t>
      </w:r>
      <w:r w:rsidR="00AE3DA8">
        <w:rPr>
          <w:color w:val="404040" w:themeColor="text1" w:themeTint="BF"/>
          <w:sz w:val="22"/>
          <w:szCs w:val="22"/>
        </w:rPr>
        <w:t>xxx</w:t>
      </w:r>
    </w:p>
    <w:p w14:paraId="46BA9192" w14:textId="77777777" w:rsidR="00221604" w:rsidRDefault="00472862" w:rsidP="00221604">
      <w:pPr>
        <w:tabs>
          <w:tab w:val="left" w:pos="284"/>
        </w:tabs>
        <w:spacing w:after="120" w:line="312" w:lineRule="auto"/>
        <w:ind w:right="289"/>
        <w:jc w:val="both"/>
        <w:rPr>
          <w:color w:val="404040" w:themeColor="text1" w:themeTint="BF"/>
          <w:sz w:val="22"/>
          <w:szCs w:val="22"/>
        </w:rPr>
      </w:pPr>
      <w:r w:rsidRPr="003B34BE">
        <w:rPr>
          <w:color w:val="404040" w:themeColor="text1" w:themeTint="BF"/>
          <w:sz w:val="22"/>
          <w:szCs w:val="22"/>
        </w:rPr>
        <w:t xml:space="preserve">ID datové schránky: </w:t>
      </w:r>
      <w:r w:rsidRPr="003B34BE">
        <w:rPr>
          <w:color w:val="404040" w:themeColor="text1" w:themeTint="BF"/>
          <w:sz w:val="22"/>
          <w:szCs w:val="22"/>
        </w:rPr>
        <w:tab/>
      </w:r>
      <w:r w:rsidRPr="003B34BE">
        <w:rPr>
          <w:color w:val="404040" w:themeColor="text1" w:themeTint="BF"/>
          <w:sz w:val="22"/>
          <w:szCs w:val="22"/>
        </w:rPr>
        <w:tab/>
      </w:r>
      <w:r w:rsidRPr="003B34BE">
        <w:rPr>
          <w:color w:val="404040" w:themeColor="text1" w:themeTint="BF"/>
          <w:sz w:val="22"/>
          <w:szCs w:val="22"/>
        </w:rPr>
        <w:tab/>
      </w:r>
      <w:r w:rsidR="00221604" w:rsidRPr="00221604">
        <w:rPr>
          <w:color w:val="404040" w:themeColor="text1" w:themeTint="BF"/>
          <w:sz w:val="22"/>
          <w:szCs w:val="22"/>
        </w:rPr>
        <w:t>hkrkpwn</w:t>
      </w:r>
    </w:p>
    <w:p w14:paraId="7EC0D840" w14:textId="3C55E838" w:rsidR="00472862" w:rsidRPr="003B34BE" w:rsidRDefault="00472862" w:rsidP="00221604">
      <w:pPr>
        <w:tabs>
          <w:tab w:val="left" w:pos="284"/>
        </w:tabs>
        <w:spacing w:after="120" w:line="312" w:lineRule="auto"/>
        <w:ind w:right="289"/>
        <w:jc w:val="both"/>
        <w:rPr>
          <w:color w:val="404040" w:themeColor="text1" w:themeTint="BF"/>
          <w:sz w:val="22"/>
          <w:szCs w:val="22"/>
        </w:rPr>
      </w:pPr>
      <w:r w:rsidRPr="003B34BE">
        <w:rPr>
          <w:color w:val="404040" w:themeColor="text1" w:themeTint="BF"/>
          <w:sz w:val="22"/>
          <w:szCs w:val="22"/>
        </w:rPr>
        <w:t>dále jako „</w:t>
      </w:r>
      <w:r w:rsidRPr="003B34BE">
        <w:rPr>
          <w:b/>
          <w:color w:val="404040" w:themeColor="text1" w:themeTint="BF"/>
          <w:sz w:val="22"/>
          <w:szCs w:val="22"/>
        </w:rPr>
        <w:t>Objednatel</w:t>
      </w:r>
      <w:r w:rsidRPr="003B34BE">
        <w:rPr>
          <w:color w:val="404040" w:themeColor="text1" w:themeTint="BF"/>
          <w:sz w:val="22"/>
          <w:szCs w:val="22"/>
        </w:rPr>
        <w:t xml:space="preserve">“  </w:t>
      </w:r>
    </w:p>
    <w:p w14:paraId="4734F993" w14:textId="77777777" w:rsidR="00472862" w:rsidRPr="003B34BE" w:rsidRDefault="00472862" w:rsidP="00472862">
      <w:pPr>
        <w:tabs>
          <w:tab w:val="left" w:pos="284"/>
        </w:tabs>
        <w:spacing w:before="200" w:after="200" w:line="312" w:lineRule="auto"/>
        <w:ind w:right="289"/>
        <w:jc w:val="both"/>
        <w:rPr>
          <w:color w:val="404040" w:themeColor="text1" w:themeTint="BF"/>
          <w:sz w:val="22"/>
          <w:szCs w:val="22"/>
        </w:rPr>
      </w:pPr>
      <w:r w:rsidRPr="003B34BE">
        <w:rPr>
          <w:color w:val="404040" w:themeColor="text1" w:themeTint="BF"/>
          <w:sz w:val="22"/>
          <w:szCs w:val="22"/>
        </w:rPr>
        <w:t>a</w:t>
      </w:r>
    </w:p>
    <w:p w14:paraId="28E2A5A9" w14:textId="77777777" w:rsidR="00221604" w:rsidRDefault="00221604" w:rsidP="00472862">
      <w:pPr>
        <w:tabs>
          <w:tab w:val="left" w:pos="284"/>
        </w:tabs>
        <w:spacing w:line="312" w:lineRule="auto"/>
        <w:ind w:right="289"/>
        <w:jc w:val="both"/>
        <w:rPr>
          <w:b/>
          <w:color w:val="404040" w:themeColor="text1" w:themeTint="BF"/>
          <w:sz w:val="22"/>
          <w:szCs w:val="22"/>
        </w:rPr>
      </w:pPr>
      <w:r w:rsidRPr="00221604">
        <w:rPr>
          <w:b/>
          <w:color w:val="404040" w:themeColor="text1" w:themeTint="BF"/>
          <w:sz w:val="22"/>
          <w:szCs w:val="22"/>
        </w:rPr>
        <w:t>Znalecká kancelář Lidinský Mašín s.r.o.</w:t>
      </w:r>
    </w:p>
    <w:p w14:paraId="6E246ABF" w14:textId="73C5E8D2" w:rsidR="00472862" w:rsidRPr="003B34BE" w:rsidRDefault="00472862" w:rsidP="00472862">
      <w:pPr>
        <w:tabs>
          <w:tab w:val="left" w:pos="284"/>
        </w:tabs>
        <w:spacing w:line="312" w:lineRule="auto"/>
        <w:ind w:right="289"/>
        <w:jc w:val="both"/>
        <w:rPr>
          <w:color w:val="404040" w:themeColor="text1" w:themeTint="BF"/>
          <w:sz w:val="22"/>
          <w:szCs w:val="22"/>
        </w:rPr>
      </w:pPr>
      <w:r w:rsidRPr="003B34BE">
        <w:rPr>
          <w:color w:val="404040" w:themeColor="text1" w:themeTint="BF"/>
          <w:sz w:val="22"/>
          <w:szCs w:val="22"/>
        </w:rPr>
        <w:t>se sídlem:</w:t>
      </w:r>
      <w:r w:rsidRPr="003B34BE">
        <w:rPr>
          <w:color w:val="404040" w:themeColor="text1" w:themeTint="BF"/>
          <w:sz w:val="22"/>
          <w:szCs w:val="22"/>
        </w:rPr>
        <w:tab/>
      </w:r>
      <w:r w:rsidRPr="003B34BE">
        <w:rPr>
          <w:color w:val="404040" w:themeColor="text1" w:themeTint="BF"/>
          <w:sz w:val="22"/>
          <w:szCs w:val="22"/>
        </w:rPr>
        <w:tab/>
      </w:r>
      <w:r w:rsidRPr="003B34BE">
        <w:rPr>
          <w:color w:val="404040" w:themeColor="text1" w:themeTint="BF"/>
          <w:sz w:val="22"/>
          <w:szCs w:val="22"/>
        </w:rPr>
        <w:tab/>
      </w:r>
      <w:r w:rsidRPr="003B34BE">
        <w:rPr>
          <w:color w:val="404040" w:themeColor="text1" w:themeTint="BF"/>
          <w:sz w:val="22"/>
          <w:szCs w:val="22"/>
        </w:rPr>
        <w:tab/>
      </w:r>
      <w:r w:rsidR="00221604" w:rsidRPr="00221604">
        <w:rPr>
          <w:color w:val="404040" w:themeColor="text1" w:themeTint="BF"/>
          <w:sz w:val="22"/>
          <w:szCs w:val="22"/>
        </w:rPr>
        <w:t>Na bateriích 822/9, Praha, 162 00</w:t>
      </w:r>
    </w:p>
    <w:p w14:paraId="0620178D" w14:textId="22534C3A" w:rsidR="00472862" w:rsidRPr="003B34BE" w:rsidRDefault="00472862" w:rsidP="00472862">
      <w:pPr>
        <w:tabs>
          <w:tab w:val="left" w:pos="284"/>
        </w:tabs>
        <w:spacing w:line="312" w:lineRule="auto"/>
        <w:ind w:right="289"/>
        <w:jc w:val="both"/>
        <w:rPr>
          <w:color w:val="404040" w:themeColor="text1" w:themeTint="BF"/>
          <w:sz w:val="22"/>
          <w:szCs w:val="22"/>
        </w:rPr>
      </w:pPr>
      <w:r w:rsidRPr="003B34BE">
        <w:rPr>
          <w:color w:val="404040" w:themeColor="text1" w:themeTint="BF"/>
          <w:sz w:val="22"/>
          <w:szCs w:val="22"/>
        </w:rPr>
        <w:t>IČO:</w:t>
      </w:r>
      <w:r w:rsidRPr="003B34BE">
        <w:rPr>
          <w:color w:val="404040" w:themeColor="text1" w:themeTint="BF"/>
          <w:sz w:val="22"/>
          <w:szCs w:val="22"/>
        </w:rPr>
        <w:tab/>
      </w:r>
      <w:r w:rsidRPr="003B34BE">
        <w:rPr>
          <w:color w:val="404040" w:themeColor="text1" w:themeTint="BF"/>
          <w:sz w:val="22"/>
          <w:szCs w:val="22"/>
        </w:rPr>
        <w:tab/>
      </w:r>
      <w:r w:rsidRPr="003B34BE">
        <w:rPr>
          <w:color w:val="404040" w:themeColor="text1" w:themeTint="BF"/>
          <w:sz w:val="22"/>
          <w:szCs w:val="22"/>
        </w:rPr>
        <w:tab/>
      </w:r>
      <w:r w:rsidRPr="003B34BE">
        <w:rPr>
          <w:color w:val="404040" w:themeColor="text1" w:themeTint="BF"/>
          <w:sz w:val="22"/>
          <w:szCs w:val="22"/>
        </w:rPr>
        <w:tab/>
      </w:r>
      <w:r w:rsidRPr="003B34BE">
        <w:rPr>
          <w:color w:val="404040" w:themeColor="text1" w:themeTint="BF"/>
          <w:sz w:val="22"/>
          <w:szCs w:val="22"/>
        </w:rPr>
        <w:tab/>
      </w:r>
      <w:r w:rsidR="00221604" w:rsidRPr="00221604">
        <w:rPr>
          <w:color w:val="404040" w:themeColor="text1" w:themeTint="BF"/>
          <w:sz w:val="22"/>
          <w:szCs w:val="22"/>
        </w:rPr>
        <w:t>08622515</w:t>
      </w:r>
    </w:p>
    <w:p w14:paraId="183440EF" w14:textId="2D0A2CA2" w:rsidR="00472862" w:rsidRPr="003B34BE" w:rsidRDefault="00472862" w:rsidP="00472862">
      <w:pPr>
        <w:tabs>
          <w:tab w:val="left" w:pos="284"/>
        </w:tabs>
        <w:spacing w:line="312" w:lineRule="auto"/>
        <w:ind w:right="289"/>
        <w:jc w:val="both"/>
        <w:rPr>
          <w:color w:val="404040" w:themeColor="text1" w:themeTint="BF"/>
          <w:sz w:val="22"/>
          <w:szCs w:val="22"/>
        </w:rPr>
      </w:pPr>
      <w:r w:rsidRPr="003B34BE">
        <w:rPr>
          <w:color w:val="404040" w:themeColor="text1" w:themeTint="BF"/>
          <w:sz w:val="22"/>
          <w:szCs w:val="22"/>
        </w:rPr>
        <w:t>DIČ:</w:t>
      </w:r>
      <w:r w:rsidRPr="003B34BE">
        <w:rPr>
          <w:color w:val="404040" w:themeColor="text1" w:themeTint="BF"/>
          <w:sz w:val="22"/>
          <w:szCs w:val="22"/>
        </w:rPr>
        <w:tab/>
      </w:r>
      <w:r w:rsidRPr="003B34BE">
        <w:rPr>
          <w:color w:val="404040" w:themeColor="text1" w:themeTint="BF"/>
          <w:sz w:val="22"/>
          <w:szCs w:val="22"/>
        </w:rPr>
        <w:tab/>
      </w:r>
      <w:r w:rsidRPr="003B34BE">
        <w:rPr>
          <w:color w:val="404040" w:themeColor="text1" w:themeTint="BF"/>
          <w:sz w:val="22"/>
          <w:szCs w:val="22"/>
        </w:rPr>
        <w:tab/>
      </w:r>
      <w:r w:rsidRPr="003B34BE">
        <w:rPr>
          <w:color w:val="404040" w:themeColor="text1" w:themeTint="BF"/>
          <w:sz w:val="22"/>
          <w:szCs w:val="22"/>
        </w:rPr>
        <w:tab/>
      </w:r>
      <w:r w:rsidRPr="003B34BE">
        <w:rPr>
          <w:color w:val="404040" w:themeColor="text1" w:themeTint="BF"/>
          <w:sz w:val="22"/>
          <w:szCs w:val="22"/>
        </w:rPr>
        <w:tab/>
      </w:r>
      <w:r w:rsidR="00221604">
        <w:rPr>
          <w:color w:val="404040" w:themeColor="text1" w:themeTint="BF"/>
          <w:sz w:val="22"/>
          <w:szCs w:val="22"/>
        </w:rPr>
        <w:t>CZ</w:t>
      </w:r>
      <w:r w:rsidR="00221604" w:rsidRPr="00221604">
        <w:rPr>
          <w:color w:val="404040" w:themeColor="text1" w:themeTint="BF"/>
          <w:sz w:val="22"/>
          <w:szCs w:val="22"/>
        </w:rPr>
        <w:t>08622515</w:t>
      </w:r>
    </w:p>
    <w:p w14:paraId="6F46EC94" w14:textId="4719C68A" w:rsidR="00221604" w:rsidRDefault="00472862" w:rsidP="00472862">
      <w:pPr>
        <w:tabs>
          <w:tab w:val="left" w:pos="284"/>
        </w:tabs>
        <w:spacing w:line="312" w:lineRule="auto"/>
        <w:ind w:right="289"/>
        <w:jc w:val="both"/>
        <w:rPr>
          <w:color w:val="404040" w:themeColor="text1" w:themeTint="BF"/>
          <w:sz w:val="22"/>
          <w:szCs w:val="22"/>
        </w:rPr>
      </w:pPr>
      <w:r w:rsidRPr="003B34BE">
        <w:rPr>
          <w:color w:val="404040" w:themeColor="text1" w:themeTint="BF"/>
          <w:sz w:val="22"/>
          <w:szCs w:val="22"/>
        </w:rPr>
        <w:t>zastoupena:</w:t>
      </w:r>
      <w:r w:rsidRPr="003B34BE">
        <w:rPr>
          <w:color w:val="404040" w:themeColor="text1" w:themeTint="BF"/>
          <w:sz w:val="22"/>
          <w:szCs w:val="22"/>
        </w:rPr>
        <w:tab/>
      </w:r>
      <w:r w:rsidRPr="003B34BE">
        <w:rPr>
          <w:color w:val="404040" w:themeColor="text1" w:themeTint="BF"/>
          <w:sz w:val="22"/>
          <w:szCs w:val="22"/>
        </w:rPr>
        <w:tab/>
      </w:r>
      <w:r w:rsidRPr="003B34BE">
        <w:rPr>
          <w:color w:val="404040" w:themeColor="text1" w:themeTint="BF"/>
          <w:sz w:val="22"/>
          <w:szCs w:val="22"/>
        </w:rPr>
        <w:tab/>
      </w:r>
      <w:r w:rsidRPr="003B34BE">
        <w:rPr>
          <w:color w:val="404040" w:themeColor="text1" w:themeTint="BF"/>
          <w:sz w:val="22"/>
          <w:szCs w:val="22"/>
        </w:rPr>
        <w:tab/>
      </w:r>
      <w:r w:rsidR="00AE3DA8">
        <w:rPr>
          <w:color w:val="404040" w:themeColor="text1" w:themeTint="BF"/>
          <w:sz w:val="22"/>
          <w:szCs w:val="22"/>
        </w:rPr>
        <w:t>xxx</w:t>
      </w:r>
    </w:p>
    <w:p w14:paraId="06D54A46" w14:textId="5AEB1092" w:rsidR="00472862" w:rsidRPr="003B34BE" w:rsidRDefault="00472862" w:rsidP="00472862">
      <w:pPr>
        <w:tabs>
          <w:tab w:val="left" w:pos="284"/>
        </w:tabs>
        <w:spacing w:line="312" w:lineRule="auto"/>
        <w:ind w:right="289"/>
        <w:jc w:val="both"/>
        <w:rPr>
          <w:color w:val="404040" w:themeColor="text1" w:themeTint="BF"/>
          <w:sz w:val="22"/>
          <w:szCs w:val="22"/>
        </w:rPr>
      </w:pPr>
      <w:r w:rsidRPr="003B34BE">
        <w:rPr>
          <w:color w:val="404040" w:themeColor="text1" w:themeTint="BF"/>
          <w:sz w:val="22"/>
          <w:szCs w:val="22"/>
        </w:rPr>
        <w:t>zapsána v obchodním rejstříku</w:t>
      </w:r>
      <w:r w:rsidRPr="003B34BE">
        <w:rPr>
          <w:color w:val="404040" w:themeColor="text1" w:themeTint="BF"/>
          <w:sz w:val="22"/>
          <w:szCs w:val="22"/>
        </w:rPr>
        <w:tab/>
      </w:r>
      <w:r w:rsidR="00221604" w:rsidRPr="00221604">
        <w:rPr>
          <w:color w:val="404040" w:themeColor="text1" w:themeTint="BF"/>
          <w:sz w:val="22"/>
          <w:szCs w:val="22"/>
        </w:rPr>
        <w:t>vedeném u Městského soudu v Praze, C322196</w:t>
      </w:r>
    </w:p>
    <w:p w14:paraId="3C84F0D9" w14:textId="31520532" w:rsidR="00221604" w:rsidRDefault="00472862" w:rsidP="00221604">
      <w:pPr>
        <w:tabs>
          <w:tab w:val="left" w:pos="284"/>
        </w:tabs>
        <w:spacing w:line="312" w:lineRule="auto"/>
        <w:ind w:right="288"/>
        <w:jc w:val="both"/>
        <w:rPr>
          <w:color w:val="404040" w:themeColor="text1" w:themeTint="BF"/>
          <w:sz w:val="22"/>
          <w:szCs w:val="22"/>
        </w:rPr>
      </w:pPr>
      <w:r w:rsidRPr="003B34BE">
        <w:rPr>
          <w:color w:val="404040" w:themeColor="text1" w:themeTint="BF"/>
          <w:sz w:val="22"/>
          <w:szCs w:val="22"/>
        </w:rPr>
        <w:t>bankovní spojení:</w:t>
      </w:r>
      <w:r w:rsidRPr="003B34BE">
        <w:rPr>
          <w:color w:val="404040" w:themeColor="text1" w:themeTint="BF"/>
          <w:sz w:val="22"/>
          <w:szCs w:val="22"/>
        </w:rPr>
        <w:tab/>
      </w:r>
      <w:r w:rsidRPr="003B34BE">
        <w:rPr>
          <w:color w:val="404040" w:themeColor="text1" w:themeTint="BF"/>
          <w:sz w:val="22"/>
          <w:szCs w:val="22"/>
        </w:rPr>
        <w:tab/>
      </w:r>
      <w:r w:rsidRPr="003B34BE">
        <w:rPr>
          <w:color w:val="404040" w:themeColor="text1" w:themeTint="BF"/>
          <w:sz w:val="22"/>
          <w:szCs w:val="22"/>
        </w:rPr>
        <w:tab/>
      </w:r>
      <w:r w:rsidR="00AE3DA8">
        <w:rPr>
          <w:color w:val="404040" w:themeColor="text1" w:themeTint="BF"/>
          <w:sz w:val="22"/>
          <w:szCs w:val="22"/>
        </w:rPr>
        <w:t>xxxx</w:t>
      </w:r>
      <w:r w:rsidRPr="003B34BE">
        <w:rPr>
          <w:color w:val="404040" w:themeColor="text1" w:themeTint="BF"/>
          <w:sz w:val="22"/>
          <w:szCs w:val="22"/>
        </w:rPr>
        <w:tab/>
      </w:r>
      <w:r w:rsidRPr="003B34BE">
        <w:rPr>
          <w:color w:val="404040" w:themeColor="text1" w:themeTint="BF"/>
          <w:sz w:val="22"/>
          <w:szCs w:val="22"/>
        </w:rPr>
        <w:tab/>
      </w:r>
      <w:r w:rsidRPr="003B34BE">
        <w:rPr>
          <w:color w:val="404040" w:themeColor="text1" w:themeTint="BF"/>
          <w:sz w:val="22"/>
          <w:szCs w:val="22"/>
        </w:rPr>
        <w:tab/>
      </w:r>
      <w:r w:rsidRPr="003B34BE">
        <w:rPr>
          <w:color w:val="404040" w:themeColor="text1" w:themeTint="BF"/>
          <w:sz w:val="22"/>
          <w:szCs w:val="22"/>
        </w:rPr>
        <w:tab/>
      </w:r>
      <w:r w:rsidRPr="003B34BE">
        <w:rPr>
          <w:color w:val="404040" w:themeColor="text1" w:themeTint="BF"/>
          <w:sz w:val="22"/>
          <w:szCs w:val="22"/>
        </w:rPr>
        <w:tab/>
      </w:r>
      <w:r w:rsidRPr="003B34BE">
        <w:rPr>
          <w:color w:val="404040" w:themeColor="text1" w:themeTint="BF"/>
          <w:sz w:val="22"/>
          <w:szCs w:val="22"/>
        </w:rPr>
        <w:tab/>
      </w:r>
      <w:r w:rsidR="00221604">
        <w:rPr>
          <w:color w:val="404040" w:themeColor="text1" w:themeTint="BF"/>
          <w:sz w:val="22"/>
          <w:szCs w:val="22"/>
        </w:rPr>
        <w:tab/>
      </w:r>
      <w:r w:rsidR="00221604">
        <w:rPr>
          <w:color w:val="404040" w:themeColor="text1" w:themeTint="BF"/>
          <w:sz w:val="22"/>
          <w:szCs w:val="22"/>
        </w:rPr>
        <w:tab/>
      </w:r>
      <w:r w:rsidR="00221604">
        <w:rPr>
          <w:color w:val="404040" w:themeColor="text1" w:themeTint="BF"/>
          <w:sz w:val="22"/>
          <w:szCs w:val="22"/>
        </w:rPr>
        <w:tab/>
      </w:r>
      <w:r w:rsidR="00221604">
        <w:rPr>
          <w:color w:val="404040" w:themeColor="text1" w:themeTint="BF"/>
          <w:sz w:val="22"/>
          <w:szCs w:val="22"/>
        </w:rPr>
        <w:tab/>
      </w:r>
      <w:r w:rsidR="00221604">
        <w:rPr>
          <w:color w:val="404040" w:themeColor="text1" w:themeTint="BF"/>
          <w:sz w:val="22"/>
          <w:szCs w:val="22"/>
        </w:rPr>
        <w:tab/>
      </w:r>
      <w:r w:rsidR="00AE3DA8">
        <w:rPr>
          <w:color w:val="404040" w:themeColor="text1" w:themeTint="BF"/>
          <w:sz w:val="22"/>
          <w:szCs w:val="22"/>
        </w:rPr>
        <w:tab/>
      </w:r>
      <w:r w:rsidR="00AE3DA8">
        <w:rPr>
          <w:color w:val="404040" w:themeColor="text1" w:themeTint="BF"/>
          <w:sz w:val="22"/>
          <w:szCs w:val="22"/>
        </w:rPr>
        <w:tab/>
      </w:r>
      <w:r w:rsidRPr="003B34BE">
        <w:rPr>
          <w:color w:val="404040" w:themeColor="text1" w:themeTint="BF"/>
          <w:sz w:val="22"/>
          <w:szCs w:val="22"/>
        </w:rPr>
        <w:t xml:space="preserve">č.ú. </w:t>
      </w:r>
      <w:r w:rsidR="00AE3DA8">
        <w:rPr>
          <w:color w:val="404040" w:themeColor="text1" w:themeTint="BF"/>
          <w:sz w:val="22"/>
          <w:szCs w:val="22"/>
        </w:rPr>
        <w:t>xxx</w:t>
      </w:r>
    </w:p>
    <w:p w14:paraId="44CF4D6D" w14:textId="77777777" w:rsidR="00221604" w:rsidRDefault="00472862" w:rsidP="00221604">
      <w:pPr>
        <w:tabs>
          <w:tab w:val="left" w:pos="284"/>
        </w:tabs>
        <w:spacing w:line="312" w:lineRule="auto"/>
        <w:ind w:right="288"/>
        <w:jc w:val="both"/>
        <w:rPr>
          <w:color w:val="404040" w:themeColor="text1" w:themeTint="BF"/>
          <w:sz w:val="22"/>
          <w:szCs w:val="22"/>
        </w:rPr>
      </w:pPr>
      <w:r w:rsidRPr="003B34BE">
        <w:rPr>
          <w:color w:val="404040" w:themeColor="text1" w:themeTint="BF"/>
          <w:sz w:val="22"/>
          <w:szCs w:val="22"/>
        </w:rPr>
        <w:t>ID datové schránky:</w:t>
      </w:r>
      <w:r w:rsidRPr="003B34BE">
        <w:rPr>
          <w:color w:val="404040" w:themeColor="text1" w:themeTint="BF"/>
          <w:sz w:val="22"/>
          <w:szCs w:val="22"/>
        </w:rPr>
        <w:tab/>
      </w:r>
      <w:r w:rsidRPr="003B34BE">
        <w:rPr>
          <w:color w:val="404040" w:themeColor="text1" w:themeTint="BF"/>
          <w:sz w:val="22"/>
          <w:szCs w:val="22"/>
        </w:rPr>
        <w:tab/>
      </w:r>
      <w:r w:rsidRPr="003B34BE">
        <w:rPr>
          <w:color w:val="404040" w:themeColor="text1" w:themeTint="BF"/>
          <w:sz w:val="22"/>
          <w:szCs w:val="22"/>
        </w:rPr>
        <w:tab/>
      </w:r>
      <w:r w:rsidR="00221604" w:rsidRPr="00221604">
        <w:rPr>
          <w:color w:val="404040" w:themeColor="text1" w:themeTint="BF"/>
          <w:sz w:val="22"/>
          <w:szCs w:val="22"/>
        </w:rPr>
        <w:t>4ijfucp</w:t>
      </w:r>
    </w:p>
    <w:p w14:paraId="7050C440" w14:textId="39607758" w:rsidR="00472862" w:rsidRPr="003B34BE" w:rsidRDefault="00472862" w:rsidP="00221604">
      <w:pPr>
        <w:tabs>
          <w:tab w:val="left" w:pos="284"/>
        </w:tabs>
        <w:spacing w:line="312" w:lineRule="auto"/>
        <w:ind w:right="288"/>
        <w:jc w:val="both"/>
        <w:rPr>
          <w:color w:val="404040" w:themeColor="text1" w:themeTint="BF"/>
          <w:sz w:val="22"/>
          <w:szCs w:val="22"/>
        </w:rPr>
      </w:pPr>
      <w:r w:rsidRPr="003B34BE">
        <w:rPr>
          <w:color w:val="404040" w:themeColor="text1" w:themeTint="BF"/>
          <w:sz w:val="22"/>
          <w:szCs w:val="22"/>
        </w:rPr>
        <w:t>dále jako „</w:t>
      </w:r>
      <w:r w:rsidRPr="003B34BE">
        <w:rPr>
          <w:b/>
          <w:color w:val="404040" w:themeColor="text1" w:themeTint="BF"/>
          <w:sz w:val="22"/>
          <w:szCs w:val="22"/>
        </w:rPr>
        <w:t>Poskytovatel č. 1</w:t>
      </w:r>
      <w:r w:rsidRPr="003B34BE">
        <w:rPr>
          <w:color w:val="404040" w:themeColor="text1" w:themeTint="BF"/>
          <w:sz w:val="22"/>
          <w:szCs w:val="22"/>
        </w:rPr>
        <w:t>“</w:t>
      </w:r>
    </w:p>
    <w:p w14:paraId="6585B067" w14:textId="77777777" w:rsidR="00472862" w:rsidRPr="003B34BE" w:rsidRDefault="00472862" w:rsidP="00472862">
      <w:pPr>
        <w:tabs>
          <w:tab w:val="left" w:pos="284"/>
        </w:tabs>
        <w:spacing w:before="200" w:after="200" w:line="312" w:lineRule="auto"/>
        <w:ind w:right="289"/>
        <w:jc w:val="both"/>
        <w:rPr>
          <w:color w:val="404040" w:themeColor="text1" w:themeTint="BF"/>
          <w:sz w:val="22"/>
          <w:szCs w:val="22"/>
        </w:rPr>
      </w:pPr>
      <w:r w:rsidRPr="003B34BE">
        <w:rPr>
          <w:color w:val="404040" w:themeColor="text1" w:themeTint="BF"/>
          <w:sz w:val="22"/>
          <w:szCs w:val="22"/>
        </w:rPr>
        <w:t>a</w:t>
      </w:r>
    </w:p>
    <w:p w14:paraId="4CCC44AE" w14:textId="5C87CC24" w:rsidR="00221604" w:rsidRDefault="00221604" w:rsidP="00472862">
      <w:pPr>
        <w:tabs>
          <w:tab w:val="left" w:pos="284"/>
        </w:tabs>
        <w:spacing w:line="312" w:lineRule="auto"/>
        <w:ind w:right="289"/>
        <w:jc w:val="both"/>
        <w:rPr>
          <w:b/>
          <w:color w:val="404040" w:themeColor="text1" w:themeTint="BF"/>
          <w:sz w:val="22"/>
          <w:szCs w:val="22"/>
        </w:rPr>
      </w:pPr>
      <w:r w:rsidRPr="00221604">
        <w:rPr>
          <w:b/>
          <w:color w:val="404040" w:themeColor="text1" w:themeTint="BF"/>
          <w:sz w:val="22"/>
          <w:szCs w:val="22"/>
        </w:rPr>
        <w:t>JUDr. Jiří Matzner, Ph.</w:t>
      </w:r>
      <w:r w:rsidR="001F11FC">
        <w:rPr>
          <w:b/>
          <w:color w:val="404040" w:themeColor="text1" w:themeTint="BF"/>
          <w:sz w:val="22"/>
          <w:szCs w:val="22"/>
        </w:rPr>
        <w:t>D</w:t>
      </w:r>
      <w:r w:rsidRPr="00221604">
        <w:rPr>
          <w:b/>
          <w:color w:val="404040" w:themeColor="text1" w:themeTint="BF"/>
          <w:sz w:val="22"/>
          <w:szCs w:val="22"/>
        </w:rPr>
        <w:t>., LL.M.</w:t>
      </w:r>
    </w:p>
    <w:p w14:paraId="22865073" w14:textId="77777777" w:rsidR="00221604" w:rsidRDefault="00472862" w:rsidP="00472862">
      <w:pPr>
        <w:tabs>
          <w:tab w:val="left" w:pos="284"/>
        </w:tabs>
        <w:spacing w:line="312" w:lineRule="auto"/>
        <w:ind w:right="289"/>
        <w:jc w:val="both"/>
        <w:rPr>
          <w:color w:val="404040" w:themeColor="text1" w:themeTint="BF"/>
          <w:sz w:val="22"/>
          <w:szCs w:val="22"/>
        </w:rPr>
      </w:pPr>
      <w:r w:rsidRPr="003B34BE">
        <w:rPr>
          <w:color w:val="404040" w:themeColor="text1" w:themeTint="BF"/>
          <w:sz w:val="22"/>
          <w:szCs w:val="22"/>
        </w:rPr>
        <w:t>se sídlem:</w:t>
      </w:r>
      <w:r w:rsidRPr="003B34BE">
        <w:rPr>
          <w:color w:val="404040" w:themeColor="text1" w:themeTint="BF"/>
          <w:sz w:val="22"/>
          <w:szCs w:val="22"/>
        </w:rPr>
        <w:tab/>
      </w:r>
      <w:r w:rsidRPr="003B34BE">
        <w:rPr>
          <w:color w:val="404040" w:themeColor="text1" w:themeTint="BF"/>
          <w:sz w:val="22"/>
          <w:szCs w:val="22"/>
        </w:rPr>
        <w:tab/>
      </w:r>
      <w:r w:rsidRPr="003B34BE">
        <w:rPr>
          <w:color w:val="404040" w:themeColor="text1" w:themeTint="BF"/>
          <w:sz w:val="22"/>
          <w:szCs w:val="22"/>
        </w:rPr>
        <w:tab/>
      </w:r>
      <w:r w:rsidRPr="003B34BE">
        <w:rPr>
          <w:color w:val="404040" w:themeColor="text1" w:themeTint="BF"/>
          <w:sz w:val="22"/>
          <w:szCs w:val="22"/>
        </w:rPr>
        <w:tab/>
      </w:r>
      <w:r w:rsidR="00221604" w:rsidRPr="00221604">
        <w:rPr>
          <w:color w:val="404040" w:themeColor="text1" w:themeTint="BF"/>
          <w:sz w:val="22"/>
          <w:szCs w:val="22"/>
        </w:rPr>
        <w:t>Anny Letenské 34/7, Vinohrady, 120 00 Praha 2</w:t>
      </w:r>
    </w:p>
    <w:p w14:paraId="7F7321FD" w14:textId="36869F10" w:rsidR="00472862" w:rsidRPr="003B34BE" w:rsidRDefault="00472862" w:rsidP="00472862">
      <w:pPr>
        <w:tabs>
          <w:tab w:val="left" w:pos="284"/>
        </w:tabs>
        <w:spacing w:line="312" w:lineRule="auto"/>
        <w:ind w:right="289"/>
        <w:jc w:val="both"/>
        <w:rPr>
          <w:color w:val="404040" w:themeColor="text1" w:themeTint="BF"/>
          <w:sz w:val="22"/>
          <w:szCs w:val="22"/>
        </w:rPr>
      </w:pPr>
      <w:r w:rsidRPr="003B34BE">
        <w:rPr>
          <w:color w:val="404040" w:themeColor="text1" w:themeTint="BF"/>
          <w:sz w:val="22"/>
          <w:szCs w:val="22"/>
        </w:rPr>
        <w:t>IČO:</w:t>
      </w:r>
      <w:r w:rsidRPr="003B34BE">
        <w:rPr>
          <w:color w:val="404040" w:themeColor="text1" w:themeTint="BF"/>
          <w:sz w:val="22"/>
          <w:szCs w:val="22"/>
        </w:rPr>
        <w:tab/>
      </w:r>
      <w:r w:rsidRPr="003B34BE">
        <w:rPr>
          <w:color w:val="404040" w:themeColor="text1" w:themeTint="BF"/>
          <w:sz w:val="22"/>
          <w:szCs w:val="22"/>
        </w:rPr>
        <w:tab/>
      </w:r>
      <w:r w:rsidRPr="003B34BE">
        <w:rPr>
          <w:color w:val="404040" w:themeColor="text1" w:themeTint="BF"/>
          <w:sz w:val="22"/>
          <w:szCs w:val="22"/>
        </w:rPr>
        <w:tab/>
      </w:r>
      <w:r w:rsidRPr="003B34BE">
        <w:rPr>
          <w:color w:val="404040" w:themeColor="text1" w:themeTint="BF"/>
          <w:sz w:val="22"/>
          <w:szCs w:val="22"/>
        </w:rPr>
        <w:tab/>
      </w:r>
      <w:r w:rsidRPr="003B34BE">
        <w:rPr>
          <w:color w:val="404040" w:themeColor="text1" w:themeTint="BF"/>
          <w:sz w:val="22"/>
          <w:szCs w:val="22"/>
        </w:rPr>
        <w:tab/>
      </w:r>
      <w:r w:rsidR="00221604" w:rsidRPr="00221604">
        <w:rPr>
          <w:color w:val="404040" w:themeColor="text1" w:themeTint="BF"/>
          <w:sz w:val="22"/>
          <w:szCs w:val="22"/>
        </w:rPr>
        <w:t>66254442</w:t>
      </w:r>
    </w:p>
    <w:p w14:paraId="62662493" w14:textId="77777777" w:rsidR="00221604" w:rsidRDefault="00472862" w:rsidP="00472862">
      <w:pPr>
        <w:tabs>
          <w:tab w:val="left" w:pos="284"/>
        </w:tabs>
        <w:spacing w:line="312" w:lineRule="auto"/>
        <w:ind w:right="289"/>
        <w:jc w:val="both"/>
        <w:rPr>
          <w:color w:val="404040" w:themeColor="text1" w:themeTint="BF"/>
          <w:sz w:val="22"/>
          <w:szCs w:val="22"/>
        </w:rPr>
      </w:pPr>
      <w:r w:rsidRPr="003B34BE">
        <w:rPr>
          <w:color w:val="404040" w:themeColor="text1" w:themeTint="BF"/>
          <w:sz w:val="22"/>
          <w:szCs w:val="22"/>
        </w:rPr>
        <w:t>DIČ:</w:t>
      </w:r>
      <w:r w:rsidRPr="003B34BE">
        <w:rPr>
          <w:color w:val="404040" w:themeColor="text1" w:themeTint="BF"/>
          <w:sz w:val="22"/>
          <w:szCs w:val="22"/>
        </w:rPr>
        <w:tab/>
      </w:r>
      <w:r w:rsidRPr="003B34BE">
        <w:rPr>
          <w:color w:val="404040" w:themeColor="text1" w:themeTint="BF"/>
          <w:sz w:val="22"/>
          <w:szCs w:val="22"/>
        </w:rPr>
        <w:tab/>
      </w:r>
      <w:r w:rsidRPr="003B34BE">
        <w:rPr>
          <w:color w:val="404040" w:themeColor="text1" w:themeTint="BF"/>
          <w:sz w:val="22"/>
          <w:szCs w:val="22"/>
        </w:rPr>
        <w:tab/>
      </w:r>
      <w:r w:rsidRPr="003B34BE">
        <w:rPr>
          <w:color w:val="404040" w:themeColor="text1" w:themeTint="BF"/>
          <w:sz w:val="22"/>
          <w:szCs w:val="22"/>
        </w:rPr>
        <w:tab/>
      </w:r>
      <w:r w:rsidRPr="003B34BE">
        <w:rPr>
          <w:color w:val="404040" w:themeColor="text1" w:themeTint="BF"/>
          <w:sz w:val="22"/>
          <w:szCs w:val="22"/>
        </w:rPr>
        <w:tab/>
      </w:r>
      <w:r w:rsidR="00221604" w:rsidRPr="00221604">
        <w:rPr>
          <w:color w:val="404040" w:themeColor="text1" w:themeTint="BF"/>
          <w:sz w:val="22"/>
          <w:szCs w:val="22"/>
        </w:rPr>
        <w:t>CZ7406130061</w:t>
      </w:r>
    </w:p>
    <w:p w14:paraId="066098DB" w14:textId="12658E65" w:rsidR="00221604" w:rsidRDefault="00472862" w:rsidP="00221604">
      <w:pPr>
        <w:tabs>
          <w:tab w:val="left" w:pos="284"/>
        </w:tabs>
        <w:spacing w:line="312" w:lineRule="auto"/>
        <w:ind w:right="288"/>
        <w:jc w:val="both"/>
        <w:rPr>
          <w:color w:val="404040" w:themeColor="text1" w:themeTint="BF"/>
          <w:sz w:val="22"/>
          <w:szCs w:val="22"/>
        </w:rPr>
      </w:pPr>
      <w:r w:rsidRPr="003B34BE">
        <w:rPr>
          <w:color w:val="404040" w:themeColor="text1" w:themeTint="BF"/>
          <w:sz w:val="22"/>
          <w:szCs w:val="22"/>
        </w:rPr>
        <w:t>bankovní spojení:</w:t>
      </w:r>
      <w:r w:rsidRPr="003B34BE">
        <w:rPr>
          <w:color w:val="404040" w:themeColor="text1" w:themeTint="BF"/>
          <w:sz w:val="22"/>
          <w:szCs w:val="22"/>
        </w:rPr>
        <w:tab/>
      </w:r>
      <w:r w:rsidRPr="003B34BE">
        <w:rPr>
          <w:color w:val="404040" w:themeColor="text1" w:themeTint="BF"/>
          <w:sz w:val="22"/>
          <w:szCs w:val="22"/>
        </w:rPr>
        <w:tab/>
      </w:r>
      <w:r w:rsidRPr="003B34BE">
        <w:rPr>
          <w:color w:val="404040" w:themeColor="text1" w:themeTint="BF"/>
          <w:sz w:val="22"/>
          <w:szCs w:val="22"/>
        </w:rPr>
        <w:tab/>
      </w:r>
      <w:r w:rsidR="00AE3DA8">
        <w:rPr>
          <w:color w:val="404040" w:themeColor="text1" w:themeTint="BF"/>
          <w:sz w:val="22"/>
          <w:szCs w:val="22"/>
        </w:rPr>
        <w:t>xxx</w:t>
      </w:r>
      <w:r w:rsidRPr="003B34BE">
        <w:rPr>
          <w:color w:val="404040" w:themeColor="text1" w:themeTint="BF"/>
          <w:sz w:val="22"/>
          <w:szCs w:val="22"/>
        </w:rPr>
        <w:tab/>
      </w:r>
      <w:r w:rsidRPr="003B34BE">
        <w:rPr>
          <w:color w:val="404040" w:themeColor="text1" w:themeTint="BF"/>
          <w:sz w:val="22"/>
          <w:szCs w:val="22"/>
        </w:rPr>
        <w:tab/>
      </w:r>
      <w:r w:rsidRPr="003B34BE">
        <w:rPr>
          <w:color w:val="404040" w:themeColor="text1" w:themeTint="BF"/>
          <w:sz w:val="22"/>
          <w:szCs w:val="22"/>
        </w:rPr>
        <w:tab/>
      </w:r>
      <w:r w:rsidRPr="003B34BE">
        <w:rPr>
          <w:color w:val="404040" w:themeColor="text1" w:themeTint="BF"/>
          <w:sz w:val="22"/>
          <w:szCs w:val="22"/>
        </w:rPr>
        <w:tab/>
      </w:r>
      <w:r w:rsidRPr="003B34BE">
        <w:rPr>
          <w:color w:val="404040" w:themeColor="text1" w:themeTint="BF"/>
          <w:sz w:val="22"/>
          <w:szCs w:val="22"/>
        </w:rPr>
        <w:tab/>
      </w:r>
      <w:r w:rsidRPr="003B34BE">
        <w:rPr>
          <w:color w:val="404040" w:themeColor="text1" w:themeTint="BF"/>
          <w:sz w:val="22"/>
          <w:szCs w:val="22"/>
        </w:rPr>
        <w:tab/>
      </w:r>
      <w:r w:rsidR="00221604">
        <w:rPr>
          <w:color w:val="404040" w:themeColor="text1" w:themeTint="BF"/>
          <w:sz w:val="22"/>
          <w:szCs w:val="22"/>
        </w:rPr>
        <w:tab/>
      </w:r>
      <w:r w:rsidR="00221604">
        <w:rPr>
          <w:color w:val="404040" w:themeColor="text1" w:themeTint="BF"/>
          <w:sz w:val="22"/>
          <w:szCs w:val="22"/>
        </w:rPr>
        <w:tab/>
      </w:r>
      <w:r w:rsidR="00221604">
        <w:rPr>
          <w:color w:val="404040" w:themeColor="text1" w:themeTint="BF"/>
          <w:sz w:val="22"/>
          <w:szCs w:val="22"/>
        </w:rPr>
        <w:tab/>
      </w:r>
      <w:r w:rsidR="00221604">
        <w:rPr>
          <w:color w:val="404040" w:themeColor="text1" w:themeTint="BF"/>
          <w:sz w:val="22"/>
          <w:szCs w:val="22"/>
        </w:rPr>
        <w:tab/>
      </w:r>
      <w:r w:rsidR="00221604">
        <w:rPr>
          <w:color w:val="404040" w:themeColor="text1" w:themeTint="BF"/>
          <w:sz w:val="22"/>
          <w:szCs w:val="22"/>
        </w:rPr>
        <w:tab/>
      </w:r>
      <w:r w:rsidR="00AE3DA8">
        <w:rPr>
          <w:color w:val="404040" w:themeColor="text1" w:themeTint="BF"/>
          <w:sz w:val="22"/>
          <w:szCs w:val="22"/>
        </w:rPr>
        <w:tab/>
      </w:r>
      <w:r w:rsidR="00AE3DA8">
        <w:rPr>
          <w:color w:val="404040" w:themeColor="text1" w:themeTint="BF"/>
          <w:sz w:val="22"/>
          <w:szCs w:val="22"/>
        </w:rPr>
        <w:tab/>
      </w:r>
      <w:r w:rsidRPr="003B34BE">
        <w:rPr>
          <w:color w:val="404040" w:themeColor="text1" w:themeTint="BF"/>
          <w:sz w:val="22"/>
          <w:szCs w:val="22"/>
        </w:rPr>
        <w:t xml:space="preserve">č.ú. </w:t>
      </w:r>
      <w:r w:rsidR="00AE3DA8">
        <w:rPr>
          <w:color w:val="404040" w:themeColor="text1" w:themeTint="BF"/>
          <w:sz w:val="22"/>
          <w:szCs w:val="22"/>
        </w:rPr>
        <w:t>xxx</w:t>
      </w:r>
    </w:p>
    <w:p w14:paraId="5BB1EADA" w14:textId="77777777" w:rsidR="00221604" w:rsidRDefault="00472862" w:rsidP="00221604">
      <w:pPr>
        <w:tabs>
          <w:tab w:val="left" w:pos="284"/>
        </w:tabs>
        <w:spacing w:line="312" w:lineRule="auto"/>
        <w:ind w:right="288"/>
        <w:jc w:val="both"/>
        <w:rPr>
          <w:color w:val="404040" w:themeColor="text1" w:themeTint="BF"/>
          <w:sz w:val="22"/>
          <w:szCs w:val="22"/>
        </w:rPr>
      </w:pPr>
      <w:r w:rsidRPr="003B34BE">
        <w:rPr>
          <w:color w:val="404040" w:themeColor="text1" w:themeTint="BF"/>
          <w:sz w:val="22"/>
          <w:szCs w:val="22"/>
        </w:rPr>
        <w:t>ID datové schránky:</w:t>
      </w:r>
      <w:r w:rsidRPr="003B34BE">
        <w:rPr>
          <w:color w:val="404040" w:themeColor="text1" w:themeTint="BF"/>
          <w:sz w:val="22"/>
          <w:szCs w:val="22"/>
        </w:rPr>
        <w:tab/>
      </w:r>
      <w:r w:rsidRPr="003B34BE">
        <w:rPr>
          <w:color w:val="404040" w:themeColor="text1" w:themeTint="BF"/>
          <w:sz w:val="22"/>
          <w:szCs w:val="22"/>
        </w:rPr>
        <w:tab/>
      </w:r>
      <w:r w:rsidRPr="003B34BE">
        <w:rPr>
          <w:color w:val="404040" w:themeColor="text1" w:themeTint="BF"/>
          <w:sz w:val="22"/>
          <w:szCs w:val="22"/>
        </w:rPr>
        <w:tab/>
      </w:r>
      <w:r w:rsidR="00221604" w:rsidRPr="00221604">
        <w:rPr>
          <w:color w:val="404040" w:themeColor="text1" w:themeTint="BF"/>
          <w:sz w:val="22"/>
          <w:szCs w:val="22"/>
        </w:rPr>
        <w:t>pidgv2s</w:t>
      </w:r>
    </w:p>
    <w:p w14:paraId="0A868997" w14:textId="6BD4BF0B" w:rsidR="00472862" w:rsidRPr="003B34BE" w:rsidRDefault="00472862" w:rsidP="00221604">
      <w:pPr>
        <w:tabs>
          <w:tab w:val="left" w:pos="284"/>
        </w:tabs>
        <w:spacing w:line="312" w:lineRule="auto"/>
        <w:ind w:right="288"/>
        <w:jc w:val="both"/>
        <w:rPr>
          <w:color w:val="404040" w:themeColor="text1" w:themeTint="BF"/>
          <w:sz w:val="22"/>
          <w:szCs w:val="22"/>
        </w:rPr>
      </w:pPr>
      <w:r w:rsidRPr="003B34BE">
        <w:rPr>
          <w:color w:val="404040" w:themeColor="text1" w:themeTint="BF"/>
          <w:sz w:val="22"/>
          <w:szCs w:val="22"/>
        </w:rPr>
        <w:t>dále jako „</w:t>
      </w:r>
      <w:r w:rsidRPr="003B34BE">
        <w:rPr>
          <w:b/>
          <w:color w:val="404040" w:themeColor="text1" w:themeTint="BF"/>
          <w:sz w:val="22"/>
          <w:szCs w:val="22"/>
        </w:rPr>
        <w:t>Poskytovatel č. 2</w:t>
      </w:r>
      <w:r w:rsidRPr="003B34BE">
        <w:rPr>
          <w:color w:val="404040" w:themeColor="text1" w:themeTint="BF"/>
          <w:sz w:val="22"/>
          <w:szCs w:val="22"/>
        </w:rPr>
        <w:t>“</w:t>
      </w:r>
    </w:p>
    <w:p w14:paraId="66592518" w14:textId="77777777" w:rsidR="00472862" w:rsidRPr="003B34BE" w:rsidRDefault="00472862" w:rsidP="00472862">
      <w:pPr>
        <w:tabs>
          <w:tab w:val="left" w:pos="284"/>
        </w:tabs>
        <w:spacing w:before="200" w:after="200" w:line="312" w:lineRule="auto"/>
        <w:ind w:right="289"/>
        <w:jc w:val="both"/>
        <w:rPr>
          <w:color w:val="404040" w:themeColor="text1" w:themeTint="BF"/>
          <w:sz w:val="22"/>
          <w:szCs w:val="22"/>
        </w:rPr>
      </w:pPr>
      <w:r w:rsidRPr="003B34BE">
        <w:rPr>
          <w:color w:val="404040" w:themeColor="text1" w:themeTint="BF"/>
          <w:sz w:val="22"/>
          <w:szCs w:val="22"/>
        </w:rPr>
        <w:t>a</w:t>
      </w:r>
    </w:p>
    <w:p w14:paraId="50C0E96C" w14:textId="77777777" w:rsidR="005C60B0" w:rsidRDefault="005C60B0" w:rsidP="00472862">
      <w:pPr>
        <w:tabs>
          <w:tab w:val="left" w:pos="284"/>
        </w:tabs>
        <w:spacing w:line="312" w:lineRule="auto"/>
        <w:ind w:right="289"/>
        <w:jc w:val="both"/>
        <w:rPr>
          <w:b/>
          <w:color w:val="404040" w:themeColor="text1" w:themeTint="BF"/>
          <w:sz w:val="22"/>
          <w:szCs w:val="22"/>
        </w:rPr>
      </w:pPr>
      <w:r w:rsidRPr="005C60B0">
        <w:rPr>
          <w:b/>
          <w:color w:val="404040" w:themeColor="text1" w:themeTint="BF"/>
          <w:sz w:val="22"/>
          <w:szCs w:val="22"/>
        </w:rPr>
        <w:lastRenderedPageBreak/>
        <w:t>Znalecká společnost s.r.o.</w:t>
      </w:r>
    </w:p>
    <w:p w14:paraId="2A172273" w14:textId="353B95F6" w:rsidR="00472862" w:rsidRPr="003B34BE" w:rsidRDefault="00472862" w:rsidP="00472862">
      <w:pPr>
        <w:tabs>
          <w:tab w:val="left" w:pos="284"/>
        </w:tabs>
        <w:spacing w:line="312" w:lineRule="auto"/>
        <w:ind w:right="289"/>
        <w:jc w:val="both"/>
        <w:rPr>
          <w:color w:val="404040" w:themeColor="text1" w:themeTint="BF"/>
          <w:sz w:val="22"/>
          <w:szCs w:val="22"/>
        </w:rPr>
      </w:pPr>
      <w:r w:rsidRPr="003B34BE">
        <w:rPr>
          <w:color w:val="404040" w:themeColor="text1" w:themeTint="BF"/>
          <w:sz w:val="22"/>
          <w:szCs w:val="22"/>
        </w:rPr>
        <w:t>se sídlem:</w:t>
      </w:r>
      <w:r w:rsidRPr="003B34BE">
        <w:rPr>
          <w:color w:val="404040" w:themeColor="text1" w:themeTint="BF"/>
          <w:sz w:val="22"/>
          <w:szCs w:val="22"/>
        </w:rPr>
        <w:tab/>
      </w:r>
      <w:r w:rsidRPr="003B34BE">
        <w:rPr>
          <w:color w:val="404040" w:themeColor="text1" w:themeTint="BF"/>
          <w:sz w:val="22"/>
          <w:szCs w:val="22"/>
        </w:rPr>
        <w:tab/>
      </w:r>
      <w:r w:rsidRPr="003B34BE">
        <w:rPr>
          <w:color w:val="404040" w:themeColor="text1" w:themeTint="BF"/>
          <w:sz w:val="22"/>
          <w:szCs w:val="22"/>
        </w:rPr>
        <w:tab/>
      </w:r>
      <w:r w:rsidRPr="003B34BE">
        <w:rPr>
          <w:color w:val="404040" w:themeColor="text1" w:themeTint="BF"/>
          <w:sz w:val="22"/>
          <w:szCs w:val="22"/>
        </w:rPr>
        <w:tab/>
      </w:r>
      <w:r w:rsidR="005C60B0">
        <w:rPr>
          <w:color w:val="404040" w:themeColor="text1" w:themeTint="BF"/>
          <w:sz w:val="22"/>
          <w:szCs w:val="22"/>
        </w:rPr>
        <w:t>Palackého 715/15, 110 00 Praha 1</w:t>
      </w:r>
    </w:p>
    <w:p w14:paraId="651B057C" w14:textId="716EE8FC" w:rsidR="005C60B0" w:rsidRDefault="00472862" w:rsidP="00472862">
      <w:pPr>
        <w:tabs>
          <w:tab w:val="left" w:pos="284"/>
        </w:tabs>
        <w:spacing w:line="312" w:lineRule="auto"/>
        <w:ind w:right="289"/>
        <w:jc w:val="both"/>
        <w:rPr>
          <w:color w:val="404040" w:themeColor="text1" w:themeTint="BF"/>
          <w:sz w:val="22"/>
          <w:szCs w:val="22"/>
        </w:rPr>
      </w:pPr>
      <w:r w:rsidRPr="003B34BE">
        <w:rPr>
          <w:color w:val="404040" w:themeColor="text1" w:themeTint="BF"/>
          <w:sz w:val="22"/>
          <w:szCs w:val="22"/>
        </w:rPr>
        <w:t>IČO:</w:t>
      </w:r>
      <w:r w:rsidRPr="003B34BE">
        <w:rPr>
          <w:color w:val="404040" w:themeColor="text1" w:themeTint="BF"/>
          <w:sz w:val="22"/>
          <w:szCs w:val="22"/>
        </w:rPr>
        <w:tab/>
      </w:r>
      <w:r w:rsidRPr="003B34BE">
        <w:rPr>
          <w:color w:val="404040" w:themeColor="text1" w:themeTint="BF"/>
          <w:sz w:val="22"/>
          <w:szCs w:val="22"/>
        </w:rPr>
        <w:tab/>
      </w:r>
      <w:r w:rsidRPr="003B34BE">
        <w:rPr>
          <w:color w:val="404040" w:themeColor="text1" w:themeTint="BF"/>
          <w:sz w:val="22"/>
          <w:szCs w:val="22"/>
        </w:rPr>
        <w:tab/>
      </w:r>
      <w:r w:rsidRPr="003B34BE">
        <w:rPr>
          <w:color w:val="404040" w:themeColor="text1" w:themeTint="BF"/>
          <w:sz w:val="22"/>
          <w:szCs w:val="22"/>
        </w:rPr>
        <w:tab/>
      </w:r>
      <w:r w:rsidRPr="003B34BE">
        <w:rPr>
          <w:color w:val="404040" w:themeColor="text1" w:themeTint="BF"/>
          <w:sz w:val="22"/>
          <w:szCs w:val="22"/>
        </w:rPr>
        <w:tab/>
      </w:r>
      <w:r w:rsidR="005C60B0" w:rsidRPr="005C60B0">
        <w:rPr>
          <w:color w:val="404040" w:themeColor="text1" w:themeTint="BF"/>
          <w:sz w:val="22"/>
          <w:szCs w:val="22"/>
        </w:rPr>
        <w:t>29042054</w:t>
      </w:r>
    </w:p>
    <w:p w14:paraId="66074506" w14:textId="792F867B" w:rsidR="00472862" w:rsidRPr="003B34BE" w:rsidRDefault="00472862" w:rsidP="00472862">
      <w:pPr>
        <w:tabs>
          <w:tab w:val="left" w:pos="284"/>
        </w:tabs>
        <w:spacing w:line="312" w:lineRule="auto"/>
        <w:ind w:right="289"/>
        <w:jc w:val="both"/>
        <w:rPr>
          <w:color w:val="404040" w:themeColor="text1" w:themeTint="BF"/>
          <w:sz w:val="22"/>
          <w:szCs w:val="22"/>
        </w:rPr>
      </w:pPr>
      <w:r w:rsidRPr="003B34BE">
        <w:rPr>
          <w:color w:val="404040" w:themeColor="text1" w:themeTint="BF"/>
          <w:sz w:val="22"/>
          <w:szCs w:val="22"/>
        </w:rPr>
        <w:t>DIČ:</w:t>
      </w:r>
      <w:r w:rsidRPr="003B34BE">
        <w:rPr>
          <w:color w:val="404040" w:themeColor="text1" w:themeTint="BF"/>
          <w:sz w:val="22"/>
          <w:szCs w:val="22"/>
        </w:rPr>
        <w:tab/>
      </w:r>
      <w:r w:rsidRPr="003B34BE">
        <w:rPr>
          <w:color w:val="404040" w:themeColor="text1" w:themeTint="BF"/>
          <w:sz w:val="22"/>
          <w:szCs w:val="22"/>
        </w:rPr>
        <w:tab/>
      </w:r>
      <w:r w:rsidRPr="003B34BE">
        <w:rPr>
          <w:color w:val="404040" w:themeColor="text1" w:themeTint="BF"/>
          <w:sz w:val="22"/>
          <w:szCs w:val="22"/>
        </w:rPr>
        <w:tab/>
      </w:r>
      <w:r w:rsidRPr="003B34BE">
        <w:rPr>
          <w:color w:val="404040" w:themeColor="text1" w:themeTint="BF"/>
          <w:sz w:val="22"/>
          <w:szCs w:val="22"/>
        </w:rPr>
        <w:tab/>
      </w:r>
      <w:r w:rsidRPr="003B34BE">
        <w:rPr>
          <w:color w:val="404040" w:themeColor="text1" w:themeTint="BF"/>
          <w:sz w:val="22"/>
          <w:szCs w:val="22"/>
        </w:rPr>
        <w:tab/>
      </w:r>
      <w:r w:rsidR="005C60B0">
        <w:rPr>
          <w:color w:val="404040" w:themeColor="text1" w:themeTint="BF"/>
          <w:sz w:val="22"/>
          <w:szCs w:val="22"/>
        </w:rPr>
        <w:t>CZ</w:t>
      </w:r>
      <w:r w:rsidR="005C60B0" w:rsidRPr="005C60B0">
        <w:rPr>
          <w:color w:val="404040" w:themeColor="text1" w:themeTint="BF"/>
          <w:sz w:val="22"/>
          <w:szCs w:val="22"/>
        </w:rPr>
        <w:t>29042054</w:t>
      </w:r>
    </w:p>
    <w:p w14:paraId="3FEFDD02" w14:textId="62FDA94A" w:rsidR="00472862" w:rsidRPr="003B34BE" w:rsidRDefault="00472862" w:rsidP="00472862">
      <w:pPr>
        <w:tabs>
          <w:tab w:val="left" w:pos="284"/>
        </w:tabs>
        <w:spacing w:line="312" w:lineRule="auto"/>
        <w:ind w:right="289"/>
        <w:jc w:val="both"/>
        <w:rPr>
          <w:color w:val="404040" w:themeColor="text1" w:themeTint="BF"/>
          <w:sz w:val="22"/>
          <w:szCs w:val="22"/>
        </w:rPr>
      </w:pPr>
      <w:r w:rsidRPr="003B34BE">
        <w:rPr>
          <w:color w:val="404040" w:themeColor="text1" w:themeTint="BF"/>
          <w:sz w:val="22"/>
          <w:szCs w:val="22"/>
        </w:rPr>
        <w:t>zastoupena:</w:t>
      </w:r>
      <w:r w:rsidRPr="003B34BE">
        <w:rPr>
          <w:color w:val="404040" w:themeColor="text1" w:themeTint="BF"/>
          <w:sz w:val="22"/>
          <w:szCs w:val="22"/>
        </w:rPr>
        <w:tab/>
      </w:r>
      <w:r w:rsidRPr="003B34BE">
        <w:rPr>
          <w:color w:val="404040" w:themeColor="text1" w:themeTint="BF"/>
          <w:sz w:val="22"/>
          <w:szCs w:val="22"/>
        </w:rPr>
        <w:tab/>
      </w:r>
      <w:r w:rsidRPr="003B34BE">
        <w:rPr>
          <w:color w:val="404040" w:themeColor="text1" w:themeTint="BF"/>
          <w:sz w:val="22"/>
          <w:szCs w:val="22"/>
        </w:rPr>
        <w:tab/>
      </w:r>
      <w:r w:rsidRPr="003B34BE">
        <w:rPr>
          <w:color w:val="404040" w:themeColor="text1" w:themeTint="BF"/>
          <w:sz w:val="22"/>
          <w:szCs w:val="22"/>
        </w:rPr>
        <w:tab/>
      </w:r>
      <w:r w:rsidR="00AE3DA8">
        <w:rPr>
          <w:color w:val="404040" w:themeColor="text1" w:themeTint="BF"/>
          <w:sz w:val="22"/>
          <w:szCs w:val="22"/>
        </w:rPr>
        <w:t>xxx</w:t>
      </w:r>
    </w:p>
    <w:p w14:paraId="6FFE69CB" w14:textId="699B4CD5" w:rsidR="00472862" w:rsidRPr="003B34BE" w:rsidRDefault="00472862" w:rsidP="00472862">
      <w:pPr>
        <w:tabs>
          <w:tab w:val="left" w:pos="284"/>
        </w:tabs>
        <w:spacing w:line="312" w:lineRule="auto"/>
        <w:ind w:right="289"/>
        <w:jc w:val="both"/>
        <w:rPr>
          <w:color w:val="404040" w:themeColor="text1" w:themeTint="BF"/>
          <w:sz w:val="22"/>
          <w:szCs w:val="22"/>
        </w:rPr>
      </w:pPr>
      <w:r w:rsidRPr="003B34BE">
        <w:rPr>
          <w:color w:val="404040" w:themeColor="text1" w:themeTint="BF"/>
          <w:sz w:val="22"/>
          <w:szCs w:val="22"/>
        </w:rPr>
        <w:t>zapsána v obchodním rejstříku</w:t>
      </w:r>
      <w:r w:rsidRPr="003B34BE">
        <w:rPr>
          <w:color w:val="404040" w:themeColor="text1" w:themeTint="BF"/>
          <w:sz w:val="22"/>
          <w:szCs w:val="22"/>
        </w:rPr>
        <w:tab/>
      </w:r>
      <w:r w:rsidR="005C60B0" w:rsidRPr="005C60B0">
        <w:rPr>
          <w:color w:val="404040" w:themeColor="text1" w:themeTint="BF"/>
          <w:sz w:val="22"/>
          <w:szCs w:val="22"/>
        </w:rPr>
        <w:t>Městským soudem v Praze oddíl C, vložka 162197</w:t>
      </w:r>
    </w:p>
    <w:p w14:paraId="005B1B3F" w14:textId="314191C1" w:rsidR="005C60B0" w:rsidRDefault="00472862" w:rsidP="005C60B0">
      <w:pPr>
        <w:tabs>
          <w:tab w:val="left" w:pos="284"/>
        </w:tabs>
        <w:spacing w:line="312" w:lineRule="auto"/>
        <w:ind w:right="288"/>
        <w:jc w:val="both"/>
        <w:rPr>
          <w:color w:val="404040" w:themeColor="text1" w:themeTint="BF"/>
          <w:sz w:val="22"/>
          <w:szCs w:val="22"/>
        </w:rPr>
      </w:pPr>
      <w:r w:rsidRPr="003B34BE">
        <w:rPr>
          <w:color w:val="404040" w:themeColor="text1" w:themeTint="BF"/>
          <w:sz w:val="22"/>
          <w:szCs w:val="22"/>
        </w:rPr>
        <w:t>bankovní spojení:</w:t>
      </w:r>
      <w:r w:rsidRPr="003B34BE">
        <w:rPr>
          <w:color w:val="404040" w:themeColor="text1" w:themeTint="BF"/>
          <w:sz w:val="22"/>
          <w:szCs w:val="22"/>
        </w:rPr>
        <w:tab/>
      </w:r>
      <w:r w:rsidRPr="003B34BE">
        <w:rPr>
          <w:color w:val="404040" w:themeColor="text1" w:themeTint="BF"/>
          <w:sz w:val="22"/>
          <w:szCs w:val="22"/>
        </w:rPr>
        <w:tab/>
      </w:r>
      <w:r w:rsidRPr="003B34BE">
        <w:rPr>
          <w:color w:val="404040" w:themeColor="text1" w:themeTint="BF"/>
          <w:sz w:val="22"/>
          <w:szCs w:val="22"/>
        </w:rPr>
        <w:tab/>
      </w:r>
      <w:r w:rsidR="00AE3DA8">
        <w:rPr>
          <w:color w:val="404040" w:themeColor="text1" w:themeTint="BF"/>
          <w:sz w:val="22"/>
          <w:szCs w:val="22"/>
        </w:rPr>
        <w:t>xxx</w:t>
      </w:r>
      <w:r w:rsidRPr="003B34BE">
        <w:rPr>
          <w:color w:val="404040" w:themeColor="text1" w:themeTint="BF"/>
          <w:sz w:val="22"/>
          <w:szCs w:val="22"/>
        </w:rPr>
        <w:tab/>
      </w:r>
      <w:r w:rsidRPr="003B34BE">
        <w:rPr>
          <w:color w:val="404040" w:themeColor="text1" w:themeTint="BF"/>
          <w:sz w:val="22"/>
          <w:szCs w:val="22"/>
        </w:rPr>
        <w:tab/>
      </w:r>
      <w:r w:rsidRPr="003B34BE">
        <w:rPr>
          <w:color w:val="404040" w:themeColor="text1" w:themeTint="BF"/>
          <w:sz w:val="22"/>
          <w:szCs w:val="22"/>
        </w:rPr>
        <w:tab/>
      </w:r>
      <w:r w:rsidRPr="003B34BE">
        <w:rPr>
          <w:color w:val="404040" w:themeColor="text1" w:themeTint="BF"/>
          <w:sz w:val="22"/>
          <w:szCs w:val="22"/>
        </w:rPr>
        <w:tab/>
      </w:r>
      <w:r w:rsidRPr="003B34BE">
        <w:rPr>
          <w:color w:val="404040" w:themeColor="text1" w:themeTint="BF"/>
          <w:sz w:val="22"/>
          <w:szCs w:val="22"/>
        </w:rPr>
        <w:tab/>
      </w:r>
      <w:r w:rsidRPr="003B34BE">
        <w:rPr>
          <w:color w:val="404040" w:themeColor="text1" w:themeTint="BF"/>
          <w:sz w:val="22"/>
          <w:szCs w:val="22"/>
        </w:rPr>
        <w:tab/>
      </w:r>
      <w:r w:rsidR="005C60B0">
        <w:rPr>
          <w:color w:val="404040" w:themeColor="text1" w:themeTint="BF"/>
          <w:sz w:val="22"/>
          <w:szCs w:val="22"/>
        </w:rPr>
        <w:tab/>
      </w:r>
      <w:r w:rsidR="005C60B0">
        <w:rPr>
          <w:color w:val="404040" w:themeColor="text1" w:themeTint="BF"/>
          <w:sz w:val="22"/>
          <w:szCs w:val="22"/>
        </w:rPr>
        <w:tab/>
      </w:r>
      <w:r w:rsidR="005C60B0">
        <w:rPr>
          <w:color w:val="404040" w:themeColor="text1" w:themeTint="BF"/>
          <w:sz w:val="22"/>
          <w:szCs w:val="22"/>
        </w:rPr>
        <w:tab/>
      </w:r>
      <w:r w:rsidR="005C60B0">
        <w:rPr>
          <w:color w:val="404040" w:themeColor="text1" w:themeTint="BF"/>
          <w:sz w:val="22"/>
          <w:szCs w:val="22"/>
        </w:rPr>
        <w:tab/>
      </w:r>
      <w:r w:rsidR="005C60B0">
        <w:rPr>
          <w:color w:val="404040" w:themeColor="text1" w:themeTint="BF"/>
          <w:sz w:val="22"/>
          <w:szCs w:val="22"/>
        </w:rPr>
        <w:tab/>
      </w:r>
      <w:r w:rsidR="00AE3DA8">
        <w:rPr>
          <w:color w:val="404040" w:themeColor="text1" w:themeTint="BF"/>
          <w:sz w:val="22"/>
          <w:szCs w:val="22"/>
        </w:rPr>
        <w:tab/>
      </w:r>
      <w:r w:rsidR="00AE3DA8">
        <w:rPr>
          <w:color w:val="404040" w:themeColor="text1" w:themeTint="BF"/>
          <w:sz w:val="22"/>
          <w:szCs w:val="22"/>
        </w:rPr>
        <w:tab/>
      </w:r>
      <w:r w:rsidRPr="003B34BE">
        <w:rPr>
          <w:color w:val="404040" w:themeColor="text1" w:themeTint="BF"/>
          <w:sz w:val="22"/>
          <w:szCs w:val="22"/>
        </w:rPr>
        <w:t xml:space="preserve">č.ú. </w:t>
      </w:r>
      <w:r w:rsidR="00AE3DA8">
        <w:rPr>
          <w:color w:val="404040" w:themeColor="text1" w:themeTint="BF"/>
          <w:sz w:val="22"/>
          <w:szCs w:val="22"/>
        </w:rPr>
        <w:t>xxx</w:t>
      </w:r>
    </w:p>
    <w:p w14:paraId="4FB5A9A3" w14:textId="77777777" w:rsidR="005C60B0" w:rsidRDefault="00472862" w:rsidP="005C60B0">
      <w:pPr>
        <w:tabs>
          <w:tab w:val="left" w:pos="284"/>
        </w:tabs>
        <w:spacing w:line="312" w:lineRule="auto"/>
        <w:ind w:right="288"/>
        <w:jc w:val="both"/>
        <w:rPr>
          <w:color w:val="404040" w:themeColor="text1" w:themeTint="BF"/>
          <w:sz w:val="22"/>
          <w:szCs w:val="22"/>
        </w:rPr>
      </w:pPr>
      <w:r w:rsidRPr="003B34BE">
        <w:rPr>
          <w:color w:val="404040" w:themeColor="text1" w:themeTint="BF"/>
          <w:sz w:val="22"/>
          <w:szCs w:val="22"/>
        </w:rPr>
        <w:t>ID datové schránky:</w:t>
      </w:r>
      <w:r w:rsidRPr="003B34BE">
        <w:rPr>
          <w:color w:val="404040" w:themeColor="text1" w:themeTint="BF"/>
          <w:sz w:val="22"/>
          <w:szCs w:val="22"/>
        </w:rPr>
        <w:tab/>
      </w:r>
      <w:r w:rsidRPr="003B34BE">
        <w:rPr>
          <w:color w:val="404040" w:themeColor="text1" w:themeTint="BF"/>
          <w:sz w:val="22"/>
          <w:szCs w:val="22"/>
        </w:rPr>
        <w:tab/>
      </w:r>
      <w:r w:rsidRPr="003B34BE">
        <w:rPr>
          <w:color w:val="404040" w:themeColor="text1" w:themeTint="BF"/>
          <w:sz w:val="22"/>
          <w:szCs w:val="22"/>
        </w:rPr>
        <w:tab/>
      </w:r>
      <w:r w:rsidR="005C60B0" w:rsidRPr="005C60B0">
        <w:rPr>
          <w:color w:val="404040" w:themeColor="text1" w:themeTint="BF"/>
          <w:sz w:val="22"/>
          <w:szCs w:val="22"/>
        </w:rPr>
        <w:t>4t93tc</w:t>
      </w:r>
    </w:p>
    <w:p w14:paraId="30765D8E" w14:textId="0BC2EAC8" w:rsidR="00472862" w:rsidRPr="003B34BE" w:rsidRDefault="00472862" w:rsidP="005C60B0">
      <w:pPr>
        <w:tabs>
          <w:tab w:val="left" w:pos="284"/>
        </w:tabs>
        <w:spacing w:line="312" w:lineRule="auto"/>
        <w:ind w:right="288"/>
        <w:jc w:val="both"/>
        <w:rPr>
          <w:color w:val="404040" w:themeColor="text1" w:themeTint="BF"/>
          <w:sz w:val="22"/>
          <w:szCs w:val="22"/>
        </w:rPr>
      </w:pPr>
      <w:r w:rsidRPr="003B34BE">
        <w:rPr>
          <w:color w:val="404040" w:themeColor="text1" w:themeTint="BF"/>
          <w:sz w:val="22"/>
          <w:szCs w:val="22"/>
        </w:rPr>
        <w:t>dále jako „</w:t>
      </w:r>
      <w:r w:rsidRPr="003B34BE">
        <w:rPr>
          <w:b/>
          <w:color w:val="404040" w:themeColor="text1" w:themeTint="BF"/>
          <w:sz w:val="22"/>
          <w:szCs w:val="22"/>
        </w:rPr>
        <w:t>Poskytovatel č. 3</w:t>
      </w:r>
      <w:r w:rsidRPr="003B34BE">
        <w:rPr>
          <w:color w:val="404040" w:themeColor="text1" w:themeTint="BF"/>
          <w:sz w:val="22"/>
          <w:szCs w:val="22"/>
        </w:rPr>
        <w:t>“</w:t>
      </w:r>
    </w:p>
    <w:p w14:paraId="2DCDDE4F" w14:textId="77777777" w:rsidR="00472862" w:rsidRPr="003B34BE" w:rsidRDefault="00472862" w:rsidP="00472862">
      <w:pPr>
        <w:tabs>
          <w:tab w:val="left" w:pos="284"/>
        </w:tabs>
        <w:spacing w:line="312" w:lineRule="auto"/>
        <w:ind w:right="289"/>
        <w:jc w:val="both"/>
        <w:rPr>
          <w:color w:val="404040" w:themeColor="text1" w:themeTint="BF"/>
          <w:sz w:val="22"/>
          <w:szCs w:val="22"/>
        </w:rPr>
      </w:pPr>
    </w:p>
    <w:p w14:paraId="4DD639EA" w14:textId="28F2166B" w:rsidR="00472862" w:rsidRPr="003B34BE" w:rsidRDefault="00472862" w:rsidP="00472862">
      <w:pPr>
        <w:pStyle w:val="NAKITOdstavec"/>
        <w:spacing w:after="120"/>
        <w:jc w:val="both"/>
        <w:rPr>
          <w:color w:val="404040" w:themeColor="text1" w:themeTint="BF"/>
          <w:szCs w:val="22"/>
        </w:rPr>
      </w:pPr>
      <w:r w:rsidRPr="003B34BE">
        <w:rPr>
          <w:color w:val="404040" w:themeColor="text1" w:themeTint="BF"/>
          <w:szCs w:val="22"/>
        </w:rPr>
        <w:t>(Poskytovatel č. 1, Poskytovatel č. 2</w:t>
      </w:r>
      <w:r w:rsidR="0041114C" w:rsidRPr="003B34BE">
        <w:rPr>
          <w:color w:val="404040" w:themeColor="text1" w:themeTint="BF"/>
          <w:szCs w:val="22"/>
        </w:rPr>
        <w:t xml:space="preserve"> a</w:t>
      </w:r>
      <w:r w:rsidRPr="003B34BE">
        <w:rPr>
          <w:color w:val="404040" w:themeColor="text1" w:themeTint="BF"/>
          <w:szCs w:val="22"/>
        </w:rPr>
        <w:t xml:space="preserve"> Poskytovatel č. 3 budou souhrnně označováni jako „</w:t>
      </w:r>
      <w:r w:rsidRPr="003B34BE">
        <w:rPr>
          <w:b/>
          <w:color w:val="404040" w:themeColor="text1" w:themeTint="BF"/>
          <w:szCs w:val="22"/>
        </w:rPr>
        <w:t>P</w:t>
      </w:r>
      <w:r w:rsidRPr="003B34BE">
        <w:rPr>
          <w:b/>
          <w:bCs/>
          <w:color w:val="404040" w:themeColor="text1" w:themeTint="BF"/>
          <w:szCs w:val="22"/>
        </w:rPr>
        <w:t>oskytovatelé</w:t>
      </w:r>
      <w:r w:rsidRPr="003B34BE">
        <w:rPr>
          <w:color w:val="404040" w:themeColor="text1" w:themeTint="BF"/>
          <w:szCs w:val="22"/>
        </w:rPr>
        <w:t>“)</w:t>
      </w:r>
    </w:p>
    <w:p w14:paraId="2E78AF35" w14:textId="77777777" w:rsidR="00472862" w:rsidRPr="003B34BE" w:rsidRDefault="00472862" w:rsidP="00472862">
      <w:pPr>
        <w:tabs>
          <w:tab w:val="left" w:pos="12474"/>
        </w:tabs>
        <w:spacing w:after="120" w:line="312" w:lineRule="auto"/>
        <w:ind w:right="-23"/>
        <w:jc w:val="both"/>
        <w:rPr>
          <w:color w:val="404040" w:themeColor="text1" w:themeTint="BF"/>
          <w:sz w:val="22"/>
          <w:szCs w:val="22"/>
        </w:rPr>
      </w:pPr>
      <w:r w:rsidRPr="003B34BE">
        <w:rPr>
          <w:color w:val="404040" w:themeColor="text1" w:themeTint="BF"/>
          <w:sz w:val="22"/>
          <w:szCs w:val="22"/>
        </w:rPr>
        <w:t>(Objednatel a Poskytovatelé budou označováni jednotlivě jako „</w:t>
      </w:r>
      <w:r w:rsidRPr="003B34BE">
        <w:rPr>
          <w:b/>
          <w:color w:val="404040" w:themeColor="text1" w:themeTint="BF"/>
          <w:sz w:val="22"/>
          <w:szCs w:val="22"/>
        </w:rPr>
        <w:t>Smluvní strana</w:t>
      </w:r>
      <w:r w:rsidRPr="003B34BE">
        <w:rPr>
          <w:color w:val="404040" w:themeColor="text1" w:themeTint="BF"/>
          <w:sz w:val="22"/>
          <w:szCs w:val="22"/>
        </w:rPr>
        <w:t>“, a společně jako „</w:t>
      </w:r>
      <w:r w:rsidRPr="003B34BE">
        <w:rPr>
          <w:b/>
          <w:color w:val="404040" w:themeColor="text1" w:themeTint="BF"/>
          <w:sz w:val="22"/>
          <w:szCs w:val="22"/>
        </w:rPr>
        <w:t>Smluvní strany</w:t>
      </w:r>
      <w:r w:rsidRPr="003B34BE">
        <w:rPr>
          <w:color w:val="404040" w:themeColor="text1" w:themeTint="BF"/>
          <w:sz w:val="22"/>
          <w:szCs w:val="22"/>
        </w:rPr>
        <w:t>“),</w:t>
      </w:r>
    </w:p>
    <w:p w14:paraId="7CF918AA" w14:textId="1325906A" w:rsidR="00472862" w:rsidRPr="003B34BE" w:rsidRDefault="00472862" w:rsidP="0041114C">
      <w:pPr>
        <w:spacing w:before="240" w:after="240" w:line="312" w:lineRule="auto"/>
        <w:jc w:val="both"/>
        <w:rPr>
          <w:rFonts w:eastAsia="Calibri"/>
          <w:b/>
          <w:color w:val="404040" w:themeColor="text1" w:themeTint="BF"/>
          <w:sz w:val="22"/>
          <w:szCs w:val="22"/>
          <w:lang w:eastAsia="en-US"/>
        </w:rPr>
      </w:pPr>
      <w:r w:rsidRPr="003B34BE">
        <w:rPr>
          <w:color w:val="404040" w:themeColor="text1" w:themeTint="BF"/>
          <w:sz w:val="22"/>
          <w:szCs w:val="22"/>
        </w:rPr>
        <w:t>uzavírají v souladu s ustanovením § 1746 odst. 2 zákona č. 89/2012 Sb., občanský zákoník, ve znění pozdějších předpisů (dále jen „</w:t>
      </w:r>
      <w:r w:rsidRPr="003B34BE">
        <w:rPr>
          <w:b/>
          <w:color w:val="404040" w:themeColor="text1" w:themeTint="BF"/>
          <w:sz w:val="22"/>
          <w:szCs w:val="22"/>
        </w:rPr>
        <w:t>Občanský zákoník</w:t>
      </w:r>
      <w:r w:rsidRPr="003B34BE">
        <w:rPr>
          <w:color w:val="404040" w:themeColor="text1" w:themeTint="BF"/>
          <w:sz w:val="22"/>
          <w:szCs w:val="22"/>
        </w:rPr>
        <w:t>“)</w:t>
      </w:r>
      <w:r w:rsidR="00A200B5" w:rsidRPr="003B34BE">
        <w:rPr>
          <w:color w:val="404040" w:themeColor="text1" w:themeTint="BF"/>
          <w:sz w:val="22"/>
          <w:szCs w:val="22"/>
        </w:rPr>
        <w:t xml:space="preserve"> </w:t>
      </w:r>
      <w:r w:rsidRPr="003B34BE">
        <w:rPr>
          <w:color w:val="404040" w:themeColor="text1" w:themeTint="BF"/>
          <w:sz w:val="22"/>
          <w:szCs w:val="22"/>
        </w:rPr>
        <w:t>a</w:t>
      </w:r>
      <w:r w:rsidRPr="003B34BE">
        <w:rPr>
          <w:color w:val="404040" w:themeColor="text1" w:themeTint="BF"/>
          <w:spacing w:val="-9"/>
          <w:sz w:val="22"/>
          <w:szCs w:val="22"/>
        </w:rPr>
        <w:t xml:space="preserve"> </w:t>
      </w:r>
      <w:r w:rsidR="0054372A" w:rsidRPr="003B34BE">
        <w:rPr>
          <w:color w:val="404040" w:themeColor="text1" w:themeTint="BF"/>
          <w:spacing w:val="-9"/>
          <w:sz w:val="22"/>
          <w:szCs w:val="22"/>
        </w:rPr>
        <w:t xml:space="preserve">ustanovením </w:t>
      </w:r>
      <w:r w:rsidR="002923FF" w:rsidRPr="003B34BE">
        <w:rPr>
          <w:color w:val="404040" w:themeColor="text1" w:themeTint="BF"/>
          <w:spacing w:val="-9"/>
          <w:sz w:val="22"/>
          <w:szCs w:val="22"/>
        </w:rPr>
        <w:t>§ 31</w:t>
      </w:r>
      <w:r w:rsidR="002923FF" w:rsidRPr="003B34BE" w:rsidDel="001C6F13">
        <w:rPr>
          <w:color w:val="404040" w:themeColor="text1" w:themeTint="BF"/>
          <w:spacing w:val="-10"/>
          <w:sz w:val="22"/>
          <w:szCs w:val="22"/>
        </w:rPr>
        <w:t xml:space="preserve"> </w:t>
      </w:r>
      <w:r w:rsidRPr="003B34BE">
        <w:rPr>
          <w:color w:val="404040" w:themeColor="text1" w:themeTint="BF"/>
          <w:sz w:val="22"/>
          <w:szCs w:val="22"/>
        </w:rPr>
        <w:t>zákona</w:t>
      </w:r>
      <w:r w:rsidRPr="003B34BE">
        <w:rPr>
          <w:color w:val="404040" w:themeColor="text1" w:themeTint="BF"/>
          <w:spacing w:val="-7"/>
          <w:sz w:val="22"/>
          <w:szCs w:val="22"/>
        </w:rPr>
        <w:t xml:space="preserve"> </w:t>
      </w:r>
      <w:r w:rsidRPr="003B34BE">
        <w:rPr>
          <w:color w:val="404040" w:themeColor="text1" w:themeTint="BF"/>
          <w:sz w:val="22"/>
          <w:szCs w:val="22"/>
        </w:rPr>
        <w:t>č.</w:t>
      </w:r>
      <w:r w:rsidR="00527BDA" w:rsidRPr="003B34BE">
        <w:rPr>
          <w:color w:val="404040" w:themeColor="text1" w:themeTint="BF"/>
          <w:spacing w:val="-5"/>
          <w:sz w:val="22"/>
          <w:szCs w:val="22"/>
        </w:rPr>
        <w:t> </w:t>
      </w:r>
      <w:r w:rsidRPr="003B34BE">
        <w:rPr>
          <w:color w:val="404040" w:themeColor="text1" w:themeTint="BF"/>
          <w:sz w:val="22"/>
          <w:szCs w:val="22"/>
        </w:rPr>
        <w:t>134/2016</w:t>
      </w:r>
      <w:r w:rsidRPr="003B34BE">
        <w:rPr>
          <w:color w:val="404040" w:themeColor="text1" w:themeTint="BF"/>
          <w:spacing w:val="-9"/>
          <w:sz w:val="22"/>
          <w:szCs w:val="22"/>
        </w:rPr>
        <w:t xml:space="preserve"> </w:t>
      </w:r>
      <w:r w:rsidRPr="003B34BE">
        <w:rPr>
          <w:color w:val="404040" w:themeColor="text1" w:themeTint="BF"/>
          <w:sz w:val="22"/>
          <w:szCs w:val="22"/>
        </w:rPr>
        <w:t>Sb.,</w:t>
      </w:r>
      <w:r w:rsidRPr="003B34BE">
        <w:rPr>
          <w:color w:val="404040" w:themeColor="text1" w:themeTint="BF"/>
          <w:spacing w:val="-59"/>
          <w:sz w:val="22"/>
          <w:szCs w:val="22"/>
        </w:rPr>
        <w:t xml:space="preserve"> </w:t>
      </w:r>
      <w:r w:rsidRPr="003B34BE">
        <w:rPr>
          <w:color w:val="404040" w:themeColor="text1" w:themeTint="BF"/>
          <w:sz w:val="22"/>
          <w:szCs w:val="22"/>
        </w:rPr>
        <w:t>o</w:t>
      </w:r>
      <w:r w:rsidRPr="003B34BE">
        <w:rPr>
          <w:color w:val="404040" w:themeColor="text1" w:themeTint="BF"/>
          <w:spacing w:val="-11"/>
          <w:sz w:val="22"/>
          <w:szCs w:val="22"/>
        </w:rPr>
        <w:t xml:space="preserve"> </w:t>
      </w:r>
      <w:r w:rsidRPr="003B34BE">
        <w:rPr>
          <w:color w:val="404040" w:themeColor="text1" w:themeTint="BF"/>
          <w:sz w:val="22"/>
          <w:szCs w:val="22"/>
        </w:rPr>
        <w:t>zadávání</w:t>
      </w:r>
      <w:r w:rsidRPr="003B34BE">
        <w:rPr>
          <w:color w:val="404040" w:themeColor="text1" w:themeTint="BF"/>
          <w:spacing w:val="-9"/>
          <w:sz w:val="22"/>
          <w:szCs w:val="22"/>
        </w:rPr>
        <w:t xml:space="preserve"> </w:t>
      </w:r>
      <w:r w:rsidRPr="003B34BE">
        <w:rPr>
          <w:color w:val="404040" w:themeColor="text1" w:themeTint="BF"/>
          <w:sz w:val="22"/>
          <w:szCs w:val="22"/>
        </w:rPr>
        <w:t>veřejných</w:t>
      </w:r>
      <w:r w:rsidRPr="003B34BE">
        <w:rPr>
          <w:color w:val="404040" w:themeColor="text1" w:themeTint="BF"/>
          <w:spacing w:val="-11"/>
          <w:sz w:val="22"/>
          <w:szCs w:val="22"/>
        </w:rPr>
        <w:t xml:space="preserve"> </w:t>
      </w:r>
      <w:r w:rsidRPr="003B34BE">
        <w:rPr>
          <w:color w:val="404040" w:themeColor="text1" w:themeTint="BF"/>
          <w:sz w:val="22"/>
          <w:szCs w:val="22"/>
        </w:rPr>
        <w:t>zakázek,</w:t>
      </w:r>
      <w:r w:rsidRPr="003B34BE">
        <w:rPr>
          <w:color w:val="404040" w:themeColor="text1" w:themeTint="BF"/>
          <w:spacing w:val="-9"/>
          <w:sz w:val="22"/>
          <w:szCs w:val="22"/>
        </w:rPr>
        <w:t xml:space="preserve"> </w:t>
      </w:r>
      <w:r w:rsidRPr="003B34BE">
        <w:rPr>
          <w:color w:val="404040" w:themeColor="text1" w:themeTint="BF"/>
          <w:sz w:val="22"/>
          <w:szCs w:val="22"/>
        </w:rPr>
        <w:t>ve</w:t>
      </w:r>
      <w:r w:rsidRPr="003B34BE">
        <w:rPr>
          <w:color w:val="404040" w:themeColor="text1" w:themeTint="BF"/>
          <w:spacing w:val="-11"/>
          <w:sz w:val="22"/>
          <w:szCs w:val="22"/>
        </w:rPr>
        <w:t xml:space="preserve"> </w:t>
      </w:r>
      <w:r w:rsidRPr="003B34BE">
        <w:rPr>
          <w:color w:val="404040" w:themeColor="text1" w:themeTint="BF"/>
          <w:sz w:val="22"/>
          <w:szCs w:val="22"/>
        </w:rPr>
        <w:t>znění</w:t>
      </w:r>
      <w:r w:rsidRPr="003B34BE">
        <w:rPr>
          <w:color w:val="404040" w:themeColor="text1" w:themeTint="BF"/>
          <w:spacing w:val="-10"/>
          <w:sz w:val="22"/>
          <w:szCs w:val="22"/>
        </w:rPr>
        <w:t xml:space="preserve"> </w:t>
      </w:r>
      <w:r w:rsidRPr="003B34BE">
        <w:rPr>
          <w:color w:val="404040" w:themeColor="text1" w:themeTint="BF"/>
          <w:sz w:val="22"/>
          <w:szCs w:val="22"/>
        </w:rPr>
        <w:t>pozdějších</w:t>
      </w:r>
      <w:r w:rsidRPr="003B34BE">
        <w:rPr>
          <w:color w:val="404040" w:themeColor="text1" w:themeTint="BF"/>
          <w:spacing w:val="-10"/>
          <w:sz w:val="22"/>
          <w:szCs w:val="22"/>
        </w:rPr>
        <w:t xml:space="preserve"> </w:t>
      </w:r>
      <w:r w:rsidRPr="003B34BE">
        <w:rPr>
          <w:color w:val="404040" w:themeColor="text1" w:themeTint="BF"/>
          <w:sz w:val="22"/>
          <w:szCs w:val="22"/>
        </w:rPr>
        <w:t>předpisů</w:t>
      </w:r>
      <w:r w:rsidRPr="003B34BE">
        <w:rPr>
          <w:color w:val="404040" w:themeColor="text1" w:themeTint="BF"/>
          <w:spacing w:val="-11"/>
          <w:sz w:val="22"/>
          <w:szCs w:val="22"/>
        </w:rPr>
        <w:t xml:space="preserve"> </w:t>
      </w:r>
      <w:r w:rsidRPr="003B34BE">
        <w:rPr>
          <w:color w:val="404040" w:themeColor="text1" w:themeTint="BF"/>
          <w:sz w:val="22"/>
          <w:szCs w:val="22"/>
        </w:rPr>
        <w:t>(dále</w:t>
      </w:r>
      <w:r w:rsidRPr="003B34BE">
        <w:rPr>
          <w:color w:val="404040" w:themeColor="text1" w:themeTint="BF"/>
          <w:spacing w:val="-11"/>
          <w:sz w:val="22"/>
          <w:szCs w:val="22"/>
        </w:rPr>
        <w:t xml:space="preserve"> </w:t>
      </w:r>
      <w:r w:rsidRPr="003B34BE">
        <w:rPr>
          <w:color w:val="404040" w:themeColor="text1" w:themeTint="BF"/>
          <w:sz w:val="22"/>
          <w:szCs w:val="22"/>
        </w:rPr>
        <w:t>jen</w:t>
      </w:r>
      <w:r w:rsidRPr="003B34BE">
        <w:rPr>
          <w:color w:val="404040" w:themeColor="text1" w:themeTint="BF"/>
          <w:spacing w:val="-13"/>
          <w:sz w:val="22"/>
          <w:szCs w:val="22"/>
        </w:rPr>
        <w:t xml:space="preserve"> </w:t>
      </w:r>
      <w:r w:rsidRPr="003B34BE">
        <w:rPr>
          <w:color w:val="404040" w:themeColor="text1" w:themeTint="BF"/>
          <w:sz w:val="22"/>
          <w:szCs w:val="22"/>
        </w:rPr>
        <w:t>„</w:t>
      </w:r>
      <w:r w:rsidRPr="003B34BE">
        <w:rPr>
          <w:b/>
          <w:color w:val="404040" w:themeColor="text1" w:themeTint="BF"/>
          <w:sz w:val="22"/>
          <w:szCs w:val="22"/>
        </w:rPr>
        <w:t>ZZVZ</w:t>
      </w:r>
      <w:r w:rsidRPr="003B34BE">
        <w:rPr>
          <w:color w:val="404040" w:themeColor="text1" w:themeTint="BF"/>
          <w:sz w:val="22"/>
          <w:szCs w:val="22"/>
        </w:rPr>
        <w:t xml:space="preserve">“) tuto Rámcovou dohodu na poskytování </w:t>
      </w:r>
      <w:r w:rsidR="008A5E1A" w:rsidRPr="003B34BE">
        <w:rPr>
          <w:color w:val="404040" w:themeColor="text1" w:themeTint="BF"/>
          <w:sz w:val="22"/>
          <w:szCs w:val="22"/>
        </w:rPr>
        <w:t xml:space="preserve">znalecké činnosti </w:t>
      </w:r>
      <w:r w:rsidRPr="003B34BE">
        <w:rPr>
          <w:color w:val="404040" w:themeColor="text1" w:themeTint="BF"/>
          <w:sz w:val="22"/>
          <w:szCs w:val="22"/>
        </w:rPr>
        <w:t>(dále jen „</w:t>
      </w:r>
      <w:r w:rsidRPr="003B34BE">
        <w:rPr>
          <w:b/>
          <w:color w:val="404040" w:themeColor="text1" w:themeTint="BF"/>
          <w:sz w:val="22"/>
          <w:szCs w:val="22"/>
        </w:rPr>
        <w:t>Dohoda</w:t>
      </w:r>
      <w:r w:rsidRPr="003B34BE">
        <w:rPr>
          <w:color w:val="404040" w:themeColor="text1" w:themeTint="BF"/>
          <w:sz w:val="22"/>
          <w:szCs w:val="22"/>
        </w:rPr>
        <w:t>“).</w:t>
      </w:r>
    </w:p>
    <w:p w14:paraId="7326A548" w14:textId="73436EA8" w:rsidR="00D10932" w:rsidRPr="003B34BE" w:rsidRDefault="00D10932" w:rsidP="00E07F7C">
      <w:pPr>
        <w:spacing w:before="240" w:after="240" w:line="312" w:lineRule="auto"/>
        <w:jc w:val="center"/>
        <w:rPr>
          <w:rFonts w:eastAsia="Calibri"/>
          <w:b/>
          <w:color w:val="404040" w:themeColor="text1" w:themeTint="BF"/>
          <w:sz w:val="22"/>
          <w:szCs w:val="22"/>
          <w:lang w:eastAsia="en-US"/>
        </w:rPr>
      </w:pPr>
      <w:r w:rsidRPr="003B34BE">
        <w:rPr>
          <w:rFonts w:eastAsia="Calibri"/>
          <w:b/>
          <w:color w:val="404040" w:themeColor="text1" w:themeTint="BF"/>
          <w:sz w:val="22"/>
          <w:szCs w:val="22"/>
          <w:lang w:eastAsia="en-US"/>
        </w:rPr>
        <w:t>Preambule</w:t>
      </w:r>
    </w:p>
    <w:p w14:paraId="3C0A9C47" w14:textId="4F772C76" w:rsidR="0077358A" w:rsidRPr="003B34BE" w:rsidRDefault="00827B2C" w:rsidP="003B4FF0">
      <w:pPr>
        <w:spacing w:after="200" w:line="312" w:lineRule="auto"/>
        <w:jc w:val="both"/>
        <w:rPr>
          <w:color w:val="404040" w:themeColor="text1" w:themeTint="BF"/>
        </w:rPr>
      </w:pPr>
      <w:r w:rsidRPr="003B34BE">
        <w:rPr>
          <w:rFonts w:eastAsia="Calibri"/>
          <w:color w:val="404040" w:themeColor="text1" w:themeTint="BF"/>
          <w:sz w:val="22"/>
          <w:szCs w:val="22"/>
          <w:lang w:eastAsia="en-US"/>
        </w:rPr>
        <w:t>Objednatel</w:t>
      </w:r>
      <w:r w:rsidR="00736C28" w:rsidRPr="003B34BE">
        <w:rPr>
          <w:rFonts w:eastAsia="Calibri"/>
          <w:color w:val="404040" w:themeColor="text1" w:themeTint="BF"/>
          <w:sz w:val="22"/>
          <w:szCs w:val="22"/>
          <w:lang w:eastAsia="en-US"/>
        </w:rPr>
        <w:t xml:space="preserve"> provedl </w:t>
      </w:r>
      <w:r w:rsidR="009D5D75" w:rsidRPr="003B34BE">
        <w:rPr>
          <w:rFonts w:eastAsia="Calibri"/>
          <w:color w:val="404040" w:themeColor="text1" w:themeTint="BF"/>
          <w:sz w:val="22"/>
          <w:szCs w:val="22"/>
          <w:lang w:eastAsia="en-US"/>
        </w:rPr>
        <w:t>cenovou poptávku</w:t>
      </w:r>
      <w:r w:rsidR="00736C28" w:rsidRPr="003B34BE">
        <w:rPr>
          <w:rFonts w:eastAsia="Calibri"/>
          <w:color w:val="404040" w:themeColor="text1" w:themeTint="BF"/>
          <w:sz w:val="22"/>
          <w:szCs w:val="22"/>
          <w:lang w:eastAsia="en-US"/>
        </w:rPr>
        <w:t xml:space="preserve"> </w:t>
      </w:r>
      <w:r w:rsidR="00AA36D0" w:rsidRPr="003B34BE">
        <w:rPr>
          <w:rFonts w:eastAsia="Calibri"/>
          <w:color w:val="404040" w:themeColor="text1" w:themeTint="BF"/>
          <w:sz w:val="22"/>
          <w:szCs w:val="22"/>
          <w:lang w:eastAsia="en-US"/>
        </w:rPr>
        <w:t>s názvem</w:t>
      </w:r>
      <w:r w:rsidR="0029098E" w:rsidRPr="003B34BE">
        <w:rPr>
          <w:rFonts w:eastAsia="Calibri"/>
          <w:color w:val="404040" w:themeColor="text1" w:themeTint="BF"/>
          <w:sz w:val="22"/>
          <w:szCs w:val="22"/>
          <w:lang w:eastAsia="en-US"/>
        </w:rPr>
        <w:t xml:space="preserve"> </w:t>
      </w:r>
      <w:r w:rsidR="004D709A" w:rsidRPr="003B34BE">
        <w:rPr>
          <w:rFonts w:eastAsia="Calibri"/>
          <w:color w:val="404040" w:themeColor="text1" w:themeTint="BF"/>
          <w:sz w:val="22"/>
          <w:szCs w:val="22"/>
          <w:lang w:eastAsia="en-US"/>
        </w:rPr>
        <w:t>„</w:t>
      </w:r>
      <w:r w:rsidR="00F40A30" w:rsidRPr="003B34BE">
        <w:rPr>
          <w:rFonts w:eastAsia="Calibri"/>
          <w:b/>
          <w:bCs/>
          <w:i/>
          <w:iCs/>
          <w:color w:val="404040" w:themeColor="text1" w:themeTint="BF"/>
          <w:sz w:val="22"/>
          <w:szCs w:val="22"/>
          <w:lang w:eastAsia="en-US"/>
        </w:rPr>
        <w:t xml:space="preserve">Rámcová dohoda na poskytování </w:t>
      </w:r>
      <w:r w:rsidR="003B4FF0" w:rsidRPr="003B34BE">
        <w:rPr>
          <w:rFonts w:eastAsia="Calibri"/>
          <w:b/>
          <w:bCs/>
          <w:i/>
          <w:iCs/>
          <w:color w:val="404040" w:themeColor="text1" w:themeTint="BF"/>
          <w:sz w:val="22"/>
          <w:szCs w:val="22"/>
          <w:lang w:eastAsia="en-US"/>
        </w:rPr>
        <w:t>znaleck</w:t>
      </w:r>
      <w:r w:rsidR="004D709A" w:rsidRPr="003B34BE">
        <w:rPr>
          <w:rFonts w:eastAsia="Calibri"/>
          <w:b/>
          <w:bCs/>
          <w:i/>
          <w:iCs/>
          <w:color w:val="404040" w:themeColor="text1" w:themeTint="BF"/>
          <w:sz w:val="22"/>
          <w:szCs w:val="22"/>
          <w:lang w:eastAsia="en-US"/>
        </w:rPr>
        <w:t>é činnosti</w:t>
      </w:r>
      <w:r w:rsidR="004D709A" w:rsidRPr="003B34BE">
        <w:rPr>
          <w:rFonts w:eastAsia="Calibri"/>
          <w:i/>
          <w:iCs/>
          <w:color w:val="404040" w:themeColor="text1" w:themeTint="BF"/>
          <w:sz w:val="22"/>
          <w:szCs w:val="22"/>
          <w:lang w:eastAsia="en-US"/>
        </w:rPr>
        <w:t>“</w:t>
      </w:r>
      <w:r w:rsidR="00736C28" w:rsidRPr="003B34BE">
        <w:rPr>
          <w:rFonts w:eastAsia="Calibri"/>
          <w:color w:val="404040" w:themeColor="text1" w:themeTint="BF"/>
          <w:sz w:val="22"/>
          <w:szCs w:val="22"/>
          <w:lang w:eastAsia="en-US"/>
        </w:rPr>
        <w:t xml:space="preserve"> </w:t>
      </w:r>
      <w:r w:rsidR="009259C2" w:rsidRPr="003B34BE">
        <w:rPr>
          <w:rFonts w:eastAsia="Calibri"/>
          <w:color w:val="404040" w:themeColor="text1" w:themeTint="BF"/>
          <w:sz w:val="22"/>
          <w:szCs w:val="22"/>
          <w:lang w:eastAsia="en-US"/>
        </w:rPr>
        <w:t xml:space="preserve">(dále jen </w:t>
      </w:r>
      <w:r w:rsidR="009259C2" w:rsidRPr="00FA270E">
        <w:rPr>
          <w:rFonts w:eastAsia="Calibri"/>
          <w:bCs/>
          <w:color w:val="404040" w:themeColor="text1" w:themeTint="BF"/>
          <w:sz w:val="22"/>
          <w:szCs w:val="22"/>
          <w:lang w:eastAsia="en-US"/>
        </w:rPr>
        <w:t>„</w:t>
      </w:r>
      <w:r w:rsidR="00AA36D0" w:rsidRPr="003B34BE">
        <w:rPr>
          <w:rFonts w:eastAsia="Calibri"/>
          <w:b/>
          <w:color w:val="404040" w:themeColor="text1" w:themeTint="BF"/>
          <w:sz w:val="22"/>
          <w:szCs w:val="22"/>
          <w:lang w:eastAsia="en-US"/>
        </w:rPr>
        <w:t>Cenová poptávka</w:t>
      </w:r>
      <w:r w:rsidR="009259C2" w:rsidRPr="00FA270E">
        <w:rPr>
          <w:rFonts w:eastAsia="Calibri"/>
          <w:bCs/>
          <w:color w:val="404040" w:themeColor="text1" w:themeTint="BF"/>
          <w:sz w:val="22"/>
          <w:szCs w:val="22"/>
          <w:lang w:eastAsia="en-US"/>
        </w:rPr>
        <w:t>“</w:t>
      </w:r>
      <w:r w:rsidR="009259C2" w:rsidRPr="003B34BE">
        <w:rPr>
          <w:rFonts w:eastAsia="Calibri"/>
          <w:color w:val="404040" w:themeColor="text1" w:themeTint="BF"/>
          <w:sz w:val="22"/>
          <w:szCs w:val="22"/>
          <w:lang w:eastAsia="en-US"/>
        </w:rPr>
        <w:t xml:space="preserve">) </w:t>
      </w:r>
      <w:r w:rsidR="00736C28" w:rsidRPr="003B34BE">
        <w:rPr>
          <w:rFonts w:eastAsia="Calibri"/>
          <w:color w:val="404040" w:themeColor="text1" w:themeTint="BF"/>
          <w:sz w:val="22"/>
          <w:szCs w:val="22"/>
          <w:lang w:eastAsia="en-US"/>
        </w:rPr>
        <w:t>na uzavření této</w:t>
      </w:r>
      <w:r w:rsidR="00244380" w:rsidRPr="003B34BE">
        <w:rPr>
          <w:rFonts w:eastAsia="Calibri"/>
          <w:color w:val="404040" w:themeColor="text1" w:themeTint="BF"/>
          <w:sz w:val="22"/>
          <w:szCs w:val="22"/>
          <w:lang w:eastAsia="en-US"/>
        </w:rPr>
        <w:t> </w:t>
      </w:r>
      <w:r w:rsidR="0032233A" w:rsidRPr="003B34BE">
        <w:rPr>
          <w:rFonts w:eastAsia="Calibri"/>
          <w:color w:val="404040" w:themeColor="text1" w:themeTint="BF"/>
          <w:sz w:val="22"/>
          <w:szCs w:val="22"/>
          <w:lang w:eastAsia="en-US"/>
        </w:rPr>
        <w:t>Dohody</w:t>
      </w:r>
      <w:r w:rsidR="00736C28" w:rsidRPr="003B34BE">
        <w:rPr>
          <w:rFonts w:eastAsia="Calibri"/>
          <w:color w:val="404040" w:themeColor="text1" w:themeTint="BF"/>
          <w:sz w:val="22"/>
          <w:szCs w:val="22"/>
          <w:lang w:eastAsia="en-US"/>
        </w:rPr>
        <w:t xml:space="preserve">. </w:t>
      </w:r>
      <w:r w:rsidR="0032233A" w:rsidRPr="003B34BE">
        <w:rPr>
          <w:rFonts w:eastAsia="Calibri"/>
          <w:color w:val="404040" w:themeColor="text1" w:themeTint="BF"/>
          <w:sz w:val="22"/>
          <w:szCs w:val="22"/>
          <w:lang w:eastAsia="en-US"/>
        </w:rPr>
        <w:t>Dohoda</w:t>
      </w:r>
      <w:r w:rsidR="00736C28" w:rsidRPr="003B34BE">
        <w:rPr>
          <w:rFonts w:eastAsia="Calibri"/>
          <w:color w:val="404040" w:themeColor="text1" w:themeTint="BF"/>
          <w:sz w:val="22"/>
          <w:szCs w:val="22"/>
          <w:lang w:eastAsia="en-US"/>
        </w:rPr>
        <w:t xml:space="preserve"> je</w:t>
      </w:r>
      <w:r w:rsidR="009E2EB3">
        <w:rPr>
          <w:rFonts w:eastAsia="Calibri"/>
          <w:color w:val="404040" w:themeColor="text1" w:themeTint="BF"/>
          <w:sz w:val="22"/>
          <w:szCs w:val="22"/>
          <w:lang w:eastAsia="en-US"/>
        </w:rPr>
        <w:t> </w:t>
      </w:r>
      <w:r w:rsidR="00736C28" w:rsidRPr="003B34BE">
        <w:rPr>
          <w:rFonts w:eastAsia="Calibri"/>
          <w:color w:val="404040" w:themeColor="text1" w:themeTint="BF"/>
          <w:sz w:val="22"/>
          <w:szCs w:val="22"/>
          <w:lang w:eastAsia="en-US"/>
        </w:rPr>
        <w:t xml:space="preserve">uzavírána s </w:t>
      </w:r>
      <w:r w:rsidRPr="003B34BE">
        <w:rPr>
          <w:rFonts w:eastAsia="Calibri"/>
          <w:color w:val="404040" w:themeColor="text1" w:themeTint="BF"/>
          <w:sz w:val="22"/>
          <w:szCs w:val="22"/>
          <w:lang w:eastAsia="en-US"/>
        </w:rPr>
        <w:t>Po</w:t>
      </w:r>
      <w:r w:rsidR="003B4FF0" w:rsidRPr="003B34BE">
        <w:rPr>
          <w:rFonts w:eastAsia="Calibri"/>
          <w:color w:val="404040" w:themeColor="text1" w:themeTint="BF"/>
          <w:sz w:val="22"/>
          <w:szCs w:val="22"/>
          <w:lang w:eastAsia="en-US"/>
        </w:rPr>
        <w:t>skytovateli</w:t>
      </w:r>
      <w:r w:rsidR="00736C28" w:rsidRPr="003B34BE">
        <w:rPr>
          <w:rFonts w:eastAsia="Calibri"/>
          <w:color w:val="404040" w:themeColor="text1" w:themeTint="BF"/>
          <w:sz w:val="22"/>
          <w:szCs w:val="22"/>
          <w:lang w:eastAsia="en-US"/>
        </w:rPr>
        <w:t xml:space="preserve"> na základě výsledku</w:t>
      </w:r>
      <w:r w:rsidR="00D10932" w:rsidRPr="003B34BE">
        <w:rPr>
          <w:rFonts w:eastAsia="Calibri"/>
          <w:color w:val="404040" w:themeColor="text1" w:themeTint="BF"/>
          <w:sz w:val="22"/>
          <w:szCs w:val="22"/>
          <w:lang w:eastAsia="en-US"/>
        </w:rPr>
        <w:t xml:space="preserve"> </w:t>
      </w:r>
      <w:r w:rsidR="003B34BE">
        <w:rPr>
          <w:rFonts w:eastAsia="Calibri"/>
          <w:color w:val="404040" w:themeColor="text1" w:themeTint="BF"/>
          <w:sz w:val="22"/>
          <w:szCs w:val="22"/>
          <w:lang w:eastAsia="en-US"/>
        </w:rPr>
        <w:t>Cenové poptávky</w:t>
      </w:r>
      <w:r w:rsidR="00D10932" w:rsidRPr="003B34BE">
        <w:rPr>
          <w:rFonts w:eastAsia="Calibri"/>
          <w:color w:val="404040" w:themeColor="text1" w:themeTint="BF"/>
          <w:sz w:val="22"/>
          <w:szCs w:val="22"/>
          <w:lang w:eastAsia="en-US"/>
        </w:rPr>
        <w:t>.</w:t>
      </w:r>
      <w:r w:rsidR="003B4FF0" w:rsidRPr="003B34BE">
        <w:rPr>
          <w:color w:val="404040" w:themeColor="text1" w:themeTint="BF"/>
          <w:sz w:val="22"/>
          <w:szCs w:val="22"/>
        </w:rPr>
        <w:t xml:space="preserve"> Objednatel tímto ve</w:t>
      </w:r>
      <w:r w:rsidR="009E2EB3">
        <w:rPr>
          <w:color w:val="404040" w:themeColor="text1" w:themeTint="BF"/>
          <w:sz w:val="22"/>
          <w:szCs w:val="22"/>
        </w:rPr>
        <w:t> </w:t>
      </w:r>
      <w:r w:rsidR="003B4FF0" w:rsidRPr="003B34BE">
        <w:rPr>
          <w:color w:val="404040" w:themeColor="text1" w:themeTint="BF"/>
          <w:sz w:val="22"/>
          <w:szCs w:val="22"/>
        </w:rPr>
        <w:t>smyslu ust. § 1740 odst. 3 Občanského zákoníku předem vylučuje přijetí nabídky na</w:t>
      </w:r>
      <w:r w:rsidR="009E2EB3">
        <w:rPr>
          <w:color w:val="404040" w:themeColor="text1" w:themeTint="BF"/>
          <w:sz w:val="22"/>
          <w:szCs w:val="22"/>
        </w:rPr>
        <w:t> </w:t>
      </w:r>
      <w:r w:rsidR="003B4FF0" w:rsidRPr="003B34BE">
        <w:rPr>
          <w:color w:val="404040" w:themeColor="text1" w:themeTint="BF"/>
          <w:sz w:val="22"/>
          <w:szCs w:val="22"/>
        </w:rPr>
        <w:t>uzavření této Dohody s dodatkem nebo odchylkou.</w:t>
      </w:r>
    </w:p>
    <w:p w14:paraId="7E9AF862" w14:textId="1A846375" w:rsidR="00D86496" w:rsidRPr="003B34BE" w:rsidRDefault="00041894" w:rsidP="00E07C6A">
      <w:pPr>
        <w:pStyle w:val="Odstavecseseznamem"/>
        <w:numPr>
          <w:ilvl w:val="0"/>
          <w:numId w:val="14"/>
        </w:numPr>
        <w:spacing w:before="240" w:after="240" w:line="312" w:lineRule="auto"/>
        <w:ind w:left="284" w:hanging="284"/>
        <w:jc w:val="center"/>
        <w:rPr>
          <w:rFonts w:ascii="Arial" w:eastAsia="Calibri" w:hAnsi="Arial" w:cs="Arial"/>
          <w:b/>
          <w:color w:val="404040" w:themeColor="text1" w:themeTint="BF"/>
          <w:sz w:val="22"/>
          <w:szCs w:val="22"/>
          <w:lang w:eastAsia="en-US"/>
        </w:rPr>
      </w:pPr>
      <w:r w:rsidRPr="003B34BE">
        <w:rPr>
          <w:rFonts w:ascii="Arial" w:eastAsia="Calibri" w:hAnsi="Arial" w:cs="Arial"/>
          <w:b/>
          <w:color w:val="404040" w:themeColor="text1" w:themeTint="BF"/>
          <w:sz w:val="22"/>
          <w:szCs w:val="22"/>
          <w:lang w:eastAsia="en-US"/>
        </w:rPr>
        <w:t>Prohlášení Poskytovatelů</w:t>
      </w:r>
    </w:p>
    <w:p w14:paraId="285D16AB" w14:textId="1B35EB92" w:rsidR="00041894" w:rsidRPr="003B34BE" w:rsidRDefault="00041894" w:rsidP="00041894">
      <w:pPr>
        <w:pStyle w:val="Odstavec2"/>
        <w:numPr>
          <w:ilvl w:val="1"/>
          <w:numId w:val="77"/>
        </w:numPr>
        <w:spacing w:line="312" w:lineRule="auto"/>
        <w:ind w:left="567" w:hanging="567"/>
        <w:rPr>
          <w:rFonts w:eastAsia="Calibri"/>
          <w:color w:val="404040" w:themeColor="text1" w:themeTint="BF"/>
          <w:spacing w:val="2"/>
          <w:sz w:val="22"/>
          <w:szCs w:val="22"/>
          <w:lang w:eastAsia="en-US"/>
        </w:rPr>
      </w:pPr>
      <w:r w:rsidRPr="003B34BE">
        <w:rPr>
          <w:rFonts w:eastAsia="Calibri"/>
          <w:color w:val="404040" w:themeColor="text1" w:themeTint="BF"/>
          <w:spacing w:val="2"/>
          <w:sz w:val="22"/>
          <w:szCs w:val="22"/>
          <w:lang w:eastAsia="en-US"/>
        </w:rPr>
        <w:t>Poskytovatelé tímto čestně prohlašují, že:</w:t>
      </w:r>
    </w:p>
    <w:p w14:paraId="66A3167B" w14:textId="6116BD21" w:rsidR="00D86496" w:rsidRPr="003B34BE" w:rsidRDefault="00D86496" w:rsidP="003E3C7E">
      <w:pPr>
        <w:pStyle w:val="Odstavec2"/>
        <w:numPr>
          <w:ilvl w:val="0"/>
          <w:numId w:val="76"/>
        </w:numPr>
        <w:spacing w:after="60" w:line="312" w:lineRule="auto"/>
        <w:ind w:left="924" w:hanging="357"/>
        <w:rPr>
          <w:rFonts w:eastAsia="Calibri"/>
          <w:color w:val="404040" w:themeColor="text1" w:themeTint="BF"/>
          <w:spacing w:val="2"/>
          <w:sz w:val="22"/>
          <w:szCs w:val="22"/>
          <w:lang w:eastAsia="en-US"/>
        </w:rPr>
      </w:pPr>
      <w:r w:rsidRPr="003B34BE">
        <w:rPr>
          <w:rFonts w:eastAsia="Calibri"/>
          <w:color w:val="404040" w:themeColor="text1" w:themeTint="BF"/>
          <w:sz w:val="22"/>
          <w:szCs w:val="22"/>
          <w:lang w:eastAsia="en-US"/>
        </w:rPr>
        <w:t>jsou oprávněnými poskytovateli požadovaných znaleckých činností a splňují veškeré podmínky a požadavky v této Dohodě stanovené, a že tedy tuto Dohodu uzavřeli po</w:t>
      </w:r>
      <w:r w:rsidR="00E07C6A" w:rsidRPr="003B34BE">
        <w:rPr>
          <w:rFonts w:eastAsia="Calibri"/>
          <w:color w:val="404040" w:themeColor="text1" w:themeTint="BF"/>
          <w:sz w:val="22"/>
          <w:szCs w:val="22"/>
          <w:lang w:eastAsia="en-US"/>
        </w:rPr>
        <w:t> </w:t>
      </w:r>
      <w:r w:rsidRPr="003B34BE">
        <w:rPr>
          <w:rFonts w:eastAsia="Calibri"/>
          <w:color w:val="404040" w:themeColor="text1" w:themeTint="BF"/>
          <w:sz w:val="22"/>
          <w:szCs w:val="22"/>
          <w:lang w:eastAsia="en-US"/>
        </w:rPr>
        <w:t>pečlivém zvážení všech možných důsledků, přičemž předmět plnění dle této Dohody není plněním nemožným</w:t>
      </w:r>
      <w:r w:rsidR="00CE04CA" w:rsidRPr="003B34BE">
        <w:rPr>
          <w:rFonts w:eastAsia="Calibri"/>
          <w:color w:val="404040" w:themeColor="text1" w:themeTint="BF"/>
          <w:sz w:val="22"/>
          <w:szCs w:val="22"/>
          <w:lang w:eastAsia="en-US"/>
        </w:rPr>
        <w:t>;</w:t>
      </w:r>
    </w:p>
    <w:p w14:paraId="163B6874" w14:textId="213EE01B" w:rsidR="00041894" w:rsidRPr="003B34BE" w:rsidRDefault="00041894" w:rsidP="00EE23C8">
      <w:pPr>
        <w:pStyle w:val="Odstavec2"/>
        <w:numPr>
          <w:ilvl w:val="0"/>
          <w:numId w:val="76"/>
        </w:numPr>
        <w:spacing w:line="312" w:lineRule="auto"/>
        <w:rPr>
          <w:rFonts w:eastAsia="Calibri"/>
          <w:color w:val="404040" w:themeColor="text1" w:themeTint="BF"/>
          <w:spacing w:val="2"/>
          <w:sz w:val="22"/>
          <w:szCs w:val="22"/>
          <w:lang w:eastAsia="en-US"/>
        </w:rPr>
      </w:pPr>
      <w:r w:rsidRPr="003B34BE">
        <w:rPr>
          <w:rFonts w:eastAsia="Calibri"/>
          <w:color w:val="404040" w:themeColor="text1" w:themeTint="BF"/>
          <w:spacing w:val="2"/>
          <w:sz w:val="22"/>
          <w:szCs w:val="22"/>
          <w:lang w:eastAsia="en-US"/>
        </w:rPr>
        <w:t>jim nejsou známy žádné okolnosti, které by bránily uzavření této Dohody a plnění závazků z ní vyplývajících</w:t>
      </w:r>
      <w:r w:rsidR="00CE04CA" w:rsidRPr="003B34BE">
        <w:rPr>
          <w:rFonts w:eastAsia="Calibri"/>
          <w:color w:val="404040" w:themeColor="text1" w:themeTint="BF"/>
          <w:spacing w:val="2"/>
          <w:sz w:val="22"/>
          <w:szCs w:val="22"/>
          <w:lang w:eastAsia="en-US"/>
        </w:rPr>
        <w:t>;</w:t>
      </w:r>
    </w:p>
    <w:p w14:paraId="0022E4D0" w14:textId="23278039" w:rsidR="00041894" w:rsidRPr="003B34BE" w:rsidRDefault="00041894" w:rsidP="003E3C7E">
      <w:pPr>
        <w:pStyle w:val="Odstavec2"/>
        <w:numPr>
          <w:ilvl w:val="0"/>
          <w:numId w:val="76"/>
        </w:numPr>
        <w:spacing w:after="60" w:line="312" w:lineRule="auto"/>
        <w:ind w:left="924" w:hanging="357"/>
        <w:rPr>
          <w:rFonts w:eastAsia="Calibri"/>
          <w:color w:val="404040" w:themeColor="text1" w:themeTint="BF"/>
          <w:spacing w:val="2"/>
          <w:sz w:val="22"/>
          <w:szCs w:val="22"/>
          <w:lang w:eastAsia="en-US"/>
        </w:rPr>
      </w:pPr>
      <w:r w:rsidRPr="003B34BE">
        <w:rPr>
          <w:rFonts w:eastAsia="Calibri"/>
          <w:color w:val="404040" w:themeColor="text1" w:themeTint="BF"/>
          <w:spacing w:val="2"/>
          <w:sz w:val="22"/>
          <w:szCs w:val="22"/>
          <w:lang w:eastAsia="en-US"/>
        </w:rPr>
        <w:t>mají veškerá osvědčení, povolení a/nebo souhlasy či jakákoliv jiná rozhodnutí nezbytná pro řádné plnění jejich povinností vyplývajících z této Dohody</w:t>
      </w:r>
      <w:r w:rsidR="007317B9" w:rsidRPr="003B34BE">
        <w:rPr>
          <w:rFonts w:eastAsia="Calibri"/>
          <w:color w:val="404040" w:themeColor="text1" w:themeTint="BF"/>
          <w:spacing w:val="2"/>
          <w:sz w:val="22"/>
          <w:szCs w:val="22"/>
          <w:lang w:eastAsia="en-US"/>
        </w:rPr>
        <w:t>;</w:t>
      </w:r>
      <w:r w:rsidRPr="003B34BE">
        <w:rPr>
          <w:rFonts w:eastAsia="Calibri"/>
          <w:color w:val="404040" w:themeColor="text1" w:themeTint="BF"/>
          <w:spacing w:val="2"/>
          <w:sz w:val="22"/>
          <w:szCs w:val="22"/>
          <w:lang w:eastAsia="en-US"/>
        </w:rPr>
        <w:t xml:space="preserve"> </w:t>
      </w:r>
    </w:p>
    <w:p w14:paraId="55B0BBA7" w14:textId="2AD17003" w:rsidR="00041894" w:rsidRPr="003B34BE" w:rsidRDefault="00041894" w:rsidP="00EE23C8">
      <w:pPr>
        <w:pStyle w:val="Odstavec2"/>
        <w:numPr>
          <w:ilvl w:val="0"/>
          <w:numId w:val="76"/>
        </w:numPr>
        <w:spacing w:line="312" w:lineRule="auto"/>
        <w:rPr>
          <w:rFonts w:eastAsia="Calibri"/>
          <w:color w:val="404040" w:themeColor="text1" w:themeTint="BF"/>
          <w:spacing w:val="2"/>
          <w:sz w:val="22"/>
          <w:szCs w:val="22"/>
          <w:lang w:eastAsia="en-US"/>
        </w:rPr>
      </w:pPr>
      <w:r w:rsidRPr="003B34BE">
        <w:rPr>
          <w:rFonts w:eastAsia="Calibri"/>
          <w:color w:val="404040" w:themeColor="text1" w:themeTint="BF"/>
          <w:spacing w:val="2"/>
          <w:sz w:val="22"/>
          <w:szCs w:val="22"/>
          <w:lang w:eastAsia="en-US"/>
        </w:rPr>
        <w:t xml:space="preserve">nejsou předluženi, a není jim známo, že by bylo vůči nim zahájeno insolvenční řízení. Dále prohlašují, že vůči nim není vydáno žádné soudní rozhodnutí, </w:t>
      </w:r>
      <w:r w:rsidRPr="003B34BE">
        <w:rPr>
          <w:rFonts w:eastAsia="Calibri"/>
          <w:color w:val="404040" w:themeColor="text1" w:themeTint="BF"/>
          <w:spacing w:val="2"/>
          <w:sz w:val="22"/>
          <w:szCs w:val="22"/>
          <w:lang w:eastAsia="en-US"/>
        </w:rPr>
        <w:lastRenderedPageBreak/>
        <w:t>či</w:t>
      </w:r>
      <w:r w:rsidR="0069783B" w:rsidRPr="003B34BE">
        <w:rPr>
          <w:rFonts w:eastAsia="Calibri"/>
          <w:color w:val="404040" w:themeColor="text1" w:themeTint="BF"/>
          <w:spacing w:val="2"/>
          <w:sz w:val="22"/>
          <w:szCs w:val="22"/>
          <w:lang w:eastAsia="en-US"/>
        </w:rPr>
        <w:t> </w:t>
      </w:r>
      <w:r w:rsidRPr="003B34BE">
        <w:rPr>
          <w:rFonts w:eastAsia="Calibri"/>
          <w:color w:val="404040" w:themeColor="text1" w:themeTint="BF"/>
          <w:spacing w:val="2"/>
          <w:sz w:val="22"/>
          <w:szCs w:val="22"/>
          <w:lang w:eastAsia="en-US"/>
        </w:rPr>
        <w:t>rozhodnutí správního, daňového či jiného orgánu nebo rozhodce na plnění, které</w:t>
      </w:r>
      <w:r w:rsidR="0069783B" w:rsidRPr="003B34BE">
        <w:rPr>
          <w:rFonts w:eastAsia="Calibri"/>
          <w:color w:val="404040" w:themeColor="text1" w:themeTint="BF"/>
          <w:spacing w:val="2"/>
          <w:sz w:val="22"/>
          <w:szCs w:val="22"/>
          <w:lang w:eastAsia="en-US"/>
        </w:rPr>
        <w:t> </w:t>
      </w:r>
      <w:r w:rsidRPr="003B34BE">
        <w:rPr>
          <w:rFonts w:eastAsia="Calibri"/>
          <w:color w:val="404040" w:themeColor="text1" w:themeTint="BF"/>
          <w:spacing w:val="2"/>
          <w:sz w:val="22"/>
          <w:szCs w:val="22"/>
          <w:lang w:eastAsia="en-US"/>
        </w:rPr>
        <w:t>by mohlo být důvodem soudní exekuce na majetek Poskytovatelů, nebo by mohlo mít jakkoliv negativní vliv na schopnosti Poskytovatelů splnit povinnosti vyplývající z této Dohody a Dílčích smluv, a že takové řízení nebylo vůči</w:t>
      </w:r>
      <w:r w:rsidR="0069783B" w:rsidRPr="003B34BE">
        <w:rPr>
          <w:rFonts w:eastAsia="Calibri"/>
          <w:color w:val="404040" w:themeColor="text1" w:themeTint="BF"/>
          <w:spacing w:val="2"/>
          <w:sz w:val="22"/>
          <w:szCs w:val="22"/>
          <w:lang w:eastAsia="en-US"/>
        </w:rPr>
        <w:t> </w:t>
      </w:r>
      <w:r w:rsidRPr="003B34BE">
        <w:rPr>
          <w:rFonts w:eastAsia="Calibri"/>
          <w:color w:val="404040" w:themeColor="text1" w:themeTint="BF"/>
          <w:spacing w:val="2"/>
          <w:sz w:val="22"/>
          <w:szCs w:val="22"/>
          <w:lang w:eastAsia="en-US"/>
        </w:rPr>
        <w:t>nim zahájeno.</w:t>
      </w:r>
    </w:p>
    <w:p w14:paraId="781BE96E" w14:textId="42AB1BE0" w:rsidR="00041894" w:rsidRPr="003B34BE" w:rsidRDefault="00041894" w:rsidP="00041894">
      <w:pPr>
        <w:pStyle w:val="Odstavec2"/>
        <w:numPr>
          <w:ilvl w:val="1"/>
          <w:numId w:val="77"/>
        </w:numPr>
        <w:spacing w:line="312" w:lineRule="auto"/>
        <w:ind w:left="567" w:hanging="567"/>
        <w:rPr>
          <w:rFonts w:eastAsia="Calibri"/>
          <w:color w:val="404040" w:themeColor="text1" w:themeTint="BF"/>
          <w:spacing w:val="2"/>
          <w:sz w:val="22"/>
          <w:szCs w:val="22"/>
          <w:lang w:eastAsia="en-US"/>
        </w:rPr>
      </w:pPr>
      <w:r w:rsidRPr="003B34BE">
        <w:rPr>
          <w:color w:val="404040" w:themeColor="text1" w:themeTint="BF"/>
          <w:sz w:val="22"/>
          <w:szCs w:val="22"/>
        </w:rPr>
        <w:t>Každý</w:t>
      </w:r>
      <w:r w:rsidRPr="003B34BE">
        <w:rPr>
          <w:color w:val="404040" w:themeColor="text1" w:themeTint="BF"/>
          <w:spacing w:val="-2"/>
          <w:sz w:val="22"/>
          <w:szCs w:val="22"/>
        </w:rPr>
        <w:t xml:space="preserve"> </w:t>
      </w:r>
      <w:r w:rsidRPr="003B34BE">
        <w:rPr>
          <w:color w:val="404040" w:themeColor="text1" w:themeTint="BF"/>
          <w:sz w:val="22"/>
          <w:szCs w:val="22"/>
        </w:rPr>
        <w:t>jednotlivý</w:t>
      </w:r>
      <w:r w:rsidRPr="003B34BE">
        <w:rPr>
          <w:color w:val="404040" w:themeColor="text1" w:themeTint="BF"/>
          <w:spacing w:val="-2"/>
          <w:sz w:val="22"/>
          <w:szCs w:val="22"/>
        </w:rPr>
        <w:t xml:space="preserve"> Poskytovatel</w:t>
      </w:r>
      <w:r w:rsidRPr="003B34BE">
        <w:rPr>
          <w:color w:val="404040" w:themeColor="text1" w:themeTint="BF"/>
          <w:spacing w:val="-3"/>
          <w:sz w:val="22"/>
          <w:szCs w:val="22"/>
        </w:rPr>
        <w:t xml:space="preserve"> </w:t>
      </w:r>
      <w:r w:rsidRPr="003B34BE">
        <w:rPr>
          <w:color w:val="404040" w:themeColor="text1" w:themeTint="BF"/>
          <w:sz w:val="22"/>
          <w:szCs w:val="22"/>
        </w:rPr>
        <w:t>sám za</w:t>
      </w:r>
      <w:r w:rsidRPr="003B34BE">
        <w:rPr>
          <w:color w:val="404040" w:themeColor="text1" w:themeTint="BF"/>
          <w:spacing w:val="-5"/>
          <w:sz w:val="22"/>
          <w:szCs w:val="22"/>
        </w:rPr>
        <w:t xml:space="preserve"> </w:t>
      </w:r>
      <w:r w:rsidRPr="003B34BE">
        <w:rPr>
          <w:color w:val="404040" w:themeColor="text1" w:themeTint="BF"/>
          <w:sz w:val="22"/>
          <w:szCs w:val="22"/>
        </w:rPr>
        <w:t>sebe</w:t>
      </w:r>
      <w:r w:rsidRPr="003B34BE">
        <w:rPr>
          <w:color w:val="404040" w:themeColor="text1" w:themeTint="BF"/>
          <w:spacing w:val="-4"/>
          <w:sz w:val="22"/>
          <w:szCs w:val="22"/>
        </w:rPr>
        <w:t xml:space="preserve"> </w:t>
      </w:r>
      <w:r w:rsidRPr="003B34BE">
        <w:rPr>
          <w:color w:val="404040" w:themeColor="text1" w:themeTint="BF"/>
          <w:sz w:val="22"/>
          <w:szCs w:val="22"/>
        </w:rPr>
        <w:t>prohlašuje</w:t>
      </w:r>
      <w:r w:rsidRPr="003B34BE">
        <w:rPr>
          <w:color w:val="404040" w:themeColor="text1" w:themeTint="BF"/>
          <w:spacing w:val="-3"/>
          <w:sz w:val="22"/>
          <w:szCs w:val="22"/>
        </w:rPr>
        <w:t xml:space="preserve"> </w:t>
      </w:r>
      <w:r w:rsidRPr="003B34BE">
        <w:rPr>
          <w:color w:val="404040" w:themeColor="text1" w:themeTint="BF"/>
          <w:sz w:val="22"/>
          <w:szCs w:val="22"/>
        </w:rPr>
        <w:t>a</w:t>
      </w:r>
      <w:r w:rsidRPr="003B34BE">
        <w:rPr>
          <w:color w:val="404040" w:themeColor="text1" w:themeTint="BF"/>
          <w:spacing w:val="-5"/>
          <w:sz w:val="22"/>
          <w:szCs w:val="22"/>
        </w:rPr>
        <w:t xml:space="preserve"> </w:t>
      </w:r>
      <w:r w:rsidRPr="003B34BE">
        <w:rPr>
          <w:color w:val="404040" w:themeColor="text1" w:themeTint="BF"/>
          <w:sz w:val="22"/>
          <w:szCs w:val="22"/>
        </w:rPr>
        <w:t>potvrzuje,</w:t>
      </w:r>
      <w:r w:rsidRPr="003B34BE">
        <w:rPr>
          <w:color w:val="404040" w:themeColor="text1" w:themeTint="BF"/>
          <w:spacing w:val="-3"/>
          <w:sz w:val="22"/>
          <w:szCs w:val="22"/>
        </w:rPr>
        <w:t xml:space="preserve"> </w:t>
      </w:r>
      <w:r w:rsidRPr="003B34BE">
        <w:rPr>
          <w:color w:val="404040" w:themeColor="text1" w:themeTint="BF"/>
          <w:sz w:val="22"/>
          <w:szCs w:val="22"/>
        </w:rPr>
        <w:t>že:</w:t>
      </w:r>
    </w:p>
    <w:p w14:paraId="61D72189" w14:textId="56B23BB6" w:rsidR="00041894" w:rsidRPr="003B34BE" w:rsidRDefault="007C4EA2" w:rsidP="00041894">
      <w:pPr>
        <w:pStyle w:val="bh3"/>
        <w:numPr>
          <w:ilvl w:val="0"/>
          <w:numId w:val="61"/>
        </w:numPr>
        <w:spacing w:after="60" w:line="312" w:lineRule="auto"/>
        <w:ind w:left="992" w:hanging="425"/>
        <w:rPr>
          <w:rFonts w:ascii="Arial" w:hAnsi="Arial" w:cs="Arial"/>
          <w:color w:val="404040" w:themeColor="text1" w:themeTint="BF"/>
          <w:sz w:val="22"/>
          <w:szCs w:val="22"/>
        </w:rPr>
      </w:pPr>
      <w:r w:rsidRPr="003B34BE">
        <w:rPr>
          <w:rFonts w:ascii="Arial" w:hAnsi="Arial" w:cs="Arial"/>
          <w:color w:val="404040" w:themeColor="text1" w:themeTint="BF"/>
          <w:sz w:val="22"/>
          <w:szCs w:val="22"/>
        </w:rPr>
        <w:t>s</w:t>
      </w:r>
      <w:r w:rsidR="00041894" w:rsidRPr="003B34BE">
        <w:rPr>
          <w:rFonts w:ascii="Arial" w:hAnsi="Arial" w:cs="Arial"/>
          <w:color w:val="404040" w:themeColor="text1" w:themeTint="BF"/>
          <w:sz w:val="22"/>
          <w:szCs w:val="22"/>
        </w:rPr>
        <w:t>i</w:t>
      </w:r>
      <w:r w:rsidRPr="003B34BE">
        <w:rPr>
          <w:rFonts w:ascii="Arial" w:hAnsi="Arial" w:cs="Arial"/>
          <w:color w:val="404040" w:themeColor="text1" w:themeTint="BF"/>
          <w:sz w:val="22"/>
          <w:szCs w:val="22"/>
        </w:rPr>
        <w:t xml:space="preserve"> je</w:t>
      </w:r>
      <w:r w:rsidR="00041894" w:rsidRPr="003B34BE">
        <w:rPr>
          <w:rFonts w:ascii="Arial" w:hAnsi="Arial" w:cs="Arial"/>
          <w:color w:val="404040" w:themeColor="text1" w:themeTint="BF"/>
          <w:sz w:val="22"/>
          <w:szCs w:val="22"/>
        </w:rPr>
        <w:t xml:space="preserve"> vědom předpisů týkajících se mezinárodních sankcí, zejména pak čl. 5k nařízení Rady EU č. 833/2014 o omezujících opatřeních vzhledem k činnostem Ruska destabilizujícím situaci na Ukrajině, ve znění pozdějších předpisů a nařízení Rady EU č. 269/2014 o omezujících opatřeních vzhledem k činnostem narušujícím nebo ohrožujícím územní celistvost, svrchovanost a nezávislost Ukrajiny, ve znění pozdějších předpisů, vč. prováděcího nařízení Rady EU 2022/581 ze dne 8. dubna 2022, ve znění pozdějších předpisů (dále jen „</w:t>
      </w:r>
      <w:r w:rsidR="00041894" w:rsidRPr="003B34BE">
        <w:rPr>
          <w:rFonts w:ascii="Arial" w:hAnsi="Arial" w:cs="Arial"/>
          <w:b/>
          <w:color w:val="404040" w:themeColor="text1" w:themeTint="BF"/>
          <w:sz w:val="22"/>
          <w:szCs w:val="22"/>
        </w:rPr>
        <w:t>předpisy o mezinárodních sankcích</w:t>
      </w:r>
      <w:r w:rsidR="00041894" w:rsidRPr="003B34BE">
        <w:rPr>
          <w:rFonts w:ascii="Arial" w:hAnsi="Arial" w:cs="Arial"/>
          <w:color w:val="404040" w:themeColor="text1" w:themeTint="BF"/>
          <w:sz w:val="22"/>
          <w:szCs w:val="22"/>
        </w:rPr>
        <w:t xml:space="preserve">“); </w:t>
      </w:r>
    </w:p>
    <w:p w14:paraId="152E7949" w14:textId="10E23E6C" w:rsidR="00041894" w:rsidRPr="003B34BE" w:rsidRDefault="00041894" w:rsidP="00041894">
      <w:pPr>
        <w:pStyle w:val="bh3"/>
        <w:numPr>
          <w:ilvl w:val="0"/>
          <w:numId w:val="61"/>
        </w:numPr>
        <w:spacing w:after="60" w:line="312" w:lineRule="auto"/>
        <w:ind w:left="992" w:hanging="425"/>
        <w:rPr>
          <w:rFonts w:ascii="Arial" w:hAnsi="Arial" w:cs="Arial"/>
          <w:color w:val="404040" w:themeColor="text1" w:themeTint="BF"/>
          <w:sz w:val="22"/>
          <w:szCs w:val="22"/>
        </w:rPr>
      </w:pPr>
      <w:r w:rsidRPr="003B34BE">
        <w:rPr>
          <w:rFonts w:ascii="Arial" w:hAnsi="Arial" w:cs="Arial"/>
          <w:color w:val="404040" w:themeColor="text1" w:themeTint="BF"/>
          <w:sz w:val="22"/>
          <w:szCs w:val="22"/>
        </w:rPr>
        <w:t>u něj, jakož ani u okruhu subjektů sledovaných dle právních předpisů o</w:t>
      </w:r>
      <w:r w:rsidR="003E30B7" w:rsidRPr="003B34BE">
        <w:rPr>
          <w:rFonts w:ascii="Arial" w:hAnsi="Arial" w:cs="Arial"/>
          <w:color w:val="404040" w:themeColor="text1" w:themeTint="BF"/>
          <w:sz w:val="22"/>
          <w:szCs w:val="22"/>
        </w:rPr>
        <w:t> </w:t>
      </w:r>
      <w:r w:rsidRPr="003B34BE">
        <w:rPr>
          <w:rFonts w:ascii="Arial" w:hAnsi="Arial" w:cs="Arial"/>
          <w:color w:val="404040" w:themeColor="text1" w:themeTint="BF"/>
          <w:sz w:val="22"/>
          <w:szCs w:val="22"/>
        </w:rPr>
        <w:t>mezinárodních sankcích vztahujícího se k plnění této Dohody a Dílčích smluv není</w:t>
      </w:r>
      <w:r w:rsidR="003E30B7" w:rsidRPr="003B34BE">
        <w:rPr>
          <w:rFonts w:ascii="Arial" w:hAnsi="Arial" w:cs="Arial"/>
          <w:color w:val="404040" w:themeColor="text1" w:themeTint="BF"/>
          <w:sz w:val="22"/>
          <w:szCs w:val="22"/>
        </w:rPr>
        <w:t> </w:t>
      </w:r>
      <w:r w:rsidRPr="003B34BE">
        <w:rPr>
          <w:rFonts w:ascii="Arial" w:hAnsi="Arial" w:cs="Arial"/>
          <w:color w:val="404040" w:themeColor="text1" w:themeTint="BF"/>
          <w:sz w:val="22"/>
          <w:szCs w:val="22"/>
        </w:rPr>
        <w:t xml:space="preserve">dána překážka uzavření této Dohody či plnění této Dohody a Dílčích smluv;  </w:t>
      </w:r>
    </w:p>
    <w:p w14:paraId="32EFAA4E" w14:textId="3B8A081C" w:rsidR="00041894" w:rsidRPr="003B34BE" w:rsidRDefault="00041894" w:rsidP="00041894">
      <w:pPr>
        <w:pStyle w:val="bh3"/>
        <w:numPr>
          <w:ilvl w:val="0"/>
          <w:numId w:val="61"/>
        </w:numPr>
        <w:spacing w:line="312" w:lineRule="auto"/>
        <w:ind w:left="992" w:hanging="425"/>
        <w:rPr>
          <w:rFonts w:ascii="Arial" w:hAnsi="Arial" w:cs="Arial"/>
          <w:color w:val="404040" w:themeColor="text1" w:themeTint="BF"/>
          <w:sz w:val="22"/>
          <w:szCs w:val="22"/>
        </w:rPr>
      </w:pPr>
      <w:r w:rsidRPr="003B34BE">
        <w:rPr>
          <w:rFonts w:ascii="Arial" w:hAnsi="Arial" w:cs="Arial"/>
          <w:color w:val="404040" w:themeColor="text1" w:themeTint="BF"/>
          <w:sz w:val="22"/>
          <w:szCs w:val="22"/>
        </w:rPr>
        <w:t>nezpřístupní žádné finanční prostředky ani hospodářské zdroje sankcionovaným subjektům ve smyslu tohoto odst. 1.</w:t>
      </w:r>
      <w:r w:rsidR="00895932" w:rsidRPr="003B34BE">
        <w:rPr>
          <w:rFonts w:ascii="Arial" w:hAnsi="Arial" w:cs="Arial"/>
          <w:color w:val="404040" w:themeColor="text1" w:themeTint="BF"/>
          <w:sz w:val="22"/>
          <w:szCs w:val="22"/>
        </w:rPr>
        <w:t>2</w:t>
      </w:r>
      <w:r w:rsidRPr="003B34BE">
        <w:rPr>
          <w:rFonts w:ascii="Arial" w:hAnsi="Arial" w:cs="Arial"/>
          <w:color w:val="404040" w:themeColor="text1" w:themeTint="BF"/>
          <w:sz w:val="22"/>
          <w:szCs w:val="22"/>
        </w:rPr>
        <w:t xml:space="preserve"> Dohody. </w:t>
      </w:r>
    </w:p>
    <w:p w14:paraId="2F654270" w14:textId="17AAE4A0" w:rsidR="00041894" w:rsidRPr="003B34BE" w:rsidRDefault="00041894" w:rsidP="00041894">
      <w:pPr>
        <w:pStyle w:val="bh3"/>
        <w:numPr>
          <w:ilvl w:val="0"/>
          <w:numId w:val="0"/>
        </w:numPr>
        <w:spacing w:before="120" w:line="312" w:lineRule="auto"/>
        <w:ind w:left="567"/>
        <w:rPr>
          <w:rFonts w:ascii="Arial" w:hAnsi="Arial" w:cs="Arial"/>
          <w:color w:val="404040" w:themeColor="text1" w:themeTint="BF"/>
          <w:sz w:val="22"/>
          <w:szCs w:val="22"/>
        </w:rPr>
      </w:pPr>
      <w:r w:rsidRPr="003B34BE">
        <w:rPr>
          <w:rFonts w:ascii="Arial" w:hAnsi="Arial" w:cs="Arial"/>
          <w:color w:val="404040" w:themeColor="text1" w:themeTint="BF"/>
          <w:sz w:val="22"/>
          <w:szCs w:val="22"/>
        </w:rPr>
        <w:t>Pro vyloučení pochybností se stanoví, že: (i) prohlášení musí být v platnosti po celou dobu plnění Dohody, resp. Dílčích smluv, a (ii) jsou-li do tohoto prohlášení zahrnuti poddodavatelé či jiné třetí osoby, je příslušný Poskytovatel povinen zjistit skutečnosti vztahující se k těmto třetím osobám s řádnou péčí, přinejmenším ověřením informace u</w:t>
      </w:r>
      <w:r w:rsidR="00895932" w:rsidRPr="003B34BE">
        <w:rPr>
          <w:rFonts w:ascii="Arial" w:hAnsi="Arial" w:cs="Arial"/>
          <w:color w:val="404040" w:themeColor="text1" w:themeTint="BF"/>
          <w:sz w:val="22"/>
          <w:szCs w:val="22"/>
        </w:rPr>
        <w:t> </w:t>
      </w:r>
      <w:r w:rsidRPr="003B34BE">
        <w:rPr>
          <w:rFonts w:ascii="Arial" w:hAnsi="Arial" w:cs="Arial"/>
          <w:color w:val="404040" w:themeColor="text1" w:themeTint="BF"/>
          <w:sz w:val="22"/>
          <w:szCs w:val="22"/>
        </w:rPr>
        <w:t>třetích osob a prověřením veřejných rejstříků a evidencí. Poskytovatelé jsou povinni zajistit smluvně dodržování příslušných povinností a omezovat rizika vyplývajících z okolností vedoucích k mezinárodním sankcím.</w:t>
      </w:r>
    </w:p>
    <w:p w14:paraId="2B76BC99" w14:textId="56830E44" w:rsidR="00041894" w:rsidRPr="003B34BE" w:rsidRDefault="00041894" w:rsidP="00041894">
      <w:pPr>
        <w:pStyle w:val="Odstavec2"/>
        <w:numPr>
          <w:ilvl w:val="1"/>
          <w:numId w:val="77"/>
        </w:numPr>
        <w:spacing w:line="312" w:lineRule="auto"/>
        <w:ind w:left="567" w:hanging="567"/>
        <w:rPr>
          <w:rFonts w:eastAsia="Calibri"/>
          <w:color w:val="404040" w:themeColor="text1" w:themeTint="BF"/>
          <w:spacing w:val="2"/>
          <w:sz w:val="22"/>
          <w:szCs w:val="22"/>
          <w:lang w:eastAsia="en-US"/>
        </w:rPr>
      </w:pPr>
      <w:r w:rsidRPr="003B34BE">
        <w:rPr>
          <w:rFonts w:eastAsia="Calibri"/>
          <w:color w:val="404040" w:themeColor="text1" w:themeTint="BF"/>
          <w:spacing w:val="2"/>
          <w:sz w:val="22"/>
          <w:szCs w:val="22"/>
          <w:lang w:eastAsia="en-US"/>
        </w:rPr>
        <w:t>Poskytovatelé berou na vědomí, že Objednatel na shora uvedená prohlášení a závazky spoléhá a bere je do úvahy při uzavírání této Dohody.</w:t>
      </w:r>
    </w:p>
    <w:p w14:paraId="64415505" w14:textId="020F1376" w:rsidR="0022779E" w:rsidRPr="003B34BE" w:rsidRDefault="00773AA1" w:rsidP="00041894">
      <w:pPr>
        <w:pStyle w:val="Odstavecseseznamem"/>
        <w:numPr>
          <w:ilvl w:val="0"/>
          <w:numId w:val="14"/>
        </w:numPr>
        <w:spacing w:before="240" w:after="240" w:line="312" w:lineRule="auto"/>
        <w:jc w:val="center"/>
        <w:rPr>
          <w:rFonts w:ascii="Arial" w:eastAsia="Calibri" w:hAnsi="Arial" w:cs="Arial"/>
          <w:b/>
          <w:color w:val="404040" w:themeColor="text1" w:themeTint="BF"/>
          <w:sz w:val="22"/>
          <w:szCs w:val="22"/>
          <w:lang w:eastAsia="en-US"/>
        </w:rPr>
      </w:pPr>
      <w:r w:rsidRPr="003B34BE">
        <w:rPr>
          <w:rFonts w:ascii="Arial" w:eastAsia="Calibri" w:hAnsi="Arial" w:cs="Arial"/>
          <w:b/>
          <w:color w:val="404040" w:themeColor="text1" w:themeTint="BF"/>
          <w:sz w:val="22"/>
          <w:szCs w:val="22"/>
          <w:lang w:eastAsia="en-US"/>
        </w:rPr>
        <w:t>Účel a p</w:t>
      </w:r>
      <w:r w:rsidR="00205615" w:rsidRPr="003B34BE">
        <w:rPr>
          <w:rFonts w:ascii="Arial" w:eastAsia="Calibri" w:hAnsi="Arial" w:cs="Arial"/>
          <w:b/>
          <w:color w:val="404040" w:themeColor="text1" w:themeTint="BF"/>
          <w:sz w:val="22"/>
          <w:szCs w:val="22"/>
          <w:lang w:eastAsia="en-US"/>
        </w:rPr>
        <w:t xml:space="preserve">ředmět </w:t>
      </w:r>
      <w:r w:rsidR="0032233A" w:rsidRPr="003B34BE">
        <w:rPr>
          <w:rFonts w:ascii="Arial" w:eastAsia="Calibri" w:hAnsi="Arial" w:cs="Arial"/>
          <w:b/>
          <w:color w:val="404040" w:themeColor="text1" w:themeTint="BF"/>
          <w:sz w:val="22"/>
          <w:szCs w:val="22"/>
          <w:lang w:eastAsia="en-US"/>
        </w:rPr>
        <w:t>Dohody</w:t>
      </w:r>
    </w:p>
    <w:p w14:paraId="4D8C4E74" w14:textId="77777777" w:rsidR="00041894" w:rsidRPr="003B34BE" w:rsidRDefault="007B4554" w:rsidP="00041894">
      <w:pPr>
        <w:pStyle w:val="Odstavec2"/>
        <w:numPr>
          <w:ilvl w:val="1"/>
          <w:numId w:val="78"/>
        </w:numPr>
        <w:spacing w:line="312" w:lineRule="auto"/>
        <w:ind w:left="567" w:hanging="567"/>
        <w:rPr>
          <w:rFonts w:eastAsia="Calibri"/>
          <w:color w:val="404040" w:themeColor="text1" w:themeTint="BF"/>
          <w:sz w:val="22"/>
          <w:szCs w:val="22"/>
          <w:lang w:eastAsia="en-US"/>
        </w:rPr>
      </w:pPr>
      <w:r w:rsidRPr="003B34BE">
        <w:rPr>
          <w:rFonts w:eastAsia="Calibri"/>
          <w:color w:val="404040" w:themeColor="text1" w:themeTint="BF"/>
          <w:sz w:val="22"/>
          <w:szCs w:val="22"/>
          <w:lang w:eastAsia="en-US"/>
        </w:rPr>
        <w:t xml:space="preserve">Účelem této </w:t>
      </w:r>
      <w:r w:rsidR="0032233A" w:rsidRPr="003B34BE">
        <w:rPr>
          <w:rFonts w:eastAsia="Calibri"/>
          <w:color w:val="404040" w:themeColor="text1" w:themeTint="BF"/>
          <w:sz w:val="22"/>
          <w:szCs w:val="22"/>
          <w:lang w:eastAsia="en-US"/>
        </w:rPr>
        <w:t xml:space="preserve">Dohody </w:t>
      </w:r>
      <w:r w:rsidRPr="003B34BE">
        <w:rPr>
          <w:rFonts w:eastAsia="Calibri"/>
          <w:color w:val="404040" w:themeColor="text1" w:themeTint="BF"/>
          <w:sz w:val="22"/>
          <w:szCs w:val="22"/>
          <w:lang w:eastAsia="en-US"/>
        </w:rPr>
        <w:t xml:space="preserve">je stanovení podmínek </w:t>
      </w:r>
      <w:r w:rsidR="00706B89" w:rsidRPr="003B34BE">
        <w:rPr>
          <w:rFonts w:eastAsia="Calibri"/>
          <w:color w:val="404040" w:themeColor="text1" w:themeTint="BF"/>
          <w:sz w:val="22"/>
          <w:szCs w:val="22"/>
          <w:lang w:eastAsia="en-US"/>
        </w:rPr>
        <w:t xml:space="preserve">týkajících se poskytování </w:t>
      </w:r>
      <w:r w:rsidR="00CF6A8F" w:rsidRPr="003B34BE">
        <w:rPr>
          <w:rFonts w:eastAsia="Calibri"/>
          <w:color w:val="404040" w:themeColor="text1" w:themeTint="BF"/>
          <w:sz w:val="22"/>
          <w:szCs w:val="22"/>
          <w:lang w:eastAsia="en-US"/>
        </w:rPr>
        <w:t>znaleckých činností</w:t>
      </w:r>
      <w:r w:rsidR="00706B89" w:rsidRPr="003B34BE">
        <w:rPr>
          <w:rFonts w:eastAsia="Calibri"/>
          <w:color w:val="404040" w:themeColor="text1" w:themeTint="BF"/>
          <w:sz w:val="22"/>
          <w:szCs w:val="22"/>
          <w:lang w:eastAsia="en-US"/>
        </w:rPr>
        <w:t>.</w:t>
      </w:r>
    </w:p>
    <w:p w14:paraId="35E370ED" w14:textId="0497379A" w:rsidR="00041894" w:rsidRPr="003B34BE" w:rsidRDefault="00205615" w:rsidP="0042456D">
      <w:pPr>
        <w:pStyle w:val="Odstavec2"/>
        <w:numPr>
          <w:ilvl w:val="1"/>
          <w:numId w:val="78"/>
        </w:numPr>
        <w:spacing w:line="312" w:lineRule="auto"/>
        <w:ind w:left="567" w:hanging="567"/>
        <w:rPr>
          <w:rFonts w:eastAsia="Calibri"/>
          <w:color w:val="404040" w:themeColor="text1" w:themeTint="BF"/>
          <w:sz w:val="22"/>
          <w:szCs w:val="22"/>
          <w:lang w:eastAsia="en-US"/>
        </w:rPr>
      </w:pPr>
      <w:r w:rsidRPr="003B34BE">
        <w:rPr>
          <w:rFonts w:eastAsia="Calibri"/>
          <w:color w:val="404040" w:themeColor="text1" w:themeTint="BF"/>
          <w:sz w:val="22"/>
          <w:szCs w:val="22"/>
          <w:lang w:eastAsia="en-US"/>
        </w:rPr>
        <w:t xml:space="preserve">Předmětem </w:t>
      </w:r>
      <w:r w:rsidR="00706B89" w:rsidRPr="003B34BE">
        <w:rPr>
          <w:rFonts w:eastAsia="Calibri"/>
          <w:color w:val="404040" w:themeColor="text1" w:themeTint="BF"/>
          <w:sz w:val="22"/>
          <w:szCs w:val="22"/>
          <w:lang w:eastAsia="en-US"/>
        </w:rPr>
        <w:t xml:space="preserve">této </w:t>
      </w:r>
      <w:r w:rsidR="0032233A" w:rsidRPr="003B34BE">
        <w:rPr>
          <w:rFonts w:eastAsia="Calibri"/>
          <w:color w:val="404040" w:themeColor="text1" w:themeTint="BF"/>
          <w:sz w:val="22"/>
          <w:szCs w:val="22"/>
          <w:lang w:eastAsia="en-US"/>
        </w:rPr>
        <w:t>Dohody</w:t>
      </w:r>
      <w:r w:rsidR="00773AA1" w:rsidRPr="003B34BE">
        <w:rPr>
          <w:rFonts w:eastAsia="Calibri"/>
          <w:color w:val="404040" w:themeColor="text1" w:themeTint="BF"/>
          <w:sz w:val="22"/>
          <w:szCs w:val="22"/>
          <w:lang w:eastAsia="en-US"/>
        </w:rPr>
        <w:t xml:space="preserve"> je</w:t>
      </w:r>
      <w:r w:rsidR="00706B89" w:rsidRPr="003B34BE">
        <w:rPr>
          <w:rFonts w:eastAsia="Calibri"/>
          <w:color w:val="404040" w:themeColor="text1" w:themeTint="BF"/>
          <w:sz w:val="22"/>
          <w:szCs w:val="22"/>
          <w:lang w:eastAsia="en-US"/>
        </w:rPr>
        <w:t xml:space="preserve"> vymezení podmínek, na jejichž základě budou Objednatelem</w:t>
      </w:r>
      <w:r w:rsidR="006D5B6B" w:rsidRPr="003B34BE">
        <w:rPr>
          <w:rFonts w:eastAsia="Calibri"/>
          <w:color w:val="404040" w:themeColor="text1" w:themeTint="BF"/>
          <w:sz w:val="22"/>
          <w:szCs w:val="22"/>
          <w:lang w:eastAsia="en-US"/>
        </w:rPr>
        <w:t xml:space="preserve"> </w:t>
      </w:r>
      <w:r w:rsidR="00357728" w:rsidRPr="003B34BE">
        <w:rPr>
          <w:rFonts w:eastAsia="Calibri"/>
          <w:color w:val="404040" w:themeColor="text1" w:themeTint="BF"/>
          <w:sz w:val="22"/>
          <w:szCs w:val="22"/>
          <w:lang w:eastAsia="en-US"/>
        </w:rPr>
        <w:t xml:space="preserve">zadávány jednotlivé veřejné zakázky na základě této Dohody, resp. budou uzavírány dílčí smlouvy </w:t>
      </w:r>
      <w:r w:rsidR="00C63CE2" w:rsidRPr="003B34BE">
        <w:rPr>
          <w:rFonts w:eastAsia="Calibri"/>
          <w:color w:val="404040" w:themeColor="text1" w:themeTint="BF"/>
          <w:sz w:val="22"/>
          <w:szCs w:val="22"/>
          <w:lang w:eastAsia="en-US"/>
        </w:rPr>
        <w:t>mezi Objednatelem (na straně jedné) a vždy jedním z Po</w:t>
      </w:r>
      <w:r w:rsidR="00CC56E5" w:rsidRPr="003B34BE">
        <w:rPr>
          <w:rFonts w:eastAsia="Calibri"/>
          <w:color w:val="404040" w:themeColor="text1" w:themeTint="BF"/>
          <w:sz w:val="22"/>
          <w:szCs w:val="22"/>
          <w:lang w:eastAsia="en-US"/>
        </w:rPr>
        <w:t>skytovatelů</w:t>
      </w:r>
      <w:r w:rsidR="00C63CE2" w:rsidRPr="003B34BE">
        <w:rPr>
          <w:rFonts w:eastAsia="Calibri"/>
          <w:color w:val="404040" w:themeColor="text1" w:themeTint="BF"/>
          <w:sz w:val="22"/>
          <w:szCs w:val="22"/>
          <w:lang w:eastAsia="en-US"/>
        </w:rPr>
        <w:t xml:space="preserve"> (na</w:t>
      </w:r>
      <w:r w:rsidR="00CC56E5" w:rsidRPr="003B34BE">
        <w:rPr>
          <w:rFonts w:eastAsia="Calibri"/>
          <w:color w:val="404040" w:themeColor="text1" w:themeTint="BF"/>
          <w:sz w:val="22"/>
          <w:szCs w:val="22"/>
          <w:lang w:eastAsia="en-US"/>
        </w:rPr>
        <w:t> </w:t>
      </w:r>
      <w:r w:rsidR="00C63CE2" w:rsidRPr="003B34BE">
        <w:rPr>
          <w:rFonts w:eastAsia="Calibri"/>
          <w:color w:val="404040" w:themeColor="text1" w:themeTint="BF"/>
          <w:sz w:val="22"/>
          <w:szCs w:val="22"/>
          <w:lang w:eastAsia="en-US"/>
        </w:rPr>
        <w:t xml:space="preserve">straně druhé) </w:t>
      </w:r>
      <w:r w:rsidR="00076652" w:rsidRPr="003B34BE">
        <w:rPr>
          <w:rFonts w:eastAsia="Calibri"/>
          <w:color w:val="404040" w:themeColor="text1" w:themeTint="BF"/>
          <w:sz w:val="22"/>
          <w:szCs w:val="22"/>
          <w:lang w:eastAsia="en-US"/>
        </w:rPr>
        <w:t xml:space="preserve">o poskytování </w:t>
      </w:r>
      <w:r w:rsidR="003D5746" w:rsidRPr="003B34BE">
        <w:rPr>
          <w:rFonts w:eastAsia="Calibri"/>
          <w:color w:val="404040" w:themeColor="text1" w:themeTint="BF"/>
          <w:sz w:val="22"/>
          <w:szCs w:val="22"/>
          <w:lang w:eastAsia="en-US"/>
        </w:rPr>
        <w:t xml:space="preserve">konkrétních </w:t>
      </w:r>
      <w:r w:rsidR="0005264A" w:rsidRPr="003B34BE">
        <w:rPr>
          <w:rFonts w:eastAsia="Calibri"/>
          <w:color w:val="404040" w:themeColor="text1" w:themeTint="BF"/>
          <w:sz w:val="22"/>
          <w:szCs w:val="22"/>
          <w:lang w:eastAsia="en-US"/>
        </w:rPr>
        <w:t xml:space="preserve">znaleckých </w:t>
      </w:r>
      <w:r w:rsidR="00CC56E5" w:rsidRPr="003B34BE">
        <w:rPr>
          <w:rFonts w:eastAsia="Calibri"/>
          <w:color w:val="404040" w:themeColor="text1" w:themeTint="BF"/>
          <w:sz w:val="22"/>
          <w:szCs w:val="22"/>
          <w:lang w:eastAsia="en-US"/>
        </w:rPr>
        <w:t>činností</w:t>
      </w:r>
      <w:r w:rsidR="003D5746" w:rsidRPr="003B34BE">
        <w:rPr>
          <w:rFonts w:eastAsia="Calibri"/>
          <w:color w:val="404040" w:themeColor="text1" w:themeTint="BF"/>
          <w:sz w:val="22"/>
          <w:szCs w:val="22"/>
          <w:lang w:eastAsia="en-US"/>
        </w:rPr>
        <w:t xml:space="preserve"> (</w:t>
      </w:r>
      <w:r w:rsidR="00E77BF9" w:rsidRPr="003B34BE">
        <w:rPr>
          <w:rFonts w:eastAsia="Calibri"/>
          <w:color w:val="404040" w:themeColor="text1" w:themeTint="BF"/>
          <w:sz w:val="22"/>
          <w:szCs w:val="22"/>
          <w:lang w:eastAsia="en-US"/>
        </w:rPr>
        <w:t xml:space="preserve">dále jen </w:t>
      </w:r>
      <w:r w:rsidR="00E77BF9" w:rsidRPr="00FA270E">
        <w:rPr>
          <w:rFonts w:eastAsia="Calibri"/>
          <w:bCs/>
          <w:color w:val="404040" w:themeColor="text1" w:themeTint="BF"/>
          <w:sz w:val="22"/>
          <w:szCs w:val="22"/>
          <w:lang w:eastAsia="en-US"/>
        </w:rPr>
        <w:t>„</w:t>
      </w:r>
      <w:r w:rsidR="00E77BF9" w:rsidRPr="003B34BE">
        <w:rPr>
          <w:rFonts w:eastAsia="Calibri"/>
          <w:b/>
          <w:color w:val="404040" w:themeColor="text1" w:themeTint="BF"/>
          <w:sz w:val="22"/>
          <w:szCs w:val="22"/>
          <w:lang w:eastAsia="en-US"/>
        </w:rPr>
        <w:t>Dílčí smlouvy</w:t>
      </w:r>
      <w:r w:rsidR="00E77BF9" w:rsidRPr="00FA270E">
        <w:rPr>
          <w:rFonts w:eastAsia="Calibri"/>
          <w:bCs/>
          <w:color w:val="404040" w:themeColor="text1" w:themeTint="BF"/>
          <w:sz w:val="22"/>
          <w:szCs w:val="22"/>
          <w:lang w:eastAsia="en-US"/>
        </w:rPr>
        <w:t>“</w:t>
      </w:r>
      <w:r w:rsidR="00E77BF9" w:rsidRPr="003B34BE">
        <w:rPr>
          <w:rFonts w:eastAsia="Calibri"/>
          <w:b/>
          <w:color w:val="404040" w:themeColor="text1" w:themeTint="BF"/>
          <w:sz w:val="22"/>
          <w:szCs w:val="22"/>
          <w:lang w:eastAsia="en-US"/>
        </w:rPr>
        <w:t xml:space="preserve"> </w:t>
      </w:r>
      <w:r w:rsidR="00E77BF9" w:rsidRPr="003B34BE">
        <w:rPr>
          <w:rFonts w:eastAsia="Calibri"/>
          <w:color w:val="404040" w:themeColor="text1" w:themeTint="BF"/>
          <w:sz w:val="22"/>
          <w:szCs w:val="22"/>
          <w:lang w:eastAsia="en-US"/>
        </w:rPr>
        <w:t>a jednotlivě</w:t>
      </w:r>
      <w:r w:rsidR="00E77BF9" w:rsidRPr="003B34BE">
        <w:rPr>
          <w:rFonts w:eastAsia="Calibri"/>
          <w:b/>
          <w:color w:val="404040" w:themeColor="text1" w:themeTint="BF"/>
          <w:sz w:val="22"/>
          <w:szCs w:val="22"/>
          <w:lang w:eastAsia="en-US"/>
        </w:rPr>
        <w:t xml:space="preserve"> </w:t>
      </w:r>
      <w:r w:rsidR="00E77BF9" w:rsidRPr="00FA270E">
        <w:rPr>
          <w:rFonts w:eastAsia="Calibri"/>
          <w:bCs/>
          <w:color w:val="404040" w:themeColor="text1" w:themeTint="BF"/>
          <w:sz w:val="22"/>
          <w:szCs w:val="22"/>
          <w:lang w:eastAsia="en-US"/>
        </w:rPr>
        <w:t>„</w:t>
      </w:r>
      <w:r w:rsidR="00E77BF9" w:rsidRPr="003B34BE">
        <w:rPr>
          <w:rFonts w:eastAsia="Calibri"/>
          <w:b/>
          <w:color w:val="404040" w:themeColor="text1" w:themeTint="BF"/>
          <w:sz w:val="22"/>
          <w:szCs w:val="22"/>
          <w:lang w:eastAsia="en-US"/>
        </w:rPr>
        <w:t>Dílčí smlouva</w:t>
      </w:r>
      <w:r w:rsidR="00E77BF9" w:rsidRPr="00FA270E">
        <w:rPr>
          <w:rFonts w:eastAsia="Calibri"/>
          <w:bCs/>
          <w:color w:val="404040" w:themeColor="text1" w:themeTint="BF"/>
          <w:sz w:val="22"/>
          <w:szCs w:val="22"/>
          <w:lang w:eastAsia="en-US"/>
        </w:rPr>
        <w:t>“</w:t>
      </w:r>
      <w:r w:rsidR="003D5746" w:rsidRPr="003B34BE">
        <w:rPr>
          <w:rFonts w:eastAsia="Calibri"/>
          <w:color w:val="404040" w:themeColor="text1" w:themeTint="BF"/>
          <w:sz w:val="22"/>
          <w:szCs w:val="22"/>
          <w:lang w:eastAsia="en-US"/>
        </w:rPr>
        <w:t>)</w:t>
      </w:r>
      <w:r w:rsidR="00DE4C85" w:rsidRPr="003B34BE">
        <w:rPr>
          <w:rFonts w:eastAsia="Calibri"/>
          <w:color w:val="404040" w:themeColor="text1" w:themeTint="BF"/>
          <w:sz w:val="22"/>
          <w:szCs w:val="22"/>
          <w:lang w:eastAsia="en-US"/>
        </w:rPr>
        <w:t xml:space="preserve">, které byly předmětem </w:t>
      </w:r>
      <w:r w:rsidR="0028796D">
        <w:rPr>
          <w:rFonts w:eastAsia="Calibri"/>
          <w:color w:val="404040" w:themeColor="text1" w:themeTint="BF"/>
          <w:sz w:val="22"/>
          <w:szCs w:val="22"/>
          <w:lang w:eastAsia="en-US"/>
        </w:rPr>
        <w:t>Cenové poptávky</w:t>
      </w:r>
      <w:r w:rsidR="00BE0C1E" w:rsidRPr="003B34BE">
        <w:rPr>
          <w:rFonts w:eastAsia="Calibri"/>
          <w:color w:val="404040" w:themeColor="text1" w:themeTint="BF"/>
          <w:sz w:val="22"/>
          <w:szCs w:val="22"/>
          <w:lang w:eastAsia="en-US"/>
        </w:rPr>
        <w:t xml:space="preserve"> (dále</w:t>
      </w:r>
      <w:r w:rsidR="00504A9E">
        <w:rPr>
          <w:rFonts w:eastAsia="Calibri"/>
          <w:color w:val="404040" w:themeColor="text1" w:themeTint="BF"/>
          <w:sz w:val="22"/>
          <w:szCs w:val="22"/>
          <w:lang w:eastAsia="en-US"/>
        </w:rPr>
        <w:t> </w:t>
      </w:r>
      <w:r w:rsidR="00BE0C1E" w:rsidRPr="003B34BE">
        <w:rPr>
          <w:rFonts w:eastAsia="Calibri"/>
          <w:color w:val="404040" w:themeColor="text1" w:themeTint="BF"/>
          <w:sz w:val="22"/>
          <w:szCs w:val="22"/>
          <w:lang w:eastAsia="en-US"/>
        </w:rPr>
        <w:t>jen</w:t>
      </w:r>
      <w:r w:rsidR="004F623E" w:rsidRPr="003B34BE">
        <w:rPr>
          <w:rFonts w:eastAsia="Calibri"/>
          <w:color w:val="404040" w:themeColor="text1" w:themeTint="BF"/>
          <w:sz w:val="22"/>
          <w:szCs w:val="22"/>
          <w:lang w:eastAsia="en-US"/>
        </w:rPr>
        <w:t xml:space="preserve"> „</w:t>
      </w:r>
      <w:r w:rsidR="004F623E" w:rsidRPr="003B34BE">
        <w:rPr>
          <w:rFonts w:eastAsia="Calibri"/>
          <w:b/>
          <w:bCs/>
          <w:color w:val="404040" w:themeColor="text1" w:themeTint="BF"/>
          <w:sz w:val="22"/>
          <w:szCs w:val="22"/>
          <w:lang w:eastAsia="en-US"/>
        </w:rPr>
        <w:t>S</w:t>
      </w:r>
      <w:r w:rsidR="00BE0C1E" w:rsidRPr="003B34BE">
        <w:rPr>
          <w:rFonts w:eastAsia="Calibri"/>
          <w:b/>
          <w:color w:val="404040" w:themeColor="text1" w:themeTint="BF"/>
          <w:sz w:val="22"/>
          <w:szCs w:val="22"/>
          <w:lang w:eastAsia="en-US"/>
        </w:rPr>
        <w:t>lužby</w:t>
      </w:r>
      <w:r w:rsidR="00BE0C1E" w:rsidRPr="00FA270E">
        <w:rPr>
          <w:rFonts w:eastAsia="Calibri"/>
          <w:bCs/>
          <w:color w:val="404040" w:themeColor="text1" w:themeTint="BF"/>
          <w:sz w:val="22"/>
          <w:szCs w:val="22"/>
          <w:lang w:eastAsia="en-US"/>
        </w:rPr>
        <w:t>“</w:t>
      </w:r>
      <w:r w:rsidR="00BE0C1E" w:rsidRPr="003B34BE">
        <w:rPr>
          <w:rFonts w:eastAsia="Calibri"/>
          <w:color w:val="404040" w:themeColor="text1" w:themeTint="BF"/>
          <w:sz w:val="22"/>
          <w:szCs w:val="22"/>
          <w:lang w:eastAsia="en-US"/>
        </w:rPr>
        <w:t>).</w:t>
      </w:r>
      <w:r w:rsidR="004E018C" w:rsidRPr="003B34BE">
        <w:rPr>
          <w:rFonts w:eastAsia="Calibri"/>
          <w:color w:val="404040" w:themeColor="text1" w:themeTint="BF"/>
          <w:sz w:val="22"/>
          <w:szCs w:val="22"/>
          <w:lang w:eastAsia="en-US"/>
        </w:rPr>
        <w:t xml:space="preserve"> Jednotlivé Dílčí smlouvy budou uzavírány postupem dle čl</w:t>
      </w:r>
      <w:r w:rsidR="009E3BD1" w:rsidRPr="003B34BE">
        <w:rPr>
          <w:rFonts w:eastAsia="Calibri"/>
          <w:color w:val="404040" w:themeColor="text1" w:themeTint="BF"/>
          <w:sz w:val="22"/>
          <w:szCs w:val="22"/>
          <w:lang w:eastAsia="en-US"/>
        </w:rPr>
        <w:t>ánku</w:t>
      </w:r>
      <w:r w:rsidR="004E018C" w:rsidRPr="003B34BE">
        <w:rPr>
          <w:rFonts w:eastAsia="Calibri"/>
          <w:color w:val="404040" w:themeColor="text1" w:themeTint="BF"/>
          <w:sz w:val="22"/>
          <w:szCs w:val="22"/>
          <w:lang w:eastAsia="en-US"/>
        </w:rPr>
        <w:t xml:space="preserve"> 2 této Dohody.</w:t>
      </w:r>
      <w:r w:rsidR="0042456D" w:rsidRPr="003B34BE">
        <w:rPr>
          <w:rFonts w:eastAsia="Calibri"/>
          <w:color w:val="404040" w:themeColor="text1" w:themeTint="BF"/>
          <w:sz w:val="22"/>
          <w:szCs w:val="22"/>
          <w:lang w:eastAsia="en-US"/>
        </w:rPr>
        <w:t xml:space="preserve"> Tato Dohoda vymezuje základní podmínky plnění.</w:t>
      </w:r>
    </w:p>
    <w:p w14:paraId="49A2273A" w14:textId="2D2933BF" w:rsidR="00AB3389" w:rsidRPr="003B34BE" w:rsidRDefault="00AB3389" w:rsidP="00041894">
      <w:pPr>
        <w:pStyle w:val="Odstavec2"/>
        <w:numPr>
          <w:ilvl w:val="1"/>
          <w:numId w:val="78"/>
        </w:numPr>
        <w:spacing w:line="312" w:lineRule="auto"/>
        <w:ind w:left="567" w:hanging="567"/>
        <w:rPr>
          <w:rFonts w:eastAsia="Calibri"/>
          <w:color w:val="404040" w:themeColor="text1" w:themeTint="BF"/>
          <w:sz w:val="22"/>
          <w:szCs w:val="22"/>
          <w:lang w:eastAsia="en-US"/>
        </w:rPr>
      </w:pPr>
      <w:r w:rsidRPr="003B34BE">
        <w:rPr>
          <w:rFonts w:eastAsia="Calibri"/>
          <w:color w:val="404040" w:themeColor="text1" w:themeTint="BF"/>
          <w:sz w:val="22"/>
          <w:szCs w:val="22"/>
          <w:lang w:eastAsia="en-US"/>
        </w:rPr>
        <w:lastRenderedPageBreak/>
        <w:t xml:space="preserve">Služby budou na základě Dílčích smluv poskytovány v následujících </w:t>
      </w:r>
      <w:r w:rsidR="00EC408B" w:rsidRPr="003B34BE">
        <w:rPr>
          <w:rFonts w:eastAsia="Calibri"/>
          <w:color w:val="404040" w:themeColor="text1" w:themeTint="BF"/>
          <w:sz w:val="22"/>
          <w:szCs w:val="22"/>
          <w:lang w:eastAsia="en-US"/>
        </w:rPr>
        <w:t xml:space="preserve">znaleckých </w:t>
      </w:r>
      <w:r w:rsidRPr="003B34BE">
        <w:rPr>
          <w:rFonts w:eastAsia="Calibri"/>
          <w:color w:val="404040" w:themeColor="text1" w:themeTint="BF"/>
          <w:sz w:val="22"/>
          <w:szCs w:val="22"/>
          <w:lang w:eastAsia="en-US"/>
        </w:rPr>
        <w:t>oborech:</w:t>
      </w:r>
    </w:p>
    <w:p w14:paraId="694DD373" w14:textId="31BB39DE" w:rsidR="00AB3389" w:rsidRPr="003B34BE" w:rsidRDefault="00AB3389" w:rsidP="00AB3389">
      <w:pPr>
        <w:pStyle w:val="Odstavec2"/>
        <w:numPr>
          <w:ilvl w:val="0"/>
          <w:numId w:val="60"/>
        </w:numPr>
        <w:spacing w:after="0" w:line="312" w:lineRule="auto"/>
        <w:ind w:left="924" w:hanging="357"/>
        <w:rPr>
          <w:rFonts w:eastAsia="Calibri"/>
          <w:color w:val="404040" w:themeColor="text1" w:themeTint="BF"/>
          <w:sz w:val="22"/>
          <w:szCs w:val="22"/>
          <w:lang w:eastAsia="en-US"/>
        </w:rPr>
      </w:pPr>
      <w:r w:rsidRPr="003B34BE">
        <w:rPr>
          <w:rFonts w:eastAsia="Calibri"/>
          <w:color w:val="404040" w:themeColor="text1" w:themeTint="BF"/>
          <w:sz w:val="22"/>
          <w:szCs w:val="22"/>
          <w:lang w:eastAsia="en-US"/>
        </w:rPr>
        <w:t>Ekonomika</w:t>
      </w:r>
      <w:r w:rsidR="004B342E" w:rsidRPr="003B34BE">
        <w:rPr>
          <w:rFonts w:eastAsia="Calibri"/>
          <w:color w:val="404040" w:themeColor="text1" w:themeTint="BF"/>
          <w:sz w:val="22"/>
          <w:szCs w:val="22"/>
          <w:lang w:eastAsia="en-US"/>
        </w:rPr>
        <w:t>;</w:t>
      </w:r>
    </w:p>
    <w:p w14:paraId="5FC223F7" w14:textId="77777777" w:rsidR="00592DE9" w:rsidRPr="003B34BE" w:rsidRDefault="00280F72" w:rsidP="00592DE9">
      <w:pPr>
        <w:pStyle w:val="Odstavec2"/>
        <w:numPr>
          <w:ilvl w:val="0"/>
          <w:numId w:val="60"/>
        </w:numPr>
        <w:spacing w:after="0" w:line="312" w:lineRule="auto"/>
        <w:ind w:left="924" w:hanging="357"/>
        <w:rPr>
          <w:rFonts w:eastAsia="Calibri"/>
          <w:color w:val="404040" w:themeColor="text1" w:themeTint="BF"/>
          <w:sz w:val="22"/>
          <w:szCs w:val="22"/>
          <w:lang w:eastAsia="en-US"/>
        </w:rPr>
      </w:pPr>
      <w:r w:rsidRPr="003B34BE">
        <w:rPr>
          <w:rFonts w:eastAsia="Calibri"/>
          <w:color w:val="404040" w:themeColor="text1" w:themeTint="BF"/>
          <w:sz w:val="22"/>
          <w:szCs w:val="22"/>
          <w:lang w:eastAsia="en-US"/>
        </w:rPr>
        <w:t>Informační a komunikační technologie</w:t>
      </w:r>
      <w:r w:rsidR="004B342E" w:rsidRPr="003B34BE">
        <w:rPr>
          <w:rFonts w:eastAsia="Calibri"/>
          <w:color w:val="404040" w:themeColor="text1" w:themeTint="BF"/>
          <w:sz w:val="22"/>
          <w:szCs w:val="22"/>
          <w:lang w:eastAsia="en-US"/>
        </w:rPr>
        <w:t>;</w:t>
      </w:r>
    </w:p>
    <w:p w14:paraId="614E0BB1" w14:textId="41792661" w:rsidR="00DD5F71" w:rsidRPr="003B34BE" w:rsidRDefault="00976294" w:rsidP="00592DE9">
      <w:pPr>
        <w:pStyle w:val="Odstavec2"/>
        <w:numPr>
          <w:ilvl w:val="0"/>
          <w:numId w:val="60"/>
        </w:numPr>
        <w:spacing w:after="0" w:line="312" w:lineRule="auto"/>
        <w:ind w:left="924" w:hanging="357"/>
        <w:rPr>
          <w:rFonts w:eastAsia="Calibri"/>
          <w:color w:val="404040" w:themeColor="text1" w:themeTint="BF"/>
          <w:sz w:val="22"/>
          <w:szCs w:val="22"/>
          <w:lang w:eastAsia="en-US"/>
        </w:rPr>
      </w:pPr>
      <w:r w:rsidRPr="003B34BE">
        <w:rPr>
          <w:rFonts w:eastAsia="Calibri"/>
          <w:color w:val="404040" w:themeColor="text1" w:themeTint="BF"/>
          <w:sz w:val="22"/>
          <w:szCs w:val="22"/>
          <w:lang w:eastAsia="en-US"/>
        </w:rPr>
        <w:t>K</w:t>
      </w:r>
      <w:r w:rsidR="00DD5F71" w:rsidRPr="003B34BE">
        <w:rPr>
          <w:rFonts w:eastAsia="Calibri"/>
          <w:color w:val="404040" w:themeColor="text1" w:themeTint="BF"/>
          <w:sz w:val="22"/>
          <w:szCs w:val="22"/>
          <w:lang w:eastAsia="en-US"/>
        </w:rPr>
        <w:t>ultura</w:t>
      </w:r>
      <w:r w:rsidR="007D139F" w:rsidRPr="003B34BE">
        <w:rPr>
          <w:rStyle w:val="Znakapoznpodarou"/>
          <w:rFonts w:eastAsia="Calibri"/>
          <w:color w:val="404040" w:themeColor="text1" w:themeTint="BF"/>
          <w:sz w:val="22"/>
          <w:szCs w:val="22"/>
          <w:lang w:eastAsia="en-US"/>
        </w:rPr>
        <w:footnoteReference w:id="2"/>
      </w:r>
      <w:r w:rsidR="00DD5F71" w:rsidRPr="003B34BE">
        <w:rPr>
          <w:rFonts w:eastAsia="Calibri"/>
          <w:color w:val="404040" w:themeColor="text1" w:themeTint="BF"/>
          <w:sz w:val="22"/>
          <w:szCs w:val="22"/>
          <w:lang w:eastAsia="en-US"/>
        </w:rPr>
        <w:t>;</w:t>
      </w:r>
    </w:p>
    <w:p w14:paraId="5F0AA43E" w14:textId="4E098040" w:rsidR="00AB3389" w:rsidRPr="003B34BE" w:rsidRDefault="00AB3389" w:rsidP="00AB3389">
      <w:pPr>
        <w:pStyle w:val="Odstavec2"/>
        <w:numPr>
          <w:ilvl w:val="0"/>
          <w:numId w:val="60"/>
        </w:numPr>
        <w:spacing w:line="312" w:lineRule="auto"/>
        <w:rPr>
          <w:rFonts w:eastAsia="Calibri"/>
          <w:color w:val="404040" w:themeColor="text1" w:themeTint="BF"/>
          <w:sz w:val="22"/>
          <w:szCs w:val="22"/>
          <w:lang w:eastAsia="en-US"/>
        </w:rPr>
      </w:pPr>
      <w:r w:rsidRPr="003B34BE">
        <w:rPr>
          <w:rFonts w:eastAsia="Calibri"/>
          <w:color w:val="404040" w:themeColor="text1" w:themeTint="BF"/>
          <w:sz w:val="22"/>
          <w:szCs w:val="22"/>
          <w:lang w:eastAsia="en-US"/>
        </w:rPr>
        <w:t>Kyberneti</w:t>
      </w:r>
      <w:r w:rsidR="00280F72" w:rsidRPr="003B34BE">
        <w:rPr>
          <w:rFonts w:eastAsia="Calibri"/>
          <w:color w:val="404040" w:themeColor="text1" w:themeTint="BF"/>
          <w:sz w:val="22"/>
          <w:szCs w:val="22"/>
          <w:lang w:eastAsia="en-US"/>
        </w:rPr>
        <w:t>cká bezpečnost</w:t>
      </w:r>
      <w:r w:rsidR="005464B6" w:rsidRPr="003B34BE">
        <w:rPr>
          <w:rStyle w:val="Znakapoznpodarou"/>
          <w:rFonts w:eastAsia="Calibri"/>
          <w:color w:val="404040" w:themeColor="text1" w:themeTint="BF"/>
          <w:sz w:val="22"/>
          <w:szCs w:val="22"/>
          <w:lang w:eastAsia="en-US"/>
        </w:rPr>
        <w:footnoteReference w:id="3"/>
      </w:r>
      <w:r w:rsidR="004B342E" w:rsidRPr="003B34BE">
        <w:rPr>
          <w:rFonts w:eastAsia="Calibri"/>
          <w:color w:val="404040" w:themeColor="text1" w:themeTint="BF"/>
          <w:sz w:val="22"/>
          <w:szCs w:val="22"/>
          <w:lang w:eastAsia="en-US"/>
        </w:rPr>
        <w:t>,</w:t>
      </w:r>
      <w:r w:rsidRPr="003B34BE">
        <w:rPr>
          <w:rFonts w:eastAsia="Calibri"/>
          <w:color w:val="404040" w:themeColor="text1" w:themeTint="BF"/>
          <w:sz w:val="22"/>
          <w:szCs w:val="22"/>
          <w:lang w:eastAsia="en-US"/>
        </w:rPr>
        <w:t xml:space="preserve"> </w:t>
      </w:r>
    </w:p>
    <w:p w14:paraId="059AB3B3" w14:textId="5F945F67" w:rsidR="00C7714E" w:rsidRPr="003B34BE" w:rsidRDefault="00C7714E" w:rsidP="00C7714E">
      <w:pPr>
        <w:pStyle w:val="Odstavec2"/>
        <w:numPr>
          <w:ilvl w:val="0"/>
          <w:numId w:val="0"/>
        </w:numPr>
        <w:spacing w:line="312" w:lineRule="auto"/>
        <w:ind w:left="567"/>
        <w:rPr>
          <w:rFonts w:eastAsia="Calibri"/>
          <w:color w:val="404040" w:themeColor="text1" w:themeTint="BF"/>
          <w:sz w:val="22"/>
          <w:szCs w:val="22"/>
          <w:lang w:eastAsia="en-US"/>
        </w:rPr>
      </w:pPr>
      <w:r w:rsidRPr="003B34BE">
        <w:rPr>
          <w:rFonts w:eastAsiaTheme="minorHAnsi" w:cstheme="minorBidi"/>
          <w:color w:val="404040" w:themeColor="text1" w:themeTint="BF"/>
          <w:sz w:val="22"/>
          <w:szCs w:val="22"/>
        </w:rPr>
        <w:t xml:space="preserve">a to v oblastech souvisejících s předmětem podnikání a předměty činnosti Objednatele dle zápisu v obchodním rejstříku ve stavu ke dni uzavření této Dohody. </w:t>
      </w:r>
    </w:p>
    <w:p w14:paraId="5C42D8EF" w14:textId="4C63A4C8" w:rsidR="007D2683" w:rsidRPr="003B34BE" w:rsidRDefault="007D2683" w:rsidP="00041894">
      <w:pPr>
        <w:pStyle w:val="Odstavec2"/>
        <w:numPr>
          <w:ilvl w:val="1"/>
          <w:numId w:val="78"/>
        </w:numPr>
        <w:spacing w:line="312" w:lineRule="auto"/>
        <w:ind w:left="567" w:hanging="567"/>
        <w:rPr>
          <w:rFonts w:eastAsia="Calibri"/>
          <w:color w:val="404040" w:themeColor="text1" w:themeTint="BF"/>
          <w:sz w:val="22"/>
          <w:szCs w:val="22"/>
          <w:lang w:eastAsia="en-US"/>
        </w:rPr>
      </w:pPr>
      <w:r w:rsidRPr="003B34BE">
        <w:rPr>
          <w:rFonts w:eastAsiaTheme="minorHAnsi"/>
          <w:color w:val="404040" w:themeColor="text1" w:themeTint="BF"/>
          <w:sz w:val="22"/>
          <w:szCs w:val="22"/>
        </w:rPr>
        <w:t>Plnění poskytované konkrétním Poskytovatelem Objednateli z rámce sjednaného touto Dohodou na základě konkrétní Dílčí smlouvy bude dále označováno jako „</w:t>
      </w:r>
      <w:r w:rsidRPr="003B34BE">
        <w:rPr>
          <w:rFonts w:eastAsiaTheme="minorHAnsi"/>
          <w:b/>
          <w:color w:val="404040" w:themeColor="text1" w:themeTint="BF"/>
          <w:sz w:val="22"/>
          <w:szCs w:val="22"/>
        </w:rPr>
        <w:t>Plnění</w:t>
      </w:r>
      <w:r w:rsidRPr="003B34BE">
        <w:rPr>
          <w:rFonts w:eastAsiaTheme="minorHAnsi"/>
          <w:color w:val="404040" w:themeColor="text1" w:themeTint="BF"/>
          <w:sz w:val="22"/>
          <w:szCs w:val="22"/>
        </w:rPr>
        <w:t xml:space="preserve">“. </w:t>
      </w:r>
    </w:p>
    <w:p w14:paraId="7D982EC6" w14:textId="221A161C" w:rsidR="005D4F7A" w:rsidRPr="003B34BE" w:rsidRDefault="005D4F7A" w:rsidP="00041894">
      <w:pPr>
        <w:pStyle w:val="Odstavecseseznamem"/>
        <w:numPr>
          <w:ilvl w:val="1"/>
          <w:numId w:val="78"/>
        </w:numPr>
        <w:spacing w:after="120" w:line="312" w:lineRule="auto"/>
        <w:ind w:left="567" w:right="-11" w:hanging="567"/>
        <w:rPr>
          <w:rFonts w:ascii="Arial" w:hAnsi="Arial" w:cs="Arial"/>
          <w:color w:val="404040" w:themeColor="text1" w:themeTint="BF"/>
          <w:sz w:val="22"/>
          <w:szCs w:val="22"/>
        </w:rPr>
      </w:pPr>
      <w:r w:rsidRPr="003B34BE">
        <w:rPr>
          <w:rFonts w:ascii="Arial" w:hAnsi="Arial" w:cs="Arial"/>
          <w:color w:val="404040" w:themeColor="text1" w:themeTint="BF"/>
          <w:sz w:val="22"/>
          <w:szCs w:val="22"/>
        </w:rPr>
        <w:t>Objednatel se zavazuje zaplatit příslušnému Poskytovateli za Plnění poskytnuté v</w:t>
      </w:r>
      <w:r w:rsidR="007D2683" w:rsidRPr="003B34BE">
        <w:rPr>
          <w:rFonts w:ascii="Arial" w:hAnsi="Arial" w:cs="Arial"/>
          <w:color w:val="404040" w:themeColor="text1" w:themeTint="BF"/>
          <w:sz w:val="22"/>
          <w:szCs w:val="22"/>
        </w:rPr>
        <w:t> </w:t>
      </w:r>
      <w:r w:rsidRPr="003B34BE">
        <w:rPr>
          <w:rFonts w:ascii="Arial" w:hAnsi="Arial" w:cs="Arial"/>
          <w:color w:val="404040" w:themeColor="text1" w:themeTint="BF"/>
          <w:sz w:val="22"/>
          <w:szCs w:val="22"/>
        </w:rPr>
        <w:t xml:space="preserve">souladu s touto Dohodou a Dílčí smlouvou Cenu dle článku </w:t>
      </w:r>
      <w:r w:rsidR="006508B2">
        <w:rPr>
          <w:rFonts w:ascii="Arial" w:hAnsi="Arial" w:cs="Arial"/>
          <w:color w:val="404040" w:themeColor="text1" w:themeTint="BF"/>
          <w:sz w:val="22"/>
          <w:szCs w:val="22"/>
        </w:rPr>
        <w:t>4</w:t>
      </w:r>
      <w:r w:rsidRPr="003B34BE">
        <w:rPr>
          <w:rFonts w:ascii="Arial" w:hAnsi="Arial" w:cs="Arial"/>
          <w:color w:val="404040" w:themeColor="text1" w:themeTint="BF"/>
          <w:sz w:val="22"/>
          <w:szCs w:val="22"/>
        </w:rPr>
        <w:t xml:space="preserve"> této Dohody.</w:t>
      </w:r>
    </w:p>
    <w:p w14:paraId="1B4A30F1" w14:textId="6B7050D0" w:rsidR="003F15B0" w:rsidRPr="003B34BE" w:rsidRDefault="003F15B0" w:rsidP="00041894">
      <w:pPr>
        <w:pStyle w:val="Odstavecseseznamem"/>
        <w:numPr>
          <w:ilvl w:val="0"/>
          <w:numId w:val="14"/>
        </w:numPr>
        <w:spacing w:before="240" w:after="240" w:line="312" w:lineRule="auto"/>
        <w:jc w:val="center"/>
        <w:rPr>
          <w:rFonts w:ascii="Arial" w:eastAsia="Calibri" w:hAnsi="Arial" w:cs="Arial"/>
          <w:b/>
          <w:color w:val="404040" w:themeColor="text1" w:themeTint="BF"/>
          <w:sz w:val="22"/>
          <w:szCs w:val="22"/>
          <w:lang w:eastAsia="en-US"/>
        </w:rPr>
      </w:pPr>
      <w:r w:rsidRPr="003B34BE">
        <w:rPr>
          <w:rFonts w:ascii="Arial" w:eastAsia="Calibri" w:hAnsi="Arial" w:cs="Arial"/>
          <w:b/>
          <w:color w:val="404040" w:themeColor="text1" w:themeTint="BF"/>
          <w:sz w:val="22"/>
          <w:szCs w:val="22"/>
          <w:lang w:eastAsia="en-US"/>
        </w:rPr>
        <w:t>Dílčí smlouvy a postup jejich uzavření</w:t>
      </w:r>
    </w:p>
    <w:p w14:paraId="43B2EC04" w14:textId="191069F8" w:rsidR="00EB5968" w:rsidRPr="003B34BE" w:rsidRDefault="00DF1677" w:rsidP="00041894">
      <w:pPr>
        <w:pStyle w:val="Odstavecseseznamem"/>
        <w:numPr>
          <w:ilvl w:val="1"/>
          <w:numId w:val="79"/>
        </w:numPr>
        <w:spacing w:after="120" w:line="312" w:lineRule="auto"/>
        <w:ind w:left="567" w:hanging="567"/>
        <w:rPr>
          <w:rFonts w:ascii="Arial" w:eastAsia="Calibri" w:hAnsi="Arial" w:cs="Arial"/>
          <w:color w:val="404040" w:themeColor="text1" w:themeTint="BF"/>
          <w:sz w:val="22"/>
          <w:szCs w:val="22"/>
          <w:lang w:eastAsia="en-US"/>
        </w:rPr>
      </w:pPr>
      <w:r w:rsidRPr="003B34BE">
        <w:rPr>
          <w:rFonts w:ascii="Arial" w:eastAsia="Calibri" w:hAnsi="Arial" w:cs="Arial"/>
          <w:color w:val="404040" w:themeColor="text1" w:themeTint="BF"/>
          <w:sz w:val="22"/>
          <w:szCs w:val="22"/>
          <w:lang w:eastAsia="en-US"/>
        </w:rPr>
        <w:t>Na vešker</w:t>
      </w:r>
      <w:r w:rsidR="00F86BB1" w:rsidRPr="003B34BE">
        <w:rPr>
          <w:rFonts w:ascii="Arial" w:eastAsia="Calibri" w:hAnsi="Arial" w:cs="Arial"/>
          <w:color w:val="404040" w:themeColor="text1" w:themeTint="BF"/>
          <w:sz w:val="22"/>
          <w:szCs w:val="22"/>
          <w:lang w:eastAsia="en-US"/>
        </w:rPr>
        <w:t>á</w:t>
      </w:r>
      <w:r w:rsidRPr="003B34BE">
        <w:rPr>
          <w:rFonts w:ascii="Arial" w:eastAsia="Calibri" w:hAnsi="Arial" w:cs="Arial"/>
          <w:color w:val="404040" w:themeColor="text1" w:themeTint="BF"/>
          <w:sz w:val="22"/>
          <w:szCs w:val="22"/>
          <w:lang w:eastAsia="en-US"/>
        </w:rPr>
        <w:t xml:space="preserve"> </w:t>
      </w:r>
      <w:r w:rsidR="00F86BB1" w:rsidRPr="003B34BE">
        <w:rPr>
          <w:rFonts w:ascii="Arial" w:eastAsia="Calibri" w:hAnsi="Arial" w:cs="Arial"/>
          <w:color w:val="404040" w:themeColor="text1" w:themeTint="BF"/>
          <w:sz w:val="22"/>
          <w:szCs w:val="22"/>
          <w:lang w:eastAsia="en-US"/>
        </w:rPr>
        <w:t>Plnění</w:t>
      </w:r>
      <w:r w:rsidRPr="003B34BE">
        <w:rPr>
          <w:rFonts w:ascii="Arial" w:eastAsia="Calibri" w:hAnsi="Arial" w:cs="Arial"/>
          <w:color w:val="404040" w:themeColor="text1" w:themeTint="BF"/>
          <w:sz w:val="22"/>
          <w:szCs w:val="22"/>
          <w:lang w:eastAsia="en-US"/>
        </w:rPr>
        <w:t>, kter</w:t>
      </w:r>
      <w:r w:rsidR="00F86BB1" w:rsidRPr="003B34BE">
        <w:rPr>
          <w:rFonts w:ascii="Arial" w:eastAsia="Calibri" w:hAnsi="Arial" w:cs="Arial"/>
          <w:color w:val="404040" w:themeColor="text1" w:themeTint="BF"/>
          <w:sz w:val="22"/>
          <w:szCs w:val="22"/>
          <w:lang w:eastAsia="en-US"/>
        </w:rPr>
        <w:t>á</w:t>
      </w:r>
      <w:r w:rsidRPr="003B34BE">
        <w:rPr>
          <w:rFonts w:ascii="Arial" w:eastAsia="Calibri" w:hAnsi="Arial" w:cs="Arial"/>
          <w:color w:val="404040" w:themeColor="text1" w:themeTint="BF"/>
          <w:sz w:val="22"/>
          <w:szCs w:val="22"/>
          <w:lang w:eastAsia="en-US"/>
        </w:rPr>
        <w:t xml:space="preserve"> budou poskytován</w:t>
      </w:r>
      <w:r w:rsidR="00F86BB1" w:rsidRPr="003B34BE">
        <w:rPr>
          <w:rFonts w:ascii="Arial" w:eastAsia="Calibri" w:hAnsi="Arial" w:cs="Arial"/>
          <w:color w:val="404040" w:themeColor="text1" w:themeTint="BF"/>
          <w:sz w:val="22"/>
          <w:szCs w:val="22"/>
          <w:lang w:eastAsia="en-US"/>
        </w:rPr>
        <w:t>a</w:t>
      </w:r>
      <w:r w:rsidRPr="003B34BE">
        <w:rPr>
          <w:rFonts w:ascii="Arial" w:eastAsia="Calibri" w:hAnsi="Arial" w:cs="Arial"/>
          <w:color w:val="404040" w:themeColor="text1" w:themeTint="BF"/>
          <w:sz w:val="22"/>
          <w:szCs w:val="22"/>
          <w:lang w:eastAsia="en-US"/>
        </w:rPr>
        <w:t xml:space="preserve"> na základě </w:t>
      </w:r>
      <w:r w:rsidR="00F86BB1" w:rsidRPr="003B34BE">
        <w:rPr>
          <w:rFonts w:ascii="Arial" w:eastAsia="Calibri" w:hAnsi="Arial" w:cs="Arial"/>
          <w:color w:val="404040" w:themeColor="text1" w:themeTint="BF"/>
          <w:sz w:val="22"/>
          <w:szCs w:val="22"/>
          <w:lang w:eastAsia="en-US"/>
        </w:rPr>
        <w:t>Dílčích smluv</w:t>
      </w:r>
      <w:r w:rsidRPr="003B34BE">
        <w:rPr>
          <w:rFonts w:ascii="Arial" w:eastAsia="Calibri" w:hAnsi="Arial" w:cs="Arial"/>
          <w:color w:val="404040" w:themeColor="text1" w:themeTint="BF"/>
          <w:sz w:val="22"/>
          <w:szCs w:val="22"/>
          <w:lang w:eastAsia="en-US"/>
        </w:rPr>
        <w:t xml:space="preserve">, se budou vztahovat práva a povinnosti </w:t>
      </w:r>
      <w:r w:rsidR="00E47CF9" w:rsidRPr="003B34BE">
        <w:rPr>
          <w:rFonts w:ascii="Arial" w:eastAsia="Calibri" w:hAnsi="Arial" w:cs="Arial"/>
          <w:color w:val="404040" w:themeColor="text1" w:themeTint="BF"/>
          <w:sz w:val="22"/>
          <w:szCs w:val="22"/>
          <w:lang w:eastAsia="en-US"/>
        </w:rPr>
        <w:t>S</w:t>
      </w:r>
      <w:r w:rsidR="00A43EEA" w:rsidRPr="003B34BE">
        <w:rPr>
          <w:rFonts w:ascii="Arial" w:eastAsia="Calibri" w:hAnsi="Arial" w:cs="Arial"/>
          <w:color w:val="404040" w:themeColor="text1" w:themeTint="BF"/>
          <w:sz w:val="22"/>
          <w:szCs w:val="22"/>
          <w:lang w:eastAsia="en-US"/>
        </w:rPr>
        <w:t>mluvních stran vymezené v této Dohodě</w:t>
      </w:r>
      <w:r w:rsidR="00F86BB1" w:rsidRPr="003B34BE">
        <w:rPr>
          <w:rFonts w:ascii="Arial" w:eastAsia="Calibri" w:hAnsi="Arial" w:cs="Arial"/>
          <w:color w:val="404040" w:themeColor="text1" w:themeTint="BF"/>
          <w:sz w:val="22"/>
          <w:szCs w:val="22"/>
          <w:lang w:eastAsia="en-US"/>
        </w:rPr>
        <w:t>.</w:t>
      </w:r>
    </w:p>
    <w:p w14:paraId="579C88C9" w14:textId="2BB72A89" w:rsidR="00DF1677" w:rsidRPr="003B34BE" w:rsidRDefault="00A43EEA" w:rsidP="00041894">
      <w:pPr>
        <w:pStyle w:val="Odstavecseseznamem"/>
        <w:numPr>
          <w:ilvl w:val="1"/>
          <w:numId w:val="79"/>
        </w:numPr>
        <w:spacing w:after="120" w:line="312" w:lineRule="auto"/>
        <w:ind w:left="567" w:hanging="567"/>
        <w:rPr>
          <w:rFonts w:ascii="Arial" w:eastAsia="Calibri" w:hAnsi="Arial" w:cs="Arial"/>
          <w:color w:val="404040" w:themeColor="text1" w:themeTint="BF"/>
          <w:sz w:val="22"/>
          <w:szCs w:val="22"/>
          <w:lang w:eastAsia="en-US"/>
        </w:rPr>
      </w:pPr>
      <w:r w:rsidRPr="003B34BE">
        <w:rPr>
          <w:rFonts w:ascii="Arial" w:eastAsia="Calibri" w:hAnsi="Arial" w:cs="Arial"/>
          <w:color w:val="404040" w:themeColor="text1" w:themeTint="BF"/>
          <w:sz w:val="22"/>
          <w:szCs w:val="22"/>
          <w:lang w:eastAsia="en-US"/>
        </w:rPr>
        <w:t xml:space="preserve">Dílčí smlouvy budou uzavírány v souladu s podmínkami této Dohody </w:t>
      </w:r>
      <w:r w:rsidR="00787517" w:rsidRPr="003B34BE">
        <w:rPr>
          <w:rFonts w:ascii="Arial" w:eastAsia="Calibri" w:hAnsi="Arial" w:cs="Arial"/>
          <w:color w:val="404040" w:themeColor="text1" w:themeTint="BF"/>
          <w:sz w:val="22"/>
          <w:szCs w:val="22"/>
          <w:lang w:eastAsia="en-US"/>
        </w:rPr>
        <w:t xml:space="preserve">analogickým </w:t>
      </w:r>
      <w:r w:rsidRPr="003B34BE">
        <w:rPr>
          <w:rFonts w:ascii="Arial" w:eastAsia="Calibri" w:hAnsi="Arial" w:cs="Arial"/>
          <w:color w:val="404040" w:themeColor="text1" w:themeTint="BF"/>
          <w:sz w:val="22"/>
          <w:szCs w:val="22"/>
          <w:lang w:eastAsia="en-US"/>
        </w:rPr>
        <w:t>postupem dle § 132 odst. 3 písm.</w:t>
      </w:r>
      <w:r w:rsidR="00B764E8" w:rsidRPr="003B34BE">
        <w:rPr>
          <w:rFonts w:ascii="Arial" w:eastAsia="Calibri" w:hAnsi="Arial" w:cs="Arial"/>
          <w:color w:val="404040" w:themeColor="text1" w:themeTint="BF"/>
          <w:sz w:val="22"/>
          <w:szCs w:val="22"/>
          <w:lang w:eastAsia="en-US"/>
        </w:rPr>
        <w:t> </w:t>
      </w:r>
      <w:r w:rsidR="004B34CA" w:rsidRPr="003B34BE">
        <w:rPr>
          <w:rFonts w:ascii="Arial" w:eastAsia="Calibri" w:hAnsi="Arial" w:cs="Arial"/>
          <w:color w:val="404040" w:themeColor="text1" w:themeTint="BF"/>
          <w:sz w:val="22"/>
          <w:szCs w:val="22"/>
          <w:lang w:eastAsia="en-US"/>
        </w:rPr>
        <w:t>c</w:t>
      </w:r>
      <w:r w:rsidRPr="003B34BE">
        <w:rPr>
          <w:rFonts w:ascii="Arial" w:eastAsia="Calibri" w:hAnsi="Arial" w:cs="Arial"/>
          <w:color w:val="404040" w:themeColor="text1" w:themeTint="BF"/>
          <w:sz w:val="22"/>
          <w:szCs w:val="22"/>
          <w:lang w:eastAsia="en-US"/>
        </w:rPr>
        <w:t xml:space="preserve">) </w:t>
      </w:r>
      <w:r w:rsidR="00D30029" w:rsidRPr="003B34BE">
        <w:rPr>
          <w:rFonts w:ascii="Arial" w:eastAsia="Calibri" w:hAnsi="Arial" w:cs="Arial"/>
          <w:color w:val="404040" w:themeColor="text1" w:themeTint="BF"/>
          <w:sz w:val="22"/>
          <w:szCs w:val="22"/>
          <w:lang w:eastAsia="en-US"/>
        </w:rPr>
        <w:t>ZZVZ</w:t>
      </w:r>
      <w:r w:rsidR="00D8130C" w:rsidRPr="003B34BE">
        <w:rPr>
          <w:rFonts w:ascii="Arial" w:eastAsia="Calibri" w:hAnsi="Arial" w:cs="Arial"/>
          <w:color w:val="404040" w:themeColor="text1" w:themeTint="BF"/>
          <w:sz w:val="22"/>
          <w:szCs w:val="22"/>
          <w:lang w:eastAsia="en-US"/>
        </w:rPr>
        <w:t>, tj.</w:t>
      </w:r>
      <w:r w:rsidR="00EB5968" w:rsidRPr="003B34BE">
        <w:rPr>
          <w:rFonts w:ascii="Arial" w:eastAsia="Calibri" w:hAnsi="Arial" w:cs="Arial"/>
          <w:color w:val="404040" w:themeColor="text1" w:themeTint="BF"/>
          <w:sz w:val="22"/>
          <w:szCs w:val="22"/>
          <w:lang w:eastAsia="en-US"/>
        </w:rPr>
        <w:t> </w:t>
      </w:r>
      <w:r w:rsidR="008A1207" w:rsidRPr="003B34BE">
        <w:rPr>
          <w:rFonts w:ascii="Arial" w:eastAsia="Calibri" w:hAnsi="Arial" w:cs="Arial"/>
          <w:color w:val="404040" w:themeColor="text1" w:themeTint="BF"/>
          <w:sz w:val="22"/>
          <w:szCs w:val="22"/>
          <w:lang w:eastAsia="en-US"/>
        </w:rPr>
        <w:t>s možností obnovení</w:t>
      </w:r>
      <w:r w:rsidR="00C544B2" w:rsidRPr="003B34BE">
        <w:rPr>
          <w:rFonts w:ascii="Arial" w:eastAsia="Calibri" w:hAnsi="Arial" w:cs="Arial"/>
          <w:color w:val="404040" w:themeColor="text1" w:themeTint="BF"/>
          <w:sz w:val="22"/>
          <w:szCs w:val="22"/>
          <w:lang w:eastAsia="en-US"/>
        </w:rPr>
        <w:t xml:space="preserve"> soutěže (formou </w:t>
      </w:r>
      <w:r w:rsidR="00D87037" w:rsidRPr="003B34BE">
        <w:rPr>
          <w:rFonts w:ascii="Arial" w:eastAsia="Calibri" w:hAnsi="Arial" w:cs="Arial"/>
          <w:color w:val="404040" w:themeColor="text1" w:themeTint="BF"/>
          <w:sz w:val="22"/>
          <w:szCs w:val="22"/>
          <w:lang w:eastAsia="en-US"/>
        </w:rPr>
        <w:t>tzv.</w:t>
      </w:r>
      <w:r w:rsidR="00BD4FCD" w:rsidRPr="003B34BE">
        <w:rPr>
          <w:rFonts w:ascii="Arial" w:eastAsia="Calibri" w:hAnsi="Arial" w:cs="Arial"/>
          <w:color w:val="404040" w:themeColor="text1" w:themeTint="BF"/>
          <w:sz w:val="22"/>
          <w:szCs w:val="22"/>
          <w:lang w:eastAsia="en-US"/>
        </w:rPr>
        <w:t> </w:t>
      </w:r>
      <w:r w:rsidR="00C544B2" w:rsidRPr="003B34BE">
        <w:rPr>
          <w:rFonts w:ascii="Arial" w:eastAsia="Calibri" w:hAnsi="Arial" w:cs="Arial"/>
          <w:b/>
          <w:color w:val="404040" w:themeColor="text1" w:themeTint="BF"/>
          <w:sz w:val="22"/>
          <w:szCs w:val="22"/>
          <w:lang w:eastAsia="en-US"/>
        </w:rPr>
        <w:t>minitendrů</w:t>
      </w:r>
      <w:r w:rsidR="00C544B2" w:rsidRPr="003B34BE">
        <w:rPr>
          <w:rFonts w:ascii="Arial" w:eastAsia="Calibri" w:hAnsi="Arial" w:cs="Arial"/>
          <w:color w:val="404040" w:themeColor="text1" w:themeTint="BF"/>
          <w:sz w:val="22"/>
          <w:szCs w:val="22"/>
          <w:lang w:eastAsia="en-US"/>
        </w:rPr>
        <w:t>)</w:t>
      </w:r>
      <w:r w:rsidR="008A1207" w:rsidRPr="003B34BE">
        <w:rPr>
          <w:rFonts w:ascii="Arial" w:eastAsia="Calibri" w:hAnsi="Arial" w:cs="Arial"/>
          <w:color w:val="404040" w:themeColor="text1" w:themeTint="BF"/>
          <w:sz w:val="22"/>
          <w:szCs w:val="22"/>
          <w:lang w:eastAsia="en-US"/>
        </w:rPr>
        <w:t xml:space="preserve"> i </w:t>
      </w:r>
      <w:r w:rsidR="00C544B2" w:rsidRPr="003B34BE">
        <w:rPr>
          <w:rFonts w:ascii="Arial" w:eastAsia="Calibri" w:hAnsi="Arial" w:cs="Arial"/>
          <w:color w:val="404040" w:themeColor="text1" w:themeTint="BF"/>
          <w:sz w:val="22"/>
          <w:szCs w:val="22"/>
          <w:lang w:eastAsia="en-US"/>
        </w:rPr>
        <w:t xml:space="preserve">bez </w:t>
      </w:r>
      <w:r w:rsidR="008A1207" w:rsidRPr="003B34BE">
        <w:rPr>
          <w:rFonts w:ascii="Arial" w:eastAsia="Calibri" w:hAnsi="Arial" w:cs="Arial"/>
          <w:color w:val="404040" w:themeColor="text1" w:themeTint="BF"/>
          <w:sz w:val="22"/>
          <w:szCs w:val="22"/>
          <w:lang w:eastAsia="en-US"/>
        </w:rPr>
        <w:t>obnovení soutěže mezi účastní</w:t>
      </w:r>
      <w:r w:rsidR="00327C74" w:rsidRPr="003B34BE">
        <w:rPr>
          <w:rFonts w:ascii="Arial" w:eastAsia="Calibri" w:hAnsi="Arial" w:cs="Arial"/>
          <w:color w:val="404040" w:themeColor="text1" w:themeTint="BF"/>
          <w:sz w:val="22"/>
          <w:szCs w:val="22"/>
          <w:lang w:eastAsia="en-US"/>
        </w:rPr>
        <w:t>ky Dohody.</w:t>
      </w:r>
      <w:r w:rsidR="00FD08BB" w:rsidRPr="003B34BE">
        <w:rPr>
          <w:rFonts w:ascii="Arial" w:eastAsia="Calibri" w:hAnsi="Arial" w:cs="Arial"/>
          <w:color w:val="404040" w:themeColor="text1" w:themeTint="BF"/>
          <w:sz w:val="22"/>
          <w:szCs w:val="22"/>
          <w:lang w:eastAsia="en-US"/>
        </w:rPr>
        <w:t xml:space="preserve"> </w:t>
      </w:r>
      <w:r w:rsidR="00C17526" w:rsidRPr="003B34BE">
        <w:rPr>
          <w:rFonts w:ascii="Arial" w:eastAsia="Calibri" w:hAnsi="Arial" w:cs="Arial"/>
          <w:color w:val="404040" w:themeColor="text1" w:themeTint="BF"/>
          <w:sz w:val="22"/>
          <w:szCs w:val="22"/>
          <w:lang w:eastAsia="en-US"/>
        </w:rPr>
        <w:t>Počet Dílčích smluv je</w:t>
      </w:r>
      <w:r w:rsidR="00573D74" w:rsidRPr="003B34BE">
        <w:rPr>
          <w:rFonts w:ascii="Arial" w:eastAsia="Calibri" w:hAnsi="Arial" w:cs="Arial"/>
          <w:color w:val="404040" w:themeColor="text1" w:themeTint="BF"/>
          <w:sz w:val="22"/>
          <w:szCs w:val="22"/>
          <w:lang w:eastAsia="en-US"/>
        </w:rPr>
        <w:t> </w:t>
      </w:r>
      <w:r w:rsidR="00C17526" w:rsidRPr="003B34BE">
        <w:rPr>
          <w:rFonts w:ascii="Arial" w:eastAsia="Calibri" w:hAnsi="Arial" w:cs="Arial"/>
          <w:color w:val="404040" w:themeColor="text1" w:themeTint="BF"/>
          <w:sz w:val="22"/>
          <w:szCs w:val="22"/>
          <w:lang w:eastAsia="en-US"/>
        </w:rPr>
        <w:t xml:space="preserve">neomezený. </w:t>
      </w:r>
    </w:p>
    <w:p w14:paraId="4548F881" w14:textId="28A79190" w:rsidR="008B5972" w:rsidRPr="003B34BE" w:rsidRDefault="00FD08BB" w:rsidP="00041894">
      <w:pPr>
        <w:pStyle w:val="Odstavecseseznamem"/>
        <w:numPr>
          <w:ilvl w:val="1"/>
          <w:numId w:val="79"/>
        </w:numPr>
        <w:spacing w:after="120" w:line="312" w:lineRule="auto"/>
        <w:ind w:left="567" w:hanging="567"/>
        <w:rPr>
          <w:rFonts w:ascii="Arial" w:eastAsia="Calibri" w:hAnsi="Arial" w:cs="Arial"/>
          <w:color w:val="404040" w:themeColor="text1" w:themeTint="BF"/>
          <w:sz w:val="22"/>
          <w:szCs w:val="22"/>
          <w:lang w:eastAsia="en-US"/>
        </w:rPr>
      </w:pPr>
      <w:r w:rsidRPr="003B34BE">
        <w:rPr>
          <w:rFonts w:ascii="Arial" w:eastAsia="Calibri" w:hAnsi="Arial" w:cs="Arial"/>
          <w:color w:val="404040" w:themeColor="text1" w:themeTint="BF"/>
          <w:sz w:val="22"/>
          <w:szCs w:val="22"/>
          <w:lang w:eastAsia="en-US"/>
        </w:rPr>
        <w:t xml:space="preserve">Konkrétní </w:t>
      </w:r>
      <w:r w:rsidR="00D61623" w:rsidRPr="003B34BE">
        <w:rPr>
          <w:rFonts w:ascii="Arial" w:eastAsia="Calibri" w:hAnsi="Arial" w:cs="Arial"/>
          <w:color w:val="404040" w:themeColor="text1" w:themeTint="BF"/>
          <w:sz w:val="22"/>
          <w:szCs w:val="22"/>
          <w:lang w:eastAsia="en-US"/>
        </w:rPr>
        <w:t xml:space="preserve">Dílčí smlouva bude uzavřena na základě písemné výzvy Objednatele k poskytnutí </w:t>
      </w:r>
      <w:r w:rsidR="002D553A" w:rsidRPr="003B34BE">
        <w:rPr>
          <w:rFonts w:ascii="Arial" w:eastAsia="Calibri" w:hAnsi="Arial" w:cs="Arial"/>
          <w:color w:val="404040" w:themeColor="text1" w:themeTint="BF"/>
          <w:sz w:val="22"/>
          <w:szCs w:val="22"/>
          <w:lang w:eastAsia="en-US"/>
        </w:rPr>
        <w:t>P</w:t>
      </w:r>
      <w:r w:rsidR="00D61623" w:rsidRPr="003B34BE">
        <w:rPr>
          <w:rFonts w:ascii="Arial" w:eastAsia="Calibri" w:hAnsi="Arial" w:cs="Arial"/>
          <w:color w:val="404040" w:themeColor="text1" w:themeTint="BF"/>
          <w:sz w:val="22"/>
          <w:szCs w:val="22"/>
          <w:lang w:eastAsia="en-US"/>
        </w:rPr>
        <w:t xml:space="preserve">lnění, jež je </w:t>
      </w:r>
      <w:r w:rsidR="007F1F78" w:rsidRPr="003B34BE">
        <w:rPr>
          <w:rFonts w:ascii="Arial" w:eastAsia="Calibri" w:hAnsi="Arial" w:cs="Arial"/>
          <w:color w:val="404040" w:themeColor="text1" w:themeTint="BF"/>
          <w:sz w:val="22"/>
          <w:szCs w:val="22"/>
          <w:lang w:eastAsia="en-US"/>
        </w:rPr>
        <w:t xml:space="preserve">výzvou k předložení </w:t>
      </w:r>
      <w:r w:rsidR="00D61623" w:rsidRPr="003B34BE">
        <w:rPr>
          <w:rFonts w:ascii="Arial" w:eastAsia="Calibri" w:hAnsi="Arial" w:cs="Arial"/>
          <w:color w:val="404040" w:themeColor="text1" w:themeTint="BF"/>
          <w:sz w:val="22"/>
          <w:szCs w:val="22"/>
          <w:lang w:eastAsia="en-US"/>
        </w:rPr>
        <w:t>návrh</w:t>
      </w:r>
      <w:r w:rsidR="007F1F78" w:rsidRPr="003B34BE">
        <w:rPr>
          <w:rFonts w:ascii="Arial" w:eastAsia="Calibri" w:hAnsi="Arial" w:cs="Arial"/>
          <w:color w:val="404040" w:themeColor="text1" w:themeTint="BF"/>
          <w:sz w:val="22"/>
          <w:szCs w:val="22"/>
          <w:lang w:eastAsia="en-US"/>
        </w:rPr>
        <w:t>u</w:t>
      </w:r>
      <w:r w:rsidR="00D61623" w:rsidRPr="003B34BE">
        <w:rPr>
          <w:rFonts w:ascii="Arial" w:eastAsia="Calibri" w:hAnsi="Arial" w:cs="Arial"/>
          <w:color w:val="404040" w:themeColor="text1" w:themeTint="BF"/>
          <w:sz w:val="22"/>
          <w:szCs w:val="22"/>
          <w:lang w:eastAsia="en-US"/>
        </w:rPr>
        <w:t xml:space="preserve"> na uzavření D</w:t>
      </w:r>
      <w:r w:rsidR="00C17526" w:rsidRPr="003B34BE">
        <w:rPr>
          <w:rFonts w:ascii="Arial" w:eastAsia="Calibri" w:hAnsi="Arial" w:cs="Arial"/>
          <w:color w:val="404040" w:themeColor="text1" w:themeTint="BF"/>
          <w:sz w:val="22"/>
          <w:szCs w:val="22"/>
          <w:lang w:eastAsia="en-US"/>
        </w:rPr>
        <w:t>í</w:t>
      </w:r>
      <w:r w:rsidR="00D61623" w:rsidRPr="003B34BE">
        <w:rPr>
          <w:rFonts w:ascii="Arial" w:eastAsia="Calibri" w:hAnsi="Arial" w:cs="Arial"/>
          <w:color w:val="404040" w:themeColor="text1" w:themeTint="BF"/>
          <w:sz w:val="22"/>
          <w:szCs w:val="22"/>
          <w:lang w:eastAsia="en-US"/>
        </w:rPr>
        <w:t xml:space="preserve">lčí smlouvy, s příslušným předmětem </w:t>
      </w:r>
      <w:r w:rsidR="000879ED" w:rsidRPr="003B34BE">
        <w:rPr>
          <w:rFonts w:ascii="Arial" w:eastAsia="Calibri" w:hAnsi="Arial" w:cs="Arial"/>
          <w:color w:val="404040" w:themeColor="text1" w:themeTint="BF"/>
          <w:sz w:val="22"/>
          <w:szCs w:val="22"/>
          <w:lang w:eastAsia="en-US"/>
        </w:rPr>
        <w:t>plnění, který odpovídá předmětu dle čl</w:t>
      </w:r>
      <w:r w:rsidR="00CC22CF" w:rsidRPr="003B34BE">
        <w:rPr>
          <w:rFonts w:ascii="Arial" w:eastAsia="Calibri" w:hAnsi="Arial" w:cs="Arial"/>
          <w:color w:val="404040" w:themeColor="text1" w:themeTint="BF"/>
          <w:sz w:val="22"/>
          <w:szCs w:val="22"/>
          <w:lang w:eastAsia="en-US"/>
        </w:rPr>
        <w:t>ánku</w:t>
      </w:r>
      <w:r w:rsidR="000879ED" w:rsidRPr="003B34BE">
        <w:rPr>
          <w:rFonts w:ascii="Arial" w:eastAsia="Calibri" w:hAnsi="Arial" w:cs="Arial"/>
          <w:color w:val="404040" w:themeColor="text1" w:themeTint="BF"/>
          <w:sz w:val="22"/>
          <w:szCs w:val="22"/>
          <w:lang w:eastAsia="en-US"/>
        </w:rPr>
        <w:t xml:space="preserve"> 1 této Dohody</w:t>
      </w:r>
      <w:r w:rsidR="005F7C62" w:rsidRPr="003B34BE">
        <w:rPr>
          <w:rFonts w:ascii="Arial" w:eastAsia="Calibri" w:hAnsi="Arial" w:cs="Arial"/>
          <w:color w:val="404040" w:themeColor="text1" w:themeTint="BF"/>
          <w:sz w:val="22"/>
          <w:szCs w:val="22"/>
          <w:lang w:eastAsia="en-US"/>
        </w:rPr>
        <w:t xml:space="preserve"> (dále</w:t>
      </w:r>
      <w:r w:rsidR="006143F5" w:rsidRPr="003B34BE">
        <w:rPr>
          <w:rFonts w:ascii="Arial" w:eastAsia="Calibri" w:hAnsi="Arial" w:cs="Arial"/>
          <w:color w:val="404040" w:themeColor="text1" w:themeTint="BF"/>
          <w:sz w:val="22"/>
          <w:szCs w:val="22"/>
          <w:lang w:eastAsia="en-US"/>
        </w:rPr>
        <w:t> </w:t>
      </w:r>
      <w:r w:rsidR="005F7C62" w:rsidRPr="003B34BE">
        <w:rPr>
          <w:rFonts w:ascii="Arial" w:eastAsia="Calibri" w:hAnsi="Arial" w:cs="Arial"/>
          <w:color w:val="404040" w:themeColor="text1" w:themeTint="BF"/>
          <w:sz w:val="22"/>
          <w:szCs w:val="22"/>
          <w:lang w:eastAsia="en-US"/>
        </w:rPr>
        <w:t xml:space="preserve">jen </w:t>
      </w:r>
      <w:r w:rsidR="005F7C62" w:rsidRPr="003B34BE">
        <w:rPr>
          <w:rFonts w:ascii="Arial" w:eastAsia="Calibri" w:hAnsi="Arial" w:cs="Arial"/>
          <w:b/>
          <w:color w:val="404040" w:themeColor="text1" w:themeTint="BF"/>
          <w:sz w:val="22"/>
          <w:szCs w:val="22"/>
          <w:lang w:eastAsia="en-US"/>
        </w:rPr>
        <w:t>„Výzva“</w:t>
      </w:r>
      <w:r w:rsidR="005F7C62" w:rsidRPr="003B34BE">
        <w:rPr>
          <w:rFonts w:ascii="Arial" w:eastAsia="Calibri" w:hAnsi="Arial" w:cs="Arial"/>
          <w:color w:val="404040" w:themeColor="text1" w:themeTint="BF"/>
          <w:sz w:val="22"/>
          <w:szCs w:val="22"/>
          <w:lang w:eastAsia="en-US"/>
        </w:rPr>
        <w:t>)</w:t>
      </w:r>
      <w:r w:rsidR="000C5668" w:rsidRPr="003B34BE">
        <w:rPr>
          <w:rFonts w:ascii="Arial" w:eastAsia="Calibri" w:hAnsi="Arial" w:cs="Arial"/>
          <w:color w:val="404040" w:themeColor="text1" w:themeTint="BF"/>
          <w:sz w:val="22"/>
          <w:szCs w:val="22"/>
          <w:lang w:eastAsia="en-US"/>
        </w:rPr>
        <w:t xml:space="preserve">. Výzva bude učiněna </w:t>
      </w:r>
      <w:r w:rsidR="007908C3" w:rsidRPr="003B34BE">
        <w:rPr>
          <w:rFonts w:ascii="Arial" w:eastAsia="Calibri" w:hAnsi="Arial" w:cs="Arial"/>
          <w:color w:val="404040" w:themeColor="text1" w:themeTint="BF"/>
          <w:sz w:val="22"/>
          <w:szCs w:val="22"/>
          <w:lang w:eastAsia="en-US"/>
        </w:rPr>
        <w:t>vůči</w:t>
      </w:r>
      <w:r w:rsidR="00C83EEF" w:rsidRPr="003B34BE">
        <w:rPr>
          <w:rFonts w:ascii="Arial" w:eastAsia="Calibri" w:hAnsi="Arial" w:cs="Arial"/>
          <w:color w:val="404040" w:themeColor="text1" w:themeTint="BF"/>
          <w:sz w:val="22"/>
          <w:szCs w:val="22"/>
          <w:lang w:eastAsia="en-US"/>
        </w:rPr>
        <w:t>:</w:t>
      </w:r>
      <w:r w:rsidR="007908C3" w:rsidRPr="003B34BE">
        <w:rPr>
          <w:rFonts w:ascii="Arial" w:eastAsia="Calibri" w:hAnsi="Arial" w:cs="Arial"/>
          <w:color w:val="404040" w:themeColor="text1" w:themeTint="BF"/>
          <w:sz w:val="22"/>
          <w:szCs w:val="22"/>
          <w:lang w:eastAsia="en-US"/>
        </w:rPr>
        <w:t xml:space="preserve"> </w:t>
      </w:r>
    </w:p>
    <w:p w14:paraId="0D6267B0" w14:textId="3B559D4F" w:rsidR="008B5972" w:rsidRPr="003B34BE" w:rsidRDefault="00310083" w:rsidP="00494701">
      <w:pPr>
        <w:pStyle w:val="Odstavec2"/>
        <w:numPr>
          <w:ilvl w:val="0"/>
          <w:numId w:val="40"/>
        </w:numPr>
        <w:spacing w:after="60" w:line="312" w:lineRule="auto"/>
        <w:ind w:left="992" w:hanging="425"/>
        <w:rPr>
          <w:rFonts w:eastAsia="Calibri"/>
          <w:color w:val="404040" w:themeColor="text1" w:themeTint="BF"/>
          <w:sz w:val="22"/>
          <w:szCs w:val="22"/>
          <w:lang w:eastAsia="en-US"/>
        </w:rPr>
      </w:pPr>
      <w:r w:rsidRPr="003B34BE">
        <w:rPr>
          <w:rFonts w:eastAsia="Calibri"/>
          <w:color w:val="404040" w:themeColor="text1" w:themeTint="BF"/>
          <w:sz w:val="22"/>
          <w:szCs w:val="22"/>
          <w:lang w:eastAsia="en-US"/>
        </w:rPr>
        <w:t xml:space="preserve">konkrétnímu </w:t>
      </w:r>
      <w:r w:rsidR="007908C3" w:rsidRPr="003B34BE">
        <w:rPr>
          <w:rFonts w:eastAsia="Calibri"/>
          <w:color w:val="404040" w:themeColor="text1" w:themeTint="BF"/>
          <w:sz w:val="22"/>
          <w:szCs w:val="22"/>
          <w:lang w:eastAsia="en-US"/>
        </w:rPr>
        <w:t>Po</w:t>
      </w:r>
      <w:r w:rsidR="002D553A" w:rsidRPr="003B34BE">
        <w:rPr>
          <w:rFonts w:eastAsia="Calibri"/>
          <w:color w:val="404040" w:themeColor="text1" w:themeTint="BF"/>
          <w:sz w:val="22"/>
          <w:szCs w:val="22"/>
          <w:lang w:eastAsia="en-US"/>
        </w:rPr>
        <w:t>skytovateli</w:t>
      </w:r>
      <w:r w:rsidR="00D30029" w:rsidRPr="003B34BE">
        <w:rPr>
          <w:rFonts w:eastAsia="Calibri"/>
          <w:color w:val="404040" w:themeColor="text1" w:themeTint="BF"/>
          <w:sz w:val="22"/>
          <w:szCs w:val="22"/>
          <w:lang w:eastAsia="en-US"/>
        </w:rPr>
        <w:t>;</w:t>
      </w:r>
      <w:r w:rsidR="00905EE4" w:rsidRPr="003B34BE">
        <w:rPr>
          <w:rFonts w:eastAsia="Calibri"/>
          <w:color w:val="404040" w:themeColor="text1" w:themeTint="BF"/>
          <w:sz w:val="22"/>
          <w:szCs w:val="22"/>
          <w:lang w:eastAsia="en-US"/>
        </w:rPr>
        <w:t xml:space="preserve"> </w:t>
      </w:r>
      <w:r w:rsidR="00217181" w:rsidRPr="003B34BE">
        <w:rPr>
          <w:rFonts w:eastAsia="Calibri"/>
          <w:color w:val="404040" w:themeColor="text1" w:themeTint="BF"/>
          <w:sz w:val="22"/>
          <w:szCs w:val="22"/>
          <w:lang w:eastAsia="en-US"/>
        </w:rPr>
        <w:t>nebo</w:t>
      </w:r>
      <w:r w:rsidR="00905EE4" w:rsidRPr="003B34BE">
        <w:rPr>
          <w:rFonts w:eastAsia="Calibri"/>
          <w:color w:val="404040" w:themeColor="text1" w:themeTint="BF"/>
          <w:sz w:val="22"/>
          <w:szCs w:val="22"/>
          <w:lang w:eastAsia="en-US"/>
        </w:rPr>
        <w:t xml:space="preserve"> </w:t>
      </w:r>
    </w:p>
    <w:p w14:paraId="490A7103" w14:textId="23220049" w:rsidR="008B5972" w:rsidRPr="003B34BE" w:rsidRDefault="00905EE4" w:rsidP="00AF6693">
      <w:pPr>
        <w:pStyle w:val="Odstavec2"/>
        <w:numPr>
          <w:ilvl w:val="0"/>
          <w:numId w:val="40"/>
        </w:numPr>
        <w:spacing w:line="312" w:lineRule="auto"/>
        <w:ind w:left="993" w:hanging="426"/>
        <w:rPr>
          <w:rFonts w:eastAsia="Calibri"/>
          <w:color w:val="404040" w:themeColor="text1" w:themeTint="BF"/>
          <w:sz w:val="22"/>
          <w:szCs w:val="22"/>
          <w:lang w:eastAsia="en-US"/>
        </w:rPr>
      </w:pPr>
      <w:r w:rsidRPr="003B34BE">
        <w:rPr>
          <w:rFonts w:eastAsia="Calibri"/>
          <w:color w:val="404040" w:themeColor="text1" w:themeTint="BF"/>
          <w:sz w:val="22"/>
          <w:szCs w:val="22"/>
          <w:lang w:eastAsia="en-US"/>
        </w:rPr>
        <w:t>vůči Po</w:t>
      </w:r>
      <w:r w:rsidR="002D553A" w:rsidRPr="003B34BE">
        <w:rPr>
          <w:rFonts w:eastAsia="Calibri"/>
          <w:color w:val="404040" w:themeColor="text1" w:themeTint="BF"/>
          <w:sz w:val="22"/>
          <w:szCs w:val="22"/>
          <w:lang w:eastAsia="en-US"/>
        </w:rPr>
        <w:t>skytovatelům</w:t>
      </w:r>
      <w:r w:rsidR="008C0C0F" w:rsidRPr="003B34BE">
        <w:rPr>
          <w:rFonts w:eastAsia="Calibri"/>
          <w:color w:val="404040" w:themeColor="text1" w:themeTint="BF"/>
          <w:sz w:val="22"/>
          <w:szCs w:val="22"/>
          <w:lang w:eastAsia="en-US"/>
        </w:rPr>
        <w:t xml:space="preserve"> disponujícím potřebnou odbor</w:t>
      </w:r>
      <w:r w:rsidR="00A56FF8" w:rsidRPr="003B34BE">
        <w:rPr>
          <w:rFonts w:eastAsia="Calibri"/>
          <w:color w:val="404040" w:themeColor="text1" w:themeTint="BF"/>
          <w:sz w:val="22"/>
          <w:szCs w:val="22"/>
          <w:lang w:eastAsia="en-US"/>
        </w:rPr>
        <w:t>ností</w:t>
      </w:r>
      <w:r w:rsidRPr="003B34BE">
        <w:rPr>
          <w:rFonts w:eastAsia="Calibri"/>
          <w:color w:val="404040" w:themeColor="text1" w:themeTint="BF"/>
          <w:sz w:val="22"/>
          <w:szCs w:val="22"/>
          <w:lang w:eastAsia="en-US"/>
        </w:rPr>
        <w:t xml:space="preserve">. </w:t>
      </w:r>
    </w:p>
    <w:p w14:paraId="475BF2D8" w14:textId="171A5C31" w:rsidR="00DD0D6F" w:rsidRPr="003B34BE" w:rsidRDefault="00FB56F4" w:rsidP="00041894">
      <w:pPr>
        <w:pStyle w:val="Odstavecseseznamem"/>
        <w:numPr>
          <w:ilvl w:val="1"/>
          <w:numId w:val="79"/>
        </w:numPr>
        <w:spacing w:after="120" w:line="312" w:lineRule="auto"/>
        <w:ind w:left="567" w:hanging="567"/>
        <w:rPr>
          <w:rFonts w:ascii="Arial" w:eastAsia="Calibri" w:hAnsi="Arial" w:cs="Arial"/>
          <w:color w:val="404040" w:themeColor="text1" w:themeTint="BF"/>
          <w:sz w:val="22"/>
          <w:szCs w:val="22"/>
          <w:lang w:eastAsia="en-US"/>
        </w:rPr>
      </w:pPr>
      <w:r w:rsidRPr="003B34BE">
        <w:rPr>
          <w:rFonts w:ascii="Arial" w:eastAsia="Calibri" w:hAnsi="Arial" w:cs="Arial"/>
          <w:color w:val="404040" w:themeColor="text1" w:themeTint="BF"/>
          <w:sz w:val="22"/>
          <w:szCs w:val="22"/>
          <w:lang w:eastAsia="en-US"/>
        </w:rPr>
        <w:t>V</w:t>
      </w:r>
      <w:r w:rsidR="007C3B44" w:rsidRPr="003B34BE">
        <w:rPr>
          <w:rFonts w:ascii="Arial" w:eastAsia="Calibri" w:hAnsi="Arial" w:cs="Arial"/>
          <w:color w:val="404040" w:themeColor="text1" w:themeTint="BF"/>
          <w:sz w:val="22"/>
          <w:szCs w:val="22"/>
          <w:lang w:eastAsia="en-US"/>
        </w:rPr>
        <w:t> </w:t>
      </w:r>
      <w:r w:rsidRPr="003B34BE">
        <w:rPr>
          <w:rFonts w:ascii="Arial" w:eastAsia="Calibri" w:hAnsi="Arial" w:cs="Arial"/>
          <w:color w:val="404040" w:themeColor="text1" w:themeTint="BF"/>
          <w:sz w:val="22"/>
          <w:szCs w:val="22"/>
          <w:lang w:eastAsia="en-US"/>
        </w:rPr>
        <w:t>případě</w:t>
      </w:r>
      <w:r w:rsidR="007C3B44" w:rsidRPr="003B34BE">
        <w:rPr>
          <w:rFonts w:ascii="Arial" w:eastAsia="Calibri" w:hAnsi="Arial" w:cs="Arial"/>
          <w:color w:val="404040" w:themeColor="text1" w:themeTint="BF"/>
          <w:sz w:val="22"/>
          <w:szCs w:val="22"/>
          <w:lang w:eastAsia="en-US"/>
        </w:rPr>
        <w:t>, kdy</w:t>
      </w:r>
      <w:r w:rsidR="00F20406" w:rsidRPr="003B34BE">
        <w:rPr>
          <w:rFonts w:ascii="Arial" w:eastAsia="Calibri" w:hAnsi="Arial" w:cs="Arial"/>
          <w:color w:val="404040" w:themeColor="text1" w:themeTint="BF"/>
          <w:sz w:val="22"/>
          <w:szCs w:val="22"/>
          <w:lang w:eastAsia="en-US"/>
        </w:rPr>
        <w:t xml:space="preserve"> </w:t>
      </w:r>
      <w:r w:rsidR="007C3B44" w:rsidRPr="003B34BE">
        <w:rPr>
          <w:rFonts w:ascii="Arial" w:eastAsia="Calibri" w:hAnsi="Arial" w:cs="Arial"/>
          <w:color w:val="404040" w:themeColor="text1" w:themeTint="BF"/>
          <w:sz w:val="22"/>
          <w:szCs w:val="22"/>
          <w:lang w:eastAsia="en-US"/>
        </w:rPr>
        <w:t>bude</w:t>
      </w:r>
      <w:r w:rsidR="00106336" w:rsidRPr="003B34BE">
        <w:rPr>
          <w:rFonts w:ascii="Arial" w:eastAsia="Calibri" w:hAnsi="Arial" w:cs="Arial"/>
          <w:color w:val="404040" w:themeColor="text1" w:themeTint="BF"/>
          <w:sz w:val="22"/>
          <w:szCs w:val="22"/>
          <w:lang w:eastAsia="en-US"/>
        </w:rPr>
        <w:t xml:space="preserve"> Výzv</w:t>
      </w:r>
      <w:r w:rsidR="007C3B44" w:rsidRPr="003B34BE">
        <w:rPr>
          <w:rFonts w:ascii="Arial" w:eastAsia="Calibri" w:hAnsi="Arial" w:cs="Arial"/>
          <w:color w:val="404040" w:themeColor="text1" w:themeTint="BF"/>
          <w:sz w:val="22"/>
          <w:szCs w:val="22"/>
          <w:lang w:eastAsia="en-US"/>
        </w:rPr>
        <w:t>a učiněna</w:t>
      </w:r>
      <w:r w:rsidR="00106336" w:rsidRPr="003B34BE">
        <w:rPr>
          <w:rFonts w:ascii="Arial" w:eastAsia="Calibri" w:hAnsi="Arial" w:cs="Arial"/>
          <w:color w:val="404040" w:themeColor="text1" w:themeTint="BF"/>
          <w:sz w:val="22"/>
          <w:szCs w:val="22"/>
          <w:lang w:eastAsia="en-US"/>
        </w:rPr>
        <w:t xml:space="preserve"> </w:t>
      </w:r>
      <w:r w:rsidR="007C3B44" w:rsidRPr="003B34BE">
        <w:rPr>
          <w:rFonts w:ascii="Arial" w:eastAsia="Calibri" w:hAnsi="Arial" w:cs="Arial"/>
          <w:color w:val="404040" w:themeColor="text1" w:themeTint="BF"/>
          <w:sz w:val="22"/>
          <w:szCs w:val="22"/>
          <w:lang w:eastAsia="en-US"/>
        </w:rPr>
        <w:t xml:space="preserve">postupem dle odst. </w:t>
      </w:r>
      <w:r w:rsidR="00A94223" w:rsidRPr="003B34BE">
        <w:rPr>
          <w:rFonts w:ascii="Arial" w:eastAsia="Calibri" w:hAnsi="Arial" w:cs="Arial"/>
          <w:color w:val="404040" w:themeColor="text1" w:themeTint="BF"/>
          <w:sz w:val="22"/>
          <w:szCs w:val="22"/>
          <w:lang w:eastAsia="en-US"/>
        </w:rPr>
        <w:t>3</w:t>
      </w:r>
      <w:r w:rsidR="007C3B44" w:rsidRPr="003B34BE">
        <w:rPr>
          <w:rFonts w:ascii="Arial" w:eastAsia="Calibri" w:hAnsi="Arial" w:cs="Arial"/>
          <w:color w:val="404040" w:themeColor="text1" w:themeTint="BF"/>
          <w:sz w:val="22"/>
          <w:szCs w:val="22"/>
          <w:lang w:eastAsia="en-US"/>
        </w:rPr>
        <w:t>.</w:t>
      </w:r>
      <w:r w:rsidR="007010BB" w:rsidRPr="003B34BE">
        <w:rPr>
          <w:rFonts w:ascii="Arial" w:eastAsia="Calibri" w:hAnsi="Arial" w:cs="Arial"/>
          <w:color w:val="404040" w:themeColor="text1" w:themeTint="BF"/>
          <w:sz w:val="22"/>
          <w:szCs w:val="22"/>
          <w:lang w:eastAsia="en-US"/>
        </w:rPr>
        <w:t>3</w:t>
      </w:r>
      <w:r w:rsidR="007C3B44" w:rsidRPr="003B34BE">
        <w:rPr>
          <w:rFonts w:ascii="Arial" w:eastAsia="Calibri" w:hAnsi="Arial" w:cs="Arial"/>
          <w:color w:val="404040" w:themeColor="text1" w:themeTint="BF"/>
          <w:sz w:val="22"/>
          <w:szCs w:val="22"/>
          <w:lang w:eastAsia="en-US"/>
        </w:rPr>
        <w:t xml:space="preserve"> písm. a) tohoto článku</w:t>
      </w:r>
      <w:r w:rsidR="007744CA" w:rsidRPr="003B34BE">
        <w:rPr>
          <w:rFonts w:ascii="Arial" w:eastAsia="Calibri" w:hAnsi="Arial" w:cs="Arial"/>
          <w:color w:val="404040" w:themeColor="text1" w:themeTint="BF"/>
          <w:sz w:val="22"/>
          <w:szCs w:val="22"/>
          <w:lang w:eastAsia="en-US"/>
        </w:rPr>
        <w:t xml:space="preserve"> Dohody</w:t>
      </w:r>
      <w:r w:rsidR="00857F75" w:rsidRPr="003B34BE">
        <w:rPr>
          <w:rFonts w:ascii="Arial" w:eastAsia="Calibri" w:hAnsi="Arial" w:cs="Arial"/>
          <w:color w:val="404040" w:themeColor="text1" w:themeTint="BF"/>
          <w:sz w:val="22"/>
          <w:szCs w:val="22"/>
          <w:lang w:eastAsia="en-US"/>
        </w:rPr>
        <w:t xml:space="preserve"> vůči</w:t>
      </w:r>
      <w:r w:rsidR="009B2B23" w:rsidRPr="003B34BE">
        <w:rPr>
          <w:rFonts w:ascii="Arial" w:eastAsia="Calibri" w:hAnsi="Arial" w:cs="Arial"/>
          <w:color w:val="404040" w:themeColor="text1" w:themeTint="BF"/>
          <w:sz w:val="22"/>
          <w:szCs w:val="22"/>
          <w:lang w:eastAsia="en-US"/>
        </w:rPr>
        <w:t> </w:t>
      </w:r>
      <w:r w:rsidR="00857F75" w:rsidRPr="003B34BE">
        <w:rPr>
          <w:rFonts w:ascii="Arial" w:eastAsia="Calibri" w:hAnsi="Arial" w:cs="Arial"/>
          <w:color w:val="404040" w:themeColor="text1" w:themeTint="BF"/>
          <w:sz w:val="22"/>
          <w:szCs w:val="22"/>
          <w:lang w:eastAsia="en-US"/>
        </w:rPr>
        <w:t xml:space="preserve">jednomu </w:t>
      </w:r>
      <w:r w:rsidR="002D553A" w:rsidRPr="003B34BE">
        <w:rPr>
          <w:rFonts w:ascii="Arial" w:eastAsia="Calibri" w:hAnsi="Arial" w:cs="Arial"/>
          <w:color w:val="404040" w:themeColor="text1" w:themeTint="BF"/>
          <w:sz w:val="22"/>
          <w:szCs w:val="22"/>
          <w:lang w:eastAsia="en-US"/>
        </w:rPr>
        <w:t>Poskytovateli</w:t>
      </w:r>
      <w:r w:rsidR="007C3B44" w:rsidRPr="003B34BE">
        <w:rPr>
          <w:rFonts w:ascii="Arial" w:eastAsia="Calibri" w:hAnsi="Arial" w:cs="Arial"/>
          <w:color w:val="404040" w:themeColor="text1" w:themeTint="BF"/>
          <w:sz w:val="22"/>
          <w:szCs w:val="22"/>
          <w:lang w:eastAsia="en-US"/>
        </w:rPr>
        <w:t xml:space="preserve">, </w:t>
      </w:r>
      <w:r w:rsidR="00857F75" w:rsidRPr="003B34BE">
        <w:rPr>
          <w:rFonts w:ascii="Arial" w:eastAsia="Calibri" w:hAnsi="Arial" w:cs="Arial"/>
          <w:color w:val="404040" w:themeColor="text1" w:themeTint="BF"/>
          <w:sz w:val="22"/>
          <w:szCs w:val="22"/>
          <w:lang w:eastAsia="en-US"/>
        </w:rPr>
        <w:t>tj. postupem bez obnovení soutěže</w:t>
      </w:r>
      <w:r w:rsidR="005C4352" w:rsidRPr="003B34BE">
        <w:rPr>
          <w:rFonts w:ascii="Arial" w:eastAsia="Calibri" w:hAnsi="Arial" w:cs="Arial"/>
          <w:color w:val="404040" w:themeColor="text1" w:themeTint="BF"/>
          <w:sz w:val="22"/>
          <w:szCs w:val="22"/>
          <w:lang w:eastAsia="en-US"/>
        </w:rPr>
        <w:t xml:space="preserve">, </w:t>
      </w:r>
      <w:r w:rsidR="007F5174" w:rsidRPr="003B34BE">
        <w:rPr>
          <w:rFonts w:ascii="Arial" w:eastAsia="Calibri" w:hAnsi="Arial" w:cs="Arial"/>
          <w:color w:val="404040" w:themeColor="text1" w:themeTint="BF"/>
          <w:sz w:val="22"/>
          <w:szCs w:val="22"/>
          <w:lang w:eastAsia="en-US"/>
        </w:rPr>
        <w:t xml:space="preserve">učiní Objednatel </w:t>
      </w:r>
      <w:r w:rsidR="00CF5233" w:rsidRPr="003B34BE">
        <w:rPr>
          <w:rFonts w:ascii="Arial" w:eastAsia="Calibri" w:hAnsi="Arial" w:cs="Arial"/>
          <w:color w:val="404040" w:themeColor="text1" w:themeTint="BF"/>
          <w:sz w:val="22"/>
          <w:szCs w:val="22"/>
          <w:lang w:eastAsia="en-US"/>
        </w:rPr>
        <w:t>takovou Vý</w:t>
      </w:r>
      <w:r w:rsidR="008113CD" w:rsidRPr="003B34BE">
        <w:rPr>
          <w:rFonts w:ascii="Arial" w:eastAsia="Calibri" w:hAnsi="Arial" w:cs="Arial"/>
          <w:color w:val="404040" w:themeColor="text1" w:themeTint="BF"/>
          <w:sz w:val="22"/>
          <w:szCs w:val="22"/>
          <w:lang w:eastAsia="en-US"/>
        </w:rPr>
        <w:t xml:space="preserve">zvu </w:t>
      </w:r>
      <w:r w:rsidR="007F5174" w:rsidRPr="003B34BE">
        <w:rPr>
          <w:rFonts w:ascii="Arial" w:eastAsia="Calibri" w:hAnsi="Arial" w:cs="Arial"/>
          <w:color w:val="404040" w:themeColor="text1" w:themeTint="BF"/>
          <w:sz w:val="22"/>
          <w:szCs w:val="22"/>
          <w:lang w:eastAsia="en-US"/>
        </w:rPr>
        <w:t xml:space="preserve">vůči tomu </w:t>
      </w:r>
      <w:r w:rsidR="007744CA" w:rsidRPr="003B34BE">
        <w:rPr>
          <w:rFonts w:ascii="Arial" w:eastAsia="Calibri" w:hAnsi="Arial" w:cs="Arial"/>
          <w:color w:val="404040" w:themeColor="text1" w:themeTint="BF"/>
          <w:sz w:val="22"/>
          <w:szCs w:val="22"/>
          <w:lang w:eastAsia="en-US"/>
        </w:rPr>
        <w:t>Poskytovateli</w:t>
      </w:r>
      <w:r w:rsidR="007F5174" w:rsidRPr="003B34BE">
        <w:rPr>
          <w:rFonts w:ascii="Arial" w:eastAsia="Calibri" w:hAnsi="Arial" w:cs="Arial"/>
          <w:color w:val="404040" w:themeColor="text1" w:themeTint="BF"/>
          <w:sz w:val="22"/>
          <w:szCs w:val="22"/>
          <w:lang w:eastAsia="en-US"/>
        </w:rPr>
        <w:t xml:space="preserve">, jehož </w:t>
      </w:r>
      <w:r w:rsidR="008F400A" w:rsidRPr="003B34BE">
        <w:rPr>
          <w:rFonts w:ascii="Arial" w:eastAsia="Calibri" w:hAnsi="Arial" w:cs="Arial"/>
          <w:color w:val="404040" w:themeColor="text1" w:themeTint="BF"/>
          <w:sz w:val="22"/>
          <w:szCs w:val="22"/>
          <w:lang w:eastAsia="en-US"/>
        </w:rPr>
        <w:t>odborné zaměření</w:t>
      </w:r>
      <w:r w:rsidR="00DE2027" w:rsidRPr="003B34BE">
        <w:rPr>
          <w:rFonts w:ascii="Arial" w:eastAsia="Calibri" w:hAnsi="Arial" w:cs="Arial"/>
          <w:color w:val="404040" w:themeColor="text1" w:themeTint="BF"/>
          <w:sz w:val="22"/>
          <w:szCs w:val="22"/>
          <w:lang w:eastAsia="en-US"/>
        </w:rPr>
        <w:t xml:space="preserve">, zkušenosti a </w:t>
      </w:r>
      <w:r w:rsidR="008F2D34" w:rsidRPr="003B34BE">
        <w:rPr>
          <w:rFonts w:ascii="Arial" w:eastAsia="Calibri" w:hAnsi="Arial" w:cs="Arial"/>
          <w:color w:val="404040" w:themeColor="text1" w:themeTint="BF"/>
          <w:sz w:val="22"/>
          <w:szCs w:val="22"/>
          <w:lang w:eastAsia="en-US"/>
        </w:rPr>
        <w:t>reference jsou</w:t>
      </w:r>
      <w:r w:rsidR="008113CD" w:rsidRPr="003B34BE">
        <w:rPr>
          <w:rFonts w:ascii="Arial" w:eastAsia="Calibri" w:hAnsi="Arial" w:cs="Arial"/>
          <w:color w:val="404040" w:themeColor="text1" w:themeTint="BF"/>
          <w:sz w:val="22"/>
          <w:szCs w:val="22"/>
          <w:lang w:eastAsia="en-US"/>
        </w:rPr>
        <w:t> dle</w:t>
      </w:r>
      <w:r w:rsidR="005C1637" w:rsidRPr="003B34BE">
        <w:rPr>
          <w:rFonts w:ascii="Arial" w:eastAsia="Calibri" w:hAnsi="Arial" w:cs="Arial"/>
          <w:color w:val="404040" w:themeColor="text1" w:themeTint="BF"/>
          <w:sz w:val="22"/>
          <w:szCs w:val="22"/>
          <w:lang w:eastAsia="en-US"/>
        </w:rPr>
        <w:t> </w:t>
      </w:r>
      <w:r w:rsidR="008113CD" w:rsidRPr="003B34BE">
        <w:rPr>
          <w:rFonts w:ascii="Arial" w:eastAsia="Calibri" w:hAnsi="Arial" w:cs="Arial"/>
          <w:color w:val="404040" w:themeColor="text1" w:themeTint="BF"/>
          <w:sz w:val="22"/>
          <w:szCs w:val="22"/>
          <w:lang w:eastAsia="en-US"/>
        </w:rPr>
        <w:t>názoru Objednatele v</w:t>
      </w:r>
      <w:r w:rsidR="007940B9" w:rsidRPr="003B34BE">
        <w:rPr>
          <w:rFonts w:ascii="Arial" w:eastAsia="Calibri" w:hAnsi="Arial" w:cs="Arial"/>
          <w:color w:val="404040" w:themeColor="text1" w:themeTint="BF"/>
          <w:sz w:val="22"/>
          <w:szCs w:val="22"/>
          <w:lang w:eastAsia="en-US"/>
        </w:rPr>
        <w:t> </w:t>
      </w:r>
      <w:r w:rsidR="008F2D34" w:rsidRPr="003B34BE">
        <w:rPr>
          <w:rFonts w:ascii="Arial" w:eastAsia="Calibri" w:hAnsi="Arial" w:cs="Arial"/>
          <w:color w:val="404040" w:themeColor="text1" w:themeTint="BF"/>
          <w:sz w:val="22"/>
          <w:szCs w:val="22"/>
          <w:lang w:eastAsia="en-US"/>
        </w:rPr>
        <w:t>oblasti</w:t>
      </w:r>
      <w:r w:rsidR="007940B9" w:rsidRPr="003B34BE">
        <w:rPr>
          <w:rFonts w:ascii="Arial" w:eastAsia="Calibri" w:hAnsi="Arial" w:cs="Arial"/>
          <w:color w:val="404040" w:themeColor="text1" w:themeTint="BF"/>
          <w:sz w:val="22"/>
          <w:szCs w:val="22"/>
          <w:lang w:eastAsia="en-US"/>
        </w:rPr>
        <w:t xml:space="preserve">, které se týká předmět požadovaného </w:t>
      </w:r>
      <w:r w:rsidR="00976C6F" w:rsidRPr="003B34BE">
        <w:rPr>
          <w:rFonts w:ascii="Arial" w:eastAsia="Calibri" w:hAnsi="Arial" w:cs="Arial"/>
          <w:color w:val="404040" w:themeColor="text1" w:themeTint="BF"/>
          <w:sz w:val="22"/>
          <w:szCs w:val="22"/>
          <w:lang w:eastAsia="en-US"/>
        </w:rPr>
        <w:t>P</w:t>
      </w:r>
      <w:r w:rsidR="007940B9" w:rsidRPr="003B34BE">
        <w:rPr>
          <w:rFonts w:ascii="Arial" w:eastAsia="Calibri" w:hAnsi="Arial" w:cs="Arial"/>
          <w:color w:val="404040" w:themeColor="text1" w:themeTint="BF"/>
          <w:sz w:val="22"/>
          <w:szCs w:val="22"/>
          <w:lang w:eastAsia="en-US"/>
        </w:rPr>
        <w:t>lnění</w:t>
      </w:r>
      <w:r w:rsidR="008A3585" w:rsidRPr="003B34BE">
        <w:rPr>
          <w:rFonts w:ascii="Arial" w:eastAsia="Calibri" w:hAnsi="Arial" w:cs="Arial"/>
          <w:color w:val="404040" w:themeColor="text1" w:themeTint="BF"/>
          <w:sz w:val="22"/>
          <w:szCs w:val="22"/>
          <w:lang w:eastAsia="en-US"/>
        </w:rPr>
        <w:t>, nejrelevantnější</w:t>
      </w:r>
      <w:r w:rsidR="005618E2" w:rsidRPr="003B34BE">
        <w:rPr>
          <w:rFonts w:ascii="Arial" w:eastAsia="Calibri" w:hAnsi="Arial" w:cs="Arial"/>
          <w:color w:val="404040" w:themeColor="text1" w:themeTint="BF"/>
          <w:sz w:val="22"/>
          <w:szCs w:val="22"/>
          <w:lang w:eastAsia="en-US"/>
        </w:rPr>
        <w:t xml:space="preserve">. </w:t>
      </w:r>
      <w:r w:rsidR="005556D4" w:rsidRPr="003B34BE">
        <w:rPr>
          <w:rFonts w:ascii="Arial" w:eastAsia="Calibri" w:hAnsi="Arial" w:cs="Arial"/>
          <w:color w:val="404040" w:themeColor="text1" w:themeTint="BF"/>
          <w:sz w:val="22"/>
          <w:szCs w:val="22"/>
          <w:lang w:eastAsia="en-US"/>
        </w:rPr>
        <w:t xml:space="preserve">Odmítne-li tento </w:t>
      </w:r>
      <w:r w:rsidR="002D553A" w:rsidRPr="003B34BE">
        <w:rPr>
          <w:rFonts w:ascii="Arial" w:eastAsia="Calibri" w:hAnsi="Arial" w:cs="Arial"/>
          <w:color w:val="404040" w:themeColor="text1" w:themeTint="BF"/>
          <w:sz w:val="22"/>
          <w:szCs w:val="22"/>
          <w:lang w:eastAsia="en-US"/>
        </w:rPr>
        <w:t>Poskytovatel</w:t>
      </w:r>
      <w:r w:rsidR="005556D4" w:rsidRPr="003B34BE">
        <w:rPr>
          <w:rFonts w:ascii="Arial" w:eastAsia="Calibri" w:hAnsi="Arial" w:cs="Arial"/>
          <w:color w:val="404040" w:themeColor="text1" w:themeTint="BF"/>
          <w:sz w:val="22"/>
          <w:szCs w:val="22"/>
          <w:lang w:eastAsia="en-US"/>
        </w:rPr>
        <w:t xml:space="preserve"> následně Dílčí</w:t>
      </w:r>
      <w:r w:rsidR="00976C6F" w:rsidRPr="003B34BE">
        <w:rPr>
          <w:rFonts w:ascii="Arial" w:eastAsia="Calibri" w:hAnsi="Arial" w:cs="Arial"/>
          <w:color w:val="404040" w:themeColor="text1" w:themeTint="BF"/>
          <w:sz w:val="22"/>
          <w:szCs w:val="22"/>
          <w:lang w:eastAsia="en-US"/>
        </w:rPr>
        <w:t> </w:t>
      </w:r>
      <w:r w:rsidR="005556D4" w:rsidRPr="003B34BE">
        <w:rPr>
          <w:rFonts w:ascii="Arial" w:eastAsia="Calibri" w:hAnsi="Arial" w:cs="Arial"/>
          <w:color w:val="404040" w:themeColor="text1" w:themeTint="BF"/>
          <w:sz w:val="22"/>
          <w:szCs w:val="22"/>
          <w:lang w:eastAsia="en-US"/>
        </w:rPr>
        <w:t xml:space="preserve">smlouvu uzavřít, může poté Objednatel vyzvat k uzavření Dílčí smlouvy </w:t>
      </w:r>
      <w:r w:rsidR="002B15AB" w:rsidRPr="003B34BE">
        <w:rPr>
          <w:rFonts w:ascii="Arial" w:eastAsia="Calibri" w:hAnsi="Arial" w:cs="Arial"/>
          <w:color w:val="404040" w:themeColor="text1" w:themeTint="BF"/>
          <w:sz w:val="22"/>
          <w:szCs w:val="22"/>
          <w:lang w:eastAsia="en-US"/>
        </w:rPr>
        <w:t>jiného z</w:t>
      </w:r>
      <w:r w:rsidR="00F239BF" w:rsidRPr="003B34BE">
        <w:rPr>
          <w:rFonts w:ascii="Arial" w:eastAsia="Calibri" w:hAnsi="Arial" w:cs="Arial"/>
          <w:color w:val="404040" w:themeColor="text1" w:themeTint="BF"/>
          <w:sz w:val="22"/>
          <w:szCs w:val="22"/>
          <w:lang w:eastAsia="en-US"/>
        </w:rPr>
        <w:t> </w:t>
      </w:r>
      <w:r w:rsidR="002D553A" w:rsidRPr="003B34BE">
        <w:rPr>
          <w:rFonts w:ascii="Arial" w:eastAsia="Calibri" w:hAnsi="Arial" w:cs="Arial"/>
          <w:color w:val="404040" w:themeColor="text1" w:themeTint="BF"/>
          <w:sz w:val="22"/>
          <w:szCs w:val="22"/>
          <w:lang w:eastAsia="en-US"/>
        </w:rPr>
        <w:t>Poskytovatel</w:t>
      </w:r>
      <w:r w:rsidR="002B15AB" w:rsidRPr="003B34BE">
        <w:rPr>
          <w:rFonts w:ascii="Arial" w:eastAsia="Calibri" w:hAnsi="Arial" w:cs="Arial"/>
          <w:color w:val="404040" w:themeColor="text1" w:themeTint="BF"/>
          <w:sz w:val="22"/>
          <w:szCs w:val="22"/>
          <w:lang w:eastAsia="en-US"/>
        </w:rPr>
        <w:t>ů</w:t>
      </w:r>
      <w:r w:rsidR="00F239BF" w:rsidRPr="003B34BE">
        <w:rPr>
          <w:rFonts w:ascii="Arial" w:eastAsia="Calibri" w:hAnsi="Arial" w:cs="Arial"/>
          <w:color w:val="404040" w:themeColor="text1" w:themeTint="BF"/>
          <w:sz w:val="22"/>
          <w:szCs w:val="22"/>
          <w:lang w:eastAsia="en-US"/>
        </w:rPr>
        <w:t xml:space="preserve"> disponujícího příslušnou odborností</w:t>
      </w:r>
      <w:r w:rsidR="005556D4" w:rsidRPr="003B34BE">
        <w:rPr>
          <w:rFonts w:ascii="Arial" w:eastAsia="Calibri" w:hAnsi="Arial" w:cs="Arial"/>
          <w:color w:val="404040" w:themeColor="text1" w:themeTint="BF"/>
          <w:sz w:val="22"/>
          <w:szCs w:val="22"/>
          <w:lang w:eastAsia="en-US"/>
        </w:rPr>
        <w:t xml:space="preserve">. </w:t>
      </w:r>
    </w:p>
    <w:p w14:paraId="3532D508" w14:textId="6A71B8D3" w:rsidR="00DD0D6F" w:rsidRPr="003B34BE" w:rsidRDefault="004151D9" w:rsidP="00041894">
      <w:pPr>
        <w:pStyle w:val="Odstavecseseznamem"/>
        <w:numPr>
          <w:ilvl w:val="1"/>
          <w:numId w:val="79"/>
        </w:numPr>
        <w:spacing w:after="120" w:line="312" w:lineRule="auto"/>
        <w:ind w:left="567" w:hanging="567"/>
        <w:rPr>
          <w:rFonts w:ascii="Arial" w:eastAsia="Calibri" w:hAnsi="Arial" w:cs="Arial"/>
          <w:color w:val="404040" w:themeColor="text1" w:themeTint="BF"/>
          <w:sz w:val="22"/>
          <w:szCs w:val="22"/>
          <w:lang w:eastAsia="en-US"/>
        </w:rPr>
      </w:pPr>
      <w:r w:rsidRPr="003B34BE">
        <w:rPr>
          <w:rFonts w:ascii="Arial" w:eastAsia="Calibri" w:hAnsi="Arial" w:cs="Arial"/>
          <w:color w:val="404040" w:themeColor="text1" w:themeTint="BF"/>
          <w:sz w:val="22"/>
          <w:szCs w:val="22"/>
          <w:lang w:eastAsia="en-US"/>
        </w:rPr>
        <w:lastRenderedPageBreak/>
        <w:t xml:space="preserve">V případě, </w:t>
      </w:r>
      <w:r w:rsidR="001E2116" w:rsidRPr="003B34BE">
        <w:rPr>
          <w:rFonts w:ascii="Arial" w:eastAsia="Calibri" w:hAnsi="Arial" w:cs="Arial"/>
          <w:color w:val="404040" w:themeColor="text1" w:themeTint="BF"/>
          <w:sz w:val="22"/>
          <w:szCs w:val="22"/>
          <w:lang w:eastAsia="en-US"/>
        </w:rPr>
        <w:t>kdy</w:t>
      </w:r>
      <w:r w:rsidRPr="003B34BE">
        <w:rPr>
          <w:rFonts w:ascii="Arial" w:eastAsia="Calibri" w:hAnsi="Arial" w:cs="Arial"/>
          <w:color w:val="404040" w:themeColor="text1" w:themeTint="BF"/>
          <w:sz w:val="22"/>
          <w:szCs w:val="22"/>
          <w:lang w:eastAsia="en-US"/>
        </w:rPr>
        <w:t xml:space="preserve"> bude Výzva učiněna </w:t>
      </w:r>
      <w:r w:rsidR="002D2E72" w:rsidRPr="003B34BE">
        <w:rPr>
          <w:rFonts w:ascii="Arial" w:eastAsia="Calibri" w:hAnsi="Arial" w:cs="Arial"/>
          <w:color w:val="404040" w:themeColor="text1" w:themeTint="BF"/>
          <w:sz w:val="22"/>
          <w:szCs w:val="22"/>
          <w:lang w:eastAsia="en-US"/>
        </w:rPr>
        <w:t xml:space="preserve">postupem </w:t>
      </w:r>
      <w:r w:rsidR="008B5972" w:rsidRPr="003B34BE">
        <w:rPr>
          <w:rFonts w:ascii="Arial" w:eastAsia="Calibri" w:hAnsi="Arial" w:cs="Arial"/>
          <w:color w:val="404040" w:themeColor="text1" w:themeTint="BF"/>
          <w:sz w:val="22"/>
          <w:szCs w:val="22"/>
          <w:lang w:eastAsia="en-US"/>
        </w:rPr>
        <w:t xml:space="preserve">dle </w:t>
      </w:r>
      <w:r w:rsidR="00B86A0A" w:rsidRPr="003B34BE">
        <w:rPr>
          <w:rFonts w:ascii="Arial" w:eastAsia="Calibri" w:hAnsi="Arial" w:cs="Arial"/>
          <w:color w:val="404040" w:themeColor="text1" w:themeTint="BF"/>
          <w:sz w:val="22"/>
          <w:szCs w:val="22"/>
          <w:lang w:eastAsia="en-US"/>
        </w:rPr>
        <w:t>odst.</w:t>
      </w:r>
      <w:r w:rsidR="008B5972" w:rsidRPr="003B34BE">
        <w:rPr>
          <w:rFonts w:ascii="Arial" w:eastAsia="Calibri" w:hAnsi="Arial" w:cs="Arial"/>
          <w:color w:val="404040" w:themeColor="text1" w:themeTint="BF"/>
          <w:sz w:val="22"/>
          <w:szCs w:val="22"/>
          <w:lang w:eastAsia="en-US"/>
        </w:rPr>
        <w:t xml:space="preserve"> </w:t>
      </w:r>
      <w:r w:rsidR="00266E96" w:rsidRPr="003B34BE">
        <w:rPr>
          <w:rFonts w:ascii="Arial" w:eastAsia="Calibri" w:hAnsi="Arial" w:cs="Arial"/>
          <w:color w:val="404040" w:themeColor="text1" w:themeTint="BF"/>
          <w:sz w:val="22"/>
          <w:szCs w:val="22"/>
          <w:lang w:eastAsia="en-US"/>
        </w:rPr>
        <w:t>3</w:t>
      </w:r>
      <w:r w:rsidR="008B5972" w:rsidRPr="003B34BE">
        <w:rPr>
          <w:rFonts w:ascii="Arial" w:eastAsia="Calibri" w:hAnsi="Arial" w:cs="Arial"/>
          <w:color w:val="404040" w:themeColor="text1" w:themeTint="BF"/>
          <w:sz w:val="22"/>
          <w:szCs w:val="22"/>
          <w:lang w:eastAsia="en-US"/>
        </w:rPr>
        <w:t>.</w:t>
      </w:r>
      <w:r w:rsidR="007010BB" w:rsidRPr="003B34BE">
        <w:rPr>
          <w:rFonts w:ascii="Arial" w:eastAsia="Calibri" w:hAnsi="Arial" w:cs="Arial"/>
          <w:color w:val="404040" w:themeColor="text1" w:themeTint="BF"/>
          <w:sz w:val="22"/>
          <w:szCs w:val="22"/>
          <w:lang w:eastAsia="en-US"/>
        </w:rPr>
        <w:t>3</w:t>
      </w:r>
      <w:r w:rsidR="008B5972" w:rsidRPr="003B34BE">
        <w:rPr>
          <w:rFonts w:ascii="Arial" w:eastAsia="Calibri" w:hAnsi="Arial" w:cs="Arial"/>
          <w:color w:val="404040" w:themeColor="text1" w:themeTint="BF"/>
          <w:sz w:val="22"/>
          <w:szCs w:val="22"/>
          <w:lang w:eastAsia="en-US"/>
        </w:rPr>
        <w:t xml:space="preserve"> písm.</w:t>
      </w:r>
      <w:r w:rsidR="002D2E72" w:rsidRPr="003B34BE">
        <w:rPr>
          <w:rFonts w:ascii="Arial" w:eastAsia="Calibri" w:hAnsi="Arial" w:cs="Arial"/>
          <w:color w:val="404040" w:themeColor="text1" w:themeTint="BF"/>
          <w:sz w:val="22"/>
          <w:szCs w:val="22"/>
          <w:lang w:eastAsia="en-US"/>
        </w:rPr>
        <w:t xml:space="preserve"> </w:t>
      </w:r>
      <w:r w:rsidR="008B5972" w:rsidRPr="003B34BE">
        <w:rPr>
          <w:rFonts w:ascii="Arial" w:eastAsia="Calibri" w:hAnsi="Arial" w:cs="Arial"/>
          <w:color w:val="404040" w:themeColor="text1" w:themeTint="BF"/>
          <w:sz w:val="22"/>
          <w:szCs w:val="22"/>
          <w:lang w:eastAsia="en-US"/>
        </w:rPr>
        <w:t xml:space="preserve">b) </w:t>
      </w:r>
      <w:r w:rsidR="002D2E72" w:rsidRPr="003B34BE">
        <w:rPr>
          <w:rFonts w:ascii="Arial" w:eastAsia="Calibri" w:hAnsi="Arial" w:cs="Arial"/>
          <w:color w:val="404040" w:themeColor="text1" w:themeTint="BF"/>
          <w:sz w:val="22"/>
          <w:szCs w:val="22"/>
          <w:lang w:eastAsia="en-US"/>
        </w:rPr>
        <w:t>tohoto článku</w:t>
      </w:r>
      <w:r w:rsidR="004452F2" w:rsidRPr="003B34BE">
        <w:rPr>
          <w:rFonts w:ascii="Arial" w:eastAsia="Calibri" w:hAnsi="Arial" w:cs="Arial"/>
          <w:color w:val="404040" w:themeColor="text1" w:themeTint="BF"/>
          <w:sz w:val="22"/>
          <w:szCs w:val="22"/>
          <w:lang w:eastAsia="en-US"/>
        </w:rPr>
        <w:t xml:space="preserve"> Dohody</w:t>
      </w:r>
      <w:r w:rsidR="0093126F" w:rsidRPr="003B34BE">
        <w:rPr>
          <w:rFonts w:ascii="Arial" w:eastAsia="Calibri" w:hAnsi="Arial" w:cs="Arial"/>
          <w:color w:val="404040" w:themeColor="text1" w:themeTint="BF"/>
          <w:sz w:val="22"/>
          <w:szCs w:val="22"/>
          <w:lang w:eastAsia="en-US"/>
        </w:rPr>
        <w:t>,</w:t>
      </w:r>
      <w:r w:rsidR="002D2E72" w:rsidRPr="003B34BE">
        <w:rPr>
          <w:rFonts w:ascii="Arial" w:eastAsia="Calibri" w:hAnsi="Arial" w:cs="Arial"/>
          <w:color w:val="404040" w:themeColor="text1" w:themeTint="BF"/>
          <w:sz w:val="22"/>
          <w:szCs w:val="22"/>
          <w:lang w:eastAsia="en-US"/>
        </w:rPr>
        <w:t xml:space="preserve"> </w:t>
      </w:r>
      <w:r w:rsidR="008B5972" w:rsidRPr="003B34BE">
        <w:rPr>
          <w:rFonts w:ascii="Arial" w:eastAsia="Calibri" w:hAnsi="Arial" w:cs="Arial"/>
          <w:color w:val="404040" w:themeColor="text1" w:themeTint="BF"/>
          <w:sz w:val="22"/>
          <w:szCs w:val="22"/>
          <w:lang w:eastAsia="en-US"/>
        </w:rPr>
        <w:t>b</w:t>
      </w:r>
      <w:r w:rsidRPr="003B34BE">
        <w:rPr>
          <w:rFonts w:ascii="Arial" w:eastAsia="Calibri" w:hAnsi="Arial" w:cs="Arial"/>
          <w:color w:val="404040" w:themeColor="text1" w:themeTint="BF"/>
          <w:sz w:val="22"/>
          <w:szCs w:val="22"/>
          <w:lang w:eastAsia="en-US"/>
        </w:rPr>
        <w:t xml:space="preserve">udou </w:t>
      </w:r>
      <w:r w:rsidR="008B5972" w:rsidRPr="003B34BE">
        <w:rPr>
          <w:rFonts w:ascii="Arial" w:eastAsia="Calibri" w:hAnsi="Arial" w:cs="Arial"/>
          <w:color w:val="404040" w:themeColor="text1" w:themeTint="BF"/>
          <w:sz w:val="22"/>
          <w:szCs w:val="22"/>
          <w:lang w:eastAsia="en-US"/>
        </w:rPr>
        <w:t xml:space="preserve">ve Výzvě </w:t>
      </w:r>
      <w:r w:rsidR="004452F2" w:rsidRPr="003B34BE">
        <w:rPr>
          <w:rFonts w:ascii="Arial" w:eastAsia="Calibri" w:hAnsi="Arial" w:cs="Arial"/>
          <w:color w:val="404040" w:themeColor="text1" w:themeTint="BF"/>
          <w:sz w:val="22"/>
          <w:szCs w:val="22"/>
          <w:lang w:eastAsia="en-US"/>
        </w:rPr>
        <w:t xml:space="preserve">Objednatelem </w:t>
      </w:r>
      <w:r w:rsidR="008B5972" w:rsidRPr="003B34BE">
        <w:rPr>
          <w:rFonts w:ascii="Arial" w:eastAsia="Calibri" w:hAnsi="Arial" w:cs="Arial"/>
          <w:color w:val="404040" w:themeColor="text1" w:themeTint="BF"/>
          <w:sz w:val="22"/>
          <w:szCs w:val="22"/>
          <w:lang w:eastAsia="en-US"/>
        </w:rPr>
        <w:t>specifikován</w:t>
      </w:r>
      <w:r w:rsidR="00E75DE2" w:rsidRPr="003B34BE">
        <w:rPr>
          <w:rFonts w:ascii="Arial" w:eastAsia="Calibri" w:hAnsi="Arial" w:cs="Arial"/>
          <w:color w:val="404040" w:themeColor="text1" w:themeTint="BF"/>
          <w:sz w:val="22"/>
          <w:szCs w:val="22"/>
          <w:lang w:eastAsia="en-US"/>
        </w:rPr>
        <w:t xml:space="preserve">a </w:t>
      </w:r>
      <w:r w:rsidR="004140EB" w:rsidRPr="003B34BE">
        <w:rPr>
          <w:rFonts w:ascii="Arial" w:eastAsia="Calibri" w:hAnsi="Arial" w:cs="Arial"/>
          <w:color w:val="404040" w:themeColor="text1" w:themeTint="BF"/>
          <w:sz w:val="22"/>
          <w:szCs w:val="22"/>
          <w:lang w:eastAsia="en-US"/>
        </w:rPr>
        <w:t>hodnotící kritéria</w:t>
      </w:r>
      <w:r w:rsidR="004452F2" w:rsidRPr="003B34BE">
        <w:rPr>
          <w:rFonts w:ascii="Arial" w:eastAsia="Calibri" w:hAnsi="Arial" w:cs="Arial"/>
          <w:color w:val="404040" w:themeColor="text1" w:themeTint="BF"/>
          <w:sz w:val="22"/>
          <w:szCs w:val="22"/>
          <w:lang w:eastAsia="en-US"/>
        </w:rPr>
        <w:t>.</w:t>
      </w:r>
      <w:r w:rsidR="004140EB" w:rsidRPr="003B34BE">
        <w:rPr>
          <w:rFonts w:ascii="Arial" w:eastAsia="Calibri" w:hAnsi="Arial" w:cs="Arial"/>
          <w:color w:val="404040" w:themeColor="text1" w:themeTint="BF"/>
          <w:sz w:val="22"/>
          <w:szCs w:val="22"/>
          <w:lang w:eastAsia="en-US"/>
        </w:rPr>
        <w:t xml:space="preserve"> Dílčí smlouva bude </w:t>
      </w:r>
      <w:r w:rsidR="007908C3" w:rsidRPr="003B34BE">
        <w:rPr>
          <w:rFonts w:ascii="Arial" w:eastAsia="Calibri" w:hAnsi="Arial" w:cs="Arial"/>
          <w:color w:val="404040" w:themeColor="text1" w:themeTint="BF"/>
          <w:sz w:val="22"/>
          <w:szCs w:val="22"/>
          <w:lang w:eastAsia="en-US"/>
        </w:rPr>
        <w:t xml:space="preserve">Objednatelem </w:t>
      </w:r>
      <w:r w:rsidR="004140EB" w:rsidRPr="003B34BE">
        <w:rPr>
          <w:rFonts w:ascii="Arial" w:eastAsia="Calibri" w:hAnsi="Arial" w:cs="Arial"/>
          <w:color w:val="404040" w:themeColor="text1" w:themeTint="BF"/>
          <w:sz w:val="22"/>
          <w:szCs w:val="22"/>
          <w:lang w:eastAsia="en-US"/>
        </w:rPr>
        <w:t xml:space="preserve">uzavřena s </w:t>
      </w:r>
      <w:r w:rsidR="002D553A" w:rsidRPr="003B34BE">
        <w:rPr>
          <w:rFonts w:ascii="Arial" w:eastAsia="Calibri" w:hAnsi="Arial" w:cs="Arial"/>
          <w:color w:val="404040" w:themeColor="text1" w:themeTint="BF"/>
          <w:sz w:val="22"/>
          <w:szCs w:val="22"/>
          <w:lang w:eastAsia="en-US"/>
        </w:rPr>
        <w:t>Poskytovatelem</w:t>
      </w:r>
      <w:r w:rsidR="004140EB" w:rsidRPr="003B34BE">
        <w:rPr>
          <w:rFonts w:ascii="Arial" w:eastAsia="Calibri" w:hAnsi="Arial" w:cs="Arial"/>
          <w:color w:val="404040" w:themeColor="text1" w:themeTint="BF"/>
          <w:sz w:val="22"/>
          <w:szCs w:val="22"/>
          <w:lang w:eastAsia="en-US"/>
        </w:rPr>
        <w:t xml:space="preserve">, který předložil </w:t>
      </w:r>
      <w:r w:rsidR="007908C3" w:rsidRPr="003B34BE">
        <w:rPr>
          <w:rFonts w:ascii="Arial" w:eastAsia="Calibri" w:hAnsi="Arial" w:cs="Arial"/>
          <w:color w:val="404040" w:themeColor="text1" w:themeTint="BF"/>
          <w:sz w:val="22"/>
          <w:szCs w:val="22"/>
          <w:lang w:eastAsia="en-US"/>
        </w:rPr>
        <w:t>nejvýhodnější</w:t>
      </w:r>
      <w:r w:rsidR="004140EB" w:rsidRPr="003B34BE">
        <w:rPr>
          <w:rFonts w:ascii="Arial" w:eastAsia="Calibri" w:hAnsi="Arial" w:cs="Arial"/>
          <w:color w:val="404040" w:themeColor="text1" w:themeTint="BF"/>
          <w:sz w:val="22"/>
          <w:szCs w:val="22"/>
          <w:lang w:eastAsia="en-US"/>
        </w:rPr>
        <w:t xml:space="preserve"> nabídku</w:t>
      </w:r>
      <w:r w:rsidR="007908C3" w:rsidRPr="003B34BE">
        <w:rPr>
          <w:rFonts w:ascii="Arial" w:eastAsia="Calibri" w:hAnsi="Arial" w:cs="Arial"/>
          <w:color w:val="404040" w:themeColor="text1" w:themeTint="BF"/>
          <w:sz w:val="22"/>
          <w:szCs w:val="22"/>
          <w:lang w:eastAsia="en-US"/>
        </w:rPr>
        <w:t xml:space="preserve">. Odmítne-li tento </w:t>
      </w:r>
      <w:r w:rsidR="002D553A" w:rsidRPr="003B34BE">
        <w:rPr>
          <w:rFonts w:ascii="Arial" w:eastAsia="Calibri" w:hAnsi="Arial" w:cs="Arial"/>
          <w:color w:val="404040" w:themeColor="text1" w:themeTint="BF"/>
          <w:sz w:val="22"/>
          <w:szCs w:val="22"/>
          <w:lang w:eastAsia="en-US"/>
        </w:rPr>
        <w:t>Poskytovatel</w:t>
      </w:r>
      <w:r w:rsidR="007908C3" w:rsidRPr="003B34BE">
        <w:rPr>
          <w:rFonts w:ascii="Arial" w:eastAsia="Calibri" w:hAnsi="Arial" w:cs="Arial"/>
          <w:color w:val="404040" w:themeColor="text1" w:themeTint="BF"/>
          <w:sz w:val="22"/>
          <w:szCs w:val="22"/>
          <w:lang w:eastAsia="en-US"/>
        </w:rPr>
        <w:t xml:space="preserve"> </w:t>
      </w:r>
      <w:r w:rsidR="001C27D5" w:rsidRPr="003B34BE">
        <w:rPr>
          <w:rFonts w:ascii="Arial" w:eastAsia="Calibri" w:hAnsi="Arial" w:cs="Arial"/>
          <w:color w:val="404040" w:themeColor="text1" w:themeTint="BF"/>
          <w:sz w:val="22"/>
          <w:szCs w:val="22"/>
          <w:lang w:eastAsia="en-US"/>
        </w:rPr>
        <w:t xml:space="preserve">následně </w:t>
      </w:r>
      <w:r w:rsidR="00F00CBA" w:rsidRPr="003B34BE">
        <w:rPr>
          <w:rFonts w:ascii="Arial" w:eastAsia="Calibri" w:hAnsi="Arial" w:cs="Arial"/>
          <w:color w:val="404040" w:themeColor="text1" w:themeTint="BF"/>
          <w:sz w:val="22"/>
          <w:szCs w:val="22"/>
          <w:lang w:eastAsia="en-US"/>
        </w:rPr>
        <w:t>Dílčí smlouvu uzavřít</w:t>
      </w:r>
      <w:r w:rsidR="007908C3" w:rsidRPr="003B34BE">
        <w:rPr>
          <w:rFonts w:ascii="Arial" w:eastAsia="Calibri" w:hAnsi="Arial" w:cs="Arial"/>
          <w:color w:val="404040" w:themeColor="text1" w:themeTint="BF"/>
          <w:sz w:val="22"/>
          <w:szCs w:val="22"/>
          <w:lang w:eastAsia="en-US"/>
        </w:rPr>
        <w:t xml:space="preserve">, </w:t>
      </w:r>
      <w:r w:rsidR="00B1233E" w:rsidRPr="003B34BE">
        <w:rPr>
          <w:rFonts w:ascii="Arial" w:eastAsia="Calibri" w:hAnsi="Arial" w:cs="Arial"/>
          <w:color w:val="404040" w:themeColor="text1" w:themeTint="BF"/>
          <w:sz w:val="22"/>
          <w:szCs w:val="22"/>
          <w:lang w:eastAsia="en-US"/>
        </w:rPr>
        <w:t xml:space="preserve">může poté </w:t>
      </w:r>
      <w:r w:rsidR="007908C3" w:rsidRPr="003B34BE">
        <w:rPr>
          <w:rFonts w:ascii="Arial" w:eastAsia="Calibri" w:hAnsi="Arial" w:cs="Arial"/>
          <w:color w:val="404040" w:themeColor="text1" w:themeTint="BF"/>
          <w:sz w:val="22"/>
          <w:szCs w:val="22"/>
          <w:lang w:eastAsia="en-US"/>
        </w:rPr>
        <w:t xml:space="preserve">Objednatel </w:t>
      </w:r>
      <w:r w:rsidR="00B1233E" w:rsidRPr="003B34BE">
        <w:rPr>
          <w:rFonts w:ascii="Arial" w:eastAsia="Calibri" w:hAnsi="Arial" w:cs="Arial"/>
          <w:color w:val="404040" w:themeColor="text1" w:themeTint="BF"/>
          <w:sz w:val="22"/>
          <w:szCs w:val="22"/>
          <w:lang w:eastAsia="en-US"/>
        </w:rPr>
        <w:t>vyzvat</w:t>
      </w:r>
      <w:r w:rsidR="007908C3" w:rsidRPr="003B34BE">
        <w:rPr>
          <w:rFonts w:ascii="Arial" w:eastAsia="Calibri" w:hAnsi="Arial" w:cs="Arial"/>
          <w:color w:val="404040" w:themeColor="text1" w:themeTint="BF"/>
          <w:sz w:val="22"/>
          <w:szCs w:val="22"/>
          <w:lang w:eastAsia="en-US"/>
        </w:rPr>
        <w:t xml:space="preserve"> </w:t>
      </w:r>
      <w:r w:rsidR="00086178" w:rsidRPr="003B34BE">
        <w:rPr>
          <w:rFonts w:ascii="Arial" w:eastAsia="Calibri" w:hAnsi="Arial" w:cs="Arial"/>
          <w:color w:val="404040" w:themeColor="text1" w:themeTint="BF"/>
          <w:sz w:val="22"/>
          <w:szCs w:val="22"/>
          <w:lang w:eastAsia="en-US"/>
        </w:rPr>
        <w:t>k uzavření Dílčí smlouvy</w:t>
      </w:r>
      <w:r w:rsidR="007908C3" w:rsidRPr="003B34BE">
        <w:rPr>
          <w:rFonts w:ascii="Arial" w:eastAsia="Calibri" w:hAnsi="Arial" w:cs="Arial"/>
          <w:color w:val="404040" w:themeColor="text1" w:themeTint="BF"/>
          <w:sz w:val="22"/>
          <w:szCs w:val="22"/>
          <w:lang w:eastAsia="en-US"/>
        </w:rPr>
        <w:t xml:space="preserve"> </w:t>
      </w:r>
      <w:r w:rsidR="002D553A" w:rsidRPr="003B34BE">
        <w:rPr>
          <w:rFonts w:ascii="Arial" w:eastAsia="Calibri" w:hAnsi="Arial" w:cs="Arial"/>
          <w:color w:val="404040" w:themeColor="text1" w:themeTint="BF"/>
          <w:sz w:val="22"/>
          <w:szCs w:val="22"/>
          <w:lang w:eastAsia="en-US"/>
        </w:rPr>
        <w:t>Poskytovatele</w:t>
      </w:r>
      <w:r w:rsidR="007908C3" w:rsidRPr="003B34BE">
        <w:rPr>
          <w:rFonts w:ascii="Arial" w:eastAsia="Calibri" w:hAnsi="Arial" w:cs="Arial"/>
          <w:color w:val="404040" w:themeColor="text1" w:themeTint="BF"/>
          <w:sz w:val="22"/>
          <w:szCs w:val="22"/>
          <w:lang w:eastAsia="en-US"/>
        </w:rPr>
        <w:t xml:space="preserve">, </w:t>
      </w:r>
      <w:r w:rsidR="001936F1" w:rsidRPr="003B34BE">
        <w:rPr>
          <w:rFonts w:ascii="Arial" w:eastAsia="Calibri" w:hAnsi="Arial" w:cs="Arial"/>
          <w:color w:val="404040" w:themeColor="text1" w:themeTint="BF"/>
          <w:sz w:val="22"/>
          <w:szCs w:val="22"/>
          <w:lang w:eastAsia="en-US"/>
        </w:rPr>
        <w:t xml:space="preserve">jehož nabídka </w:t>
      </w:r>
      <w:r w:rsidR="00871342" w:rsidRPr="003B34BE">
        <w:rPr>
          <w:rFonts w:ascii="Arial" w:eastAsia="Calibri" w:hAnsi="Arial" w:cs="Arial"/>
          <w:color w:val="404040" w:themeColor="text1" w:themeTint="BF"/>
          <w:sz w:val="22"/>
          <w:szCs w:val="22"/>
          <w:lang w:eastAsia="en-US"/>
        </w:rPr>
        <w:t>byla</w:t>
      </w:r>
      <w:r w:rsidR="000D1976" w:rsidRPr="003B34BE">
        <w:rPr>
          <w:rFonts w:ascii="Arial" w:eastAsia="Calibri" w:hAnsi="Arial" w:cs="Arial"/>
          <w:color w:val="404040" w:themeColor="text1" w:themeTint="BF"/>
          <w:sz w:val="22"/>
          <w:szCs w:val="22"/>
          <w:lang w:eastAsia="en-US"/>
        </w:rPr>
        <w:t xml:space="preserve"> hodnocena jako</w:t>
      </w:r>
      <w:r w:rsidR="00871342" w:rsidRPr="003B34BE">
        <w:rPr>
          <w:rFonts w:ascii="Arial" w:eastAsia="Calibri" w:hAnsi="Arial" w:cs="Arial"/>
          <w:color w:val="404040" w:themeColor="text1" w:themeTint="BF"/>
          <w:sz w:val="22"/>
          <w:szCs w:val="22"/>
          <w:lang w:eastAsia="en-US"/>
        </w:rPr>
        <w:t xml:space="preserve"> druhá nejvýhodnější</w:t>
      </w:r>
      <w:r w:rsidR="00701C45" w:rsidRPr="003B34BE">
        <w:rPr>
          <w:rFonts w:ascii="Arial" w:eastAsia="Calibri" w:hAnsi="Arial" w:cs="Arial"/>
          <w:color w:val="404040" w:themeColor="text1" w:themeTint="BF"/>
          <w:sz w:val="22"/>
          <w:szCs w:val="22"/>
          <w:lang w:eastAsia="en-US"/>
        </w:rPr>
        <w:t>.</w:t>
      </w:r>
      <w:r w:rsidR="004F29AF" w:rsidRPr="003B34BE">
        <w:rPr>
          <w:rFonts w:ascii="Arial" w:eastAsia="Calibri" w:hAnsi="Arial" w:cs="Arial"/>
          <w:color w:val="404040" w:themeColor="text1" w:themeTint="BF"/>
          <w:sz w:val="22"/>
          <w:szCs w:val="22"/>
          <w:lang w:eastAsia="en-US"/>
        </w:rPr>
        <w:t xml:space="preserve"> </w:t>
      </w:r>
      <w:r w:rsidR="00754FEB" w:rsidRPr="003B34BE">
        <w:rPr>
          <w:rFonts w:ascii="Arial" w:eastAsia="Calibri" w:hAnsi="Arial" w:cs="Arial"/>
          <w:color w:val="404040" w:themeColor="text1" w:themeTint="BF"/>
          <w:sz w:val="22"/>
          <w:szCs w:val="22"/>
          <w:lang w:eastAsia="en-US"/>
        </w:rPr>
        <w:t>Objednatel je takto oprávněn postupovat až</w:t>
      </w:r>
      <w:r w:rsidR="000A589F" w:rsidRPr="003B34BE">
        <w:rPr>
          <w:rFonts w:ascii="Arial" w:eastAsia="Calibri" w:hAnsi="Arial" w:cs="Arial"/>
          <w:color w:val="404040" w:themeColor="text1" w:themeTint="BF"/>
          <w:sz w:val="22"/>
          <w:szCs w:val="22"/>
          <w:lang w:eastAsia="en-US"/>
        </w:rPr>
        <w:t> </w:t>
      </w:r>
      <w:r w:rsidR="007445A3" w:rsidRPr="003B34BE">
        <w:rPr>
          <w:rFonts w:ascii="Arial" w:eastAsia="Calibri" w:hAnsi="Arial" w:cs="Arial"/>
          <w:color w:val="404040" w:themeColor="text1" w:themeTint="BF"/>
          <w:sz w:val="22"/>
          <w:szCs w:val="22"/>
          <w:lang w:eastAsia="en-US"/>
        </w:rPr>
        <w:t>k </w:t>
      </w:r>
      <w:r w:rsidR="002D553A" w:rsidRPr="003B34BE">
        <w:rPr>
          <w:rFonts w:ascii="Arial" w:eastAsia="Calibri" w:hAnsi="Arial" w:cs="Arial"/>
          <w:color w:val="404040" w:themeColor="text1" w:themeTint="BF"/>
          <w:sz w:val="22"/>
          <w:szCs w:val="22"/>
          <w:lang w:eastAsia="en-US"/>
        </w:rPr>
        <w:t>Poskytovateli</w:t>
      </w:r>
      <w:r w:rsidR="007445A3" w:rsidRPr="003B34BE">
        <w:rPr>
          <w:rFonts w:ascii="Arial" w:eastAsia="Calibri" w:hAnsi="Arial" w:cs="Arial"/>
          <w:color w:val="404040" w:themeColor="text1" w:themeTint="BF"/>
          <w:sz w:val="22"/>
          <w:szCs w:val="22"/>
          <w:lang w:eastAsia="en-US"/>
        </w:rPr>
        <w:t>, jehož nabídka byla</w:t>
      </w:r>
      <w:r w:rsidR="004C49AD" w:rsidRPr="003B34BE">
        <w:rPr>
          <w:rFonts w:ascii="Arial" w:eastAsia="Calibri" w:hAnsi="Arial" w:cs="Arial"/>
          <w:color w:val="404040" w:themeColor="text1" w:themeTint="BF"/>
          <w:sz w:val="22"/>
          <w:szCs w:val="22"/>
          <w:lang w:eastAsia="en-US"/>
        </w:rPr>
        <w:t xml:space="preserve"> hodnocena až jako </w:t>
      </w:r>
      <w:r w:rsidR="002C26EE" w:rsidRPr="003B34BE">
        <w:rPr>
          <w:rFonts w:ascii="Arial" w:eastAsia="Calibri" w:hAnsi="Arial" w:cs="Arial"/>
          <w:color w:val="404040" w:themeColor="text1" w:themeTint="BF"/>
          <w:sz w:val="22"/>
          <w:szCs w:val="22"/>
          <w:lang w:eastAsia="en-US"/>
        </w:rPr>
        <w:t>poslední</w:t>
      </w:r>
      <w:r w:rsidR="004C49AD" w:rsidRPr="003B34BE">
        <w:rPr>
          <w:rFonts w:ascii="Arial" w:eastAsia="Calibri" w:hAnsi="Arial" w:cs="Arial"/>
          <w:color w:val="404040" w:themeColor="text1" w:themeTint="BF"/>
          <w:sz w:val="22"/>
          <w:szCs w:val="22"/>
          <w:lang w:eastAsia="en-US"/>
        </w:rPr>
        <w:t xml:space="preserve"> nejvýhodnější.</w:t>
      </w:r>
      <w:r w:rsidR="00701C45" w:rsidRPr="003B34BE">
        <w:rPr>
          <w:rFonts w:ascii="Arial" w:eastAsia="Calibri" w:hAnsi="Arial" w:cs="Arial"/>
          <w:color w:val="404040" w:themeColor="text1" w:themeTint="BF"/>
          <w:sz w:val="22"/>
          <w:szCs w:val="22"/>
          <w:lang w:eastAsia="en-US"/>
        </w:rPr>
        <w:t xml:space="preserve"> </w:t>
      </w:r>
    </w:p>
    <w:p w14:paraId="004C8F3B" w14:textId="1D89A8F7" w:rsidR="00DD0D6F" w:rsidRPr="003B34BE" w:rsidRDefault="00510F7F" w:rsidP="00041894">
      <w:pPr>
        <w:pStyle w:val="Odstavecseseznamem"/>
        <w:numPr>
          <w:ilvl w:val="1"/>
          <w:numId w:val="79"/>
        </w:numPr>
        <w:spacing w:after="120" w:line="312" w:lineRule="auto"/>
        <w:ind w:left="567" w:hanging="567"/>
        <w:rPr>
          <w:rFonts w:ascii="Arial" w:eastAsia="Calibri" w:hAnsi="Arial" w:cs="Arial"/>
          <w:color w:val="404040" w:themeColor="text1" w:themeTint="BF"/>
          <w:sz w:val="22"/>
          <w:szCs w:val="22"/>
          <w:lang w:eastAsia="en-US"/>
        </w:rPr>
      </w:pPr>
      <w:r w:rsidRPr="003B34BE">
        <w:rPr>
          <w:rFonts w:ascii="Arial" w:eastAsia="Calibri" w:hAnsi="Arial" w:cs="Arial"/>
          <w:color w:val="404040" w:themeColor="text1" w:themeTint="BF"/>
          <w:sz w:val="22"/>
          <w:szCs w:val="22"/>
          <w:lang w:eastAsia="en-US"/>
        </w:rPr>
        <w:t xml:space="preserve">Objednatel není povinen </w:t>
      </w:r>
      <w:r w:rsidR="008242F7" w:rsidRPr="003B34BE">
        <w:rPr>
          <w:rFonts w:ascii="Arial" w:eastAsia="Calibri" w:hAnsi="Arial" w:cs="Arial"/>
          <w:color w:val="404040" w:themeColor="text1" w:themeTint="BF"/>
          <w:sz w:val="22"/>
          <w:szCs w:val="22"/>
          <w:lang w:eastAsia="en-US"/>
        </w:rPr>
        <w:t>vystavit</w:t>
      </w:r>
      <w:r w:rsidRPr="003B34BE">
        <w:rPr>
          <w:rFonts w:ascii="Arial" w:eastAsia="Calibri" w:hAnsi="Arial" w:cs="Arial"/>
          <w:color w:val="404040" w:themeColor="text1" w:themeTint="BF"/>
          <w:sz w:val="22"/>
          <w:szCs w:val="22"/>
          <w:lang w:eastAsia="en-US"/>
        </w:rPr>
        <w:t xml:space="preserve"> byť jedinou Výzvu.</w:t>
      </w:r>
    </w:p>
    <w:p w14:paraId="74577F6F" w14:textId="1733B4ED" w:rsidR="008242F7" w:rsidRPr="003B34BE" w:rsidRDefault="008242F7" w:rsidP="00041894">
      <w:pPr>
        <w:pStyle w:val="Odstavecseseznamem"/>
        <w:numPr>
          <w:ilvl w:val="1"/>
          <w:numId w:val="79"/>
        </w:numPr>
        <w:spacing w:after="120" w:line="312" w:lineRule="auto"/>
        <w:ind w:left="567" w:hanging="567"/>
        <w:rPr>
          <w:rFonts w:ascii="Arial" w:eastAsia="Calibri" w:hAnsi="Arial" w:cs="Arial"/>
          <w:color w:val="404040" w:themeColor="text1" w:themeTint="BF"/>
          <w:sz w:val="22"/>
          <w:szCs w:val="22"/>
          <w:lang w:eastAsia="en-US"/>
        </w:rPr>
      </w:pPr>
      <w:r w:rsidRPr="003B34BE">
        <w:rPr>
          <w:rFonts w:ascii="Arial" w:eastAsia="Calibri" w:hAnsi="Arial" w:cs="Arial"/>
          <w:color w:val="404040" w:themeColor="text1" w:themeTint="BF"/>
          <w:sz w:val="22"/>
          <w:szCs w:val="22"/>
          <w:lang w:eastAsia="en-US"/>
        </w:rPr>
        <w:t xml:space="preserve">Objednatel se může od způsobu výběru </w:t>
      </w:r>
      <w:r w:rsidR="002D553A" w:rsidRPr="003B34BE">
        <w:rPr>
          <w:rFonts w:ascii="Arial" w:eastAsia="Calibri" w:hAnsi="Arial" w:cs="Arial"/>
          <w:color w:val="404040" w:themeColor="text1" w:themeTint="BF"/>
          <w:sz w:val="22"/>
          <w:szCs w:val="22"/>
          <w:lang w:eastAsia="en-US"/>
        </w:rPr>
        <w:t>Poskytovatele</w:t>
      </w:r>
      <w:r w:rsidRPr="003B34BE">
        <w:rPr>
          <w:rFonts w:ascii="Arial" w:eastAsia="Calibri" w:hAnsi="Arial" w:cs="Arial"/>
          <w:color w:val="404040" w:themeColor="text1" w:themeTint="BF"/>
          <w:sz w:val="22"/>
          <w:szCs w:val="22"/>
          <w:lang w:eastAsia="en-US"/>
        </w:rPr>
        <w:t xml:space="preserve"> podle odst. </w:t>
      </w:r>
      <w:r w:rsidR="005D78C6" w:rsidRPr="003B34BE">
        <w:rPr>
          <w:rFonts w:ascii="Arial" w:eastAsia="Calibri" w:hAnsi="Arial" w:cs="Arial"/>
          <w:color w:val="404040" w:themeColor="text1" w:themeTint="BF"/>
          <w:sz w:val="22"/>
          <w:szCs w:val="22"/>
          <w:lang w:eastAsia="en-US"/>
        </w:rPr>
        <w:t>3</w:t>
      </w:r>
      <w:r w:rsidRPr="003B34BE">
        <w:rPr>
          <w:rFonts w:ascii="Arial" w:eastAsia="Calibri" w:hAnsi="Arial" w:cs="Arial"/>
          <w:color w:val="404040" w:themeColor="text1" w:themeTint="BF"/>
          <w:sz w:val="22"/>
          <w:szCs w:val="22"/>
          <w:lang w:eastAsia="en-US"/>
        </w:rPr>
        <w:t>.</w:t>
      </w:r>
      <w:r w:rsidR="0061446F" w:rsidRPr="003B34BE">
        <w:rPr>
          <w:rFonts w:ascii="Arial" w:eastAsia="Calibri" w:hAnsi="Arial" w:cs="Arial"/>
          <w:color w:val="404040" w:themeColor="text1" w:themeTint="BF"/>
          <w:sz w:val="22"/>
          <w:szCs w:val="22"/>
          <w:lang w:eastAsia="en-US"/>
        </w:rPr>
        <w:t>3</w:t>
      </w:r>
      <w:r w:rsidRPr="003B34BE">
        <w:rPr>
          <w:rFonts w:ascii="Arial" w:eastAsia="Calibri" w:hAnsi="Arial" w:cs="Arial"/>
          <w:color w:val="404040" w:themeColor="text1" w:themeTint="BF"/>
          <w:sz w:val="22"/>
          <w:szCs w:val="22"/>
          <w:lang w:eastAsia="en-US"/>
        </w:rPr>
        <w:t xml:space="preserve"> tohoto článku </w:t>
      </w:r>
      <w:r w:rsidR="007B3875" w:rsidRPr="003B34BE">
        <w:rPr>
          <w:rFonts w:ascii="Arial" w:eastAsia="Calibri" w:hAnsi="Arial" w:cs="Arial"/>
          <w:color w:val="404040" w:themeColor="text1" w:themeTint="BF"/>
          <w:sz w:val="22"/>
          <w:szCs w:val="22"/>
          <w:lang w:eastAsia="en-US"/>
        </w:rPr>
        <w:t>Dohody</w:t>
      </w:r>
      <w:r w:rsidRPr="003B34BE">
        <w:rPr>
          <w:rFonts w:ascii="Arial" w:eastAsia="Calibri" w:hAnsi="Arial" w:cs="Arial"/>
          <w:color w:val="404040" w:themeColor="text1" w:themeTint="BF"/>
          <w:sz w:val="22"/>
          <w:szCs w:val="22"/>
          <w:lang w:eastAsia="en-US"/>
        </w:rPr>
        <w:t xml:space="preserve"> odchýlit v následujících případech:</w:t>
      </w:r>
    </w:p>
    <w:p w14:paraId="146EB036" w14:textId="6690BFF3" w:rsidR="00CE7DD4" w:rsidRPr="003B34BE" w:rsidRDefault="00CE7DD4" w:rsidP="00AF6693">
      <w:pPr>
        <w:pStyle w:val="Odstavec2"/>
        <w:numPr>
          <w:ilvl w:val="0"/>
          <w:numId w:val="27"/>
        </w:numPr>
        <w:spacing w:after="60" w:line="312" w:lineRule="auto"/>
        <w:ind w:left="992" w:hanging="425"/>
        <w:rPr>
          <w:rFonts w:eastAsia="Calibri"/>
          <w:color w:val="404040" w:themeColor="text1" w:themeTint="BF"/>
          <w:sz w:val="22"/>
          <w:szCs w:val="22"/>
          <w:lang w:eastAsia="en-US"/>
        </w:rPr>
      </w:pPr>
      <w:r w:rsidRPr="003B34BE">
        <w:rPr>
          <w:rFonts w:eastAsia="Calibri"/>
          <w:color w:val="404040" w:themeColor="text1" w:themeTint="BF"/>
          <w:sz w:val="22"/>
          <w:szCs w:val="22"/>
          <w:lang w:eastAsia="en-US"/>
        </w:rPr>
        <w:t xml:space="preserve">existují-li důvody uvedené v § </w:t>
      </w:r>
      <w:r w:rsidR="00351DDE" w:rsidRPr="003B34BE">
        <w:rPr>
          <w:rFonts w:eastAsia="Calibri"/>
          <w:color w:val="404040" w:themeColor="text1" w:themeTint="BF"/>
          <w:sz w:val="22"/>
          <w:szCs w:val="22"/>
          <w:lang w:eastAsia="en-US"/>
        </w:rPr>
        <w:t xml:space="preserve">19 </w:t>
      </w:r>
      <w:r w:rsidR="00497EBE" w:rsidRPr="003B34BE">
        <w:rPr>
          <w:rFonts w:eastAsia="Calibri"/>
          <w:color w:val="404040" w:themeColor="text1" w:themeTint="BF"/>
          <w:spacing w:val="2"/>
          <w:sz w:val="22"/>
          <w:szCs w:val="22"/>
          <w:lang w:eastAsia="en-US"/>
        </w:rPr>
        <w:t>zákona č. 254/2019 Sb.,</w:t>
      </w:r>
      <w:r w:rsidR="00497EBE" w:rsidRPr="003B34BE">
        <w:rPr>
          <w:color w:val="404040" w:themeColor="text1" w:themeTint="BF"/>
          <w:sz w:val="22"/>
          <w:szCs w:val="22"/>
          <w:shd w:val="clear" w:color="auto" w:fill="FFFFFF"/>
        </w:rPr>
        <w:t xml:space="preserve"> o znalcích, znaleckých kancelářích a znaleckých ústavech</w:t>
      </w:r>
      <w:r w:rsidR="00497EBE" w:rsidRPr="003B34BE">
        <w:rPr>
          <w:rFonts w:eastAsia="Calibri"/>
          <w:color w:val="404040" w:themeColor="text1" w:themeTint="BF"/>
          <w:spacing w:val="2"/>
          <w:sz w:val="22"/>
          <w:szCs w:val="22"/>
          <w:lang w:eastAsia="en-US"/>
        </w:rPr>
        <w:t>, v platném znění (dále jen „</w:t>
      </w:r>
      <w:r w:rsidR="00497EBE" w:rsidRPr="003B34BE">
        <w:rPr>
          <w:rFonts w:eastAsia="Calibri"/>
          <w:b/>
          <w:bCs/>
          <w:color w:val="404040" w:themeColor="text1" w:themeTint="BF"/>
          <w:spacing w:val="2"/>
          <w:sz w:val="22"/>
          <w:szCs w:val="22"/>
          <w:lang w:eastAsia="en-US"/>
        </w:rPr>
        <w:t>ZZZÚ</w:t>
      </w:r>
      <w:r w:rsidR="00497EBE" w:rsidRPr="003B34BE">
        <w:rPr>
          <w:rFonts w:eastAsia="Calibri"/>
          <w:color w:val="404040" w:themeColor="text1" w:themeTint="BF"/>
          <w:spacing w:val="2"/>
          <w:sz w:val="22"/>
          <w:szCs w:val="22"/>
          <w:lang w:eastAsia="en-US"/>
        </w:rPr>
        <w:t>“)</w:t>
      </w:r>
      <w:r w:rsidRPr="003B34BE">
        <w:rPr>
          <w:rFonts w:eastAsia="Calibri"/>
          <w:color w:val="404040" w:themeColor="text1" w:themeTint="BF"/>
          <w:sz w:val="22"/>
          <w:szCs w:val="22"/>
          <w:lang w:eastAsia="en-US"/>
        </w:rPr>
        <w:t>; v</w:t>
      </w:r>
      <w:r w:rsidR="00326799" w:rsidRPr="003B34BE">
        <w:rPr>
          <w:rFonts w:eastAsia="Calibri"/>
          <w:color w:val="404040" w:themeColor="text1" w:themeTint="BF"/>
          <w:sz w:val="22"/>
          <w:szCs w:val="22"/>
          <w:lang w:eastAsia="en-US"/>
        </w:rPr>
        <w:t> </w:t>
      </w:r>
      <w:r w:rsidRPr="003B34BE">
        <w:rPr>
          <w:rFonts w:eastAsia="Calibri"/>
          <w:color w:val="404040" w:themeColor="text1" w:themeTint="BF"/>
          <w:sz w:val="22"/>
          <w:szCs w:val="22"/>
          <w:lang w:eastAsia="en-US"/>
        </w:rPr>
        <w:t>takovém</w:t>
      </w:r>
      <w:r w:rsidR="00326799" w:rsidRPr="003B34BE">
        <w:rPr>
          <w:rFonts w:eastAsia="Calibri"/>
          <w:color w:val="404040" w:themeColor="text1" w:themeTint="BF"/>
          <w:sz w:val="22"/>
          <w:szCs w:val="22"/>
          <w:lang w:eastAsia="en-US"/>
        </w:rPr>
        <w:t xml:space="preserve"> případě Objednatel </w:t>
      </w:r>
      <w:r w:rsidR="0055513F" w:rsidRPr="003B34BE">
        <w:rPr>
          <w:rFonts w:eastAsia="Calibri"/>
          <w:color w:val="404040" w:themeColor="text1" w:themeTint="BF"/>
          <w:sz w:val="22"/>
          <w:szCs w:val="22"/>
          <w:lang w:eastAsia="en-US"/>
        </w:rPr>
        <w:t xml:space="preserve">může vyzvat </w:t>
      </w:r>
      <w:r w:rsidR="00351DDE" w:rsidRPr="003B34BE">
        <w:rPr>
          <w:rFonts w:eastAsia="Calibri"/>
          <w:color w:val="404040" w:themeColor="text1" w:themeTint="BF"/>
          <w:sz w:val="22"/>
          <w:szCs w:val="22"/>
          <w:lang w:eastAsia="en-US"/>
        </w:rPr>
        <w:t xml:space="preserve">dalšího </w:t>
      </w:r>
      <w:r w:rsidR="00326799" w:rsidRPr="003B34BE">
        <w:rPr>
          <w:rFonts w:eastAsia="Calibri"/>
          <w:color w:val="404040" w:themeColor="text1" w:themeTint="BF"/>
          <w:sz w:val="22"/>
          <w:szCs w:val="22"/>
          <w:lang w:eastAsia="en-US"/>
        </w:rPr>
        <w:t>Po</w:t>
      </w:r>
      <w:r w:rsidR="00351DDE" w:rsidRPr="003B34BE">
        <w:rPr>
          <w:rFonts w:eastAsia="Calibri"/>
          <w:color w:val="404040" w:themeColor="text1" w:themeTint="BF"/>
          <w:sz w:val="22"/>
          <w:szCs w:val="22"/>
          <w:lang w:eastAsia="en-US"/>
        </w:rPr>
        <w:t>skytovatele</w:t>
      </w:r>
      <w:r w:rsidR="00B2528A" w:rsidRPr="003B34BE">
        <w:rPr>
          <w:rFonts w:eastAsia="Calibri"/>
          <w:color w:val="404040" w:themeColor="text1" w:themeTint="BF"/>
          <w:sz w:val="22"/>
          <w:szCs w:val="22"/>
          <w:lang w:eastAsia="en-US"/>
        </w:rPr>
        <w:t xml:space="preserve"> </w:t>
      </w:r>
      <w:r w:rsidR="00304968" w:rsidRPr="003B34BE">
        <w:rPr>
          <w:rFonts w:eastAsia="Calibri"/>
          <w:color w:val="404040" w:themeColor="text1" w:themeTint="BF"/>
          <w:sz w:val="22"/>
          <w:szCs w:val="22"/>
          <w:lang w:eastAsia="en-US"/>
        </w:rPr>
        <w:t>disponujícího příslušnou odborností</w:t>
      </w:r>
      <w:r w:rsidR="00B2528A" w:rsidRPr="003B34BE">
        <w:rPr>
          <w:rFonts w:eastAsia="Calibri"/>
          <w:color w:val="404040" w:themeColor="text1" w:themeTint="BF"/>
          <w:sz w:val="22"/>
          <w:szCs w:val="22"/>
          <w:lang w:eastAsia="en-US"/>
        </w:rPr>
        <w:t xml:space="preserve">; </w:t>
      </w:r>
    </w:p>
    <w:p w14:paraId="7D42E679" w14:textId="7016380E" w:rsidR="00B2528A" w:rsidRPr="003B34BE" w:rsidRDefault="00B2528A" w:rsidP="00C87348">
      <w:pPr>
        <w:pStyle w:val="Odstavec2"/>
        <w:numPr>
          <w:ilvl w:val="0"/>
          <w:numId w:val="27"/>
        </w:numPr>
        <w:spacing w:after="60" w:line="312" w:lineRule="auto"/>
        <w:ind w:left="992" w:hanging="425"/>
        <w:rPr>
          <w:rFonts w:eastAsia="Calibri"/>
          <w:color w:val="404040" w:themeColor="text1" w:themeTint="BF"/>
          <w:sz w:val="22"/>
          <w:szCs w:val="22"/>
          <w:lang w:eastAsia="en-US"/>
        </w:rPr>
      </w:pPr>
      <w:r w:rsidRPr="003B34BE">
        <w:rPr>
          <w:rFonts w:eastAsia="Calibri"/>
          <w:color w:val="404040" w:themeColor="text1" w:themeTint="BF"/>
          <w:sz w:val="22"/>
          <w:szCs w:val="22"/>
          <w:lang w:eastAsia="en-US"/>
        </w:rPr>
        <w:t>existuje-li návaznost požadovan</w:t>
      </w:r>
      <w:r w:rsidR="002D553A" w:rsidRPr="003B34BE">
        <w:rPr>
          <w:rFonts w:eastAsia="Calibri"/>
          <w:color w:val="404040" w:themeColor="text1" w:themeTint="BF"/>
          <w:sz w:val="22"/>
          <w:szCs w:val="22"/>
          <w:lang w:eastAsia="en-US"/>
        </w:rPr>
        <w:t>ého Plnění</w:t>
      </w:r>
      <w:r w:rsidRPr="003B34BE">
        <w:rPr>
          <w:rFonts w:eastAsia="Calibri"/>
          <w:color w:val="404040" w:themeColor="text1" w:themeTint="BF"/>
          <w:sz w:val="22"/>
          <w:szCs w:val="22"/>
          <w:lang w:eastAsia="en-US"/>
        </w:rPr>
        <w:t xml:space="preserve"> na </w:t>
      </w:r>
      <w:r w:rsidR="00D4551E" w:rsidRPr="003B34BE">
        <w:rPr>
          <w:rFonts w:eastAsia="Calibri"/>
          <w:color w:val="404040" w:themeColor="text1" w:themeTint="BF"/>
          <w:sz w:val="22"/>
          <w:szCs w:val="22"/>
          <w:lang w:eastAsia="en-US"/>
        </w:rPr>
        <w:t>P</w:t>
      </w:r>
      <w:r w:rsidR="002D553A" w:rsidRPr="003B34BE">
        <w:rPr>
          <w:rFonts w:eastAsia="Calibri"/>
          <w:color w:val="404040" w:themeColor="text1" w:themeTint="BF"/>
          <w:sz w:val="22"/>
          <w:szCs w:val="22"/>
          <w:lang w:eastAsia="en-US"/>
        </w:rPr>
        <w:t>lnění</w:t>
      </w:r>
      <w:r w:rsidR="00D4551E" w:rsidRPr="003B34BE">
        <w:rPr>
          <w:rFonts w:eastAsia="Calibri"/>
          <w:color w:val="404040" w:themeColor="text1" w:themeTint="BF"/>
          <w:sz w:val="22"/>
          <w:szCs w:val="22"/>
          <w:lang w:eastAsia="en-US"/>
        </w:rPr>
        <w:t>, které již některý z </w:t>
      </w:r>
      <w:r w:rsidR="002D553A" w:rsidRPr="003B34BE">
        <w:rPr>
          <w:rFonts w:eastAsia="Calibri"/>
          <w:color w:val="404040" w:themeColor="text1" w:themeTint="BF"/>
          <w:sz w:val="22"/>
          <w:szCs w:val="22"/>
          <w:lang w:eastAsia="en-US"/>
        </w:rPr>
        <w:t>Poskytovatelů</w:t>
      </w:r>
      <w:r w:rsidR="00D4551E" w:rsidRPr="003B34BE">
        <w:rPr>
          <w:rFonts w:eastAsia="Calibri"/>
          <w:color w:val="404040" w:themeColor="text1" w:themeTint="BF"/>
          <w:sz w:val="22"/>
          <w:szCs w:val="22"/>
          <w:lang w:eastAsia="en-US"/>
        </w:rPr>
        <w:t xml:space="preserve"> pro Objednatele dříve vykonával; v takovém případě </w:t>
      </w:r>
      <w:r w:rsidR="0055513F" w:rsidRPr="003B34BE">
        <w:rPr>
          <w:rFonts w:eastAsia="Calibri"/>
          <w:color w:val="404040" w:themeColor="text1" w:themeTint="BF"/>
          <w:sz w:val="22"/>
          <w:szCs w:val="22"/>
          <w:lang w:eastAsia="en-US"/>
        </w:rPr>
        <w:t xml:space="preserve">může </w:t>
      </w:r>
      <w:r w:rsidR="00D4551E" w:rsidRPr="003B34BE">
        <w:rPr>
          <w:rFonts w:eastAsia="Calibri"/>
          <w:color w:val="404040" w:themeColor="text1" w:themeTint="BF"/>
          <w:sz w:val="22"/>
          <w:szCs w:val="22"/>
          <w:lang w:eastAsia="en-US"/>
        </w:rPr>
        <w:t>Objednate</w:t>
      </w:r>
      <w:r w:rsidR="00F545D2" w:rsidRPr="003B34BE">
        <w:rPr>
          <w:rFonts w:eastAsia="Calibri"/>
          <w:color w:val="404040" w:themeColor="text1" w:themeTint="BF"/>
          <w:sz w:val="22"/>
          <w:szCs w:val="22"/>
          <w:lang w:eastAsia="en-US"/>
        </w:rPr>
        <w:t>l</w:t>
      </w:r>
      <w:r w:rsidR="00FE5DB5" w:rsidRPr="003B34BE">
        <w:rPr>
          <w:rFonts w:eastAsia="Calibri"/>
          <w:color w:val="404040" w:themeColor="text1" w:themeTint="BF"/>
          <w:sz w:val="22"/>
          <w:szCs w:val="22"/>
          <w:lang w:eastAsia="en-US"/>
        </w:rPr>
        <w:t xml:space="preserve"> vyzvat</w:t>
      </w:r>
      <w:r w:rsidR="00F545D2" w:rsidRPr="003B34BE">
        <w:rPr>
          <w:rFonts w:eastAsia="Calibri"/>
          <w:color w:val="404040" w:themeColor="text1" w:themeTint="BF"/>
          <w:sz w:val="22"/>
          <w:szCs w:val="22"/>
          <w:lang w:eastAsia="en-US"/>
        </w:rPr>
        <w:t xml:space="preserve"> </w:t>
      </w:r>
      <w:r w:rsidR="001A2AA0" w:rsidRPr="003B34BE">
        <w:rPr>
          <w:rFonts w:eastAsia="Calibri"/>
          <w:color w:val="404040" w:themeColor="text1" w:themeTint="BF"/>
          <w:sz w:val="22"/>
          <w:szCs w:val="22"/>
          <w:lang w:eastAsia="en-US"/>
        </w:rPr>
        <w:t xml:space="preserve">tohoto </w:t>
      </w:r>
      <w:r w:rsidR="002D553A" w:rsidRPr="003B34BE">
        <w:rPr>
          <w:rFonts w:eastAsia="Calibri"/>
          <w:color w:val="404040" w:themeColor="text1" w:themeTint="BF"/>
          <w:sz w:val="22"/>
          <w:szCs w:val="22"/>
          <w:lang w:eastAsia="en-US"/>
        </w:rPr>
        <w:t>Poskytovatele</w:t>
      </w:r>
      <w:r w:rsidR="00DE199C" w:rsidRPr="003B34BE">
        <w:rPr>
          <w:rFonts w:eastAsia="Calibri"/>
          <w:color w:val="404040" w:themeColor="text1" w:themeTint="BF"/>
          <w:sz w:val="22"/>
          <w:szCs w:val="22"/>
          <w:lang w:eastAsia="en-US"/>
        </w:rPr>
        <w:t>;</w:t>
      </w:r>
      <w:r w:rsidR="00F545D2" w:rsidRPr="003B34BE">
        <w:rPr>
          <w:rFonts w:eastAsia="Calibri"/>
          <w:color w:val="404040" w:themeColor="text1" w:themeTint="BF"/>
          <w:sz w:val="22"/>
          <w:szCs w:val="22"/>
          <w:lang w:eastAsia="en-US"/>
        </w:rPr>
        <w:t xml:space="preserve"> </w:t>
      </w:r>
      <w:r w:rsidR="00DE199C" w:rsidRPr="003B34BE">
        <w:rPr>
          <w:rFonts w:eastAsia="Calibri"/>
          <w:color w:val="404040" w:themeColor="text1" w:themeTint="BF"/>
          <w:sz w:val="22"/>
          <w:szCs w:val="22"/>
          <w:lang w:eastAsia="en-US"/>
        </w:rPr>
        <w:t>nebo</w:t>
      </w:r>
    </w:p>
    <w:p w14:paraId="0F776D0C" w14:textId="1B6A9BBF" w:rsidR="00DE199C" w:rsidRPr="003B34BE" w:rsidRDefault="00724895" w:rsidP="00AF6693">
      <w:pPr>
        <w:pStyle w:val="Odstavec2"/>
        <w:numPr>
          <w:ilvl w:val="0"/>
          <w:numId w:val="27"/>
        </w:numPr>
        <w:spacing w:line="312" w:lineRule="auto"/>
        <w:ind w:left="993" w:hanging="426"/>
        <w:rPr>
          <w:rFonts w:eastAsia="Calibri"/>
          <w:color w:val="404040" w:themeColor="text1" w:themeTint="BF"/>
          <w:sz w:val="22"/>
          <w:szCs w:val="22"/>
          <w:lang w:eastAsia="en-US"/>
        </w:rPr>
      </w:pPr>
      <w:r w:rsidRPr="003B34BE">
        <w:rPr>
          <w:rFonts w:eastAsia="Calibri"/>
          <w:color w:val="404040" w:themeColor="text1" w:themeTint="BF"/>
          <w:sz w:val="22"/>
          <w:szCs w:val="22"/>
          <w:lang w:eastAsia="en-US"/>
        </w:rPr>
        <w:t>byl</w:t>
      </w:r>
      <w:r w:rsidR="00CB78ED" w:rsidRPr="003B34BE">
        <w:rPr>
          <w:rFonts w:eastAsia="Calibri"/>
          <w:color w:val="404040" w:themeColor="text1" w:themeTint="BF"/>
          <w:sz w:val="22"/>
          <w:szCs w:val="22"/>
          <w:lang w:eastAsia="en-US"/>
        </w:rPr>
        <w:t>o</w:t>
      </w:r>
      <w:r w:rsidRPr="003B34BE">
        <w:rPr>
          <w:rFonts w:eastAsia="Calibri"/>
          <w:color w:val="404040" w:themeColor="text1" w:themeTint="BF"/>
          <w:sz w:val="22"/>
          <w:szCs w:val="22"/>
          <w:lang w:eastAsia="en-US"/>
        </w:rPr>
        <w:t xml:space="preserve">-li </w:t>
      </w:r>
      <w:r w:rsidR="00CB78ED" w:rsidRPr="003B34BE">
        <w:rPr>
          <w:rFonts w:eastAsia="Calibri"/>
          <w:color w:val="404040" w:themeColor="text1" w:themeTint="BF"/>
          <w:sz w:val="22"/>
          <w:szCs w:val="22"/>
          <w:lang w:eastAsia="en-US"/>
        </w:rPr>
        <w:t xml:space="preserve">danému </w:t>
      </w:r>
      <w:r w:rsidRPr="003B34BE">
        <w:rPr>
          <w:rFonts w:eastAsia="Calibri"/>
          <w:color w:val="404040" w:themeColor="text1" w:themeTint="BF"/>
          <w:sz w:val="22"/>
          <w:szCs w:val="22"/>
          <w:lang w:eastAsia="en-US"/>
        </w:rPr>
        <w:t>Poskytovatel</w:t>
      </w:r>
      <w:r w:rsidR="00CB78ED" w:rsidRPr="003B34BE">
        <w:rPr>
          <w:rFonts w:eastAsia="Calibri"/>
          <w:color w:val="404040" w:themeColor="text1" w:themeTint="BF"/>
          <w:sz w:val="22"/>
          <w:szCs w:val="22"/>
          <w:lang w:eastAsia="en-US"/>
        </w:rPr>
        <w:t>i</w:t>
      </w:r>
      <w:r w:rsidRPr="003B34BE">
        <w:rPr>
          <w:rFonts w:eastAsia="Calibri"/>
          <w:color w:val="404040" w:themeColor="text1" w:themeTint="BF"/>
          <w:sz w:val="22"/>
          <w:szCs w:val="22"/>
          <w:lang w:eastAsia="en-US"/>
        </w:rPr>
        <w:t xml:space="preserve"> </w:t>
      </w:r>
      <w:r w:rsidR="00F85516" w:rsidRPr="003B34BE">
        <w:rPr>
          <w:rFonts w:eastAsia="Calibri"/>
          <w:color w:val="404040" w:themeColor="text1" w:themeTint="BF"/>
          <w:sz w:val="22"/>
          <w:szCs w:val="22"/>
          <w:lang w:eastAsia="en-US"/>
        </w:rPr>
        <w:t>pozastaven</w:t>
      </w:r>
      <w:r w:rsidR="00CB78ED" w:rsidRPr="003B34BE">
        <w:rPr>
          <w:rFonts w:eastAsia="Calibri"/>
          <w:color w:val="404040" w:themeColor="text1" w:themeTint="BF"/>
          <w:sz w:val="22"/>
          <w:szCs w:val="22"/>
          <w:lang w:eastAsia="en-US"/>
        </w:rPr>
        <w:t>o oprávnění</w:t>
      </w:r>
      <w:r w:rsidR="00355CCA" w:rsidRPr="003B34BE">
        <w:rPr>
          <w:rFonts w:eastAsia="Calibri"/>
          <w:color w:val="404040" w:themeColor="text1" w:themeTint="BF"/>
          <w:sz w:val="22"/>
          <w:szCs w:val="22"/>
          <w:lang w:eastAsia="en-US"/>
        </w:rPr>
        <w:t xml:space="preserve"> </w:t>
      </w:r>
      <w:r w:rsidR="00CB78ED" w:rsidRPr="003B34BE">
        <w:rPr>
          <w:rFonts w:eastAsia="Calibri"/>
          <w:color w:val="404040" w:themeColor="text1" w:themeTint="BF"/>
          <w:sz w:val="22"/>
          <w:szCs w:val="22"/>
          <w:lang w:eastAsia="en-US"/>
        </w:rPr>
        <w:t>v</w:t>
      </w:r>
      <w:r w:rsidR="00355CCA" w:rsidRPr="003B34BE">
        <w:rPr>
          <w:rFonts w:eastAsia="Calibri"/>
          <w:color w:val="404040" w:themeColor="text1" w:themeTint="BF"/>
          <w:sz w:val="22"/>
          <w:szCs w:val="22"/>
          <w:lang w:eastAsia="en-US"/>
        </w:rPr>
        <w:t>y</w:t>
      </w:r>
      <w:r w:rsidR="00CB78ED" w:rsidRPr="003B34BE">
        <w:rPr>
          <w:rFonts w:eastAsia="Calibri"/>
          <w:color w:val="404040" w:themeColor="text1" w:themeTint="BF"/>
          <w:sz w:val="22"/>
          <w:szCs w:val="22"/>
          <w:lang w:eastAsia="en-US"/>
        </w:rPr>
        <w:t>kon</w:t>
      </w:r>
      <w:r w:rsidR="00355CCA" w:rsidRPr="003B34BE">
        <w:rPr>
          <w:rFonts w:eastAsia="Calibri"/>
          <w:color w:val="404040" w:themeColor="text1" w:themeTint="BF"/>
          <w:sz w:val="22"/>
          <w:szCs w:val="22"/>
          <w:lang w:eastAsia="en-US"/>
        </w:rPr>
        <w:t>ávat</w:t>
      </w:r>
      <w:r w:rsidR="00CB78ED" w:rsidRPr="003B34BE">
        <w:rPr>
          <w:rFonts w:eastAsia="Calibri"/>
          <w:color w:val="404040" w:themeColor="text1" w:themeTint="BF"/>
          <w:sz w:val="22"/>
          <w:szCs w:val="22"/>
          <w:lang w:eastAsia="en-US"/>
        </w:rPr>
        <w:t xml:space="preserve"> znaleck</w:t>
      </w:r>
      <w:r w:rsidR="00355CCA" w:rsidRPr="003B34BE">
        <w:rPr>
          <w:rFonts w:eastAsia="Calibri"/>
          <w:color w:val="404040" w:themeColor="text1" w:themeTint="BF"/>
          <w:sz w:val="22"/>
          <w:szCs w:val="22"/>
          <w:lang w:eastAsia="en-US"/>
        </w:rPr>
        <w:t>ou</w:t>
      </w:r>
      <w:r w:rsidR="00CB78ED" w:rsidRPr="003B34BE">
        <w:rPr>
          <w:rFonts w:eastAsia="Calibri"/>
          <w:color w:val="404040" w:themeColor="text1" w:themeTint="BF"/>
          <w:sz w:val="22"/>
          <w:szCs w:val="22"/>
          <w:lang w:eastAsia="en-US"/>
        </w:rPr>
        <w:t xml:space="preserve"> činnost</w:t>
      </w:r>
      <w:r w:rsidR="001C24B7" w:rsidRPr="003B34BE">
        <w:rPr>
          <w:rFonts w:eastAsia="Calibri"/>
          <w:color w:val="404040" w:themeColor="text1" w:themeTint="BF"/>
          <w:sz w:val="22"/>
          <w:szCs w:val="22"/>
          <w:lang w:eastAsia="en-US"/>
        </w:rPr>
        <w:t xml:space="preserve"> </w:t>
      </w:r>
      <w:r w:rsidR="00DB7A19" w:rsidRPr="003B34BE">
        <w:rPr>
          <w:rFonts w:eastAsia="Calibri"/>
          <w:color w:val="404040" w:themeColor="text1" w:themeTint="BF"/>
          <w:sz w:val="22"/>
          <w:szCs w:val="22"/>
          <w:lang w:eastAsia="en-US"/>
        </w:rPr>
        <w:t xml:space="preserve">nebo zaniklo-li oprávnění </w:t>
      </w:r>
      <w:r w:rsidR="0026640C" w:rsidRPr="003B34BE">
        <w:rPr>
          <w:rFonts w:eastAsia="Calibri"/>
          <w:color w:val="404040" w:themeColor="text1" w:themeTint="BF"/>
          <w:sz w:val="22"/>
          <w:szCs w:val="22"/>
          <w:lang w:eastAsia="en-US"/>
        </w:rPr>
        <w:t xml:space="preserve">daného Poskytovatele vykonávat znaleckou činnost; </w:t>
      </w:r>
      <w:r w:rsidR="004F7DC9" w:rsidRPr="003B34BE">
        <w:rPr>
          <w:rFonts w:eastAsia="Calibri"/>
          <w:color w:val="404040" w:themeColor="text1" w:themeTint="BF"/>
          <w:sz w:val="22"/>
          <w:szCs w:val="22"/>
          <w:lang w:eastAsia="en-US"/>
        </w:rPr>
        <w:t xml:space="preserve">v takovém případě Objednatel může vyzvat dalšího Poskytovatele </w:t>
      </w:r>
      <w:r w:rsidR="004D2924" w:rsidRPr="003B34BE">
        <w:rPr>
          <w:rFonts w:eastAsia="Calibri"/>
          <w:color w:val="404040" w:themeColor="text1" w:themeTint="BF"/>
          <w:sz w:val="22"/>
          <w:szCs w:val="22"/>
          <w:lang w:eastAsia="en-US"/>
        </w:rPr>
        <w:t>disponujícího příslušnou odborností</w:t>
      </w:r>
      <w:r w:rsidR="00460B6D" w:rsidRPr="003B34BE">
        <w:rPr>
          <w:rFonts w:eastAsia="Calibri"/>
          <w:color w:val="404040" w:themeColor="text1" w:themeTint="BF"/>
          <w:sz w:val="22"/>
          <w:szCs w:val="22"/>
          <w:lang w:eastAsia="en-US"/>
        </w:rPr>
        <w:t>.</w:t>
      </w:r>
      <w:r w:rsidR="00CB78ED" w:rsidRPr="003B34BE">
        <w:rPr>
          <w:rFonts w:eastAsia="Calibri"/>
          <w:color w:val="404040" w:themeColor="text1" w:themeTint="BF"/>
          <w:sz w:val="22"/>
          <w:szCs w:val="22"/>
          <w:lang w:eastAsia="en-US"/>
        </w:rPr>
        <w:t xml:space="preserve"> </w:t>
      </w:r>
      <w:r w:rsidR="00F85516" w:rsidRPr="003B34BE">
        <w:rPr>
          <w:rFonts w:eastAsia="Calibri"/>
          <w:color w:val="404040" w:themeColor="text1" w:themeTint="BF"/>
          <w:sz w:val="22"/>
          <w:szCs w:val="22"/>
          <w:lang w:eastAsia="en-US"/>
        </w:rPr>
        <w:t xml:space="preserve"> </w:t>
      </w:r>
    </w:p>
    <w:p w14:paraId="044C6963" w14:textId="404A1E64" w:rsidR="001628D3" w:rsidRPr="003B34BE" w:rsidRDefault="001628D3" w:rsidP="00041894">
      <w:pPr>
        <w:pStyle w:val="Odstavecseseznamem"/>
        <w:numPr>
          <w:ilvl w:val="1"/>
          <w:numId w:val="79"/>
        </w:numPr>
        <w:spacing w:after="120" w:line="312" w:lineRule="auto"/>
        <w:ind w:left="567" w:hanging="567"/>
        <w:rPr>
          <w:rFonts w:ascii="Arial" w:eastAsia="Calibri" w:hAnsi="Arial" w:cs="Arial"/>
          <w:color w:val="404040" w:themeColor="text1" w:themeTint="BF"/>
          <w:sz w:val="22"/>
          <w:szCs w:val="22"/>
          <w:lang w:eastAsia="en-US"/>
        </w:rPr>
      </w:pPr>
      <w:r w:rsidRPr="003B34BE">
        <w:rPr>
          <w:rFonts w:ascii="Arial" w:eastAsia="Calibri" w:hAnsi="Arial" w:cs="Arial"/>
          <w:color w:val="404040" w:themeColor="text1" w:themeTint="BF"/>
          <w:sz w:val="22"/>
          <w:szCs w:val="22"/>
          <w:lang w:eastAsia="en-US"/>
        </w:rPr>
        <w:t>Písemná</w:t>
      </w:r>
      <w:r w:rsidR="00E71A48" w:rsidRPr="003B34BE">
        <w:rPr>
          <w:rFonts w:ascii="Arial" w:eastAsia="Calibri" w:hAnsi="Arial" w:cs="Arial"/>
          <w:color w:val="404040" w:themeColor="text1" w:themeTint="BF"/>
          <w:sz w:val="22"/>
          <w:szCs w:val="22"/>
          <w:lang w:eastAsia="en-US"/>
        </w:rPr>
        <w:t xml:space="preserve"> Výzva bude obsahovat alespoň</w:t>
      </w:r>
      <w:r w:rsidRPr="003B34BE">
        <w:rPr>
          <w:rFonts w:ascii="Arial" w:eastAsia="Calibri" w:hAnsi="Arial" w:cs="Arial"/>
          <w:color w:val="404040" w:themeColor="text1" w:themeTint="BF"/>
          <w:sz w:val="22"/>
          <w:szCs w:val="22"/>
          <w:lang w:eastAsia="en-US"/>
        </w:rPr>
        <w:t>:</w:t>
      </w:r>
    </w:p>
    <w:p w14:paraId="2A0E5E82" w14:textId="634EC62A" w:rsidR="001628D3" w:rsidRPr="003B34BE" w:rsidRDefault="009F4E68" w:rsidP="00AF6693">
      <w:pPr>
        <w:pStyle w:val="Odstavec2"/>
        <w:numPr>
          <w:ilvl w:val="0"/>
          <w:numId w:val="28"/>
        </w:numPr>
        <w:spacing w:after="60" w:line="312" w:lineRule="auto"/>
        <w:ind w:left="992" w:hanging="425"/>
        <w:rPr>
          <w:rFonts w:eastAsia="Calibri"/>
          <w:color w:val="404040" w:themeColor="text1" w:themeTint="BF"/>
          <w:sz w:val="22"/>
          <w:szCs w:val="22"/>
          <w:lang w:eastAsia="en-US"/>
        </w:rPr>
      </w:pPr>
      <w:r w:rsidRPr="003B34BE">
        <w:rPr>
          <w:rFonts w:eastAsia="Calibri"/>
          <w:color w:val="404040" w:themeColor="text1" w:themeTint="BF"/>
          <w:sz w:val="22"/>
          <w:szCs w:val="22"/>
          <w:lang w:eastAsia="en-US"/>
        </w:rPr>
        <w:t>č</w:t>
      </w:r>
      <w:r w:rsidR="009854F5" w:rsidRPr="003B34BE">
        <w:rPr>
          <w:rFonts w:eastAsia="Calibri"/>
          <w:color w:val="404040" w:themeColor="text1" w:themeTint="BF"/>
          <w:sz w:val="22"/>
          <w:szCs w:val="22"/>
          <w:lang w:eastAsia="en-US"/>
        </w:rPr>
        <w:t>íslo Výzvy;</w:t>
      </w:r>
    </w:p>
    <w:p w14:paraId="60152980" w14:textId="335C62C5" w:rsidR="00C53C8D" w:rsidRPr="003B34BE" w:rsidRDefault="00C53C8D" w:rsidP="00AF6693">
      <w:pPr>
        <w:pStyle w:val="Odstavec2"/>
        <w:numPr>
          <w:ilvl w:val="0"/>
          <w:numId w:val="28"/>
        </w:numPr>
        <w:spacing w:after="60" w:line="312" w:lineRule="auto"/>
        <w:ind w:left="992" w:hanging="425"/>
        <w:rPr>
          <w:rFonts w:eastAsia="Calibri"/>
          <w:color w:val="404040" w:themeColor="text1" w:themeTint="BF"/>
          <w:sz w:val="22"/>
          <w:szCs w:val="22"/>
          <w:lang w:eastAsia="en-US"/>
        </w:rPr>
      </w:pPr>
      <w:r w:rsidRPr="003B34BE">
        <w:rPr>
          <w:rFonts w:eastAsia="Calibri"/>
          <w:color w:val="404040" w:themeColor="text1" w:themeTint="BF"/>
          <w:sz w:val="22"/>
          <w:szCs w:val="22"/>
          <w:lang w:eastAsia="en-US"/>
        </w:rPr>
        <w:t>číslo Dohody;</w:t>
      </w:r>
    </w:p>
    <w:p w14:paraId="7736E4D6" w14:textId="1B0DA562" w:rsidR="009F4E68" w:rsidRPr="003B34BE" w:rsidRDefault="009F4E68" w:rsidP="00975B58">
      <w:pPr>
        <w:pStyle w:val="Odstavec2"/>
        <w:numPr>
          <w:ilvl w:val="0"/>
          <w:numId w:val="28"/>
        </w:numPr>
        <w:spacing w:after="60" w:line="312" w:lineRule="auto"/>
        <w:ind w:left="992" w:hanging="425"/>
        <w:rPr>
          <w:rFonts w:eastAsia="Calibri"/>
          <w:color w:val="404040" w:themeColor="text1" w:themeTint="BF"/>
          <w:sz w:val="22"/>
          <w:szCs w:val="22"/>
          <w:lang w:eastAsia="en-US"/>
        </w:rPr>
      </w:pPr>
      <w:r w:rsidRPr="003B34BE">
        <w:rPr>
          <w:rFonts w:eastAsia="Calibri"/>
          <w:color w:val="404040" w:themeColor="text1" w:themeTint="BF"/>
          <w:sz w:val="22"/>
          <w:szCs w:val="22"/>
          <w:lang w:eastAsia="en-US"/>
        </w:rPr>
        <w:t>identifikační údaje Objednatele;</w:t>
      </w:r>
    </w:p>
    <w:p w14:paraId="758E58A5" w14:textId="5F4E7F4E" w:rsidR="009F4E68" w:rsidRPr="003B34BE" w:rsidRDefault="00121617" w:rsidP="00AF6693">
      <w:pPr>
        <w:pStyle w:val="Odstavec2"/>
        <w:numPr>
          <w:ilvl w:val="0"/>
          <w:numId w:val="28"/>
        </w:numPr>
        <w:spacing w:after="60" w:line="312" w:lineRule="auto"/>
        <w:ind w:left="992" w:hanging="425"/>
        <w:rPr>
          <w:rFonts w:eastAsia="Calibri"/>
          <w:color w:val="404040" w:themeColor="text1" w:themeTint="BF"/>
          <w:sz w:val="22"/>
          <w:szCs w:val="22"/>
          <w:lang w:eastAsia="en-US"/>
        </w:rPr>
      </w:pPr>
      <w:r w:rsidRPr="003B34BE">
        <w:rPr>
          <w:rFonts w:eastAsia="Calibri"/>
          <w:color w:val="404040" w:themeColor="text1" w:themeTint="BF"/>
          <w:sz w:val="22"/>
          <w:szCs w:val="22"/>
          <w:lang w:eastAsia="en-US"/>
        </w:rPr>
        <w:t xml:space="preserve">vymezení a popis požadovaného </w:t>
      </w:r>
      <w:r w:rsidR="002D553A" w:rsidRPr="003B34BE">
        <w:rPr>
          <w:rFonts w:eastAsia="Calibri"/>
          <w:color w:val="404040" w:themeColor="text1" w:themeTint="BF"/>
          <w:sz w:val="22"/>
          <w:szCs w:val="22"/>
          <w:lang w:eastAsia="en-US"/>
        </w:rPr>
        <w:t>P</w:t>
      </w:r>
      <w:r w:rsidRPr="003B34BE">
        <w:rPr>
          <w:rFonts w:eastAsia="Calibri"/>
          <w:color w:val="404040" w:themeColor="text1" w:themeTint="BF"/>
          <w:sz w:val="22"/>
          <w:szCs w:val="22"/>
          <w:lang w:eastAsia="en-US"/>
        </w:rPr>
        <w:t>lnění;</w:t>
      </w:r>
    </w:p>
    <w:p w14:paraId="6581ED3F" w14:textId="079EEFBC" w:rsidR="009854F5" w:rsidRPr="003B34BE" w:rsidRDefault="00121617" w:rsidP="00AF6693">
      <w:pPr>
        <w:pStyle w:val="Odstavec2"/>
        <w:numPr>
          <w:ilvl w:val="0"/>
          <w:numId w:val="28"/>
        </w:numPr>
        <w:spacing w:after="60" w:line="312" w:lineRule="auto"/>
        <w:ind w:left="992" w:hanging="425"/>
        <w:rPr>
          <w:rFonts w:eastAsia="Calibri"/>
          <w:color w:val="404040" w:themeColor="text1" w:themeTint="BF"/>
          <w:sz w:val="22"/>
          <w:szCs w:val="22"/>
          <w:lang w:eastAsia="en-US"/>
        </w:rPr>
      </w:pPr>
      <w:r w:rsidRPr="003B34BE">
        <w:rPr>
          <w:rFonts w:eastAsia="Calibri"/>
          <w:color w:val="404040" w:themeColor="text1" w:themeTint="BF"/>
          <w:sz w:val="22"/>
          <w:szCs w:val="22"/>
          <w:lang w:eastAsia="en-US"/>
        </w:rPr>
        <w:t>dobu a místo plnění;</w:t>
      </w:r>
    </w:p>
    <w:p w14:paraId="775FBB9C" w14:textId="5AD628B6" w:rsidR="00121617" w:rsidRPr="003B34BE" w:rsidRDefault="00121617" w:rsidP="00AF6693">
      <w:pPr>
        <w:pStyle w:val="Odstavec2"/>
        <w:numPr>
          <w:ilvl w:val="0"/>
          <w:numId w:val="28"/>
        </w:numPr>
        <w:spacing w:after="60" w:line="312" w:lineRule="auto"/>
        <w:ind w:left="992" w:hanging="425"/>
        <w:rPr>
          <w:rFonts w:eastAsia="Calibri"/>
          <w:color w:val="404040" w:themeColor="text1" w:themeTint="BF"/>
          <w:sz w:val="22"/>
          <w:szCs w:val="22"/>
          <w:lang w:eastAsia="en-US"/>
        </w:rPr>
      </w:pPr>
      <w:r w:rsidRPr="003B34BE">
        <w:rPr>
          <w:rFonts w:eastAsia="Calibri"/>
          <w:color w:val="404040" w:themeColor="text1" w:themeTint="BF"/>
          <w:sz w:val="22"/>
          <w:szCs w:val="22"/>
          <w:lang w:eastAsia="en-US"/>
        </w:rPr>
        <w:t xml:space="preserve">další požadavky Objednatele na </w:t>
      </w:r>
      <w:r w:rsidR="00CA0A3F" w:rsidRPr="003B34BE">
        <w:rPr>
          <w:rFonts w:eastAsia="Calibri"/>
          <w:color w:val="404040" w:themeColor="text1" w:themeTint="BF"/>
          <w:sz w:val="22"/>
          <w:szCs w:val="22"/>
          <w:lang w:eastAsia="en-US"/>
        </w:rPr>
        <w:t>P</w:t>
      </w:r>
      <w:r w:rsidRPr="003B34BE">
        <w:rPr>
          <w:rFonts w:eastAsia="Calibri"/>
          <w:color w:val="404040" w:themeColor="text1" w:themeTint="BF"/>
          <w:sz w:val="22"/>
          <w:szCs w:val="22"/>
          <w:lang w:eastAsia="en-US"/>
        </w:rPr>
        <w:t>lnění v souladu s touto Dohodou</w:t>
      </w:r>
      <w:r w:rsidR="003030EA" w:rsidRPr="003B34BE">
        <w:rPr>
          <w:rFonts w:eastAsia="Calibri"/>
          <w:color w:val="404040" w:themeColor="text1" w:themeTint="BF"/>
          <w:sz w:val="22"/>
          <w:szCs w:val="22"/>
          <w:lang w:eastAsia="en-US"/>
        </w:rPr>
        <w:t>;</w:t>
      </w:r>
    </w:p>
    <w:p w14:paraId="65F99AC3" w14:textId="605C3053" w:rsidR="003030EA" w:rsidRPr="003B34BE" w:rsidRDefault="003030EA" w:rsidP="00AF6693">
      <w:pPr>
        <w:pStyle w:val="Odstavec2"/>
        <w:numPr>
          <w:ilvl w:val="0"/>
          <w:numId w:val="28"/>
        </w:numPr>
        <w:spacing w:after="60" w:line="312" w:lineRule="auto"/>
        <w:ind w:left="992" w:hanging="425"/>
        <w:rPr>
          <w:rFonts w:eastAsia="Calibri"/>
          <w:color w:val="404040" w:themeColor="text1" w:themeTint="BF"/>
          <w:sz w:val="22"/>
          <w:szCs w:val="22"/>
          <w:lang w:eastAsia="en-US"/>
        </w:rPr>
      </w:pPr>
      <w:r w:rsidRPr="003B34BE">
        <w:rPr>
          <w:rFonts w:eastAsia="Calibri"/>
          <w:color w:val="404040" w:themeColor="text1" w:themeTint="BF"/>
          <w:sz w:val="22"/>
          <w:szCs w:val="22"/>
          <w:lang w:eastAsia="en-US"/>
        </w:rPr>
        <w:t xml:space="preserve">lhůtu pro </w:t>
      </w:r>
      <w:r w:rsidR="005C5CBB" w:rsidRPr="003B34BE">
        <w:rPr>
          <w:rFonts w:eastAsia="Calibri"/>
          <w:color w:val="404040" w:themeColor="text1" w:themeTint="BF"/>
          <w:sz w:val="22"/>
          <w:szCs w:val="22"/>
          <w:lang w:eastAsia="en-US"/>
        </w:rPr>
        <w:t xml:space="preserve">předložení Nabídky (jak je tento pojem definován v odst. </w:t>
      </w:r>
      <w:r w:rsidR="00EE31EB" w:rsidRPr="003B34BE">
        <w:rPr>
          <w:rFonts w:eastAsia="Calibri"/>
          <w:color w:val="404040" w:themeColor="text1" w:themeTint="BF"/>
          <w:sz w:val="22"/>
          <w:szCs w:val="22"/>
          <w:lang w:eastAsia="en-US"/>
        </w:rPr>
        <w:t>3</w:t>
      </w:r>
      <w:r w:rsidR="005C5CBB" w:rsidRPr="003B34BE">
        <w:rPr>
          <w:rFonts w:eastAsia="Calibri"/>
          <w:color w:val="404040" w:themeColor="text1" w:themeTint="BF"/>
          <w:sz w:val="22"/>
          <w:szCs w:val="22"/>
          <w:lang w:eastAsia="en-US"/>
        </w:rPr>
        <w:t>.</w:t>
      </w:r>
      <w:r w:rsidR="004674AB" w:rsidRPr="003B34BE">
        <w:rPr>
          <w:rFonts w:eastAsia="Calibri"/>
          <w:color w:val="404040" w:themeColor="text1" w:themeTint="BF"/>
          <w:sz w:val="22"/>
          <w:szCs w:val="22"/>
          <w:lang w:eastAsia="en-US"/>
        </w:rPr>
        <w:t>10</w:t>
      </w:r>
      <w:r w:rsidR="005C5CBB" w:rsidRPr="003B34BE">
        <w:rPr>
          <w:rFonts w:eastAsia="Calibri"/>
          <w:color w:val="404040" w:themeColor="text1" w:themeTint="BF"/>
          <w:sz w:val="22"/>
          <w:szCs w:val="22"/>
          <w:lang w:eastAsia="en-US"/>
        </w:rPr>
        <w:t xml:space="preserve"> tohoto článku </w:t>
      </w:r>
      <w:r w:rsidR="007B3875" w:rsidRPr="003B34BE">
        <w:rPr>
          <w:rFonts w:eastAsia="Calibri"/>
          <w:color w:val="404040" w:themeColor="text1" w:themeTint="BF"/>
          <w:sz w:val="22"/>
          <w:szCs w:val="22"/>
          <w:lang w:eastAsia="en-US"/>
        </w:rPr>
        <w:t>Dohody</w:t>
      </w:r>
      <w:r w:rsidR="005C5CBB" w:rsidRPr="003B34BE">
        <w:rPr>
          <w:rFonts w:eastAsia="Calibri"/>
          <w:color w:val="404040" w:themeColor="text1" w:themeTint="BF"/>
          <w:sz w:val="22"/>
          <w:szCs w:val="22"/>
          <w:lang w:eastAsia="en-US"/>
        </w:rPr>
        <w:t>)</w:t>
      </w:r>
      <w:r w:rsidRPr="003B34BE">
        <w:rPr>
          <w:rFonts w:eastAsia="Calibri"/>
          <w:color w:val="404040" w:themeColor="text1" w:themeTint="BF"/>
          <w:sz w:val="22"/>
          <w:szCs w:val="22"/>
          <w:lang w:eastAsia="en-US"/>
        </w:rPr>
        <w:t xml:space="preserve"> </w:t>
      </w:r>
      <w:r w:rsidR="002D553A" w:rsidRPr="003B34BE">
        <w:rPr>
          <w:rFonts w:eastAsia="Calibri"/>
          <w:color w:val="404040" w:themeColor="text1" w:themeTint="BF"/>
          <w:sz w:val="22"/>
          <w:szCs w:val="22"/>
          <w:lang w:eastAsia="en-US"/>
        </w:rPr>
        <w:t>Poskytovatelem</w:t>
      </w:r>
      <w:r w:rsidRPr="003B34BE">
        <w:rPr>
          <w:rFonts w:eastAsia="Calibri"/>
          <w:color w:val="404040" w:themeColor="text1" w:themeTint="BF"/>
          <w:sz w:val="22"/>
          <w:szCs w:val="22"/>
          <w:lang w:eastAsia="en-US"/>
        </w:rPr>
        <w:t>; a</w:t>
      </w:r>
    </w:p>
    <w:p w14:paraId="7FF935FF" w14:textId="06820A5D" w:rsidR="003030EA" w:rsidRPr="003B34BE" w:rsidRDefault="003030EA" w:rsidP="00AF6693">
      <w:pPr>
        <w:pStyle w:val="Odstavec2"/>
        <w:numPr>
          <w:ilvl w:val="0"/>
          <w:numId w:val="28"/>
        </w:numPr>
        <w:spacing w:line="312" w:lineRule="auto"/>
        <w:ind w:left="993" w:hanging="426"/>
        <w:rPr>
          <w:rFonts w:eastAsia="Calibri"/>
          <w:color w:val="404040" w:themeColor="text1" w:themeTint="BF"/>
          <w:sz w:val="22"/>
          <w:szCs w:val="22"/>
          <w:lang w:eastAsia="en-US"/>
        </w:rPr>
      </w:pPr>
      <w:r w:rsidRPr="003B34BE">
        <w:rPr>
          <w:rFonts w:eastAsia="Calibri"/>
          <w:color w:val="404040" w:themeColor="text1" w:themeTint="BF"/>
          <w:sz w:val="22"/>
          <w:szCs w:val="22"/>
          <w:lang w:eastAsia="en-US"/>
        </w:rPr>
        <w:t>podpis oprávněné osoby Objednatele (viz čl</w:t>
      </w:r>
      <w:r w:rsidR="00486838" w:rsidRPr="003B34BE">
        <w:rPr>
          <w:rFonts w:eastAsia="Calibri"/>
          <w:color w:val="404040" w:themeColor="text1" w:themeTint="BF"/>
          <w:sz w:val="22"/>
          <w:szCs w:val="22"/>
          <w:lang w:eastAsia="en-US"/>
        </w:rPr>
        <w:t>ánek</w:t>
      </w:r>
      <w:r w:rsidRPr="003B34BE">
        <w:rPr>
          <w:rFonts w:eastAsia="Calibri"/>
          <w:color w:val="404040" w:themeColor="text1" w:themeTint="BF"/>
          <w:sz w:val="22"/>
          <w:szCs w:val="22"/>
          <w:lang w:eastAsia="en-US"/>
        </w:rPr>
        <w:t xml:space="preserve"> </w:t>
      </w:r>
      <w:r w:rsidR="009346C4" w:rsidRPr="003B34BE">
        <w:rPr>
          <w:rFonts w:eastAsia="Calibri"/>
          <w:color w:val="404040" w:themeColor="text1" w:themeTint="BF"/>
          <w:sz w:val="22"/>
          <w:szCs w:val="22"/>
          <w:lang w:eastAsia="en-US"/>
        </w:rPr>
        <w:t>1</w:t>
      </w:r>
      <w:r w:rsidR="004C14F0" w:rsidRPr="003B34BE">
        <w:rPr>
          <w:rFonts w:eastAsia="Calibri"/>
          <w:color w:val="404040" w:themeColor="text1" w:themeTint="BF"/>
          <w:sz w:val="22"/>
          <w:szCs w:val="22"/>
          <w:lang w:eastAsia="en-US"/>
        </w:rPr>
        <w:t>1</w:t>
      </w:r>
      <w:r w:rsidRPr="003B34BE">
        <w:rPr>
          <w:rFonts w:eastAsia="Calibri"/>
          <w:color w:val="404040" w:themeColor="text1" w:themeTint="BF"/>
          <w:sz w:val="22"/>
          <w:szCs w:val="22"/>
          <w:lang w:eastAsia="en-US"/>
        </w:rPr>
        <w:t xml:space="preserve"> této Dohody).</w:t>
      </w:r>
    </w:p>
    <w:p w14:paraId="05A33284" w14:textId="29C730AD" w:rsidR="009B6031" w:rsidRPr="003B34BE" w:rsidRDefault="009B6031" w:rsidP="00041894">
      <w:pPr>
        <w:pStyle w:val="Odstavecseseznamem"/>
        <w:numPr>
          <w:ilvl w:val="1"/>
          <w:numId w:val="79"/>
        </w:numPr>
        <w:spacing w:after="120" w:line="312" w:lineRule="auto"/>
        <w:ind w:left="567" w:hanging="567"/>
        <w:rPr>
          <w:rFonts w:ascii="Arial" w:eastAsia="Calibri" w:hAnsi="Arial" w:cs="Arial"/>
          <w:color w:val="404040" w:themeColor="text1" w:themeTint="BF"/>
          <w:sz w:val="22"/>
          <w:szCs w:val="22"/>
          <w:lang w:eastAsia="en-US"/>
        </w:rPr>
      </w:pPr>
      <w:r w:rsidRPr="003B34BE">
        <w:rPr>
          <w:rFonts w:ascii="Arial" w:eastAsia="Calibri" w:hAnsi="Arial" w:cs="Arial"/>
          <w:color w:val="404040" w:themeColor="text1" w:themeTint="BF"/>
          <w:sz w:val="22"/>
          <w:szCs w:val="22"/>
          <w:lang w:eastAsia="en-US"/>
        </w:rPr>
        <w:t>Písemná Výzva může dále obsahovat:</w:t>
      </w:r>
    </w:p>
    <w:p w14:paraId="0A7E41ED" w14:textId="53EF250E" w:rsidR="009B6031" w:rsidRPr="003B34BE" w:rsidRDefault="00C2357E" w:rsidP="008C6035">
      <w:pPr>
        <w:pStyle w:val="Odstavec2"/>
        <w:numPr>
          <w:ilvl w:val="0"/>
          <w:numId w:val="39"/>
        </w:numPr>
        <w:spacing w:after="60" w:line="312" w:lineRule="auto"/>
        <w:ind w:left="992" w:hanging="425"/>
        <w:rPr>
          <w:rFonts w:eastAsia="Calibri"/>
          <w:color w:val="404040" w:themeColor="text1" w:themeTint="BF"/>
          <w:sz w:val="22"/>
          <w:szCs w:val="22"/>
          <w:lang w:eastAsia="en-US"/>
        </w:rPr>
      </w:pPr>
      <w:r w:rsidRPr="003B34BE">
        <w:rPr>
          <w:rFonts w:eastAsia="Calibri"/>
          <w:color w:val="404040" w:themeColor="text1" w:themeTint="BF"/>
          <w:sz w:val="22"/>
          <w:szCs w:val="22"/>
          <w:lang w:eastAsia="en-US"/>
        </w:rPr>
        <w:t>m</w:t>
      </w:r>
      <w:r w:rsidR="009B6031" w:rsidRPr="003B34BE">
        <w:rPr>
          <w:rFonts w:eastAsia="Calibri"/>
          <w:color w:val="404040" w:themeColor="text1" w:themeTint="BF"/>
          <w:sz w:val="22"/>
          <w:szCs w:val="22"/>
          <w:lang w:eastAsia="en-US"/>
        </w:rPr>
        <w:t xml:space="preserve">aximální </w:t>
      </w:r>
      <w:r w:rsidR="00EA72EA" w:rsidRPr="003B34BE">
        <w:rPr>
          <w:rFonts w:eastAsia="Calibri"/>
          <w:color w:val="404040" w:themeColor="text1" w:themeTint="BF"/>
          <w:sz w:val="22"/>
          <w:szCs w:val="22"/>
          <w:lang w:eastAsia="en-US"/>
        </w:rPr>
        <w:t>c</w:t>
      </w:r>
      <w:r w:rsidR="009B6031" w:rsidRPr="003B34BE">
        <w:rPr>
          <w:rFonts w:eastAsia="Calibri"/>
          <w:color w:val="404040" w:themeColor="text1" w:themeTint="BF"/>
          <w:sz w:val="22"/>
          <w:szCs w:val="22"/>
          <w:lang w:eastAsia="en-US"/>
        </w:rPr>
        <w:t>enu</w:t>
      </w:r>
      <w:r w:rsidR="001324F5" w:rsidRPr="003B34BE">
        <w:rPr>
          <w:rFonts w:eastAsia="Calibri"/>
          <w:color w:val="404040" w:themeColor="text1" w:themeTint="BF"/>
          <w:sz w:val="22"/>
          <w:szCs w:val="22"/>
          <w:lang w:eastAsia="en-US"/>
        </w:rPr>
        <w:t>;</w:t>
      </w:r>
    </w:p>
    <w:p w14:paraId="15BFB097" w14:textId="102653BF" w:rsidR="000A25A6" w:rsidRPr="003B34BE" w:rsidRDefault="000A25A6" w:rsidP="00AF6693">
      <w:pPr>
        <w:pStyle w:val="Odstavec2"/>
        <w:numPr>
          <w:ilvl w:val="0"/>
          <w:numId w:val="39"/>
        </w:numPr>
        <w:spacing w:after="60" w:line="312" w:lineRule="auto"/>
        <w:ind w:left="992" w:hanging="425"/>
        <w:rPr>
          <w:rFonts w:eastAsia="Calibri"/>
          <w:color w:val="404040" w:themeColor="text1" w:themeTint="BF"/>
          <w:sz w:val="22"/>
          <w:szCs w:val="22"/>
          <w:lang w:eastAsia="en-US"/>
        </w:rPr>
      </w:pPr>
      <w:r w:rsidRPr="003B34BE">
        <w:rPr>
          <w:rFonts w:eastAsia="Calibri"/>
          <w:color w:val="404040" w:themeColor="text1" w:themeTint="BF"/>
          <w:sz w:val="22"/>
          <w:szCs w:val="22"/>
          <w:lang w:eastAsia="en-US"/>
        </w:rPr>
        <w:t xml:space="preserve">maximální počet </w:t>
      </w:r>
      <w:r w:rsidR="005D12A9" w:rsidRPr="003B34BE">
        <w:rPr>
          <w:rFonts w:eastAsia="Calibri"/>
          <w:color w:val="404040" w:themeColor="text1" w:themeTint="BF"/>
          <w:sz w:val="22"/>
          <w:szCs w:val="22"/>
          <w:lang w:eastAsia="en-US"/>
        </w:rPr>
        <w:t xml:space="preserve">hodin </w:t>
      </w:r>
      <w:r w:rsidRPr="003B34BE">
        <w:rPr>
          <w:rFonts w:eastAsia="Calibri"/>
          <w:color w:val="404040" w:themeColor="text1" w:themeTint="BF"/>
          <w:sz w:val="22"/>
          <w:szCs w:val="22"/>
          <w:lang w:eastAsia="en-US"/>
        </w:rPr>
        <w:t xml:space="preserve">pro poskytnutí požadovaného </w:t>
      </w:r>
      <w:r w:rsidR="002D553A" w:rsidRPr="003B34BE">
        <w:rPr>
          <w:rFonts w:eastAsia="Calibri"/>
          <w:color w:val="404040" w:themeColor="text1" w:themeTint="BF"/>
          <w:sz w:val="22"/>
          <w:szCs w:val="22"/>
          <w:lang w:eastAsia="en-US"/>
        </w:rPr>
        <w:t>P</w:t>
      </w:r>
      <w:r w:rsidRPr="003B34BE">
        <w:rPr>
          <w:rFonts w:eastAsia="Calibri"/>
          <w:color w:val="404040" w:themeColor="text1" w:themeTint="BF"/>
          <w:sz w:val="22"/>
          <w:szCs w:val="22"/>
          <w:lang w:eastAsia="en-US"/>
        </w:rPr>
        <w:t>lnění;</w:t>
      </w:r>
    </w:p>
    <w:p w14:paraId="40695E1E" w14:textId="62DF2760" w:rsidR="001324F5" w:rsidRPr="003B34BE" w:rsidRDefault="00C2357E" w:rsidP="00AF6693">
      <w:pPr>
        <w:pStyle w:val="Odstavec2"/>
        <w:numPr>
          <w:ilvl w:val="0"/>
          <w:numId w:val="39"/>
        </w:numPr>
        <w:spacing w:after="60" w:line="312" w:lineRule="auto"/>
        <w:ind w:left="992" w:hanging="425"/>
        <w:rPr>
          <w:rFonts w:eastAsia="Calibri"/>
          <w:color w:val="404040" w:themeColor="text1" w:themeTint="BF"/>
          <w:sz w:val="22"/>
          <w:szCs w:val="22"/>
          <w:lang w:eastAsia="en-US"/>
        </w:rPr>
      </w:pPr>
      <w:r w:rsidRPr="003B34BE">
        <w:rPr>
          <w:rFonts w:eastAsia="Calibri"/>
          <w:color w:val="404040" w:themeColor="text1" w:themeTint="BF"/>
          <w:sz w:val="22"/>
          <w:szCs w:val="22"/>
          <w:lang w:eastAsia="en-US"/>
        </w:rPr>
        <w:t xml:space="preserve">způsob výběru </w:t>
      </w:r>
      <w:r w:rsidR="002D553A" w:rsidRPr="003B34BE">
        <w:rPr>
          <w:rFonts w:eastAsia="Calibri"/>
          <w:color w:val="404040" w:themeColor="text1" w:themeTint="BF"/>
          <w:sz w:val="22"/>
          <w:szCs w:val="22"/>
          <w:lang w:eastAsia="en-US"/>
        </w:rPr>
        <w:t>Poskytovatele</w:t>
      </w:r>
      <w:r w:rsidRPr="003B34BE">
        <w:rPr>
          <w:rFonts w:eastAsia="Calibri"/>
          <w:color w:val="404040" w:themeColor="text1" w:themeTint="BF"/>
          <w:sz w:val="22"/>
          <w:szCs w:val="22"/>
          <w:lang w:eastAsia="en-US"/>
        </w:rPr>
        <w:t xml:space="preserve"> </w:t>
      </w:r>
      <w:r w:rsidR="00D16A87" w:rsidRPr="003B34BE">
        <w:rPr>
          <w:rFonts w:eastAsia="Calibri"/>
          <w:color w:val="404040" w:themeColor="text1" w:themeTint="BF"/>
          <w:sz w:val="22"/>
          <w:szCs w:val="22"/>
          <w:lang w:eastAsia="en-US"/>
        </w:rPr>
        <w:t xml:space="preserve">v případě postupu dle odst. </w:t>
      </w:r>
      <w:r w:rsidR="003C3D28" w:rsidRPr="003B34BE">
        <w:rPr>
          <w:rFonts w:eastAsia="Calibri"/>
          <w:color w:val="404040" w:themeColor="text1" w:themeTint="BF"/>
          <w:sz w:val="22"/>
          <w:szCs w:val="22"/>
          <w:lang w:eastAsia="en-US"/>
        </w:rPr>
        <w:t>3</w:t>
      </w:r>
      <w:r w:rsidR="00D16A87" w:rsidRPr="003B34BE">
        <w:rPr>
          <w:rFonts w:eastAsia="Calibri"/>
          <w:color w:val="404040" w:themeColor="text1" w:themeTint="BF"/>
          <w:sz w:val="22"/>
          <w:szCs w:val="22"/>
          <w:lang w:eastAsia="en-US"/>
        </w:rPr>
        <w:t>.</w:t>
      </w:r>
      <w:r w:rsidR="00C42457" w:rsidRPr="003B34BE">
        <w:rPr>
          <w:rFonts w:eastAsia="Calibri"/>
          <w:color w:val="404040" w:themeColor="text1" w:themeTint="BF"/>
          <w:sz w:val="22"/>
          <w:szCs w:val="22"/>
          <w:lang w:eastAsia="en-US"/>
        </w:rPr>
        <w:t>3</w:t>
      </w:r>
      <w:r w:rsidR="00D16A87" w:rsidRPr="003B34BE">
        <w:rPr>
          <w:rFonts w:eastAsia="Calibri"/>
          <w:color w:val="404040" w:themeColor="text1" w:themeTint="BF"/>
          <w:sz w:val="22"/>
          <w:szCs w:val="22"/>
          <w:lang w:eastAsia="en-US"/>
        </w:rPr>
        <w:t xml:space="preserve"> písm</w:t>
      </w:r>
      <w:r w:rsidR="00FA1DEE" w:rsidRPr="003B34BE">
        <w:rPr>
          <w:rFonts w:eastAsia="Calibri"/>
          <w:color w:val="404040" w:themeColor="text1" w:themeTint="BF"/>
          <w:sz w:val="22"/>
          <w:szCs w:val="22"/>
          <w:lang w:eastAsia="en-US"/>
        </w:rPr>
        <w:t>.</w:t>
      </w:r>
      <w:r w:rsidR="00D16A87" w:rsidRPr="003B34BE">
        <w:rPr>
          <w:rFonts w:eastAsia="Calibri"/>
          <w:color w:val="404040" w:themeColor="text1" w:themeTint="BF"/>
          <w:sz w:val="22"/>
          <w:szCs w:val="22"/>
          <w:lang w:eastAsia="en-US"/>
        </w:rPr>
        <w:t xml:space="preserve"> b)</w:t>
      </w:r>
      <w:r w:rsidR="009E1A2A" w:rsidRPr="003B34BE">
        <w:rPr>
          <w:rFonts w:eastAsia="Calibri"/>
          <w:color w:val="404040" w:themeColor="text1" w:themeTint="BF"/>
          <w:sz w:val="22"/>
          <w:szCs w:val="22"/>
          <w:lang w:eastAsia="en-US"/>
        </w:rPr>
        <w:t xml:space="preserve"> Dohody</w:t>
      </w:r>
      <w:r w:rsidR="000A25A6" w:rsidRPr="003B34BE">
        <w:rPr>
          <w:rFonts w:eastAsia="Calibri"/>
          <w:color w:val="404040" w:themeColor="text1" w:themeTint="BF"/>
          <w:sz w:val="22"/>
          <w:szCs w:val="22"/>
          <w:lang w:eastAsia="en-US"/>
        </w:rPr>
        <w:t>;</w:t>
      </w:r>
    </w:p>
    <w:p w14:paraId="4E5FDCB1" w14:textId="422A33F1" w:rsidR="00FA1DEE" w:rsidRPr="003B34BE" w:rsidRDefault="00FA1DEE" w:rsidP="00AF6693">
      <w:pPr>
        <w:pStyle w:val="Odstavec2"/>
        <w:numPr>
          <w:ilvl w:val="0"/>
          <w:numId w:val="39"/>
        </w:numPr>
        <w:spacing w:line="312" w:lineRule="auto"/>
        <w:ind w:left="993" w:hanging="426"/>
        <w:rPr>
          <w:rFonts w:eastAsia="Calibri"/>
          <w:color w:val="404040" w:themeColor="text1" w:themeTint="BF"/>
          <w:sz w:val="22"/>
          <w:szCs w:val="22"/>
          <w:lang w:eastAsia="en-US"/>
        </w:rPr>
      </w:pPr>
      <w:r w:rsidRPr="003B34BE">
        <w:rPr>
          <w:rFonts w:eastAsia="Calibri"/>
          <w:color w:val="404040" w:themeColor="text1" w:themeTint="BF"/>
          <w:sz w:val="22"/>
          <w:szCs w:val="22"/>
          <w:lang w:eastAsia="en-US"/>
        </w:rPr>
        <w:t>a další</w:t>
      </w:r>
      <w:r w:rsidR="00A26661" w:rsidRPr="003B34BE">
        <w:rPr>
          <w:rFonts w:eastAsia="Calibri"/>
          <w:color w:val="404040" w:themeColor="text1" w:themeTint="BF"/>
          <w:sz w:val="22"/>
          <w:szCs w:val="22"/>
          <w:lang w:eastAsia="en-US"/>
        </w:rPr>
        <w:t xml:space="preserve"> požadavky s ohledem na charakter požadovaného </w:t>
      </w:r>
      <w:r w:rsidR="002D553A" w:rsidRPr="003B34BE">
        <w:rPr>
          <w:rFonts w:eastAsia="Calibri"/>
          <w:color w:val="404040" w:themeColor="text1" w:themeTint="BF"/>
          <w:sz w:val="22"/>
          <w:szCs w:val="22"/>
          <w:lang w:eastAsia="en-US"/>
        </w:rPr>
        <w:t>P</w:t>
      </w:r>
      <w:r w:rsidR="00A26661" w:rsidRPr="003B34BE">
        <w:rPr>
          <w:rFonts w:eastAsia="Calibri"/>
          <w:color w:val="404040" w:themeColor="text1" w:themeTint="BF"/>
          <w:sz w:val="22"/>
          <w:szCs w:val="22"/>
          <w:lang w:eastAsia="en-US"/>
        </w:rPr>
        <w:t>lnění.</w:t>
      </w:r>
    </w:p>
    <w:p w14:paraId="557D8F7F" w14:textId="2C8697A2" w:rsidR="000136E2" w:rsidRPr="003B34BE" w:rsidRDefault="002D553A" w:rsidP="00041894">
      <w:pPr>
        <w:pStyle w:val="Odstavecseseznamem"/>
        <w:numPr>
          <w:ilvl w:val="1"/>
          <w:numId w:val="79"/>
        </w:numPr>
        <w:spacing w:after="120" w:line="312" w:lineRule="auto"/>
        <w:ind w:left="567" w:hanging="567"/>
        <w:rPr>
          <w:rFonts w:ascii="Arial" w:eastAsia="Calibri" w:hAnsi="Arial" w:cs="Arial"/>
          <w:color w:val="404040" w:themeColor="text1" w:themeTint="BF"/>
          <w:sz w:val="22"/>
          <w:szCs w:val="22"/>
          <w:lang w:eastAsia="en-US"/>
        </w:rPr>
      </w:pPr>
      <w:r w:rsidRPr="003B34BE">
        <w:rPr>
          <w:rFonts w:ascii="Arial" w:eastAsia="Calibri" w:hAnsi="Arial" w:cs="Arial"/>
          <w:color w:val="404040" w:themeColor="text1" w:themeTint="BF"/>
          <w:sz w:val="22"/>
          <w:szCs w:val="22"/>
          <w:lang w:eastAsia="en-US"/>
        </w:rPr>
        <w:lastRenderedPageBreak/>
        <w:t>Poskytovatelé</w:t>
      </w:r>
      <w:r w:rsidR="002700A5" w:rsidRPr="003B34BE">
        <w:rPr>
          <w:rFonts w:ascii="Arial" w:eastAsia="Calibri" w:hAnsi="Arial" w:cs="Arial"/>
          <w:color w:val="404040" w:themeColor="text1" w:themeTint="BF"/>
          <w:sz w:val="22"/>
          <w:szCs w:val="22"/>
          <w:lang w:eastAsia="en-US"/>
        </w:rPr>
        <w:t xml:space="preserve"> jsou povinni doručit Objednateli ve lhůtě stanovené </w:t>
      </w:r>
      <w:r w:rsidR="00284B29" w:rsidRPr="003B34BE">
        <w:rPr>
          <w:rFonts w:ascii="Arial" w:eastAsia="Calibri" w:hAnsi="Arial" w:cs="Arial"/>
          <w:color w:val="404040" w:themeColor="text1" w:themeTint="BF"/>
          <w:sz w:val="22"/>
          <w:szCs w:val="22"/>
          <w:lang w:eastAsia="en-US"/>
        </w:rPr>
        <w:t xml:space="preserve">ve Výzvě své nabídky splňující náležitosti návrhu na uzavření </w:t>
      </w:r>
      <w:r w:rsidR="001837B5" w:rsidRPr="003B34BE">
        <w:rPr>
          <w:rFonts w:ascii="Arial" w:eastAsia="Calibri" w:hAnsi="Arial" w:cs="Arial"/>
          <w:color w:val="404040" w:themeColor="text1" w:themeTint="BF"/>
          <w:sz w:val="22"/>
          <w:szCs w:val="22"/>
          <w:lang w:eastAsia="en-US"/>
        </w:rPr>
        <w:t xml:space="preserve">Dílčí </w:t>
      </w:r>
      <w:r w:rsidR="00284B29" w:rsidRPr="003B34BE">
        <w:rPr>
          <w:rFonts w:ascii="Arial" w:eastAsia="Calibri" w:hAnsi="Arial" w:cs="Arial"/>
          <w:color w:val="404040" w:themeColor="text1" w:themeTint="BF"/>
          <w:sz w:val="22"/>
          <w:szCs w:val="22"/>
          <w:lang w:eastAsia="en-US"/>
        </w:rPr>
        <w:t xml:space="preserve">smlouvy (dále jen </w:t>
      </w:r>
      <w:r w:rsidR="00284B29" w:rsidRPr="003B34BE">
        <w:rPr>
          <w:rFonts w:ascii="Arial" w:eastAsia="Calibri" w:hAnsi="Arial" w:cs="Arial"/>
          <w:b/>
          <w:color w:val="404040" w:themeColor="text1" w:themeTint="BF"/>
          <w:sz w:val="22"/>
          <w:szCs w:val="22"/>
          <w:lang w:eastAsia="en-US"/>
        </w:rPr>
        <w:t>„Nabídka“</w:t>
      </w:r>
      <w:r w:rsidR="00284B29" w:rsidRPr="003B34BE">
        <w:rPr>
          <w:rFonts w:ascii="Arial" w:eastAsia="Calibri" w:hAnsi="Arial" w:cs="Arial"/>
          <w:color w:val="404040" w:themeColor="text1" w:themeTint="BF"/>
          <w:sz w:val="22"/>
          <w:szCs w:val="22"/>
          <w:lang w:eastAsia="en-US"/>
        </w:rPr>
        <w:t>) nebo</w:t>
      </w:r>
      <w:r w:rsidR="008B1E18" w:rsidRPr="003B34BE">
        <w:rPr>
          <w:rFonts w:ascii="Arial" w:eastAsia="Calibri" w:hAnsi="Arial" w:cs="Arial"/>
          <w:color w:val="404040" w:themeColor="text1" w:themeTint="BF"/>
          <w:sz w:val="22"/>
          <w:szCs w:val="22"/>
          <w:lang w:eastAsia="en-US"/>
        </w:rPr>
        <w:t> </w:t>
      </w:r>
      <w:r w:rsidR="00284B29" w:rsidRPr="003B34BE">
        <w:rPr>
          <w:rFonts w:ascii="Arial" w:eastAsia="Calibri" w:hAnsi="Arial" w:cs="Arial"/>
          <w:color w:val="404040" w:themeColor="text1" w:themeTint="BF"/>
          <w:sz w:val="22"/>
          <w:szCs w:val="22"/>
          <w:lang w:eastAsia="en-US"/>
        </w:rPr>
        <w:t xml:space="preserve">mu </w:t>
      </w:r>
      <w:r w:rsidR="005C5CBB" w:rsidRPr="003B34BE">
        <w:rPr>
          <w:rFonts w:ascii="Arial" w:eastAsia="Calibri" w:hAnsi="Arial" w:cs="Arial"/>
          <w:color w:val="404040" w:themeColor="text1" w:themeTint="BF"/>
          <w:sz w:val="22"/>
          <w:szCs w:val="22"/>
          <w:lang w:eastAsia="en-US"/>
        </w:rPr>
        <w:t>ve stejné lhůtě sdělit, že Nabídku nepředloží. Nabídka musí obsahovat alespoň tyto náležitosti:</w:t>
      </w:r>
    </w:p>
    <w:p w14:paraId="43F89CD8" w14:textId="7A45E027" w:rsidR="005C5CBB" w:rsidRPr="003B34BE" w:rsidRDefault="005C5CBB" w:rsidP="00AF6693">
      <w:pPr>
        <w:pStyle w:val="Odstavec2"/>
        <w:numPr>
          <w:ilvl w:val="0"/>
          <w:numId w:val="29"/>
        </w:numPr>
        <w:spacing w:after="60" w:line="312" w:lineRule="auto"/>
        <w:ind w:left="992" w:hanging="425"/>
        <w:rPr>
          <w:rFonts w:eastAsia="Calibri"/>
          <w:color w:val="404040" w:themeColor="text1" w:themeTint="BF"/>
          <w:sz w:val="22"/>
          <w:szCs w:val="22"/>
          <w:lang w:eastAsia="en-US"/>
        </w:rPr>
      </w:pPr>
      <w:r w:rsidRPr="003B34BE">
        <w:rPr>
          <w:rFonts w:eastAsia="Calibri"/>
          <w:color w:val="404040" w:themeColor="text1" w:themeTint="BF"/>
          <w:sz w:val="22"/>
          <w:szCs w:val="22"/>
          <w:lang w:eastAsia="en-US"/>
        </w:rPr>
        <w:t>číslo Výzvy;</w:t>
      </w:r>
    </w:p>
    <w:p w14:paraId="65B52809" w14:textId="65960DE6" w:rsidR="00C53C8D" w:rsidRPr="003B34BE" w:rsidRDefault="00C53C8D" w:rsidP="00AF6693">
      <w:pPr>
        <w:pStyle w:val="Odstavec2"/>
        <w:numPr>
          <w:ilvl w:val="0"/>
          <w:numId w:val="29"/>
        </w:numPr>
        <w:spacing w:after="60" w:line="312" w:lineRule="auto"/>
        <w:ind w:left="992" w:hanging="425"/>
        <w:rPr>
          <w:rFonts w:eastAsia="Calibri"/>
          <w:color w:val="404040" w:themeColor="text1" w:themeTint="BF"/>
          <w:sz w:val="22"/>
          <w:szCs w:val="22"/>
          <w:lang w:eastAsia="en-US"/>
        </w:rPr>
      </w:pPr>
      <w:r w:rsidRPr="003B34BE">
        <w:rPr>
          <w:rFonts w:eastAsia="Calibri"/>
          <w:color w:val="404040" w:themeColor="text1" w:themeTint="BF"/>
          <w:sz w:val="22"/>
          <w:szCs w:val="22"/>
          <w:lang w:eastAsia="en-US"/>
        </w:rPr>
        <w:t>číslo Dohody;</w:t>
      </w:r>
    </w:p>
    <w:p w14:paraId="7673992F" w14:textId="1B9C4254" w:rsidR="00C53C8D" w:rsidRPr="003B34BE" w:rsidRDefault="00C53C8D" w:rsidP="00AF6693">
      <w:pPr>
        <w:pStyle w:val="Odstavec2"/>
        <w:numPr>
          <w:ilvl w:val="0"/>
          <w:numId w:val="29"/>
        </w:numPr>
        <w:spacing w:after="60" w:line="312" w:lineRule="auto"/>
        <w:ind w:left="992" w:hanging="425"/>
        <w:rPr>
          <w:rFonts w:eastAsia="Calibri"/>
          <w:color w:val="404040" w:themeColor="text1" w:themeTint="BF"/>
          <w:sz w:val="22"/>
          <w:szCs w:val="22"/>
          <w:lang w:eastAsia="en-US"/>
        </w:rPr>
      </w:pPr>
      <w:r w:rsidRPr="003B34BE">
        <w:rPr>
          <w:rFonts w:eastAsia="Calibri"/>
          <w:color w:val="404040" w:themeColor="text1" w:themeTint="BF"/>
          <w:sz w:val="22"/>
          <w:szCs w:val="22"/>
          <w:lang w:eastAsia="en-US"/>
        </w:rPr>
        <w:t xml:space="preserve">identifikační údaje Objednatele a </w:t>
      </w:r>
      <w:r w:rsidR="002D553A" w:rsidRPr="003B34BE">
        <w:rPr>
          <w:rFonts w:eastAsia="Calibri"/>
          <w:color w:val="404040" w:themeColor="text1" w:themeTint="BF"/>
          <w:sz w:val="22"/>
          <w:szCs w:val="22"/>
          <w:lang w:eastAsia="en-US"/>
        </w:rPr>
        <w:t>Poskytovatele</w:t>
      </w:r>
      <w:r w:rsidRPr="003B34BE">
        <w:rPr>
          <w:rFonts w:eastAsia="Calibri"/>
          <w:color w:val="404040" w:themeColor="text1" w:themeTint="BF"/>
          <w:sz w:val="22"/>
          <w:szCs w:val="22"/>
          <w:lang w:eastAsia="en-US"/>
        </w:rPr>
        <w:t>;</w:t>
      </w:r>
    </w:p>
    <w:p w14:paraId="07129513" w14:textId="1DEEA3DE" w:rsidR="00C53C8D" w:rsidRPr="003B34BE" w:rsidRDefault="00C003BF" w:rsidP="00AF6693">
      <w:pPr>
        <w:pStyle w:val="Odstavec2"/>
        <w:numPr>
          <w:ilvl w:val="0"/>
          <w:numId w:val="29"/>
        </w:numPr>
        <w:spacing w:after="60" w:line="312" w:lineRule="auto"/>
        <w:ind w:left="992" w:hanging="425"/>
        <w:rPr>
          <w:rFonts w:eastAsia="Calibri"/>
          <w:color w:val="404040" w:themeColor="text1" w:themeTint="BF"/>
          <w:sz w:val="22"/>
          <w:szCs w:val="22"/>
          <w:lang w:eastAsia="en-US"/>
        </w:rPr>
      </w:pPr>
      <w:r w:rsidRPr="003B34BE">
        <w:rPr>
          <w:rFonts w:eastAsia="Calibri"/>
          <w:color w:val="404040" w:themeColor="text1" w:themeTint="BF"/>
          <w:sz w:val="22"/>
          <w:szCs w:val="22"/>
          <w:lang w:eastAsia="en-US"/>
        </w:rPr>
        <w:t xml:space="preserve">vymezení a popis požadovaného </w:t>
      </w:r>
      <w:r w:rsidR="002D553A" w:rsidRPr="003B34BE">
        <w:rPr>
          <w:rFonts w:eastAsia="Calibri"/>
          <w:color w:val="404040" w:themeColor="text1" w:themeTint="BF"/>
          <w:sz w:val="22"/>
          <w:szCs w:val="22"/>
          <w:lang w:eastAsia="en-US"/>
        </w:rPr>
        <w:t>P</w:t>
      </w:r>
      <w:r w:rsidRPr="003B34BE">
        <w:rPr>
          <w:rFonts w:eastAsia="Calibri"/>
          <w:color w:val="404040" w:themeColor="text1" w:themeTint="BF"/>
          <w:sz w:val="22"/>
          <w:szCs w:val="22"/>
          <w:lang w:eastAsia="en-US"/>
        </w:rPr>
        <w:t>lnění v souladu s Výzvou;</w:t>
      </w:r>
    </w:p>
    <w:p w14:paraId="545817C6" w14:textId="467DDEE4" w:rsidR="00C003BF" w:rsidRPr="003B34BE" w:rsidRDefault="00C003BF" w:rsidP="00AF6693">
      <w:pPr>
        <w:pStyle w:val="Odstavec2"/>
        <w:numPr>
          <w:ilvl w:val="0"/>
          <w:numId w:val="29"/>
        </w:numPr>
        <w:spacing w:after="60" w:line="312" w:lineRule="auto"/>
        <w:ind w:left="992" w:hanging="425"/>
        <w:rPr>
          <w:rFonts w:eastAsia="Calibri"/>
          <w:color w:val="404040" w:themeColor="text1" w:themeTint="BF"/>
          <w:sz w:val="22"/>
          <w:szCs w:val="22"/>
          <w:lang w:eastAsia="en-US"/>
        </w:rPr>
      </w:pPr>
      <w:r w:rsidRPr="003B34BE">
        <w:rPr>
          <w:rFonts w:eastAsia="Calibri"/>
          <w:color w:val="404040" w:themeColor="text1" w:themeTint="BF"/>
          <w:sz w:val="22"/>
          <w:szCs w:val="22"/>
          <w:lang w:eastAsia="en-US"/>
        </w:rPr>
        <w:t xml:space="preserve">nabízenou </w:t>
      </w:r>
      <w:r w:rsidR="00A42026" w:rsidRPr="003B34BE">
        <w:rPr>
          <w:rFonts w:eastAsia="Calibri"/>
          <w:color w:val="404040" w:themeColor="text1" w:themeTint="BF"/>
          <w:sz w:val="22"/>
          <w:szCs w:val="22"/>
          <w:lang w:eastAsia="en-US"/>
        </w:rPr>
        <w:t>c</w:t>
      </w:r>
      <w:r w:rsidRPr="003B34BE">
        <w:rPr>
          <w:rFonts w:eastAsia="Calibri"/>
          <w:color w:val="404040" w:themeColor="text1" w:themeTint="BF"/>
          <w:sz w:val="22"/>
          <w:szCs w:val="22"/>
          <w:lang w:eastAsia="en-US"/>
        </w:rPr>
        <w:t xml:space="preserve">enu za </w:t>
      </w:r>
      <w:r w:rsidR="002D553A" w:rsidRPr="003B34BE">
        <w:rPr>
          <w:rFonts w:eastAsia="Calibri"/>
          <w:color w:val="404040" w:themeColor="text1" w:themeTint="BF"/>
          <w:sz w:val="22"/>
          <w:szCs w:val="22"/>
          <w:lang w:eastAsia="en-US"/>
        </w:rPr>
        <w:t>P</w:t>
      </w:r>
      <w:r w:rsidRPr="003B34BE">
        <w:rPr>
          <w:rFonts w:eastAsia="Calibri"/>
          <w:color w:val="404040" w:themeColor="text1" w:themeTint="BF"/>
          <w:sz w:val="22"/>
          <w:szCs w:val="22"/>
          <w:lang w:eastAsia="en-US"/>
        </w:rPr>
        <w:t xml:space="preserve">lnění </w:t>
      </w:r>
      <w:r w:rsidR="001F1314" w:rsidRPr="003B34BE">
        <w:rPr>
          <w:rFonts w:eastAsia="Calibri"/>
          <w:color w:val="404040" w:themeColor="text1" w:themeTint="BF"/>
          <w:sz w:val="22"/>
          <w:szCs w:val="22"/>
          <w:lang w:eastAsia="en-US"/>
        </w:rPr>
        <w:t>uvedenou jako jednotkovou cenu i celkovou cenu</w:t>
      </w:r>
      <w:r w:rsidR="00F70A90" w:rsidRPr="003B34BE">
        <w:rPr>
          <w:rFonts w:eastAsia="Calibri"/>
          <w:color w:val="404040" w:themeColor="text1" w:themeTint="BF"/>
          <w:sz w:val="22"/>
          <w:szCs w:val="22"/>
          <w:lang w:eastAsia="en-US"/>
        </w:rPr>
        <w:t>;</w:t>
      </w:r>
    </w:p>
    <w:p w14:paraId="58356DF8" w14:textId="5EB43334" w:rsidR="00F70A90" w:rsidRPr="003B34BE" w:rsidRDefault="00F70A90" w:rsidP="00AF6693">
      <w:pPr>
        <w:pStyle w:val="Odstavec2"/>
        <w:numPr>
          <w:ilvl w:val="0"/>
          <w:numId w:val="29"/>
        </w:numPr>
        <w:spacing w:after="60" w:line="312" w:lineRule="auto"/>
        <w:ind w:left="992" w:hanging="425"/>
        <w:rPr>
          <w:rFonts w:eastAsia="Calibri"/>
          <w:color w:val="404040" w:themeColor="text1" w:themeTint="BF"/>
          <w:sz w:val="22"/>
          <w:szCs w:val="22"/>
          <w:lang w:eastAsia="en-US"/>
        </w:rPr>
      </w:pPr>
      <w:r w:rsidRPr="003B34BE">
        <w:rPr>
          <w:rFonts w:eastAsia="Calibri"/>
          <w:color w:val="404040" w:themeColor="text1" w:themeTint="BF"/>
          <w:sz w:val="22"/>
          <w:szCs w:val="22"/>
          <w:lang w:eastAsia="en-US"/>
        </w:rPr>
        <w:t>dobu a místo plnění v souladu s Výzvou;</w:t>
      </w:r>
    </w:p>
    <w:p w14:paraId="5A4D0417" w14:textId="197D14ED" w:rsidR="00F70A90" w:rsidRPr="003B34BE" w:rsidRDefault="002B12D8" w:rsidP="00AF6693">
      <w:pPr>
        <w:pStyle w:val="Odstavec2"/>
        <w:numPr>
          <w:ilvl w:val="0"/>
          <w:numId w:val="29"/>
        </w:numPr>
        <w:spacing w:after="60" w:line="312" w:lineRule="auto"/>
        <w:ind w:left="992" w:hanging="425"/>
        <w:rPr>
          <w:rFonts w:eastAsia="Calibri"/>
          <w:color w:val="404040" w:themeColor="text1" w:themeTint="BF"/>
          <w:sz w:val="22"/>
          <w:szCs w:val="22"/>
          <w:lang w:eastAsia="en-US"/>
        </w:rPr>
      </w:pPr>
      <w:r w:rsidRPr="003B34BE">
        <w:rPr>
          <w:rFonts w:eastAsia="Calibri"/>
          <w:color w:val="404040" w:themeColor="text1" w:themeTint="BF"/>
          <w:sz w:val="22"/>
          <w:szCs w:val="22"/>
          <w:lang w:eastAsia="en-US"/>
        </w:rPr>
        <w:t xml:space="preserve">projev vůle </w:t>
      </w:r>
      <w:r w:rsidR="002D553A" w:rsidRPr="003B34BE">
        <w:rPr>
          <w:rFonts w:eastAsia="Calibri"/>
          <w:color w:val="404040" w:themeColor="text1" w:themeTint="BF"/>
          <w:sz w:val="22"/>
          <w:szCs w:val="22"/>
          <w:lang w:eastAsia="en-US"/>
        </w:rPr>
        <w:t>Poskytovatele</w:t>
      </w:r>
      <w:r w:rsidRPr="003B34BE">
        <w:rPr>
          <w:rFonts w:eastAsia="Calibri"/>
          <w:color w:val="404040" w:themeColor="text1" w:themeTint="BF"/>
          <w:sz w:val="22"/>
          <w:szCs w:val="22"/>
          <w:lang w:eastAsia="en-US"/>
        </w:rPr>
        <w:t xml:space="preserve"> být Nabídkou vázán v případě jejího přijetí Objednatelem;</w:t>
      </w:r>
    </w:p>
    <w:p w14:paraId="6D9B0A24" w14:textId="74F72AC1" w:rsidR="002B12D8" w:rsidRPr="003B34BE" w:rsidRDefault="002B12D8" w:rsidP="00AF6693">
      <w:pPr>
        <w:pStyle w:val="Odstavec2"/>
        <w:numPr>
          <w:ilvl w:val="0"/>
          <w:numId w:val="29"/>
        </w:numPr>
        <w:spacing w:after="60" w:line="312" w:lineRule="auto"/>
        <w:ind w:left="992" w:hanging="425"/>
        <w:rPr>
          <w:rFonts w:eastAsia="Calibri"/>
          <w:color w:val="404040" w:themeColor="text1" w:themeTint="BF"/>
          <w:sz w:val="22"/>
          <w:szCs w:val="22"/>
          <w:lang w:eastAsia="en-US"/>
        </w:rPr>
      </w:pPr>
      <w:r w:rsidRPr="003B34BE">
        <w:rPr>
          <w:rFonts w:eastAsia="Calibri"/>
          <w:color w:val="404040" w:themeColor="text1" w:themeTint="BF"/>
          <w:sz w:val="22"/>
          <w:szCs w:val="22"/>
          <w:lang w:eastAsia="en-US"/>
        </w:rPr>
        <w:t xml:space="preserve">určení, že se Dílčí smlouva, která v případě akceptace Nabídky Objednatelem vznikne, </w:t>
      </w:r>
      <w:r w:rsidR="006D1563" w:rsidRPr="003B34BE">
        <w:rPr>
          <w:rFonts w:eastAsia="Calibri"/>
          <w:color w:val="404040" w:themeColor="text1" w:themeTint="BF"/>
          <w:sz w:val="22"/>
          <w:szCs w:val="22"/>
          <w:lang w:eastAsia="en-US"/>
        </w:rPr>
        <w:t>řídí stejnými podmínkami, jako jsou stanoveny v této Dohodě;</w:t>
      </w:r>
    </w:p>
    <w:p w14:paraId="493012D1" w14:textId="75690DBD" w:rsidR="006D1563" w:rsidRPr="003B34BE" w:rsidRDefault="006D1563" w:rsidP="00AF6693">
      <w:pPr>
        <w:pStyle w:val="Odstavec2"/>
        <w:numPr>
          <w:ilvl w:val="0"/>
          <w:numId w:val="29"/>
        </w:numPr>
        <w:spacing w:after="60" w:line="312" w:lineRule="auto"/>
        <w:ind w:left="992" w:hanging="425"/>
        <w:rPr>
          <w:rFonts w:eastAsia="Calibri"/>
          <w:color w:val="404040" w:themeColor="text1" w:themeTint="BF"/>
          <w:sz w:val="22"/>
          <w:szCs w:val="22"/>
          <w:lang w:eastAsia="en-US"/>
        </w:rPr>
      </w:pPr>
      <w:r w:rsidRPr="003B34BE">
        <w:rPr>
          <w:rFonts w:eastAsia="Calibri"/>
          <w:color w:val="404040" w:themeColor="text1" w:themeTint="BF"/>
          <w:sz w:val="22"/>
          <w:szCs w:val="22"/>
          <w:lang w:eastAsia="en-US"/>
        </w:rPr>
        <w:t>určení, že se jedná o neodvolatelný návrh na uzavření Dílčí smlouvy;</w:t>
      </w:r>
    </w:p>
    <w:p w14:paraId="5A40FDED" w14:textId="451FE0B3" w:rsidR="006D1563" w:rsidRPr="003B34BE" w:rsidRDefault="005D577C" w:rsidP="00AF6693">
      <w:pPr>
        <w:pStyle w:val="Odstavec2"/>
        <w:numPr>
          <w:ilvl w:val="0"/>
          <w:numId w:val="29"/>
        </w:numPr>
        <w:spacing w:after="60" w:line="312" w:lineRule="auto"/>
        <w:ind w:left="992" w:hanging="425"/>
        <w:rPr>
          <w:rFonts w:eastAsia="Calibri"/>
          <w:color w:val="404040" w:themeColor="text1" w:themeTint="BF"/>
          <w:sz w:val="22"/>
          <w:szCs w:val="22"/>
          <w:lang w:eastAsia="en-US"/>
        </w:rPr>
      </w:pPr>
      <w:r w:rsidRPr="003B34BE">
        <w:rPr>
          <w:rFonts w:eastAsia="Calibri"/>
          <w:color w:val="404040" w:themeColor="text1" w:themeTint="BF"/>
          <w:sz w:val="22"/>
          <w:szCs w:val="22"/>
          <w:lang w:eastAsia="en-US"/>
        </w:rPr>
        <w:t>dobu pro akceptaci Nabídky, která nesmí být kratší než deset (10) pracovních dnů ode dne doručení Nabídky Objednateli;</w:t>
      </w:r>
    </w:p>
    <w:p w14:paraId="72FBFD81" w14:textId="4A6FF369" w:rsidR="005D577C" w:rsidRPr="003B34BE" w:rsidRDefault="0008162F" w:rsidP="00AF6693">
      <w:pPr>
        <w:pStyle w:val="Odstavec2"/>
        <w:numPr>
          <w:ilvl w:val="0"/>
          <w:numId w:val="29"/>
        </w:numPr>
        <w:spacing w:after="60" w:line="312" w:lineRule="auto"/>
        <w:ind w:left="992" w:hanging="425"/>
        <w:rPr>
          <w:rFonts w:eastAsia="Calibri"/>
          <w:color w:val="404040" w:themeColor="text1" w:themeTint="BF"/>
          <w:sz w:val="22"/>
          <w:szCs w:val="22"/>
          <w:lang w:eastAsia="en-US"/>
        </w:rPr>
      </w:pPr>
      <w:r w:rsidRPr="003B34BE">
        <w:rPr>
          <w:rFonts w:eastAsia="Calibri"/>
          <w:color w:val="404040" w:themeColor="text1" w:themeTint="BF"/>
          <w:sz w:val="22"/>
          <w:szCs w:val="22"/>
          <w:lang w:eastAsia="en-US"/>
        </w:rPr>
        <w:t xml:space="preserve">další náležitosti požadované </w:t>
      </w:r>
      <w:r w:rsidR="00247112" w:rsidRPr="003B34BE">
        <w:rPr>
          <w:rFonts w:eastAsia="Calibri"/>
          <w:color w:val="404040" w:themeColor="text1" w:themeTint="BF"/>
          <w:sz w:val="22"/>
          <w:szCs w:val="22"/>
          <w:lang w:eastAsia="en-US"/>
        </w:rPr>
        <w:t>Objednatelem ve Výzvě; a</w:t>
      </w:r>
    </w:p>
    <w:p w14:paraId="16222510" w14:textId="6B704092" w:rsidR="00247112" w:rsidRPr="003B34BE" w:rsidRDefault="00247112" w:rsidP="00AF6693">
      <w:pPr>
        <w:pStyle w:val="Odstavec2"/>
        <w:numPr>
          <w:ilvl w:val="0"/>
          <w:numId w:val="29"/>
        </w:numPr>
        <w:spacing w:line="312" w:lineRule="auto"/>
        <w:ind w:left="993" w:hanging="426"/>
        <w:rPr>
          <w:rFonts w:eastAsia="Calibri"/>
          <w:color w:val="404040" w:themeColor="text1" w:themeTint="BF"/>
          <w:sz w:val="22"/>
          <w:szCs w:val="22"/>
          <w:lang w:eastAsia="en-US"/>
        </w:rPr>
      </w:pPr>
      <w:r w:rsidRPr="003B34BE">
        <w:rPr>
          <w:rFonts w:eastAsia="Calibri"/>
          <w:color w:val="404040" w:themeColor="text1" w:themeTint="BF"/>
          <w:sz w:val="22"/>
          <w:szCs w:val="22"/>
          <w:lang w:eastAsia="en-US"/>
        </w:rPr>
        <w:t xml:space="preserve">podpis oprávněné osoby </w:t>
      </w:r>
      <w:r w:rsidR="002D553A" w:rsidRPr="003B34BE">
        <w:rPr>
          <w:rFonts w:eastAsia="Calibri"/>
          <w:color w:val="404040" w:themeColor="text1" w:themeTint="BF"/>
          <w:sz w:val="22"/>
          <w:szCs w:val="22"/>
          <w:lang w:eastAsia="en-US"/>
        </w:rPr>
        <w:t>Poskytovatele</w:t>
      </w:r>
      <w:r w:rsidRPr="003B34BE">
        <w:rPr>
          <w:rFonts w:eastAsia="Calibri"/>
          <w:color w:val="404040" w:themeColor="text1" w:themeTint="BF"/>
          <w:sz w:val="22"/>
          <w:szCs w:val="22"/>
          <w:lang w:eastAsia="en-US"/>
        </w:rPr>
        <w:t>.</w:t>
      </w:r>
    </w:p>
    <w:p w14:paraId="724BAF03" w14:textId="4BDDBB2F" w:rsidR="001F1314" w:rsidRPr="003B34BE" w:rsidRDefault="002D553A" w:rsidP="00041894">
      <w:pPr>
        <w:pStyle w:val="Odstavecseseznamem"/>
        <w:numPr>
          <w:ilvl w:val="1"/>
          <w:numId w:val="79"/>
        </w:numPr>
        <w:spacing w:after="120" w:line="312" w:lineRule="auto"/>
        <w:ind w:left="567" w:hanging="567"/>
        <w:rPr>
          <w:rFonts w:ascii="Arial" w:eastAsia="Calibri" w:hAnsi="Arial" w:cs="Arial"/>
          <w:color w:val="404040" w:themeColor="text1" w:themeTint="BF"/>
          <w:sz w:val="22"/>
          <w:szCs w:val="22"/>
          <w:lang w:eastAsia="en-US"/>
        </w:rPr>
      </w:pPr>
      <w:r w:rsidRPr="003B34BE">
        <w:rPr>
          <w:rFonts w:ascii="Arial" w:eastAsia="Calibri" w:hAnsi="Arial" w:cs="Arial"/>
          <w:color w:val="404040" w:themeColor="text1" w:themeTint="BF"/>
          <w:sz w:val="22"/>
          <w:szCs w:val="22"/>
          <w:lang w:eastAsia="en-US"/>
        </w:rPr>
        <w:t>Poskytovatelé</w:t>
      </w:r>
      <w:r w:rsidR="001F1314" w:rsidRPr="003B34BE">
        <w:rPr>
          <w:rFonts w:ascii="Arial" w:eastAsia="Calibri" w:hAnsi="Arial" w:cs="Arial"/>
          <w:color w:val="404040" w:themeColor="text1" w:themeTint="BF"/>
          <w:sz w:val="22"/>
          <w:szCs w:val="22"/>
          <w:lang w:eastAsia="en-US"/>
        </w:rPr>
        <w:t xml:space="preserve"> jsou povinni nabídnout v každé své Nabídce </w:t>
      </w:r>
      <w:r w:rsidR="00434AAA" w:rsidRPr="003B34BE">
        <w:rPr>
          <w:rFonts w:ascii="Arial" w:eastAsia="Calibri" w:hAnsi="Arial" w:cs="Arial"/>
          <w:color w:val="404040" w:themeColor="text1" w:themeTint="BF"/>
          <w:sz w:val="22"/>
          <w:szCs w:val="22"/>
          <w:lang w:eastAsia="en-US"/>
        </w:rPr>
        <w:t>jednotkovou cenu v</w:t>
      </w:r>
      <w:r w:rsidR="000D2743" w:rsidRPr="003B34BE">
        <w:rPr>
          <w:rFonts w:ascii="Arial" w:eastAsia="Calibri" w:hAnsi="Arial" w:cs="Arial"/>
          <w:color w:val="404040" w:themeColor="text1" w:themeTint="BF"/>
          <w:sz w:val="22"/>
          <w:szCs w:val="22"/>
          <w:lang w:eastAsia="en-US"/>
        </w:rPr>
        <w:t>e</w:t>
      </w:r>
      <w:r w:rsidR="00434AAA" w:rsidRPr="003B34BE">
        <w:rPr>
          <w:rFonts w:ascii="Arial" w:eastAsia="Calibri" w:hAnsi="Arial" w:cs="Arial"/>
          <w:color w:val="404040" w:themeColor="text1" w:themeTint="BF"/>
          <w:sz w:val="22"/>
          <w:szCs w:val="22"/>
          <w:lang w:eastAsia="en-US"/>
        </w:rPr>
        <w:t xml:space="preserve"> výši o</w:t>
      </w:r>
      <w:r w:rsidR="003E1D0F" w:rsidRPr="003B34BE">
        <w:rPr>
          <w:rFonts w:ascii="Arial" w:eastAsia="Calibri" w:hAnsi="Arial" w:cs="Arial"/>
          <w:color w:val="404040" w:themeColor="text1" w:themeTint="BF"/>
          <w:sz w:val="22"/>
          <w:szCs w:val="22"/>
          <w:lang w:eastAsia="en-US"/>
        </w:rPr>
        <w:t>dpovídají</w:t>
      </w:r>
      <w:r w:rsidR="00CB33BC" w:rsidRPr="003B34BE">
        <w:rPr>
          <w:rFonts w:ascii="Arial" w:eastAsia="Calibri" w:hAnsi="Arial" w:cs="Arial"/>
          <w:color w:val="404040" w:themeColor="text1" w:themeTint="BF"/>
          <w:sz w:val="22"/>
          <w:szCs w:val="22"/>
          <w:lang w:eastAsia="en-US"/>
        </w:rPr>
        <w:t>cí</w:t>
      </w:r>
      <w:r w:rsidR="003E1D0F" w:rsidRPr="003B34BE">
        <w:rPr>
          <w:rFonts w:ascii="Arial" w:eastAsia="Calibri" w:hAnsi="Arial" w:cs="Arial"/>
          <w:color w:val="404040" w:themeColor="text1" w:themeTint="BF"/>
          <w:sz w:val="22"/>
          <w:szCs w:val="22"/>
          <w:lang w:eastAsia="en-US"/>
        </w:rPr>
        <w:t xml:space="preserve"> té, kterou </w:t>
      </w:r>
      <w:r w:rsidR="008743BF" w:rsidRPr="003B34BE">
        <w:rPr>
          <w:rFonts w:ascii="Arial" w:eastAsia="Calibri" w:hAnsi="Arial" w:cs="Arial"/>
          <w:color w:val="404040" w:themeColor="text1" w:themeTint="BF"/>
          <w:sz w:val="22"/>
          <w:szCs w:val="22"/>
          <w:lang w:eastAsia="en-US"/>
        </w:rPr>
        <w:t xml:space="preserve">uvedli ve své nabídce v rámci </w:t>
      </w:r>
      <w:r w:rsidR="0028796D">
        <w:rPr>
          <w:rFonts w:ascii="Arial" w:eastAsia="Calibri" w:hAnsi="Arial" w:cs="Arial"/>
          <w:color w:val="404040" w:themeColor="text1" w:themeTint="BF"/>
          <w:sz w:val="22"/>
          <w:szCs w:val="22"/>
          <w:lang w:eastAsia="en-US"/>
        </w:rPr>
        <w:t>Cenové poptávky</w:t>
      </w:r>
      <w:r w:rsidR="003A41B7" w:rsidRPr="003B34BE">
        <w:rPr>
          <w:rFonts w:ascii="Arial" w:eastAsia="Calibri" w:hAnsi="Arial" w:cs="Arial"/>
          <w:color w:val="404040" w:themeColor="text1" w:themeTint="BF"/>
          <w:sz w:val="22"/>
          <w:szCs w:val="22"/>
          <w:lang w:eastAsia="en-US"/>
        </w:rPr>
        <w:t xml:space="preserve"> na uzavření této</w:t>
      </w:r>
      <w:r w:rsidR="00484DDE" w:rsidRPr="003B34BE">
        <w:rPr>
          <w:rFonts w:ascii="Arial" w:eastAsia="Calibri" w:hAnsi="Arial" w:cs="Arial"/>
          <w:color w:val="404040" w:themeColor="text1" w:themeTint="BF"/>
          <w:sz w:val="22"/>
          <w:szCs w:val="22"/>
          <w:lang w:eastAsia="en-US"/>
        </w:rPr>
        <w:t> </w:t>
      </w:r>
      <w:r w:rsidR="00B4783C" w:rsidRPr="003B34BE">
        <w:rPr>
          <w:rFonts w:ascii="Arial" w:eastAsia="Calibri" w:hAnsi="Arial" w:cs="Arial"/>
          <w:color w:val="404040" w:themeColor="text1" w:themeTint="BF"/>
          <w:sz w:val="22"/>
          <w:szCs w:val="22"/>
          <w:lang w:eastAsia="en-US"/>
        </w:rPr>
        <w:t>D</w:t>
      </w:r>
      <w:r w:rsidR="003A41B7" w:rsidRPr="003B34BE">
        <w:rPr>
          <w:rFonts w:ascii="Arial" w:eastAsia="Calibri" w:hAnsi="Arial" w:cs="Arial"/>
          <w:color w:val="404040" w:themeColor="text1" w:themeTint="BF"/>
          <w:sz w:val="22"/>
          <w:szCs w:val="22"/>
          <w:lang w:eastAsia="en-US"/>
        </w:rPr>
        <w:t>ohody</w:t>
      </w:r>
      <w:r w:rsidR="000D2743" w:rsidRPr="003B34BE">
        <w:rPr>
          <w:rFonts w:ascii="Arial" w:eastAsia="Calibri" w:hAnsi="Arial" w:cs="Arial"/>
          <w:color w:val="404040" w:themeColor="text1" w:themeTint="BF"/>
          <w:sz w:val="22"/>
          <w:szCs w:val="22"/>
          <w:lang w:eastAsia="en-US"/>
        </w:rPr>
        <w:t>, nebo nižší</w:t>
      </w:r>
      <w:r w:rsidR="008743BF" w:rsidRPr="003B34BE">
        <w:rPr>
          <w:rFonts w:ascii="Arial" w:eastAsia="Calibri" w:hAnsi="Arial" w:cs="Arial"/>
          <w:color w:val="404040" w:themeColor="text1" w:themeTint="BF"/>
          <w:sz w:val="22"/>
          <w:szCs w:val="22"/>
          <w:lang w:eastAsia="en-US"/>
        </w:rPr>
        <w:t>.</w:t>
      </w:r>
    </w:p>
    <w:p w14:paraId="470F72C6" w14:textId="7D73B4AB" w:rsidR="004A335A" w:rsidRPr="003B34BE" w:rsidRDefault="004A335A" w:rsidP="00041894">
      <w:pPr>
        <w:pStyle w:val="Odstavecseseznamem"/>
        <w:numPr>
          <w:ilvl w:val="1"/>
          <w:numId w:val="79"/>
        </w:numPr>
        <w:spacing w:after="120" w:line="312" w:lineRule="auto"/>
        <w:ind w:left="567" w:hanging="567"/>
        <w:rPr>
          <w:rFonts w:ascii="Arial" w:eastAsia="Calibri" w:hAnsi="Arial" w:cs="Arial"/>
          <w:color w:val="404040" w:themeColor="text1" w:themeTint="BF"/>
          <w:sz w:val="22"/>
          <w:szCs w:val="22"/>
          <w:lang w:eastAsia="en-US"/>
        </w:rPr>
      </w:pPr>
      <w:r w:rsidRPr="003B34BE">
        <w:rPr>
          <w:rFonts w:ascii="Arial" w:eastAsia="Calibri" w:hAnsi="Arial" w:cs="Arial"/>
          <w:color w:val="404040" w:themeColor="text1" w:themeTint="BF"/>
          <w:sz w:val="22"/>
          <w:szCs w:val="22"/>
          <w:lang w:eastAsia="en-US"/>
        </w:rPr>
        <w:t xml:space="preserve">Nabídky </w:t>
      </w:r>
      <w:r w:rsidR="002D553A" w:rsidRPr="003B34BE">
        <w:rPr>
          <w:rFonts w:ascii="Arial" w:eastAsia="Calibri" w:hAnsi="Arial" w:cs="Arial"/>
          <w:color w:val="404040" w:themeColor="text1" w:themeTint="BF"/>
          <w:sz w:val="22"/>
          <w:szCs w:val="22"/>
          <w:lang w:eastAsia="en-US"/>
        </w:rPr>
        <w:t>Poskytovatelů</w:t>
      </w:r>
      <w:r w:rsidRPr="003B34BE">
        <w:rPr>
          <w:rFonts w:ascii="Arial" w:eastAsia="Calibri" w:hAnsi="Arial" w:cs="Arial"/>
          <w:color w:val="404040" w:themeColor="text1" w:themeTint="BF"/>
          <w:sz w:val="22"/>
          <w:szCs w:val="22"/>
          <w:lang w:eastAsia="en-US"/>
        </w:rPr>
        <w:t xml:space="preserve"> nesmí být v rozporu s touto Dohodou a Výzvou. </w:t>
      </w:r>
      <w:r w:rsidR="002D553A" w:rsidRPr="003B34BE">
        <w:rPr>
          <w:rFonts w:ascii="Arial" w:eastAsia="Calibri" w:hAnsi="Arial" w:cs="Arial"/>
          <w:color w:val="404040" w:themeColor="text1" w:themeTint="BF"/>
          <w:sz w:val="22"/>
          <w:szCs w:val="22"/>
          <w:lang w:eastAsia="en-US"/>
        </w:rPr>
        <w:t>Poskytovatelé</w:t>
      </w:r>
      <w:r w:rsidRPr="003B34BE">
        <w:rPr>
          <w:rFonts w:ascii="Arial" w:eastAsia="Calibri" w:hAnsi="Arial" w:cs="Arial"/>
          <w:color w:val="404040" w:themeColor="text1" w:themeTint="BF"/>
          <w:sz w:val="22"/>
          <w:szCs w:val="22"/>
          <w:lang w:eastAsia="en-US"/>
        </w:rPr>
        <w:t xml:space="preserve"> nejsou oprávněni navrhnout v Nabídce podmínky, které budou pro Objednatele méně výhodné v porovnání s touto Dohodou.</w:t>
      </w:r>
    </w:p>
    <w:p w14:paraId="4AFEA6E5" w14:textId="016414F6" w:rsidR="00DD0D6F" w:rsidRPr="003B34BE" w:rsidRDefault="00D501AE" w:rsidP="00041894">
      <w:pPr>
        <w:pStyle w:val="Odstavecseseznamem"/>
        <w:numPr>
          <w:ilvl w:val="1"/>
          <w:numId w:val="79"/>
        </w:numPr>
        <w:spacing w:after="120" w:line="312" w:lineRule="auto"/>
        <w:ind w:left="567" w:hanging="567"/>
        <w:rPr>
          <w:rFonts w:ascii="Arial" w:eastAsia="Calibri" w:hAnsi="Arial" w:cs="Arial"/>
          <w:color w:val="404040" w:themeColor="text1" w:themeTint="BF"/>
          <w:sz w:val="22"/>
          <w:szCs w:val="22"/>
          <w:lang w:eastAsia="en-US"/>
        </w:rPr>
      </w:pPr>
      <w:r w:rsidRPr="003B34BE">
        <w:rPr>
          <w:rFonts w:ascii="Arial" w:eastAsia="Calibri" w:hAnsi="Arial" w:cs="Arial"/>
          <w:color w:val="404040" w:themeColor="text1" w:themeTint="BF"/>
          <w:sz w:val="22"/>
          <w:szCs w:val="22"/>
          <w:lang w:eastAsia="en-US"/>
        </w:rPr>
        <w:t>N</w:t>
      </w:r>
      <w:r w:rsidR="00C85BD8" w:rsidRPr="003B34BE">
        <w:rPr>
          <w:rFonts w:ascii="Arial" w:eastAsia="Calibri" w:hAnsi="Arial" w:cs="Arial"/>
          <w:color w:val="404040" w:themeColor="text1" w:themeTint="BF"/>
          <w:sz w:val="22"/>
          <w:szCs w:val="22"/>
          <w:lang w:eastAsia="en-US"/>
        </w:rPr>
        <w:t xml:space="preserve">a základě </w:t>
      </w:r>
      <w:r w:rsidR="00975B58" w:rsidRPr="003B34BE">
        <w:rPr>
          <w:rFonts w:ascii="Arial" w:eastAsia="Calibri" w:hAnsi="Arial" w:cs="Arial"/>
          <w:color w:val="404040" w:themeColor="text1" w:themeTint="BF"/>
          <w:sz w:val="22"/>
          <w:szCs w:val="22"/>
          <w:lang w:eastAsia="en-US"/>
        </w:rPr>
        <w:t>N</w:t>
      </w:r>
      <w:r w:rsidR="00C85BD8" w:rsidRPr="003B34BE">
        <w:rPr>
          <w:rFonts w:ascii="Arial" w:eastAsia="Calibri" w:hAnsi="Arial" w:cs="Arial"/>
          <w:color w:val="404040" w:themeColor="text1" w:themeTint="BF"/>
          <w:sz w:val="22"/>
          <w:szCs w:val="22"/>
          <w:lang w:eastAsia="en-US"/>
        </w:rPr>
        <w:t>abídky, která byla Objednatelem vyhodnocena jako nejvhodnější</w:t>
      </w:r>
      <w:r w:rsidR="00384D6A" w:rsidRPr="003B34BE">
        <w:rPr>
          <w:rFonts w:ascii="Arial" w:eastAsia="Calibri" w:hAnsi="Arial" w:cs="Arial"/>
          <w:color w:val="404040" w:themeColor="text1" w:themeTint="BF"/>
          <w:sz w:val="22"/>
          <w:szCs w:val="22"/>
          <w:lang w:eastAsia="en-US"/>
        </w:rPr>
        <w:t xml:space="preserve"> v souladu s kritérii uvedenými ve Výzvě</w:t>
      </w:r>
      <w:r w:rsidR="00C85BD8" w:rsidRPr="003B34BE">
        <w:rPr>
          <w:rFonts w:ascii="Arial" w:eastAsia="Calibri" w:hAnsi="Arial" w:cs="Arial"/>
          <w:color w:val="404040" w:themeColor="text1" w:themeTint="BF"/>
          <w:sz w:val="22"/>
          <w:szCs w:val="22"/>
          <w:lang w:eastAsia="en-US"/>
        </w:rPr>
        <w:t>,</w:t>
      </w:r>
      <w:r w:rsidR="00886845" w:rsidRPr="003B34BE">
        <w:rPr>
          <w:rFonts w:ascii="Arial" w:eastAsia="Calibri" w:hAnsi="Arial" w:cs="Arial"/>
          <w:color w:val="404040" w:themeColor="text1" w:themeTint="BF"/>
          <w:sz w:val="22"/>
          <w:szCs w:val="22"/>
          <w:lang w:eastAsia="en-US"/>
        </w:rPr>
        <w:t xml:space="preserve"> bude Objednatelem vystavena</w:t>
      </w:r>
      <w:r w:rsidR="00C85BD8" w:rsidRPr="003B34BE">
        <w:rPr>
          <w:rFonts w:ascii="Arial" w:eastAsia="Calibri" w:hAnsi="Arial" w:cs="Arial"/>
          <w:color w:val="404040" w:themeColor="text1" w:themeTint="BF"/>
          <w:sz w:val="22"/>
          <w:szCs w:val="22"/>
          <w:lang w:eastAsia="en-US"/>
        </w:rPr>
        <w:t xml:space="preserve"> Objednávk</w:t>
      </w:r>
      <w:r w:rsidR="00886845" w:rsidRPr="003B34BE">
        <w:rPr>
          <w:rFonts w:ascii="Arial" w:eastAsia="Calibri" w:hAnsi="Arial" w:cs="Arial"/>
          <w:color w:val="404040" w:themeColor="text1" w:themeTint="BF"/>
          <w:sz w:val="22"/>
          <w:szCs w:val="22"/>
          <w:lang w:eastAsia="en-US"/>
        </w:rPr>
        <w:t>a</w:t>
      </w:r>
      <w:r w:rsidR="00C65237" w:rsidRPr="003B34BE">
        <w:rPr>
          <w:rFonts w:ascii="Arial" w:eastAsia="Calibri" w:hAnsi="Arial" w:cs="Arial"/>
          <w:color w:val="404040" w:themeColor="text1" w:themeTint="BF"/>
          <w:sz w:val="22"/>
          <w:szCs w:val="22"/>
          <w:lang w:eastAsia="en-US"/>
        </w:rPr>
        <w:t xml:space="preserve"> na příslušné </w:t>
      </w:r>
      <w:r w:rsidR="002D553A" w:rsidRPr="003B34BE">
        <w:rPr>
          <w:rFonts w:ascii="Arial" w:eastAsia="Calibri" w:hAnsi="Arial" w:cs="Arial"/>
          <w:color w:val="404040" w:themeColor="text1" w:themeTint="BF"/>
          <w:sz w:val="22"/>
          <w:szCs w:val="22"/>
          <w:lang w:eastAsia="en-US"/>
        </w:rPr>
        <w:t>P</w:t>
      </w:r>
      <w:r w:rsidR="00C65237" w:rsidRPr="003B34BE">
        <w:rPr>
          <w:rFonts w:ascii="Arial" w:eastAsia="Calibri" w:hAnsi="Arial" w:cs="Arial"/>
          <w:color w:val="404040" w:themeColor="text1" w:themeTint="BF"/>
          <w:sz w:val="22"/>
          <w:szCs w:val="22"/>
          <w:lang w:eastAsia="en-US"/>
        </w:rPr>
        <w:t>lnění.</w:t>
      </w:r>
      <w:r w:rsidR="00C85BD8" w:rsidRPr="003B34BE">
        <w:rPr>
          <w:rFonts w:ascii="Arial" w:eastAsia="Calibri" w:hAnsi="Arial" w:cs="Arial"/>
          <w:color w:val="404040" w:themeColor="text1" w:themeTint="BF"/>
          <w:sz w:val="22"/>
          <w:szCs w:val="22"/>
          <w:lang w:eastAsia="en-US"/>
        </w:rPr>
        <w:t xml:space="preserve"> </w:t>
      </w:r>
      <w:r w:rsidR="002D553A" w:rsidRPr="003B34BE">
        <w:rPr>
          <w:rFonts w:ascii="Arial" w:eastAsia="Calibri" w:hAnsi="Arial" w:cs="Arial"/>
          <w:color w:val="404040" w:themeColor="text1" w:themeTint="BF"/>
          <w:sz w:val="22"/>
          <w:szCs w:val="22"/>
          <w:lang w:eastAsia="en-US"/>
        </w:rPr>
        <w:t>Poskytovatel</w:t>
      </w:r>
      <w:r w:rsidR="002F1F32" w:rsidRPr="003B34BE">
        <w:rPr>
          <w:rFonts w:ascii="Arial" w:eastAsia="Calibri" w:hAnsi="Arial" w:cs="Arial"/>
          <w:color w:val="404040" w:themeColor="text1" w:themeTint="BF"/>
          <w:sz w:val="22"/>
          <w:szCs w:val="22"/>
          <w:lang w:eastAsia="en-US"/>
        </w:rPr>
        <w:t xml:space="preserve"> potvrdí </w:t>
      </w:r>
      <w:r w:rsidR="00F610EF" w:rsidRPr="003B34BE">
        <w:rPr>
          <w:rFonts w:ascii="Arial" w:eastAsia="Calibri" w:hAnsi="Arial" w:cs="Arial"/>
          <w:color w:val="404040" w:themeColor="text1" w:themeTint="BF"/>
          <w:sz w:val="22"/>
          <w:szCs w:val="22"/>
          <w:lang w:eastAsia="en-US"/>
        </w:rPr>
        <w:t xml:space="preserve">Objednateli </w:t>
      </w:r>
      <w:r w:rsidR="00A66934" w:rsidRPr="003B34BE">
        <w:rPr>
          <w:rFonts w:ascii="Arial" w:eastAsia="Calibri" w:hAnsi="Arial" w:cs="Arial"/>
          <w:color w:val="404040" w:themeColor="text1" w:themeTint="BF"/>
          <w:sz w:val="22"/>
          <w:szCs w:val="22"/>
          <w:lang w:eastAsia="en-US"/>
        </w:rPr>
        <w:t>Objednávk</w:t>
      </w:r>
      <w:r w:rsidR="004F40CF" w:rsidRPr="003B34BE">
        <w:rPr>
          <w:rFonts w:ascii="Arial" w:eastAsia="Calibri" w:hAnsi="Arial" w:cs="Arial"/>
          <w:color w:val="404040" w:themeColor="text1" w:themeTint="BF"/>
          <w:sz w:val="22"/>
          <w:szCs w:val="22"/>
          <w:lang w:eastAsia="en-US"/>
        </w:rPr>
        <w:t xml:space="preserve">u </w:t>
      </w:r>
      <w:r w:rsidR="00B031BB" w:rsidRPr="003B34BE">
        <w:rPr>
          <w:rFonts w:ascii="Arial" w:eastAsia="Calibri" w:hAnsi="Arial" w:cs="Arial"/>
          <w:color w:val="404040" w:themeColor="text1" w:themeTint="BF"/>
          <w:sz w:val="22"/>
          <w:szCs w:val="22"/>
          <w:lang w:eastAsia="en-US"/>
        </w:rPr>
        <w:t>nejpozději do dvou (2) pracovních dnů</w:t>
      </w:r>
      <w:r w:rsidR="004F40CF" w:rsidRPr="003B34BE">
        <w:rPr>
          <w:rFonts w:ascii="Arial" w:eastAsia="Calibri" w:hAnsi="Arial" w:cs="Arial"/>
          <w:color w:val="404040" w:themeColor="text1" w:themeTint="BF"/>
          <w:sz w:val="22"/>
          <w:szCs w:val="22"/>
          <w:lang w:eastAsia="en-US"/>
        </w:rPr>
        <w:t xml:space="preserve"> ode dne jejího doručení </w:t>
      </w:r>
      <w:r w:rsidR="002D553A" w:rsidRPr="003B34BE">
        <w:rPr>
          <w:rFonts w:ascii="Arial" w:eastAsia="Calibri" w:hAnsi="Arial" w:cs="Arial"/>
          <w:color w:val="404040" w:themeColor="text1" w:themeTint="BF"/>
          <w:sz w:val="22"/>
          <w:szCs w:val="22"/>
          <w:lang w:eastAsia="en-US"/>
        </w:rPr>
        <w:t>Poskytovateli</w:t>
      </w:r>
      <w:r w:rsidR="004F40CF" w:rsidRPr="003B34BE">
        <w:rPr>
          <w:rFonts w:ascii="Arial" w:eastAsia="Calibri" w:hAnsi="Arial" w:cs="Arial"/>
          <w:color w:val="404040" w:themeColor="text1" w:themeTint="BF"/>
          <w:sz w:val="22"/>
          <w:szCs w:val="22"/>
          <w:lang w:eastAsia="en-US"/>
        </w:rPr>
        <w:t>.</w:t>
      </w:r>
      <w:r w:rsidR="004E53C2" w:rsidRPr="003B34BE">
        <w:rPr>
          <w:rFonts w:ascii="Arial" w:eastAsia="Calibri" w:hAnsi="Arial" w:cs="Arial"/>
          <w:color w:val="404040" w:themeColor="text1" w:themeTint="BF"/>
          <w:sz w:val="22"/>
          <w:szCs w:val="22"/>
          <w:lang w:eastAsia="en-US"/>
        </w:rPr>
        <w:t xml:space="preserve"> Doručením potvrzení</w:t>
      </w:r>
      <w:r w:rsidR="00A82A76" w:rsidRPr="003B34BE">
        <w:rPr>
          <w:rFonts w:ascii="Arial" w:eastAsia="Calibri" w:hAnsi="Arial" w:cs="Arial"/>
          <w:color w:val="404040" w:themeColor="text1" w:themeTint="BF"/>
          <w:sz w:val="22"/>
          <w:szCs w:val="22"/>
          <w:lang w:eastAsia="en-US"/>
        </w:rPr>
        <w:t xml:space="preserve"> Objednávky </w:t>
      </w:r>
      <w:r w:rsidR="00C51B9F" w:rsidRPr="003B34BE">
        <w:rPr>
          <w:rFonts w:ascii="Arial" w:eastAsia="Calibri" w:hAnsi="Arial" w:cs="Arial"/>
          <w:color w:val="404040" w:themeColor="text1" w:themeTint="BF"/>
          <w:sz w:val="22"/>
          <w:szCs w:val="22"/>
          <w:lang w:eastAsia="en-US"/>
        </w:rPr>
        <w:t>Objednateli</w:t>
      </w:r>
      <w:r w:rsidR="00EF1338" w:rsidRPr="003B34BE">
        <w:rPr>
          <w:rFonts w:ascii="Arial" w:eastAsia="Calibri" w:hAnsi="Arial" w:cs="Arial"/>
          <w:color w:val="404040" w:themeColor="text1" w:themeTint="BF"/>
          <w:sz w:val="22"/>
          <w:szCs w:val="22"/>
          <w:lang w:eastAsia="en-US"/>
        </w:rPr>
        <w:t xml:space="preserve"> </w:t>
      </w:r>
      <w:r w:rsidR="00514B11" w:rsidRPr="003B34BE">
        <w:rPr>
          <w:rFonts w:ascii="Arial" w:eastAsia="Calibri" w:hAnsi="Arial" w:cs="Arial"/>
          <w:color w:val="404040" w:themeColor="text1" w:themeTint="BF"/>
          <w:sz w:val="22"/>
          <w:szCs w:val="22"/>
          <w:lang w:eastAsia="en-US"/>
        </w:rPr>
        <w:t xml:space="preserve">dojde mezi </w:t>
      </w:r>
      <w:r w:rsidR="00D15029" w:rsidRPr="003B34BE">
        <w:rPr>
          <w:rFonts w:ascii="Arial" w:eastAsia="Calibri" w:hAnsi="Arial" w:cs="Arial"/>
          <w:color w:val="404040" w:themeColor="text1" w:themeTint="BF"/>
          <w:sz w:val="22"/>
          <w:szCs w:val="22"/>
          <w:lang w:eastAsia="en-US"/>
        </w:rPr>
        <w:t>Objednatelem</w:t>
      </w:r>
      <w:r w:rsidR="00514B11" w:rsidRPr="003B34BE">
        <w:rPr>
          <w:rFonts w:ascii="Arial" w:eastAsia="Calibri" w:hAnsi="Arial" w:cs="Arial"/>
          <w:color w:val="404040" w:themeColor="text1" w:themeTint="BF"/>
          <w:sz w:val="22"/>
          <w:szCs w:val="22"/>
          <w:lang w:eastAsia="en-US"/>
        </w:rPr>
        <w:t xml:space="preserve"> a příslušným </w:t>
      </w:r>
      <w:r w:rsidR="002D553A" w:rsidRPr="003B34BE">
        <w:rPr>
          <w:rFonts w:ascii="Arial" w:eastAsia="Calibri" w:hAnsi="Arial" w:cs="Arial"/>
          <w:color w:val="404040" w:themeColor="text1" w:themeTint="BF"/>
          <w:sz w:val="22"/>
          <w:szCs w:val="22"/>
          <w:lang w:eastAsia="en-US"/>
        </w:rPr>
        <w:t>Poskytovatelem</w:t>
      </w:r>
      <w:r w:rsidR="00514B11" w:rsidRPr="003B34BE">
        <w:rPr>
          <w:rFonts w:ascii="Arial" w:eastAsia="Calibri" w:hAnsi="Arial" w:cs="Arial"/>
          <w:color w:val="404040" w:themeColor="text1" w:themeTint="BF"/>
          <w:sz w:val="22"/>
          <w:szCs w:val="22"/>
          <w:lang w:eastAsia="en-US"/>
        </w:rPr>
        <w:t xml:space="preserve"> k</w:t>
      </w:r>
      <w:r w:rsidR="002502D5" w:rsidRPr="003B34BE">
        <w:rPr>
          <w:rFonts w:ascii="Arial" w:eastAsia="Calibri" w:hAnsi="Arial" w:cs="Arial"/>
          <w:color w:val="404040" w:themeColor="text1" w:themeTint="BF"/>
          <w:sz w:val="22"/>
          <w:szCs w:val="22"/>
          <w:lang w:eastAsia="en-US"/>
        </w:rPr>
        <w:t> </w:t>
      </w:r>
      <w:r w:rsidR="00772228" w:rsidRPr="003B34BE">
        <w:rPr>
          <w:rFonts w:ascii="Arial" w:eastAsia="Calibri" w:hAnsi="Arial" w:cs="Arial"/>
          <w:color w:val="404040" w:themeColor="text1" w:themeTint="BF"/>
          <w:sz w:val="22"/>
          <w:szCs w:val="22"/>
          <w:lang w:eastAsia="en-US"/>
        </w:rPr>
        <w:t>uzavření</w:t>
      </w:r>
      <w:r w:rsidR="00514B11" w:rsidRPr="003B34BE">
        <w:rPr>
          <w:rFonts w:ascii="Arial" w:eastAsia="Calibri" w:hAnsi="Arial" w:cs="Arial"/>
          <w:color w:val="404040" w:themeColor="text1" w:themeTint="BF"/>
          <w:sz w:val="22"/>
          <w:szCs w:val="22"/>
          <w:lang w:eastAsia="en-US"/>
        </w:rPr>
        <w:t xml:space="preserve"> </w:t>
      </w:r>
      <w:r w:rsidR="0090761A" w:rsidRPr="003B34BE">
        <w:rPr>
          <w:rFonts w:ascii="Arial" w:eastAsia="Calibri" w:hAnsi="Arial" w:cs="Arial"/>
          <w:color w:val="404040" w:themeColor="text1" w:themeTint="BF"/>
          <w:sz w:val="22"/>
          <w:szCs w:val="22"/>
          <w:lang w:eastAsia="en-US"/>
        </w:rPr>
        <w:t xml:space="preserve">Dílčí </w:t>
      </w:r>
      <w:r w:rsidR="00514B11" w:rsidRPr="003B34BE">
        <w:rPr>
          <w:rFonts w:ascii="Arial" w:eastAsia="Calibri" w:hAnsi="Arial" w:cs="Arial"/>
          <w:color w:val="404040" w:themeColor="text1" w:themeTint="BF"/>
          <w:sz w:val="22"/>
          <w:szCs w:val="22"/>
          <w:lang w:eastAsia="en-US"/>
        </w:rPr>
        <w:t xml:space="preserve">smlouvy na dodání </w:t>
      </w:r>
      <w:r w:rsidR="002D553A" w:rsidRPr="003B34BE">
        <w:rPr>
          <w:rFonts w:ascii="Arial" w:eastAsia="Calibri" w:hAnsi="Arial" w:cs="Arial"/>
          <w:color w:val="404040" w:themeColor="text1" w:themeTint="BF"/>
          <w:sz w:val="22"/>
          <w:szCs w:val="22"/>
          <w:lang w:eastAsia="en-US"/>
        </w:rPr>
        <w:t>P</w:t>
      </w:r>
      <w:r w:rsidR="00514B11" w:rsidRPr="003B34BE">
        <w:rPr>
          <w:rFonts w:ascii="Arial" w:eastAsia="Calibri" w:hAnsi="Arial" w:cs="Arial"/>
          <w:color w:val="404040" w:themeColor="text1" w:themeTint="BF"/>
          <w:sz w:val="22"/>
          <w:szCs w:val="22"/>
          <w:lang w:eastAsia="en-US"/>
        </w:rPr>
        <w:t xml:space="preserve">lnění za podmínek stanovených v Nabídce. </w:t>
      </w:r>
    </w:p>
    <w:p w14:paraId="24ACF31B" w14:textId="17A5B8F9" w:rsidR="00DD0D6F" w:rsidRPr="003B34BE" w:rsidRDefault="001850B4" w:rsidP="00041894">
      <w:pPr>
        <w:pStyle w:val="Odstavecseseznamem"/>
        <w:numPr>
          <w:ilvl w:val="1"/>
          <w:numId w:val="79"/>
        </w:numPr>
        <w:spacing w:after="120" w:line="312" w:lineRule="auto"/>
        <w:ind w:left="567" w:hanging="567"/>
        <w:rPr>
          <w:rFonts w:ascii="Arial" w:eastAsia="Calibri" w:hAnsi="Arial" w:cs="Arial"/>
          <w:color w:val="404040" w:themeColor="text1" w:themeTint="BF"/>
          <w:sz w:val="22"/>
          <w:szCs w:val="22"/>
          <w:lang w:eastAsia="en-US"/>
        </w:rPr>
      </w:pPr>
      <w:r w:rsidRPr="003B34BE">
        <w:rPr>
          <w:rFonts w:ascii="Arial" w:eastAsia="Calibri" w:hAnsi="Arial" w:cs="Arial"/>
          <w:color w:val="404040" w:themeColor="text1" w:themeTint="BF"/>
          <w:sz w:val="22"/>
          <w:szCs w:val="22"/>
          <w:lang w:eastAsia="en-US"/>
        </w:rPr>
        <w:t xml:space="preserve">Pro vyloučení všech pochybností Smluvní strany sjednávají, že písemnou </w:t>
      </w:r>
      <w:r w:rsidR="00D467DE" w:rsidRPr="003B34BE">
        <w:rPr>
          <w:rFonts w:ascii="Arial" w:eastAsia="Calibri" w:hAnsi="Arial" w:cs="Arial"/>
          <w:color w:val="404040" w:themeColor="text1" w:themeTint="BF"/>
          <w:sz w:val="22"/>
          <w:szCs w:val="22"/>
          <w:lang w:eastAsia="en-US"/>
        </w:rPr>
        <w:t>V</w:t>
      </w:r>
      <w:r w:rsidRPr="003B34BE">
        <w:rPr>
          <w:rFonts w:ascii="Arial" w:eastAsia="Calibri" w:hAnsi="Arial" w:cs="Arial"/>
          <w:color w:val="404040" w:themeColor="text1" w:themeTint="BF"/>
          <w:sz w:val="22"/>
          <w:szCs w:val="22"/>
          <w:lang w:eastAsia="en-US"/>
        </w:rPr>
        <w:t xml:space="preserve">ýzvou Objednatele k poskytnutí </w:t>
      </w:r>
      <w:r w:rsidR="002D553A" w:rsidRPr="003B34BE">
        <w:rPr>
          <w:rFonts w:ascii="Arial" w:eastAsia="Calibri" w:hAnsi="Arial" w:cs="Arial"/>
          <w:color w:val="404040" w:themeColor="text1" w:themeTint="BF"/>
          <w:sz w:val="22"/>
          <w:szCs w:val="22"/>
          <w:lang w:eastAsia="en-US"/>
        </w:rPr>
        <w:t>P</w:t>
      </w:r>
      <w:r w:rsidRPr="003B34BE">
        <w:rPr>
          <w:rFonts w:ascii="Arial" w:eastAsia="Calibri" w:hAnsi="Arial" w:cs="Arial"/>
          <w:color w:val="404040" w:themeColor="text1" w:themeTint="BF"/>
          <w:sz w:val="22"/>
          <w:szCs w:val="22"/>
          <w:lang w:eastAsia="en-US"/>
        </w:rPr>
        <w:t xml:space="preserve">lnění a jejím písemným potvrzením ze strany osloveného/ných </w:t>
      </w:r>
      <w:r w:rsidR="002D553A" w:rsidRPr="003B34BE">
        <w:rPr>
          <w:rFonts w:ascii="Arial" w:eastAsia="Calibri" w:hAnsi="Arial" w:cs="Arial"/>
          <w:color w:val="404040" w:themeColor="text1" w:themeTint="BF"/>
          <w:sz w:val="22"/>
          <w:szCs w:val="22"/>
          <w:lang w:eastAsia="en-US"/>
        </w:rPr>
        <w:t>Poskytovatele/ů</w:t>
      </w:r>
      <w:r w:rsidRPr="003B34BE">
        <w:rPr>
          <w:rFonts w:ascii="Arial" w:eastAsia="Calibri" w:hAnsi="Arial" w:cs="Arial"/>
          <w:color w:val="404040" w:themeColor="text1" w:themeTint="BF"/>
          <w:sz w:val="22"/>
          <w:szCs w:val="22"/>
          <w:lang w:eastAsia="en-US"/>
        </w:rPr>
        <w:t xml:space="preserve"> je také </w:t>
      </w:r>
      <w:r w:rsidR="00D467DE" w:rsidRPr="003B34BE">
        <w:rPr>
          <w:rFonts w:ascii="Arial" w:eastAsia="Calibri" w:hAnsi="Arial" w:cs="Arial"/>
          <w:color w:val="404040" w:themeColor="text1" w:themeTint="BF"/>
          <w:sz w:val="22"/>
          <w:szCs w:val="22"/>
          <w:lang w:eastAsia="en-US"/>
        </w:rPr>
        <w:t>V</w:t>
      </w:r>
      <w:r w:rsidRPr="003B34BE">
        <w:rPr>
          <w:rFonts w:ascii="Arial" w:eastAsia="Calibri" w:hAnsi="Arial" w:cs="Arial"/>
          <w:color w:val="404040" w:themeColor="text1" w:themeTint="BF"/>
          <w:sz w:val="22"/>
          <w:szCs w:val="22"/>
          <w:lang w:eastAsia="en-US"/>
        </w:rPr>
        <w:t>ýzva, resp. její potvrzení, v elektronické podobě ve</w:t>
      </w:r>
      <w:r w:rsidR="00C2652A" w:rsidRPr="003B34BE">
        <w:rPr>
          <w:rFonts w:ascii="Arial" w:eastAsia="Calibri" w:hAnsi="Arial" w:cs="Arial"/>
          <w:color w:val="404040" w:themeColor="text1" w:themeTint="BF"/>
          <w:sz w:val="22"/>
          <w:szCs w:val="22"/>
          <w:lang w:eastAsia="en-US"/>
        </w:rPr>
        <w:t> </w:t>
      </w:r>
      <w:r w:rsidRPr="003B34BE">
        <w:rPr>
          <w:rFonts w:ascii="Arial" w:eastAsia="Calibri" w:hAnsi="Arial" w:cs="Arial"/>
          <w:color w:val="404040" w:themeColor="text1" w:themeTint="BF"/>
          <w:sz w:val="22"/>
          <w:szCs w:val="22"/>
          <w:lang w:eastAsia="en-US"/>
        </w:rPr>
        <w:t xml:space="preserve">formě e-mailu zasílaného jednotlivými osobami oprávněnými jednat </w:t>
      </w:r>
      <w:r w:rsidR="00523457" w:rsidRPr="003B34BE">
        <w:rPr>
          <w:rFonts w:ascii="Arial" w:eastAsia="Calibri" w:hAnsi="Arial" w:cs="Arial"/>
          <w:color w:val="404040" w:themeColor="text1" w:themeTint="BF"/>
          <w:sz w:val="22"/>
          <w:szCs w:val="22"/>
          <w:lang w:eastAsia="en-US"/>
        </w:rPr>
        <w:t>pro</w:t>
      </w:r>
      <w:r w:rsidR="00416964" w:rsidRPr="003B34BE">
        <w:rPr>
          <w:rFonts w:ascii="Arial" w:eastAsia="Calibri" w:hAnsi="Arial" w:cs="Arial"/>
          <w:color w:val="404040" w:themeColor="text1" w:themeTint="BF"/>
          <w:sz w:val="22"/>
          <w:szCs w:val="22"/>
          <w:lang w:eastAsia="en-US"/>
        </w:rPr>
        <w:t> </w:t>
      </w:r>
      <w:r w:rsidR="00523457" w:rsidRPr="003B34BE">
        <w:rPr>
          <w:rFonts w:ascii="Arial" w:eastAsia="Calibri" w:hAnsi="Arial" w:cs="Arial"/>
          <w:color w:val="404040" w:themeColor="text1" w:themeTint="BF"/>
          <w:sz w:val="22"/>
          <w:szCs w:val="22"/>
          <w:lang w:eastAsia="en-US"/>
        </w:rPr>
        <w:t xml:space="preserve">účely této Dohody a Dílčích smluv </w:t>
      </w:r>
      <w:r w:rsidRPr="003B34BE">
        <w:rPr>
          <w:rFonts w:ascii="Arial" w:eastAsia="Calibri" w:hAnsi="Arial" w:cs="Arial"/>
          <w:color w:val="404040" w:themeColor="text1" w:themeTint="BF"/>
          <w:sz w:val="22"/>
          <w:szCs w:val="22"/>
          <w:lang w:eastAsia="en-US"/>
        </w:rPr>
        <w:t>za</w:t>
      </w:r>
      <w:r w:rsidR="00FC3B77" w:rsidRPr="003B34BE">
        <w:rPr>
          <w:rFonts w:ascii="Arial" w:eastAsia="Calibri" w:hAnsi="Arial" w:cs="Arial"/>
          <w:color w:val="404040" w:themeColor="text1" w:themeTint="BF"/>
          <w:sz w:val="22"/>
          <w:szCs w:val="22"/>
          <w:lang w:eastAsia="en-US"/>
        </w:rPr>
        <w:t> </w:t>
      </w:r>
      <w:r w:rsidRPr="003B34BE">
        <w:rPr>
          <w:rFonts w:ascii="Arial" w:eastAsia="Calibri" w:hAnsi="Arial" w:cs="Arial"/>
          <w:color w:val="404040" w:themeColor="text1" w:themeTint="BF"/>
          <w:sz w:val="22"/>
          <w:szCs w:val="22"/>
          <w:lang w:eastAsia="en-US"/>
        </w:rPr>
        <w:t xml:space="preserve">Objednatele a </w:t>
      </w:r>
      <w:r w:rsidR="002D553A" w:rsidRPr="003B34BE">
        <w:rPr>
          <w:rFonts w:ascii="Arial" w:eastAsia="Calibri" w:hAnsi="Arial" w:cs="Arial"/>
          <w:color w:val="404040" w:themeColor="text1" w:themeTint="BF"/>
          <w:sz w:val="22"/>
          <w:szCs w:val="22"/>
          <w:lang w:eastAsia="en-US"/>
        </w:rPr>
        <w:t>Poskytovatele</w:t>
      </w:r>
      <w:r w:rsidRPr="003B34BE">
        <w:rPr>
          <w:rFonts w:ascii="Arial" w:eastAsia="Calibri" w:hAnsi="Arial" w:cs="Arial"/>
          <w:color w:val="404040" w:themeColor="text1" w:themeTint="BF"/>
          <w:sz w:val="22"/>
          <w:szCs w:val="22"/>
          <w:lang w:eastAsia="en-US"/>
        </w:rPr>
        <w:t xml:space="preserve"> (viz čl</w:t>
      </w:r>
      <w:r w:rsidR="005705B8" w:rsidRPr="003B34BE">
        <w:rPr>
          <w:rFonts w:ascii="Arial" w:eastAsia="Calibri" w:hAnsi="Arial" w:cs="Arial"/>
          <w:color w:val="404040" w:themeColor="text1" w:themeTint="BF"/>
          <w:sz w:val="22"/>
          <w:szCs w:val="22"/>
          <w:lang w:eastAsia="en-US"/>
        </w:rPr>
        <w:t>ánek</w:t>
      </w:r>
      <w:r w:rsidRPr="003B34BE">
        <w:rPr>
          <w:rFonts w:ascii="Arial" w:eastAsia="Calibri" w:hAnsi="Arial" w:cs="Arial"/>
          <w:color w:val="404040" w:themeColor="text1" w:themeTint="BF"/>
          <w:sz w:val="22"/>
          <w:szCs w:val="22"/>
          <w:lang w:eastAsia="en-US"/>
        </w:rPr>
        <w:t xml:space="preserve"> </w:t>
      </w:r>
      <w:r w:rsidR="009366DD" w:rsidRPr="003B34BE">
        <w:rPr>
          <w:rFonts w:ascii="Arial" w:eastAsia="Calibri" w:hAnsi="Arial" w:cs="Arial"/>
          <w:color w:val="404040" w:themeColor="text1" w:themeTint="BF"/>
          <w:sz w:val="22"/>
          <w:szCs w:val="22"/>
          <w:lang w:eastAsia="en-US"/>
        </w:rPr>
        <w:t>1</w:t>
      </w:r>
      <w:r w:rsidR="004C14F0" w:rsidRPr="003B34BE">
        <w:rPr>
          <w:rFonts w:ascii="Arial" w:eastAsia="Calibri" w:hAnsi="Arial" w:cs="Arial"/>
          <w:color w:val="404040" w:themeColor="text1" w:themeTint="BF"/>
          <w:sz w:val="22"/>
          <w:szCs w:val="22"/>
          <w:lang w:eastAsia="en-US"/>
        </w:rPr>
        <w:t>1</w:t>
      </w:r>
      <w:r w:rsidRPr="003B34BE">
        <w:rPr>
          <w:rFonts w:ascii="Arial" w:eastAsia="Calibri" w:hAnsi="Arial" w:cs="Arial"/>
          <w:color w:val="404040" w:themeColor="text1" w:themeTint="BF"/>
          <w:sz w:val="22"/>
          <w:szCs w:val="22"/>
          <w:lang w:eastAsia="en-US"/>
        </w:rPr>
        <w:t xml:space="preserve"> této</w:t>
      </w:r>
      <w:r w:rsidR="00523457" w:rsidRPr="003B34BE">
        <w:rPr>
          <w:rFonts w:ascii="Arial" w:eastAsia="Calibri" w:hAnsi="Arial" w:cs="Arial"/>
          <w:color w:val="404040" w:themeColor="text1" w:themeTint="BF"/>
          <w:sz w:val="22"/>
          <w:szCs w:val="22"/>
          <w:lang w:eastAsia="en-US"/>
        </w:rPr>
        <w:t> </w:t>
      </w:r>
      <w:r w:rsidRPr="003B34BE">
        <w:rPr>
          <w:rFonts w:ascii="Arial" w:eastAsia="Calibri" w:hAnsi="Arial" w:cs="Arial"/>
          <w:color w:val="404040" w:themeColor="text1" w:themeTint="BF"/>
          <w:sz w:val="22"/>
          <w:szCs w:val="22"/>
          <w:lang w:eastAsia="en-US"/>
        </w:rPr>
        <w:t>Dohody).</w:t>
      </w:r>
    </w:p>
    <w:p w14:paraId="41F89419" w14:textId="7156194B" w:rsidR="00DD0D6F" w:rsidRPr="003B34BE" w:rsidRDefault="00B66312" w:rsidP="00041894">
      <w:pPr>
        <w:pStyle w:val="Odstavecseseznamem"/>
        <w:numPr>
          <w:ilvl w:val="1"/>
          <w:numId w:val="79"/>
        </w:numPr>
        <w:spacing w:after="120" w:line="312" w:lineRule="auto"/>
        <w:ind w:left="567" w:hanging="567"/>
        <w:rPr>
          <w:rFonts w:ascii="Arial" w:eastAsia="Calibri" w:hAnsi="Arial" w:cs="Arial"/>
          <w:color w:val="404040" w:themeColor="text1" w:themeTint="BF"/>
          <w:sz w:val="22"/>
          <w:szCs w:val="22"/>
          <w:lang w:eastAsia="en-US"/>
        </w:rPr>
      </w:pPr>
      <w:r w:rsidRPr="003B34BE">
        <w:rPr>
          <w:rFonts w:ascii="Arial" w:eastAsia="Calibri" w:hAnsi="Arial" w:cs="Arial"/>
          <w:color w:val="404040" w:themeColor="text1" w:themeTint="BF"/>
          <w:sz w:val="22"/>
          <w:szCs w:val="22"/>
          <w:lang w:eastAsia="en-US"/>
        </w:rPr>
        <w:lastRenderedPageBreak/>
        <w:t>Dílčí smlouva zaniká řádným a včasným splněním nebo z důvodů uvedených v</w:t>
      </w:r>
      <w:r w:rsidR="00811B4E" w:rsidRPr="003B34BE">
        <w:rPr>
          <w:rFonts w:ascii="Arial" w:eastAsia="Calibri" w:hAnsi="Arial" w:cs="Arial"/>
          <w:color w:val="404040" w:themeColor="text1" w:themeTint="BF"/>
          <w:sz w:val="22"/>
          <w:szCs w:val="22"/>
          <w:lang w:eastAsia="en-US"/>
        </w:rPr>
        <w:t> </w:t>
      </w:r>
      <w:r w:rsidRPr="003B34BE">
        <w:rPr>
          <w:rFonts w:ascii="Arial" w:eastAsia="Calibri" w:hAnsi="Arial" w:cs="Arial"/>
          <w:color w:val="404040" w:themeColor="text1" w:themeTint="BF"/>
          <w:sz w:val="22"/>
          <w:szCs w:val="22"/>
          <w:lang w:eastAsia="en-US"/>
        </w:rPr>
        <w:t>této</w:t>
      </w:r>
      <w:r w:rsidR="00811B4E" w:rsidRPr="003B34BE">
        <w:rPr>
          <w:rFonts w:ascii="Arial" w:eastAsia="Calibri" w:hAnsi="Arial" w:cs="Arial"/>
          <w:color w:val="404040" w:themeColor="text1" w:themeTint="BF"/>
          <w:sz w:val="22"/>
          <w:szCs w:val="22"/>
          <w:lang w:eastAsia="en-US"/>
        </w:rPr>
        <w:t> </w:t>
      </w:r>
      <w:r w:rsidRPr="003B34BE">
        <w:rPr>
          <w:rFonts w:ascii="Arial" w:eastAsia="Calibri" w:hAnsi="Arial" w:cs="Arial"/>
          <w:color w:val="404040" w:themeColor="text1" w:themeTint="BF"/>
          <w:sz w:val="22"/>
          <w:szCs w:val="22"/>
          <w:lang w:eastAsia="en-US"/>
        </w:rPr>
        <w:t>Dohodě</w:t>
      </w:r>
      <w:r w:rsidR="002D553A" w:rsidRPr="003B34BE">
        <w:rPr>
          <w:rFonts w:ascii="Arial" w:eastAsia="Calibri" w:hAnsi="Arial" w:cs="Arial"/>
          <w:color w:val="404040" w:themeColor="text1" w:themeTint="BF"/>
          <w:sz w:val="22"/>
          <w:szCs w:val="22"/>
          <w:lang w:eastAsia="en-US"/>
        </w:rPr>
        <w:t xml:space="preserve"> </w:t>
      </w:r>
      <w:r w:rsidRPr="003B34BE">
        <w:rPr>
          <w:rFonts w:ascii="Arial" w:eastAsia="Calibri" w:hAnsi="Arial" w:cs="Arial"/>
          <w:color w:val="404040" w:themeColor="text1" w:themeTint="BF"/>
          <w:sz w:val="22"/>
          <w:szCs w:val="22"/>
          <w:lang w:eastAsia="en-US"/>
        </w:rPr>
        <w:t xml:space="preserve">či Občanském zákoníku. </w:t>
      </w:r>
      <w:r w:rsidR="00066AA4" w:rsidRPr="003B34BE">
        <w:rPr>
          <w:rFonts w:ascii="Arial" w:eastAsia="Calibri" w:hAnsi="Arial" w:cs="Arial"/>
          <w:color w:val="404040" w:themeColor="text1" w:themeTint="BF"/>
          <w:sz w:val="22"/>
          <w:szCs w:val="22"/>
          <w:lang w:eastAsia="en-US"/>
        </w:rPr>
        <w:t>Případné ukončení této</w:t>
      </w:r>
      <w:r w:rsidR="00811B4E" w:rsidRPr="003B34BE">
        <w:rPr>
          <w:rFonts w:ascii="Arial" w:eastAsia="Calibri" w:hAnsi="Arial" w:cs="Arial"/>
          <w:color w:val="404040" w:themeColor="text1" w:themeTint="BF"/>
          <w:sz w:val="22"/>
          <w:szCs w:val="22"/>
          <w:lang w:eastAsia="en-US"/>
        </w:rPr>
        <w:t> </w:t>
      </w:r>
      <w:r w:rsidR="00066AA4" w:rsidRPr="003B34BE">
        <w:rPr>
          <w:rFonts w:ascii="Arial" w:eastAsia="Calibri" w:hAnsi="Arial" w:cs="Arial"/>
          <w:color w:val="404040" w:themeColor="text1" w:themeTint="BF"/>
          <w:sz w:val="22"/>
          <w:szCs w:val="22"/>
          <w:lang w:eastAsia="en-US"/>
        </w:rPr>
        <w:t>Dohody nebude mít vliv na platnost a účinnost Dílčích smluv řádně uzavřených v době trvání této Dohody.</w:t>
      </w:r>
    </w:p>
    <w:p w14:paraId="779B30AA" w14:textId="558971B6" w:rsidR="00DD0D6F" w:rsidRPr="003B34BE" w:rsidRDefault="00066AA4" w:rsidP="00041894">
      <w:pPr>
        <w:pStyle w:val="Odstavecseseznamem"/>
        <w:numPr>
          <w:ilvl w:val="1"/>
          <w:numId w:val="79"/>
        </w:numPr>
        <w:spacing w:after="120" w:line="312" w:lineRule="auto"/>
        <w:ind w:left="567" w:hanging="567"/>
        <w:rPr>
          <w:rFonts w:ascii="Arial" w:eastAsia="Calibri" w:hAnsi="Arial" w:cs="Arial"/>
          <w:color w:val="404040" w:themeColor="text1" w:themeTint="BF"/>
          <w:sz w:val="22"/>
          <w:szCs w:val="22"/>
          <w:lang w:eastAsia="en-US"/>
        </w:rPr>
      </w:pPr>
      <w:r w:rsidRPr="003B34BE">
        <w:rPr>
          <w:rFonts w:ascii="Arial" w:eastAsia="Calibri" w:hAnsi="Arial" w:cs="Arial"/>
          <w:color w:val="404040" w:themeColor="text1" w:themeTint="BF"/>
          <w:sz w:val="22"/>
          <w:szCs w:val="22"/>
          <w:lang w:eastAsia="en-US"/>
        </w:rPr>
        <w:t xml:space="preserve">Dílčí smlouvy se budou řídit </w:t>
      </w:r>
      <w:r w:rsidR="003D3CFA" w:rsidRPr="003B34BE">
        <w:rPr>
          <w:rFonts w:ascii="Arial" w:eastAsia="Calibri" w:hAnsi="Arial" w:cs="Arial"/>
          <w:color w:val="404040" w:themeColor="text1" w:themeTint="BF"/>
          <w:sz w:val="22"/>
          <w:szCs w:val="22"/>
          <w:lang w:eastAsia="en-US"/>
        </w:rPr>
        <w:t xml:space="preserve">právním řádem České republiky, </w:t>
      </w:r>
      <w:r w:rsidR="00031DA2" w:rsidRPr="003B34BE">
        <w:rPr>
          <w:rFonts w:ascii="Arial" w:eastAsia="Calibri" w:hAnsi="Arial" w:cs="Arial"/>
          <w:color w:val="404040" w:themeColor="text1" w:themeTint="BF"/>
          <w:sz w:val="22"/>
          <w:szCs w:val="22"/>
          <w:lang w:eastAsia="en-US"/>
        </w:rPr>
        <w:t>zejména Občanským zákoníkem.</w:t>
      </w:r>
    </w:p>
    <w:p w14:paraId="6B5E178E" w14:textId="53329674" w:rsidR="00DD0D6F" w:rsidRPr="003B34BE" w:rsidRDefault="00F654E3" w:rsidP="00041894">
      <w:pPr>
        <w:pStyle w:val="Odstavecseseznamem"/>
        <w:numPr>
          <w:ilvl w:val="1"/>
          <w:numId w:val="79"/>
        </w:numPr>
        <w:spacing w:after="120" w:line="312" w:lineRule="auto"/>
        <w:ind w:left="567" w:hanging="567"/>
        <w:rPr>
          <w:rFonts w:ascii="Arial" w:eastAsia="Calibri" w:hAnsi="Arial" w:cs="Arial"/>
          <w:color w:val="404040" w:themeColor="text1" w:themeTint="BF"/>
          <w:sz w:val="22"/>
          <w:szCs w:val="22"/>
          <w:lang w:eastAsia="en-US"/>
        </w:rPr>
      </w:pPr>
      <w:r w:rsidRPr="003B34BE">
        <w:rPr>
          <w:rFonts w:ascii="Arial" w:eastAsia="Calibri" w:hAnsi="Arial" w:cs="Arial"/>
          <w:color w:val="404040" w:themeColor="text1" w:themeTint="BF"/>
          <w:sz w:val="22"/>
          <w:szCs w:val="22"/>
          <w:lang w:eastAsia="en-US"/>
        </w:rPr>
        <w:t xml:space="preserve">Skutečnost, že s jakýmkoli </w:t>
      </w:r>
      <w:r w:rsidR="002D553A" w:rsidRPr="003B34BE">
        <w:rPr>
          <w:rFonts w:ascii="Arial" w:eastAsia="Calibri" w:hAnsi="Arial" w:cs="Arial"/>
          <w:color w:val="404040" w:themeColor="text1" w:themeTint="BF"/>
          <w:sz w:val="22"/>
          <w:szCs w:val="22"/>
          <w:lang w:eastAsia="en-US"/>
        </w:rPr>
        <w:t>Poskytovatelem</w:t>
      </w:r>
      <w:r w:rsidRPr="003B34BE">
        <w:rPr>
          <w:rFonts w:ascii="Arial" w:eastAsia="Calibri" w:hAnsi="Arial" w:cs="Arial"/>
          <w:color w:val="404040" w:themeColor="text1" w:themeTint="BF"/>
          <w:sz w:val="22"/>
          <w:szCs w:val="22"/>
          <w:lang w:eastAsia="en-US"/>
        </w:rPr>
        <w:t xml:space="preserve"> nebyla po určitou dobu uzavřena žádná jednotlivá Dílčí smlouva, nezpůsobuje zánik této Dohody.</w:t>
      </w:r>
    </w:p>
    <w:p w14:paraId="540BED54" w14:textId="60D40B43" w:rsidR="00DD0D6F" w:rsidRPr="003B34BE" w:rsidRDefault="002D553A" w:rsidP="00041894">
      <w:pPr>
        <w:pStyle w:val="Odstavecseseznamem"/>
        <w:numPr>
          <w:ilvl w:val="1"/>
          <w:numId w:val="79"/>
        </w:numPr>
        <w:spacing w:after="120" w:line="312" w:lineRule="auto"/>
        <w:ind w:left="567" w:hanging="567"/>
        <w:rPr>
          <w:rFonts w:ascii="Arial" w:eastAsia="Calibri" w:hAnsi="Arial" w:cs="Arial"/>
          <w:color w:val="404040" w:themeColor="text1" w:themeTint="BF"/>
          <w:sz w:val="22"/>
          <w:szCs w:val="22"/>
          <w:lang w:eastAsia="en-US"/>
        </w:rPr>
      </w:pPr>
      <w:r w:rsidRPr="003B34BE">
        <w:rPr>
          <w:rFonts w:ascii="Arial" w:eastAsia="Calibri" w:hAnsi="Arial" w:cs="Arial"/>
          <w:color w:val="404040" w:themeColor="text1" w:themeTint="BF"/>
          <w:sz w:val="22"/>
          <w:szCs w:val="22"/>
          <w:lang w:eastAsia="en-US"/>
        </w:rPr>
        <w:t>Poskytovatel</w:t>
      </w:r>
      <w:r w:rsidR="009A170D" w:rsidRPr="003B34BE">
        <w:rPr>
          <w:rFonts w:ascii="Arial" w:eastAsia="Calibri" w:hAnsi="Arial" w:cs="Arial"/>
          <w:color w:val="404040" w:themeColor="text1" w:themeTint="BF"/>
          <w:sz w:val="22"/>
          <w:szCs w:val="22"/>
          <w:lang w:eastAsia="en-US"/>
        </w:rPr>
        <w:t xml:space="preserve"> se zavazuje </w:t>
      </w:r>
      <w:r w:rsidR="009A0529" w:rsidRPr="003B34BE">
        <w:rPr>
          <w:rFonts w:ascii="Arial" w:eastAsia="Calibri" w:hAnsi="Arial" w:cs="Arial"/>
          <w:color w:val="404040" w:themeColor="text1" w:themeTint="BF"/>
          <w:sz w:val="22"/>
          <w:szCs w:val="22"/>
          <w:lang w:eastAsia="en-US"/>
        </w:rPr>
        <w:t xml:space="preserve">poskytnout Objednateli </w:t>
      </w:r>
      <w:r w:rsidRPr="003B34BE">
        <w:rPr>
          <w:rFonts w:ascii="Arial" w:eastAsia="Calibri" w:hAnsi="Arial" w:cs="Arial"/>
          <w:color w:val="404040" w:themeColor="text1" w:themeTint="BF"/>
          <w:sz w:val="22"/>
          <w:szCs w:val="22"/>
          <w:lang w:eastAsia="en-US"/>
        </w:rPr>
        <w:t>P</w:t>
      </w:r>
      <w:r w:rsidR="009A0529" w:rsidRPr="003B34BE">
        <w:rPr>
          <w:rFonts w:ascii="Arial" w:eastAsia="Calibri" w:hAnsi="Arial" w:cs="Arial"/>
          <w:color w:val="404040" w:themeColor="text1" w:themeTint="BF"/>
          <w:sz w:val="22"/>
          <w:szCs w:val="22"/>
          <w:lang w:eastAsia="en-US"/>
        </w:rPr>
        <w:t xml:space="preserve">lnění a Objednatel se </w:t>
      </w:r>
      <w:r w:rsidR="00DC0F51" w:rsidRPr="003B34BE">
        <w:rPr>
          <w:rFonts w:ascii="Arial" w:eastAsia="Calibri" w:hAnsi="Arial" w:cs="Arial"/>
          <w:color w:val="404040" w:themeColor="text1" w:themeTint="BF"/>
          <w:sz w:val="22"/>
          <w:szCs w:val="22"/>
          <w:lang w:eastAsia="en-US"/>
        </w:rPr>
        <w:t xml:space="preserve">zavazuje </w:t>
      </w:r>
      <w:r w:rsidR="009C15DC" w:rsidRPr="003B34BE">
        <w:rPr>
          <w:rFonts w:ascii="Arial" w:eastAsia="Calibri" w:hAnsi="Arial" w:cs="Arial"/>
          <w:color w:val="404040" w:themeColor="text1" w:themeTint="BF"/>
          <w:sz w:val="22"/>
          <w:szCs w:val="22"/>
          <w:lang w:eastAsia="en-US"/>
        </w:rPr>
        <w:t xml:space="preserve">zaplatit za </w:t>
      </w:r>
      <w:r w:rsidRPr="003B34BE">
        <w:rPr>
          <w:rFonts w:ascii="Arial" w:eastAsia="Calibri" w:hAnsi="Arial" w:cs="Arial"/>
          <w:color w:val="404040" w:themeColor="text1" w:themeTint="BF"/>
          <w:sz w:val="22"/>
          <w:szCs w:val="22"/>
          <w:lang w:eastAsia="en-US"/>
        </w:rPr>
        <w:t>P</w:t>
      </w:r>
      <w:r w:rsidR="009C15DC" w:rsidRPr="003B34BE">
        <w:rPr>
          <w:rFonts w:ascii="Arial" w:eastAsia="Calibri" w:hAnsi="Arial" w:cs="Arial"/>
          <w:color w:val="404040" w:themeColor="text1" w:themeTint="BF"/>
          <w:sz w:val="22"/>
          <w:szCs w:val="22"/>
          <w:lang w:eastAsia="en-US"/>
        </w:rPr>
        <w:t xml:space="preserve">lnění </w:t>
      </w:r>
      <w:r w:rsidR="00DC502D" w:rsidRPr="003B34BE">
        <w:rPr>
          <w:rFonts w:ascii="Arial" w:eastAsia="Calibri" w:hAnsi="Arial" w:cs="Arial"/>
          <w:color w:val="404040" w:themeColor="text1" w:themeTint="BF"/>
          <w:sz w:val="22"/>
          <w:szCs w:val="22"/>
          <w:lang w:eastAsia="en-US"/>
        </w:rPr>
        <w:t xml:space="preserve">poskytnuté v souladu s touto Dohodou a Dílčí smlouvou </w:t>
      </w:r>
      <w:r w:rsidR="007B02E4" w:rsidRPr="003B34BE">
        <w:rPr>
          <w:rFonts w:ascii="Arial" w:eastAsia="Calibri" w:hAnsi="Arial" w:cs="Arial"/>
          <w:color w:val="404040" w:themeColor="text1" w:themeTint="BF"/>
          <w:sz w:val="22"/>
          <w:szCs w:val="22"/>
          <w:lang w:eastAsia="en-US"/>
        </w:rPr>
        <w:t>C</w:t>
      </w:r>
      <w:r w:rsidR="00162835" w:rsidRPr="003B34BE">
        <w:rPr>
          <w:rFonts w:ascii="Arial" w:eastAsia="Calibri" w:hAnsi="Arial" w:cs="Arial"/>
          <w:color w:val="404040" w:themeColor="text1" w:themeTint="BF"/>
          <w:sz w:val="22"/>
          <w:szCs w:val="22"/>
          <w:lang w:eastAsia="en-US"/>
        </w:rPr>
        <w:t>enu dle</w:t>
      </w:r>
      <w:r w:rsidR="00C729B5" w:rsidRPr="003B34BE">
        <w:rPr>
          <w:rFonts w:ascii="Arial" w:eastAsia="Calibri" w:hAnsi="Arial" w:cs="Arial"/>
          <w:color w:val="404040" w:themeColor="text1" w:themeTint="BF"/>
          <w:sz w:val="22"/>
          <w:szCs w:val="22"/>
          <w:lang w:eastAsia="en-US"/>
        </w:rPr>
        <w:t> </w:t>
      </w:r>
      <w:r w:rsidR="00602E73" w:rsidRPr="003B34BE">
        <w:rPr>
          <w:rFonts w:ascii="Arial" w:eastAsia="Calibri" w:hAnsi="Arial" w:cs="Arial"/>
          <w:color w:val="404040" w:themeColor="text1" w:themeTint="BF"/>
          <w:sz w:val="22"/>
          <w:szCs w:val="22"/>
          <w:lang w:eastAsia="en-US"/>
        </w:rPr>
        <w:t>čl.</w:t>
      </w:r>
      <w:r w:rsidR="007B02E4" w:rsidRPr="003B34BE">
        <w:rPr>
          <w:rFonts w:ascii="Arial" w:eastAsia="Calibri" w:hAnsi="Arial" w:cs="Arial"/>
          <w:color w:val="404040" w:themeColor="text1" w:themeTint="BF"/>
          <w:sz w:val="22"/>
          <w:szCs w:val="22"/>
          <w:lang w:eastAsia="en-US"/>
        </w:rPr>
        <w:t> </w:t>
      </w:r>
      <w:r w:rsidR="00E36904" w:rsidRPr="003B34BE">
        <w:rPr>
          <w:rFonts w:ascii="Arial" w:eastAsia="Calibri" w:hAnsi="Arial" w:cs="Arial"/>
          <w:color w:val="404040" w:themeColor="text1" w:themeTint="BF"/>
          <w:sz w:val="22"/>
          <w:szCs w:val="22"/>
          <w:lang w:eastAsia="en-US"/>
        </w:rPr>
        <w:t>4</w:t>
      </w:r>
      <w:r w:rsidR="00602E73" w:rsidRPr="003B34BE">
        <w:rPr>
          <w:rFonts w:ascii="Arial" w:eastAsia="Calibri" w:hAnsi="Arial" w:cs="Arial"/>
          <w:color w:val="404040" w:themeColor="text1" w:themeTint="BF"/>
          <w:sz w:val="22"/>
          <w:szCs w:val="22"/>
          <w:lang w:eastAsia="en-US"/>
        </w:rPr>
        <w:t xml:space="preserve"> </w:t>
      </w:r>
      <w:r w:rsidR="00B84B05" w:rsidRPr="003B34BE">
        <w:rPr>
          <w:rFonts w:ascii="Arial" w:eastAsia="Calibri" w:hAnsi="Arial" w:cs="Arial"/>
          <w:color w:val="404040" w:themeColor="text1" w:themeTint="BF"/>
          <w:sz w:val="22"/>
          <w:szCs w:val="22"/>
          <w:lang w:eastAsia="en-US"/>
        </w:rPr>
        <w:t>odst.</w:t>
      </w:r>
      <w:r w:rsidR="00162835" w:rsidRPr="003B34BE">
        <w:rPr>
          <w:rFonts w:ascii="Arial" w:eastAsia="Calibri" w:hAnsi="Arial" w:cs="Arial"/>
          <w:color w:val="404040" w:themeColor="text1" w:themeTint="BF"/>
          <w:sz w:val="22"/>
          <w:szCs w:val="22"/>
          <w:lang w:eastAsia="en-US"/>
        </w:rPr>
        <w:t xml:space="preserve"> </w:t>
      </w:r>
      <w:r w:rsidR="00E36904" w:rsidRPr="003B34BE">
        <w:rPr>
          <w:rFonts w:ascii="Arial" w:eastAsia="Calibri" w:hAnsi="Arial" w:cs="Arial"/>
          <w:color w:val="404040" w:themeColor="text1" w:themeTint="BF"/>
          <w:sz w:val="22"/>
          <w:szCs w:val="22"/>
          <w:lang w:eastAsia="en-US"/>
        </w:rPr>
        <w:t>4</w:t>
      </w:r>
      <w:r w:rsidR="008A1384" w:rsidRPr="003B34BE">
        <w:rPr>
          <w:rFonts w:ascii="Arial" w:eastAsia="Calibri" w:hAnsi="Arial" w:cs="Arial"/>
          <w:color w:val="404040" w:themeColor="text1" w:themeTint="BF"/>
          <w:sz w:val="22"/>
          <w:szCs w:val="22"/>
          <w:lang w:eastAsia="en-US"/>
        </w:rPr>
        <w:t>.1</w:t>
      </w:r>
      <w:r w:rsidR="00162835" w:rsidRPr="003B34BE">
        <w:rPr>
          <w:rFonts w:ascii="Arial" w:eastAsia="Calibri" w:hAnsi="Arial" w:cs="Arial"/>
          <w:color w:val="404040" w:themeColor="text1" w:themeTint="BF"/>
          <w:sz w:val="22"/>
          <w:szCs w:val="22"/>
          <w:lang w:eastAsia="en-US"/>
        </w:rPr>
        <w:t xml:space="preserve"> této Dohody.</w:t>
      </w:r>
    </w:p>
    <w:p w14:paraId="28F55B6F" w14:textId="2047AAD6" w:rsidR="00311C74" w:rsidRPr="003B34BE" w:rsidRDefault="00162835" w:rsidP="00041894">
      <w:pPr>
        <w:pStyle w:val="Odstavecseseznamem"/>
        <w:numPr>
          <w:ilvl w:val="1"/>
          <w:numId w:val="79"/>
        </w:numPr>
        <w:spacing w:after="120" w:line="312" w:lineRule="auto"/>
        <w:ind w:left="567" w:hanging="567"/>
        <w:rPr>
          <w:rFonts w:ascii="Arial" w:eastAsia="Calibri" w:hAnsi="Arial" w:cs="Arial"/>
          <w:color w:val="404040" w:themeColor="text1" w:themeTint="BF"/>
          <w:sz w:val="22"/>
          <w:szCs w:val="22"/>
          <w:lang w:eastAsia="en-US"/>
        </w:rPr>
      </w:pPr>
      <w:r w:rsidRPr="003B34BE">
        <w:rPr>
          <w:rFonts w:ascii="Arial" w:eastAsia="Calibri" w:hAnsi="Arial" w:cs="Arial"/>
          <w:color w:val="404040" w:themeColor="text1" w:themeTint="BF"/>
          <w:sz w:val="22"/>
          <w:szCs w:val="22"/>
          <w:lang w:eastAsia="en-US"/>
        </w:rPr>
        <w:t>Objednatel při uzavírání Dohody negarantuje žádný minimální objem plnění, který</w:t>
      </w:r>
      <w:r w:rsidR="005F50F0" w:rsidRPr="003B34BE">
        <w:rPr>
          <w:rFonts w:ascii="Arial" w:eastAsia="Calibri" w:hAnsi="Arial" w:cs="Arial"/>
          <w:color w:val="404040" w:themeColor="text1" w:themeTint="BF"/>
          <w:sz w:val="22"/>
          <w:szCs w:val="22"/>
          <w:lang w:eastAsia="en-US"/>
        </w:rPr>
        <w:t> </w:t>
      </w:r>
      <w:r w:rsidRPr="003B34BE">
        <w:rPr>
          <w:rFonts w:ascii="Arial" w:eastAsia="Calibri" w:hAnsi="Arial" w:cs="Arial"/>
          <w:color w:val="404040" w:themeColor="text1" w:themeTint="BF"/>
          <w:sz w:val="22"/>
          <w:szCs w:val="22"/>
          <w:lang w:eastAsia="en-US"/>
        </w:rPr>
        <w:t>bude zadán v</w:t>
      </w:r>
      <w:r w:rsidR="00DC5DEA" w:rsidRPr="003B34BE">
        <w:rPr>
          <w:rFonts w:ascii="Arial" w:eastAsia="Calibri" w:hAnsi="Arial" w:cs="Arial"/>
          <w:color w:val="404040" w:themeColor="text1" w:themeTint="BF"/>
          <w:sz w:val="22"/>
          <w:szCs w:val="22"/>
          <w:lang w:eastAsia="en-US"/>
        </w:rPr>
        <w:t> </w:t>
      </w:r>
      <w:r w:rsidRPr="003B34BE">
        <w:rPr>
          <w:rFonts w:ascii="Arial" w:eastAsia="Calibri" w:hAnsi="Arial" w:cs="Arial"/>
          <w:color w:val="404040" w:themeColor="text1" w:themeTint="BF"/>
          <w:sz w:val="22"/>
          <w:szCs w:val="22"/>
          <w:lang w:eastAsia="en-US"/>
        </w:rPr>
        <w:t>průběhu její účinnosti. Objednatel uzpůsobuje rozsah poptávaného plnění svým</w:t>
      </w:r>
      <w:r w:rsidR="00E20D26" w:rsidRPr="003B34BE">
        <w:rPr>
          <w:rFonts w:ascii="Arial" w:eastAsia="Calibri" w:hAnsi="Arial" w:cs="Arial"/>
          <w:color w:val="404040" w:themeColor="text1" w:themeTint="BF"/>
          <w:sz w:val="22"/>
          <w:szCs w:val="22"/>
          <w:lang w:eastAsia="en-US"/>
        </w:rPr>
        <w:t> </w:t>
      </w:r>
      <w:r w:rsidRPr="003B34BE">
        <w:rPr>
          <w:rFonts w:ascii="Arial" w:eastAsia="Calibri" w:hAnsi="Arial" w:cs="Arial"/>
          <w:color w:val="404040" w:themeColor="text1" w:themeTint="BF"/>
          <w:sz w:val="22"/>
          <w:szCs w:val="22"/>
          <w:lang w:eastAsia="en-US"/>
        </w:rPr>
        <w:t>aktuálním potřebám, které jsou v</w:t>
      </w:r>
      <w:r w:rsidR="00DC5DEA" w:rsidRPr="003B34BE">
        <w:rPr>
          <w:rFonts w:ascii="Arial" w:eastAsia="Calibri" w:hAnsi="Arial" w:cs="Arial"/>
          <w:color w:val="404040" w:themeColor="text1" w:themeTint="BF"/>
          <w:sz w:val="22"/>
          <w:szCs w:val="22"/>
          <w:lang w:eastAsia="en-US"/>
        </w:rPr>
        <w:t> </w:t>
      </w:r>
      <w:r w:rsidRPr="003B34BE">
        <w:rPr>
          <w:rFonts w:ascii="Arial" w:eastAsia="Calibri" w:hAnsi="Arial" w:cs="Arial"/>
          <w:color w:val="404040" w:themeColor="text1" w:themeTint="BF"/>
          <w:sz w:val="22"/>
          <w:szCs w:val="22"/>
          <w:lang w:eastAsia="en-US"/>
        </w:rPr>
        <w:t xml:space="preserve">čase proměnlivé. </w:t>
      </w:r>
      <w:r w:rsidR="00210184" w:rsidRPr="003B34BE">
        <w:rPr>
          <w:rFonts w:ascii="Arial" w:eastAsia="Calibri" w:hAnsi="Arial" w:cs="Arial"/>
          <w:color w:val="404040" w:themeColor="text1" w:themeTint="BF"/>
          <w:sz w:val="22"/>
          <w:szCs w:val="22"/>
          <w:lang w:eastAsia="en-US"/>
        </w:rPr>
        <w:t>Poskytovatelé</w:t>
      </w:r>
      <w:r w:rsidRPr="003B34BE">
        <w:rPr>
          <w:rFonts w:ascii="Arial" w:eastAsia="Calibri" w:hAnsi="Arial" w:cs="Arial"/>
          <w:color w:val="404040" w:themeColor="text1" w:themeTint="BF"/>
          <w:sz w:val="22"/>
          <w:szCs w:val="22"/>
          <w:lang w:eastAsia="en-US"/>
        </w:rPr>
        <w:t xml:space="preserve"> se přes výše uvedené zavazují být připraveni poskytnout plnění v</w:t>
      </w:r>
      <w:r w:rsidR="00DC5DEA" w:rsidRPr="003B34BE">
        <w:rPr>
          <w:rFonts w:ascii="Arial" w:eastAsia="Calibri" w:hAnsi="Arial" w:cs="Arial"/>
          <w:color w:val="404040" w:themeColor="text1" w:themeTint="BF"/>
          <w:sz w:val="22"/>
          <w:szCs w:val="22"/>
          <w:lang w:eastAsia="en-US"/>
        </w:rPr>
        <w:t> </w:t>
      </w:r>
      <w:r w:rsidRPr="003B34BE">
        <w:rPr>
          <w:rFonts w:ascii="Arial" w:eastAsia="Calibri" w:hAnsi="Arial" w:cs="Arial"/>
          <w:color w:val="404040" w:themeColor="text1" w:themeTint="BF"/>
          <w:sz w:val="22"/>
          <w:szCs w:val="22"/>
          <w:lang w:eastAsia="en-US"/>
        </w:rPr>
        <w:t>rozsahu poptávaném Objednatelem dle</w:t>
      </w:r>
      <w:r w:rsidR="00E20D26" w:rsidRPr="003B34BE">
        <w:rPr>
          <w:rFonts w:ascii="Arial" w:eastAsia="Calibri" w:hAnsi="Arial" w:cs="Arial"/>
          <w:color w:val="404040" w:themeColor="text1" w:themeTint="BF"/>
          <w:sz w:val="22"/>
          <w:szCs w:val="22"/>
          <w:lang w:eastAsia="en-US"/>
        </w:rPr>
        <w:t> </w:t>
      </w:r>
      <w:r w:rsidRPr="003B34BE">
        <w:rPr>
          <w:rFonts w:ascii="Arial" w:eastAsia="Calibri" w:hAnsi="Arial" w:cs="Arial"/>
          <w:color w:val="404040" w:themeColor="text1" w:themeTint="BF"/>
          <w:sz w:val="22"/>
          <w:szCs w:val="22"/>
          <w:lang w:eastAsia="en-US"/>
        </w:rPr>
        <w:t>podmínek této Dohody.</w:t>
      </w:r>
    </w:p>
    <w:p w14:paraId="556435DC" w14:textId="7DBBE866" w:rsidR="00205615" w:rsidRPr="003B34BE" w:rsidRDefault="00205615" w:rsidP="00041894">
      <w:pPr>
        <w:pStyle w:val="Odstavecseseznamem"/>
        <w:numPr>
          <w:ilvl w:val="0"/>
          <w:numId w:val="14"/>
        </w:numPr>
        <w:spacing w:before="240" w:after="240" w:line="312" w:lineRule="auto"/>
        <w:jc w:val="center"/>
        <w:rPr>
          <w:rFonts w:ascii="Arial" w:hAnsi="Arial" w:cs="Arial"/>
          <w:color w:val="404040" w:themeColor="text1" w:themeTint="BF"/>
          <w:sz w:val="22"/>
          <w:szCs w:val="22"/>
        </w:rPr>
      </w:pPr>
      <w:r w:rsidRPr="003B34BE">
        <w:rPr>
          <w:rFonts w:ascii="Arial" w:eastAsia="Calibri" w:hAnsi="Arial" w:cs="Arial"/>
          <w:b/>
          <w:color w:val="404040" w:themeColor="text1" w:themeTint="BF"/>
          <w:sz w:val="22"/>
          <w:szCs w:val="22"/>
          <w:lang w:eastAsia="en-US"/>
        </w:rPr>
        <w:t>Cena</w:t>
      </w:r>
      <w:r w:rsidR="00FF39E1" w:rsidRPr="003B34BE">
        <w:rPr>
          <w:rFonts w:ascii="Arial" w:eastAsia="Calibri" w:hAnsi="Arial" w:cs="Arial"/>
          <w:b/>
          <w:color w:val="404040" w:themeColor="text1" w:themeTint="BF"/>
          <w:sz w:val="22"/>
          <w:szCs w:val="22"/>
          <w:lang w:eastAsia="en-US"/>
        </w:rPr>
        <w:t xml:space="preserve"> za poskytování </w:t>
      </w:r>
      <w:r w:rsidR="00702BAF" w:rsidRPr="003B34BE">
        <w:rPr>
          <w:rFonts w:ascii="Arial" w:eastAsia="Calibri" w:hAnsi="Arial" w:cs="Arial"/>
          <w:b/>
          <w:color w:val="404040" w:themeColor="text1" w:themeTint="BF"/>
          <w:sz w:val="22"/>
          <w:szCs w:val="22"/>
          <w:lang w:eastAsia="en-US"/>
        </w:rPr>
        <w:t>Plnění</w:t>
      </w:r>
    </w:p>
    <w:p w14:paraId="05183ED1" w14:textId="41C13D5B" w:rsidR="00B23485" w:rsidRPr="003B34BE" w:rsidRDefault="004A71BF" w:rsidP="00041894">
      <w:pPr>
        <w:pStyle w:val="Smlouva2"/>
        <w:numPr>
          <w:ilvl w:val="1"/>
          <w:numId w:val="80"/>
        </w:numPr>
        <w:tabs>
          <w:tab w:val="clear" w:pos="709"/>
          <w:tab w:val="left" w:pos="567"/>
        </w:tabs>
        <w:spacing w:line="312" w:lineRule="auto"/>
        <w:ind w:left="567" w:hanging="567"/>
        <w:rPr>
          <w:rFonts w:eastAsia="Calibri"/>
          <w:color w:val="404040" w:themeColor="text1" w:themeTint="BF"/>
          <w:spacing w:val="2"/>
          <w:lang w:eastAsia="en-US"/>
        </w:rPr>
      </w:pPr>
      <w:r w:rsidRPr="003B34BE">
        <w:rPr>
          <w:rFonts w:eastAsia="Calibri"/>
          <w:color w:val="404040" w:themeColor="text1" w:themeTint="BF"/>
          <w:spacing w:val="2"/>
          <w:lang w:eastAsia="en-US"/>
        </w:rPr>
        <w:t xml:space="preserve">Cena za </w:t>
      </w:r>
      <w:r w:rsidR="00210184" w:rsidRPr="003B34BE">
        <w:rPr>
          <w:rFonts w:eastAsia="Calibri"/>
          <w:color w:val="404040" w:themeColor="text1" w:themeTint="BF"/>
          <w:spacing w:val="2"/>
          <w:lang w:eastAsia="en-US"/>
        </w:rPr>
        <w:t>Plnění</w:t>
      </w:r>
      <w:r w:rsidR="00FF39E1" w:rsidRPr="003B34BE">
        <w:rPr>
          <w:rFonts w:eastAsia="Calibri"/>
          <w:color w:val="404040" w:themeColor="text1" w:themeTint="BF"/>
          <w:spacing w:val="2"/>
          <w:lang w:eastAsia="en-US"/>
        </w:rPr>
        <w:t xml:space="preserve"> </w:t>
      </w:r>
      <w:r w:rsidR="00093A1C" w:rsidRPr="003B34BE">
        <w:rPr>
          <w:rFonts w:eastAsia="Calibri"/>
          <w:color w:val="404040" w:themeColor="text1" w:themeTint="BF"/>
          <w:spacing w:val="2"/>
          <w:lang w:eastAsia="en-US"/>
        </w:rPr>
        <w:t>poskyt</w:t>
      </w:r>
      <w:r w:rsidR="008A0DAB">
        <w:rPr>
          <w:rFonts w:eastAsia="Calibri"/>
          <w:color w:val="404040" w:themeColor="text1" w:themeTint="BF"/>
          <w:spacing w:val="2"/>
          <w:lang w:eastAsia="en-US"/>
        </w:rPr>
        <w:t>nuté</w:t>
      </w:r>
      <w:r w:rsidR="00093A1C" w:rsidRPr="003B34BE">
        <w:rPr>
          <w:rFonts w:eastAsia="Calibri"/>
          <w:color w:val="404040" w:themeColor="text1" w:themeTint="BF"/>
          <w:spacing w:val="2"/>
          <w:lang w:eastAsia="en-US"/>
        </w:rPr>
        <w:t xml:space="preserve"> konkrétním </w:t>
      </w:r>
      <w:r w:rsidR="00210184" w:rsidRPr="003B34BE">
        <w:rPr>
          <w:rFonts w:eastAsia="Calibri"/>
          <w:color w:val="404040" w:themeColor="text1" w:themeTint="BF"/>
          <w:lang w:eastAsia="en-US"/>
        </w:rPr>
        <w:t>Poskytovatele</w:t>
      </w:r>
      <w:r w:rsidR="00093A1C" w:rsidRPr="003B34BE">
        <w:rPr>
          <w:rFonts w:eastAsia="Calibri"/>
          <w:color w:val="404040" w:themeColor="text1" w:themeTint="BF"/>
          <w:spacing w:val="2"/>
          <w:lang w:eastAsia="en-US"/>
        </w:rPr>
        <w:t xml:space="preserve">m Objednateli dle </w:t>
      </w:r>
      <w:r w:rsidR="002D17DF" w:rsidRPr="003B34BE">
        <w:rPr>
          <w:rFonts w:eastAsia="Calibri"/>
          <w:color w:val="404040" w:themeColor="text1" w:themeTint="BF"/>
          <w:spacing w:val="2"/>
          <w:lang w:eastAsia="en-US"/>
        </w:rPr>
        <w:t>Dílčí sml</w:t>
      </w:r>
      <w:r w:rsidR="00C729B5" w:rsidRPr="003B34BE">
        <w:rPr>
          <w:rFonts w:eastAsia="Calibri"/>
          <w:color w:val="404040" w:themeColor="text1" w:themeTint="BF"/>
          <w:spacing w:val="2"/>
          <w:lang w:eastAsia="en-US"/>
        </w:rPr>
        <w:t>o</w:t>
      </w:r>
      <w:r w:rsidR="002D17DF" w:rsidRPr="003B34BE">
        <w:rPr>
          <w:rFonts w:eastAsia="Calibri"/>
          <w:color w:val="404040" w:themeColor="text1" w:themeTint="BF"/>
          <w:spacing w:val="2"/>
          <w:lang w:eastAsia="en-US"/>
        </w:rPr>
        <w:t>uv</w:t>
      </w:r>
      <w:r w:rsidR="00C729B5" w:rsidRPr="003B34BE">
        <w:rPr>
          <w:rFonts w:eastAsia="Calibri"/>
          <w:color w:val="404040" w:themeColor="text1" w:themeTint="BF"/>
          <w:spacing w:val="2"/>
          <w:lang w:eastAsia="en-US"/>
        </w:rPr>
        <w:t>y</w:t>
      </w:r>
      <w:r w:rsidR="002D17DF" w:rsidRPr="003B34BE">
        <w:rPr>
          <w:rFonts w:eastAsia="Calibri"/>
          <w:color w:val="404040" w:themeColor="text1" w:themeTint="BF"/>
          <w:spacing w:val="2"/>
          <w:lang w:eastAsia="en-US"/>
        </w:rPr>
        <w:t xml:space="preserve"> bude stanovena na základě počtu </w:t>
      </w:r>
      <w:r w:rsidR="005D528C" w:rsidRPr="003B34BE">
        <w:rPr>
          <w:rFonts w:eastAsia="Calibri"/>
          <w:color w:val="404040" w:themeColor="text1" w:themeTint="BF"/>
          <w:spacing w:val="2"/>
          <w:lang w:eastAsia="en-US"/>
        </w:rPr>
        <w:t xml:space="preserve">hodin </w:t>
      </w:r>
      <w:r w:rsidR="002D17DF" w:rsidRPr="003B34BE">
        <w:rPr>
          <w:rFonts w:eastAsia="Calibri"/>
          <w:color w:val="404040" w:themeColor="text1" w:themeTint="BF"/>
          <w:spacing w:val="2"/>
          <w:lang w:eastAsia="en-US"/>
        </w:rPr>
        <w:t xml:space="preserve">skutečně odpracovaných </w:t>
      </w:r>
      <w:r w:rsidR="005D528C" w:rsidRPr="003B34BE">
        <w:rPr>
          <w:rFonts w:eastAsia="Calibri"/>
          <w:color w:val="404040" w:themeColor="text1" w:themeTint="BF"/>
          <w:spacing w:val="2"/>
          <w:lang w:eastAsia="en-US"/>
        </w:rPr>
        <w:t>při</w:t>
      </w:r>
      <w:r w:rsidR="00850878" w:rsidRPr="003B34BE">
        <w:rPr>
          <w:rFonts w:eastAsia="Calibri"/>
          <w:color w:val="404040" w:themeColor="text1" w:themeTint="BF"/>
          <w:spacing w:val="2"/>
          <w:lang w:eastAsia="en-US"/>
        </w:rPr>
        <w:t> </w:t>
      </w:r>
      <w:r w:rsidR="005D528C" w:rsidRPr="003B34BE">
        <w:rPr>
          <w:rFonts w:eastAsia="Calibri"/>
          <w:color w:val="404040" w:themeColor="text1" w:themeTint="BF"/>
          <w:spacing w:val="2"/>
          <w:lang w:eastAsia="en-US"/>
        </w:rPr>
        <w:t xml:space="preserve">poskytování </w:t>
      </w:r>
      <w:r w:rsidR="00210184" w:rsidRPr="003B34BE">
        <w:rPr>
          <w:rFonts w:eastAsia="Calibri"/>
          <w:color w:val="404040" w:themeColor="text1" w:themeTint="BF"/>
          <w:spacing w:val="2"/>
          <w:lang w:eastAsia="en-US"/>
        </w:rPr>
        <w:t>Plnění</w:t>
      </w:r>
      <w:r w:rsidR="005D528C" w:rsidRPr="003B34BE">
        <w:rPr>
          <w:rFonts w:eastAsia="Calibri"/>
          <w:color w:val="404040" w:themeColor="text1" w:themeTint="BF"/>
          <w:spacing w:val="2"/>
          <w:lang w:eastAsia="en-US"/>
        </w:rPr>
        <w:t xml:space="preserve"> </w:t>
      </w:r>
      <w:r w:rsidR="00F006B2" w:rsidRPr="003B34BE">
        <w:rPr>
          <w:rFonts w:eastAsia="Calibri"/>
          <w:color w:val="404040" w:themeColor="text1" w:themeTint="BF"/>
          <w:spacing w:val="2"/>
          <w:lang w:eastAsia="en-US"/>
        </w:rPr>
        <w:t xml:space="preserve">dle příslušné Dílčí smlouvy a sjednané jednotkové ceny </w:t>
      </w:r>
      <w:r w:rsidR="00B66FFE" w:rsidRPr="003B34BE">
        <w:rPr>
          <w:rFonts w:eastAsia="Calibri"/>
          <w:color w:val="404040" w:themeColor="text1" w:themeTint="BF"/>
          <w:spacing w:val="2"/>
          <w:lang w:eastAsia="en-US"/>
        </w:rPr>
        <w:t>za každou dokončenou hodinu takov</w:t>
      </w:r>
      <w:r w:rsidR="00210184" w:rsidRPr="003B34BE">
        <w:rPr>
          <w:rFonts w:eastAsia="Calibri"/>
          <w:color w:val="404040" w:themeColor="text1" w:themeTint="BF"/>
          <w:spacing w:val="2"/>
          <w:lang w:eastAsia="en-US"/>
        </w:rPr>
        <w:t xml:space="preserve">ého </w:t>
      </w:r>
      <w:r w:rsidR="00C729B5" w:rsidRPr="003B34BE">
        <w:rPr>
          <w:rFonts w:eastAsia="Calibri"/>
          <w:color w:val="404040" w:themeColor="text1" w:themeTint="BF"/>
          <w:spacing w:val="2"/>
          <w:lang w:eastAsia="en-US"/>
        </w:rPr>
        <w:t>p</w:t>
      </w:r>
      <w:r w:rsidR="00210184" w:rsidRPr="003B34BE">
        <w:rPr>
          <w:rFonts w:eastAsia="Calibri"/>
          <w:color w:val="404040" w:themeColor="text1" w:themeTint="BF"/>
          <w:spacing w:val="2"/>
          <w:lang w:eastAsia="en-US"/>
        </w:rPr>
        <w:t>lnění</w:t>
      </w:r>
      <w:r w:rsidR="00B66FFE" w:rsidRPr="003B34BE">
        <w:rPr>
          <w:rFonts w:eastAsia="Calibri"/>
          <w:color w:val="404040" w:themeColor="text1" w:themeTint="BF"/>
          <w:spacing w:val="2"/>
          <w:lang w:eastAsia="en-US"/>
        </w:rPr>
        <w:t xml:space="preserve"> </w:t>
      </w:r>
      <w:r w:rsidR="00230BF8" w:rsidRPr="003B34BE">
        <w:rPr>
          <w:rFonts w:eastAsia="Calibri"/>
          <w:color w:val="404040" w:themeColor="text1" w:themeTint="BF"/>
          <w:spacing w:val="2"/>
          <w:lang w:eastAsia="en-US"/>
        </w:rPr>
        <w:t xml:space="preserve">(dále jen </w:t>
      </w:r>
      <w:r w:rsidR="00230BF8" w:rsidRPr="003B34BE">
        <w:rPr>
          <w:rFonts w:eastAsia="Calibri"/>
          <w:b/>
          <w:color w:val="404040" w:themeColor="text1" w:themeTint="BF"/>
          <w:spacing w:val="2"/>
          <w:lang w:eastAsia="en-US"/>
        </w:rPr>
        <w:t>„</w:t>
      </w:r>
      <w:r w:rsidR="00702BAF" w:rsidRPr="003B34BE">
        <w:rPr>
          <w:rFonts w:eastAsia="Calibri"/>
          <w:b/>
          <w:color w:val="404040" w:themeColor="text1" w:themeTint="BF"/>
          <w:spacing w:val="2"/>
          <w:lang w:eastAsia="en-US"/>
        </w:rPr>
        <w:t>C</w:t>
      </w:r>
      <w:r w:rsidR="00E020A6" w:rsidRPr="003B34BE">
        <w:rPr>
          <w:rFonts w:eastAsia="Calibri"/>
          <w:b/>
          <w:color w:val="404040" w:themeColor="text1" w:themeTint="BF"/>
          <w:spacing w:val="2"/>
          <w:lang w:eastAsia="en-US"/>
        </w:rPr>
        <w:t>ena</w:t>
      </w:r>
      <w:r w:rsidR="00230BF8" w:rsidRPr="003B34BE">
        <w:rPr>
          <w:rFonts w:eastAsia="Calibri"/>
          <w:b/>
          <w:color w:val="404040" w:themeColor="text1" w:themeTint="BF"/>
          <w:spacing w:val="2"/>
          <w:lang w:eastAsia="en-US"/>
        </w:rPr>
        <w:t>“</w:t>
      </w:r>
      <w:r w:rsidR="00230BF8" w:rsidRPr="003B34BE">
        <w:rPr>
          <w:rFonts w:eastAsia="Calibri"/>
          <w:color w:val="404040" w:themeColor="text1" w:themeTint="BF"/>
          <w:spacing w:val="2"/>
          <w:lang w:eastAsia="en-US"/>
        </w:rPr>
        <w:t xml:space="preserve">). Sjednanou jednotkovou cenou </w:t>
      </w:r>
      <w:r w:rsidR="00D87037" w:rsidRPr="003B34BE">
        <w:rPr>
          <w:rFonts w:eastAsia="Calibri"/>
          <w:color w:val="404040" w:themeColor="text1" w:themeTint="BF"/>
          <w:spacing w:val="2"/>
          <w:lang w:eastAsia="en-US"/>
        </w:rPr>
        <w:t>je</w:t>
      </w:r>
      <w:r w:rsidR="00B23485" w:rsidRPr="003B34BE">
        <w:rPr>
          <w:rFonts w:eastAsia="Calibri"/>
          <w:color w:val="404040" w:themeColor="text1" w:themeTint="BF"/>
          <w:spacing w:val="2"/>
          <w:lang w:eastAsia="en-US"/>
        </w:rPr>
        <w:t>:</w:t>
      </w:r>
    </w:p>
    <w:p w14:paraId="248B814F" w14:textId="235F2E75" w:rsidR="00FF39E1" w:rsidRPr="003B34BE" w:rsidRDefault="009E0114" w:rsidP="00AF6693">
      <w:pPr>
        <w:pStyle w:val="Smlouva2"/>
        <w:numPr>
          <w:ilvl w:val="0"/>
          <w:numId w:val="30"/>
        </w:numPr>
        <w:tabs>
          <w:tab w:val="clear" w:pos="709"/>
          <w:tab w:val="left" w:pos="567"/>
        </w:tabs>
        <w:spacing w:after="60" w:line="312" w:lineRule="auto"/>
        <w:ind w:left="992" w:hanging="425"/>
        <w:rPr>
          <w:rFonts w:eastAsia="Calibri"/>
          <w:color w:val="404040" w:themeColor="text1" w:themeTint="BF"/>
          <w:spacing w:val="2"/>
          <w:lang w:eastAsia="en-US"/>
        </w:rPr>
      </w:pPr>
      <w:r w:rsidRPr="003B34BE">
        <w:rPr>
          <w:rFonts w:eastAsia="Calibri"/>
          <w:color w:val="404040" w:themeColor="text1" w:themeTint="BF"/>
          <w:spacing w:val="2"/>
          <w:lang w:eastAsia="en-US"/>
        </w:rPr>
        <w:t>v</w:t>
      </w:r>
      <w:r w:rsidR="00DC5DEA" w:rsidRPr="003B34BE">
        <w:rPr>
          <w:rFonts w:eastAsia="Calibri"/>
          <w:color w:val="404040" w:themeColor="text1" w:themeTint="BF"/>
          <w:spacing w:val="2"/>
          <w:lang w:eastAsia="en-US"/>
        </w:rPr>
        <w:t> </w:t>
      </w:r>
      <w:r w:rsidRPr="003B34BE">
        <w:rPr>
          <w:rFonts w:eastAsia="Calibri"/>
          <w:color w:val="404040" w:themeColor="text1" w:themeTint="BF"/>
          <w:spacing w:val="2"/>
          <w:lang w:eastAsia="en-US"/>
        </w:rPr>
        <w:t xml:space="preserve">případě výběru </w:t>
      </w:r>
      <w:r w:rsidR="00210184" w:rsidRPr="003B34BE">
        <w:rPr>
          <w:rFonts w:eastAsia="Calibri"/>
          <w:color w:val="404040" w:themeColor="text1" w:themeTint="BF"/>
          <w:lang w:eastAsia="en-US"/>
        </w:rPr>
        <w:t>Poskytovatele</w:t>
      </w:r>
      <w:r w:rsidRPr="003B34BE">
        <w:rPr>
          <w:rFonts w:eastAsia="Calibri"/>
          <w:color w:val="404040" w:themeColor="text1" w:themeTint="BF"/>
          <w:spacing w:val="2"/>
          <w:lang w:eastAsia="en-US"/>
        </w:rPr>
        <w:t xml:space="preserve"> </w:t>
      </w:r>
      <w:r w:rsidR="00B23485" w:rsidRPr="003B34BE">
        <w:rPr>
          <w:rFonts w:eastAsia="Calibri"/>
          <w:color w:val="404040" w:themeColor="text1" w:themeTint="BF"/>
          <w:spacing w:val="2"/>
          <w:lang w:eastAsia="en-US"/>
        </w:rPr>
        <w:t xml:space="preserve">Objednatelem </w:t>
      </w:r>
      <w:r w:rsidRPr="003B34BE">
        <w:rPr>
          <w:rFonts w:eastAsia="Calibri"/>
          <w:color w:val="404040" w:themeColor="text1" w:themeTint="BF"/>
          <w:spacing w:val="2"/>
          <w:lang w:eastAsia="en-US"/>
        </w:rPr>
        <w:t xml:space="preserve">postupem bez obnovení soutěže </w:t>
      </w:r>
      <w:r w:rsidR="004B4CB0" w:rsidRPr="003B34BE">
        <w:rPr>
          <w:rFonts w:eastAsia="Calibri"/>
          <w:color w:val="404040" w:themeColor="text1" w:themeTint="BF"/>
          <w:spacing w:val="2"/>
          <w:lang w:eastAsia="en-US"/>
        </w:rPr>
        <w:t>dle</w:t>
      </w:r>
      <w:r w:rsidR="0084711C" w:rsidRPr="003B34BE">
        <w:rPr>
          <w:rFonts w:eastAsia="Calibri"/>
          <w:color w:val="404040" w:themeColor="text1" w:themeTint="BF"/>
          <w:spacing w:val="2"/>
          <w:lang w:eastAsia="en-US"/>
        </w:rPr>
        <w:t> </w:t>
      </w:r>
      <w:r w:rsidR="004B4CB0" w:rsidRPr="003B34BE">
        <w:rPr>
          <w:rFonts w:eastAsia="Calibri"/>
          <w:color w:val="404040" w:themeColor="text1" w:themeTint="BF"/>
          <w:spacing w:val="2"/>
          <w:lang w:eastAsia="en-US"/>
        </w:rPr>
        <w:t xml:space="preserve">odst. </w:t>
      </w:r>
      <w:r w:rsidR="00B70A7E" w:rsidRPr="003B34BE">
        <w:rPr>
          <w:rFonts w:eastAsia="Calibri"/>
          <w:color w:val="404040" w:themeColor="text1" w:themeTint="BF"/>
          <w:spacing w:val="2"/>
          <w:lang w:eastAsia="en-US"/>
        </w:rPr>
        <w:t>3</w:t>
      </w:r>
      <w:r w:rsidR="004B4CB0" w:rsidRPr="003B34BE">
        <w:rPr>
          <w:rFonts w:eastAsia="Calibri"/>
          <w:color w:val="404040" w:themeColor="text1" w:themeTint="BF"/>
          <w:spacing w:val="2"/>
          <w:lang w:eastAsia="en-US"/>
        </w:rPr>
        <w:t>.</w:t>
      </w:r>
      <w:r w:rsidR="00702BAF" w:rsidRPr="003B34BE">
        <w:rPr>
          <w:rFonts w:eastAsia="Calibri"/>
          <w:color w:val="404040" w:themeColor="text1" w:themeTint="BF"/>
          <w:spacing w:val="2"/>
          <w:lang w:eastAsia="en-US"/>
        </w:rPr>
        <w:t>3</w:t>
      </w:r>
      <w:r w:rsidR="004B4CB0" w:rsidRPr="003B34BE">
        <w:rPr>
          <w:rFonts w:eastAsia="Calibri"/>
          <w:color w:val="404040" w:themeColor="text1" w:themeTint="BF"/>
          <w:spacing w:val="2"/>
          <w:lang w:eastAsia="en-US"/>
        </w:rPr>
        <w:t xml:space="preserve"> písm. a) </w:t>
      </w:r>
      <w:r w:rsidR="00A37002" w:rsidRPr="003B34BE">
        <w:rPr>
          <w:rFonts w:eastAsia="Calibri"/>
          <w:color w:val="404040" w:themeColor="text1" w:themeTint="BF"/>
          <w:spacing w:val="2"/>
          <w:lang w:eastAsia="en-US"/>
        </w:rPr>
        <w:t>této Dohody</w:t>
      </w:r>
      <w:r w:rsidR="00B4783C" w:rsidRPr="003B34BE">
        <w:rPr>
          <w:rFonts w:eastAsia="Calibri"/>
          <w:color w:val="404040" w:themeColor="text1" w:themeTint="BF"/>
          <w:spacing w:val="2"/>
          <w:lang w:eastAsia="en-US"/>
        </w:rPr>
        <w:t>,</w:t>
      </w:r>
      <w:r w:rsidR="00A37002" w:rsidRPr="003B34BE">
        <w:rPr>
          <w:rFonts w:eastAsia="Calibri"/>
          <w:color w:val="404040" w:themeColor="text1" w:themeTint="BF"/>
          <w:spacing w:val="2"/>
          <w:lang w:eastAsia="en-US"/>
        </w:rPr>
        <w:t xml:space="preserve"> </w:t>
      </w:r>
      <w:r w:rsidR="00D87037" w:rsidRPr="003B34BE">
        <w:rPr>
          <w:rFonts w:eastAsia="Calibri"/>
          <w:color w:val="404040" w:themeColor="text1" w:themeTint="BF"/>
          <w:spacing w:val="2"/>
          <w:lang w:eastAsia="en-US"/>
        </w:rPr>
        <w:t>cena</w:t>
      </w:r>
      <w:r w:rsidR="007F0A85" w:rsidRPr="003B34BE">
        <w:rPr>
          <w:rFonts w:eastAsia="Calibri"/>
          <w:color w:val="404040" w:themeColor="text1" w:themeTint="BF"/>
          <w:spacing w:val="2"/>
          <w:lang w:eastAsia="en-US"/>
        </w:rPr>
        <w:t>,</w:t>
      </w:r>
      <w:r w:rsidR="00D87037" w:rsidRPr="003B34BE">
        <w:rPr>
          <w:rFonts w:eastAsia="Calibri"/>
          <w:color w:val="404040" w:themeColor="text1" w:themeTint="BF"/>
          <w:spacing w:val="2"/>
          <w:lang w:eastAsia="en-US"/>
        </w:rPr>
        <w:t xml:space="preserve"> jež byla uvedena v</w:t>
      </w:r>
      <w:r w:rsidR="00DC5DEA" w:rsidRPr="003B34BE">
        <w:rPr>
          <w:rFonts w:eastAsia="Calibri"/>
          <w:color w:val="404040" w:themeColor="text1" w:themeTint="BF"/>
          <w:spacing w:val="2"/>
          <w:lang w:eastAsia="en-US"/>
        </w:rPr>
        <w:t> </w:t>
      </w:r>
      <w:r w:rsidR="007F0A85" w:rsidRPr="003B34BE">
        <w:rPr>
          <w:rFonts w:eastAsia="Calibri"/>
          <w:color w:val="404040" w:themeColor="text1" w:themeTint="BF"/>
          <w:spacing w:val="2"/>
          <w:lang w:eastAsia="en-US"/>
        </w:rPr>
        <w:t xml:space="preserve">nabídkách jednotlivých </w:t>
      </w:r>
      <w:r w:rsidR="00210184" w:rsidRPr="003B34BE">
        <w:rPr>
          <w:rFonts w:eastAsia="Calibri"/>
          <w:color w:val="404040" w:themeColor="text1" w:themeTint="BF"/>
          <w:lang w:eastAsia="en-US"/>
        </w:rPr>
        <w:t>Poskytovatelů</w:t>
      </w:r>
      <w:r w:rsidR="007F0A85" w:rsidRPr="003B34BE">
        <w:rPr>
          <w:rFonts w:eastAsia="Calibri"/>
          <w:color w:val="404040" w:themeColor="text1" w:themeTint="BF"/>
          <w:spacing w:val="2"/>
          <w:lang w:eastAsia="en-US"/>
        </w:rPr>
        <w:t xml:space="preserve"> v</w:t>
      </w:r>
      <w:r w:rsidR="0028796D">
        <w:rPr>
          <w:rFonts w:eastAsia="Calibri"/>
          <w:color w:val="404040" w:themeColor="text1" w:themeTint="BF"/>
          <w:spacing w:val="2"/>
          <w:lang w:eastAsia="en-US"/>
        </w:rPr>
        <w:t> rámci Cenové poptávky</w:t>
      </w:r>
      <w:r w:rsidR="00B4783C" w:rsidRPr="003B34BE">
        <w:rPr>
          <w:rFonts w:eastAsia="Calibri"/>
          <w:color w:val="404040" w:themeColor="text1" w:themeTint="BF"/>
          <w:spacing w:val="2"/>
          <w:lang w:eastAsia="en-US"/>
        </w:rPr>
        <w:t xml:space="preserve"> na uzavření této Dohody</w:t>
      </w:r>
      <w:r w:rsidR="00A2450A" w:rsidRPr="003B34BE">
        <w:rPr>
          <w:rFonts w:eastAsia="Calibri"/>
          <w:color w:val="404040" w:themeColor="text1" w:themeTint="BF"/>
          <w:spacing w:val="2"/>
          <w:lang w:eastAsia="en-US"/>
        </w:rPr>
        <w:t xml:space="preserve">, </w:t>
      </w:r>
      <w:r w:rsidR="00FE740A" w:rsidRPr="003B34BE">
        <w:rPr>
          <w:rFonts w:eastAsia="Calibri"/>
          <w:color w:val="404040" w:themeColor="text1" w:themeTint="BF"/>
          <w:spacing w:val="2"/>
          <w:lang w:eastAsia="en-US"/>
        </w:rPr>
        <w:t>pokud nebude ve Výzvě stanoveno jinak;</w:t>
      </w:r>
      <w:r w:rsidR="00C86C73" w:rsidRPr="003B34BE">
        <w:rPr>
          <w:rFonts w:eastAsia="Calibri"/>
          <w:color w:val="404040" w:themeColor="text1" w:themeTint="BF"/>
          <w:spacing w:val="2"/>
          <w:lang w:eastAsia="en-US"/>
        </w:rPr>
        <w:t xml:space="preserve"> </w:t>
      </w:r>
      <w:r w:rsidR="00A2450A" w:rsidRPr="003B34BE">
        <w:rPr>
          <w:rFonts w:eastAsia="Calibri"/>
          <w:color w:val="404040" w:themeColor="text1" w:themeTint="BF"/>
          <w:spacing w:val="2"/>
          <w:lang w:eastAsia="en-US"/>
        </w:rPr>
        <w:t>nebo</w:t>
      </w:r>
    </w:p>
    <w:p w14:paraId="2B55DBD1" w14:textId="2FE3B728" w:rsidR="00A2450A" w:rsidRPr="003B34BE" w:rsidRDefault="00536001" w:rsidP="00AF6693">
      <w:pPr>
        <w:pStyle w:val="Smlouva2"/>
        <w:numPr>
          <w:ilvl w:val="0"/>
          <w:numId w:val="30"/>
        </w:numPr>
        <w:tabs>
          <w:tab w:val="clear" w:pos="709"/>
          <w:tab w:val="left" w:pos="567"/>
        </w:tabs>
        <w:spacing w:line="312" w:lineRule="auto"/>
        <w:ind w:left="993" w:hanging="426"/>
        <w:rPr>
          <w:rFonts w:eastAsia="Calibri"/>
          <w:color w:val="404040" w:themeColor="text1" w:themeTint="BF"/>
          <w:spacing w:val="2"/>
          <w:lang w:eastAsia="en-US"/>
        </w:rPr>
      </w:pPr>
      <w:r w:rsidRPr="003B34BE">
        <w:rPr>
          <w:rFonts w:eastAsia="Calibri"/>
          <w:color w:val="404040" w:themeColor="text1" w:themeTint="BF"/>
          <w:spacing w:val="2"/>
          <w:lang w:eastAsia="en-US"/>
        </w:rPr>
        <w:t>v</w:t>
      </w:r>
      <w:r w:rsidR="00DC5DEA" w:rsidRPr="003B34BE">
        <w:rPr>
          <w:rFonts w:eastAsia="Calibri"/>
          <w:color w:val="404040" w:themeColor="text1" w:themeTint="BF"/>
          <w:spacing w:val="2"/>
          <w:lang w:eastAsia="en-US"/>
        </w:rPr>
        <w:t> </w:t>
      </w:r>
      <w:r w:rsidRPr="003B34BE">
        <w:rPr>
          <w:rFonts w:eastAsia="Calibri"/>
          <w:color w:val="404040" w:themeColor="text1" w:themeTint="BF"/>
          <w:spacing w:val="2"/>
          <w:lang w:eastAsia="en-US"/>
        </w:rPr>
        <w:t xml:space="preserve">případě výběru </w:t>
      </w:r>
      <w:r w:rsidR="00210184" w:rsidRPr="003B34BE">
        <w:rPr>
          <w:rFonts w:eastAsia="Calibri"/>
          <w:color w:val="404040" w:themeColor="text1" w:themeTint="BF"/>
          <w:lang w:eastAsia="en-US"/>
        </w:rPr>
        <w:t>Poskytovatele</w:t>
      </w:r>
      <w:r w:rsidRPr="003B34BE">
        <w:rPr>
          <w:rFonts w:eastAsia="Calibri"/>
          <w:color w:val="404040" w:themeColor="text1" w:themeTint="BF"/>
          <w:spacing w:val="2"/>
          <w:lang w:eastAsia="en-US"/>
        </w:rPr>
        <w:t xml:space="preserve"> Objednatelem postupem s</w:t>
      </w:r>
      <w:r w:rsidR="00DC5DEA" w:rsidRPr="003B34BE">
        <w:rPr>
          <w:rFonts w:eastAsia="Calibri"/>
          <w:color w:val="404040" w:themeColor="text1" w:themeTint="BF"/>
          <w:spacing w:val="2"/>
          <w:lang w:eastAsia="en-US"/>
        </w:rPr>
        <w:t> </w:t>
      </w:r>
      <w:r w:rsidR="0044708B" w:rsidRPr="003B34BE">
        <w:rPr>
          <w:rFonts w:eastAsia="Calibri"/>
          <w:color w:val="404040" w:themeColor="text1" w:themeTint="BF"/>
          <w:spacing w:val="2"/>
          <w:lang w:eastAsia="en-US"/>
        </w:rPr>
        <w:t>obnovením soutěže (formou</w:t>
      </w:r>
      <w:r w:rsidR="0084711C" w:rsidRPr="003B34BE">
        <w:rPr>
          <w:rFonts w:eastAsia="Calibri"/>
          <w:color w:val="404040" w:themeColor="text1" w:themeTint="BF"/>
          <w:spacing w:val="2"/>
          <w:lang w:eastAsia="en-US"/>
        </w:rPr>
        <w:t> </w:t>
      </w:r>
      <w:r w:rsidR="0044708B" w:rsidRPr="003B34BE">
        <w:rPr>
          <w:rFonts w:eastAsia="Calibri"/>
          <w:color w:val="404040" w:themeColor="text1" w:themeTint="BF"/>
          <w:spacing w:val="2"/>
          <w:lang w:eastAsia="en-US"/>
        </w:rPr>
        <w:t xml:space="preserve">minitendrů) cena, </w:t>
      </w:r>
      <w:r w:rsidR="00F71C0F" w:rsidRPr="003B34BE">
        <w:rPr>
          <w:rFonts w:eastAsia="Calibri"/>
          <w:color w:val="404040" w:themeColor="text1" w:themeTint="BF"/>
          <w:spacing w:val="2"/>
          <w:lang w:eastAsia="en-US"/>
        </w:rPr>
        <w:t>jež je uvedena v</w:t>
      </w:r>
      <w:r w:rsidR="00DC5DEA" w:rsidRPr="003B34BE">
        <w:rPr>
          <w:rFonts w:eastAsia="Calibri"/>
          <w:color w:val="404040" w:themeColor="text1" w:themeTint="BF"/>
          <w:spacing w:val="2"/>
          <w:lang w:eastAsia="en-US"/>
        </w:rPr>
        <w:t> </w:t>
      </w:r>
      <w:r w:rsidR="009B1577" w:rsidRPr="003B34BE">
        <w:rPr>
          <w:rFonts w:eastAsia="Calibri"/>
          <w:color w:val="404040" w:themeColor="text1" w:themeTint="BF"/>
          <w:spacing w:val="2"/>
          <w:lang w:eastAsia="en-US"/>
        </w:rPr>
        <w:t>N</w:t>
      </w:r>
      <w:r w:rsidR="00F71C0F" w:rsidRPr="003B34BE">
        <w:rPr>
          <w:rFonts w:eastAsia="Calibri"/>
          <w:color w:val="404040" w:themeColor="text1" w:themeTint="BF"/>
          <w:spacing w:val="2"/>
          <w:lang w:eastAsia="en-US"/>
        </w:rPr>
        <w:t xml:space="preserve">abídce vybraného </w:t>
      </w:r>
      <w:r w:rsidR="00210184" w:rsidRPr="003B34BE">
        <w:rPr>
          <w:rFonts w:eastAsia="Calibri"/>
          <w:color w:val="404040" w:themeColor="text1" w:themeTint="BF"/>
          <w:lang w:eastAsia="en-US"/>
        </w:rPr>
        <w:t>Poskytovatele</w:t>
      </w:r>
      <w:r w:rsidR="00F71C0F" w:rsidRPr="003B34BE">
        <w:rPr>
          <w:rFonts w:eastAsia="Calibri"/>
          <w:color w:val="404040" w:themeColor="text1" w:themeTint="BF"/>
          <w:spacing w:val="2"/>
          <w:lang w:eastAsia="en-US"/>
        </w:rPr>
        <w:t xml:space="preserve"> </w:t>
      </w:r>
      <w:r w:rsidR="00D87BDE" w:rsidRPr="003B34BE">
        <w:rPr>
          <w:rFonts w:eastAsia="Calibri"/>
          <w:color w:val="404040" w:themeColor="text1" w:themeTint="BF"/>
          <w:spacing w:val="2"/>
          <w:lang w:eastAsia="en-US"/>
        </w:rPr>
        <w:t>v</w:t>
      </w:r>
      <w:r w:rsidR="00DC5DEA" w:rsidRPr="003B34BE">
        <w:rPr>
          <w:rFonts w:eastAsia="Calibri"/>
          <w:color w:val="404040" w:themeColor="text1" w:themeTint="BF"/>
          <w:spacing w:val="2"/>
          <w:lang w:eastAsia="en-US"/>
        </w:rPr>
        <w:t> </w:t>
      </w:r>
      <w:r w:rsidR="00D87BDE" w:rsidRPr="003B34BE">
        <w:rPr>
          <w:rFonts w:eastAsia="Calibri"/>
          <w:color w:val="404040" w:themeColor="text1" w:themeTint="BF"/>
          <w:spacing w:val="2"/>
          <w:lang w:eastAsia="en-US"/>
        </w:rPr>
        <w:t>příslušném minitendru</w:t>
      </w:r>
    </w:p>
    <w:p w14:paraId="59AAB394" w14:textId="30B585B8" w:rsidR="00D87BDE" w:rsidRPr="003B34BE" w:rsidRDefault="00D87BDE" w:rsidP="00850878">
      <w:pPr>
        <w:pStyle w:val="Smlouva2"/>
        <w:numPr>
          <w:ilvl w:val="0"/>
          <w:numId w:val="0"/>
        </w:numPr>
        <w:tabs>
          <w:tab w:val="clear" w:pos="709"/>
          <w:tab w:val="left" w:pos="567"/>
        </w:tabs>
        <w:spacing w:line="312" w:lineRule="auto"/>
        <w:ind w:left="567"/>
        <w:rPr>
          <w:rFonts w:eastAsia="Calibri"/>
          <w:color w:val="404040" w:themeColor="text1" w:themeTint="BF"/>
          <w:spacing w:val="2"/>
          <w:lang w:eastAsia="en-US"/>
        </w:rPr>
      </w:pPr>
      <w:r w:rsidRPr="003B34BE">
        <w:rPr>
          <w:rFonts w:eastAsia="Calibri"/>
          <w:color w:val="404040" w:themeColor="text1" w:themeTint="BF"/>
          <w:spacing w:val="2"/>
          <w:lang w:eastAsia="en-US"/>
        </w:rPr>
        <w:t xml:space="preserve">(dále jen </w:t>
      </w:r>
      <w:r w:rsidRPr="003B34BE">
        <w:rPr>
          <w:rFonts w:eastAsia="Calibri"/>
          <w:b/>
          <w:color w:val="404040" w:themeColor="text1" w:themeTint="BF"/>
          <w:spacing w:val="2"/>
          <w:lang w:eastAsia="en-US"/>
        </w:rPr>
        <w:t>„Jednotková cena“</w:t>
      </w:r>
      <w:r w:rsidRPr="003B34BE">
        <w:rPr>
          <w:rFonts w:eastAsia="Calibri"/>
          <w:color w:val="404040" w:themeColor="text1" w:themeTint="BF"/>
          <w:spacing w:val="2"/>
          <w:lang w:eastAsia="en-US"/>
        </w:rPr>
        <w:t>)</w:t>
      </w:r>
      <w:r w:rsidR="000146D9" w:rsidRPr="003B34BE">
        <w:rPr>
          <w:rFonts w:eastAsia="Calibri"/>
          <w:color w:val="404040" w:themeColor="text1" w:themeTint="BF"/>
          <w:spacing w:val="2"/>
          <w:lang w:eastAsia="en-US"/>
        </w:rPr>
        <w:t>.</w:t>
      </w:r>
    </w:p>
    <w:p w14:paraId="6A4EFE8A" w14:textId="7C645130" w:rsidR="001C771A" w:rsidRPr="003B34BE" w:rsidRDefault="00A0477C" w:rsidP="007F5C48">
      <w:pPr>
        <w:pStyle w:val="Smlouva2"/>
        <w:numPr>
          <w:ilvl w:val="0"/>
          <w:numId w:val="0"/>
        </w:numPr>
        <w:tabs>
          <w:tab w:val="clear" w:pos="709"/>
          <w:tab w:val="left" w:pos="567"/>
        </w:tabs>
        <w:spacing w:line="312" w:lineRule="auto"/>
        <w:ind w:left="567"/>
        <w:rPr>
          <w:rFonts w:eastAsia="Calibri"/>
          <w:color w:val="404040" w:themeColor="text1" w:themeTint="BF"/>
          <w:spacing w:val="2"/>
          <w:lang w:eastAsia="en-US"/>
        </w:rPr>
      </w:pPr>
      <w:r w:rsidRPr="003B34BE">
        <w:rPr>
          <w:rFonts w:eastAsia="Calibri"/>
          <w:color w:val="404040" w:themeColor="text1" w:themeTint="BF"/>
          <w:spacing w:val="2"/>
          <w:lang w:eastAsia="en-US"/>
        </w:rPr>
        <w:t xml:space="preserve">Jednotkové ceny </w:t>
      </w:r>
      <w:r w:rsidR="00C33FAF" w:rsidRPr="003B34BE">
        <w:rPr>
          <w:rFonts w:eastAsia="Calibri"/>
          <w:color w:val="404040" w:themeColor="text1" w:themeTint="BF"/>
          <w:spacing w:val="2"/>
          <w:lang w:eastAsia="en-US"/>
        </w:rPr>
        <w:t xml:space="preserve">jednotlivých </w:t>
      </w:r>
      <w:r w:rsidR="00210184" w:rsidRPr="003B34BE">
        <w:rPr>
          <w:rFonts w:eastAsia="Calibri"/>
          <w:color w:val="404040" w:themeColor="text1" w:themeTint="BF"/>
          <w:lang w:eastAsia="en-US"/>
        </w:rPr>
        <w:t>Poskytovatelů</w:t>
      </w:r>
      <w:r w:rsidR="00C33FAF" w:rsidRPr="003B34BE">
        <w:rPr>
          <w:rFonts w:eastAsia="Calibri"/>
          <w:color w:val="404040" w:themeColor="text1" w:themeTint="BF"/>
          <w:spacing w:val="2"/>
          <w:lang w:eastAsia="en-US"/>
        </w:rPr>
        <w:t xml:space="preserve"> </w:t>
      </w:r>
      <w:r w:rsidRPr="003B34BE">
        <w:rPr>
          <w:rFonts w:eastAsia="Calibri"/>
          <w:color w:val="404040" w:themeColor="text1" w:themeTint="BF"/>
          <w:spacing w:val="2"/>
          <w:lang w:eastAsia="en-US"/>
        </w:rPr>
        <w:t xml:space="preserve">dle písm. </w:t>
      </w:r>
      <w:r w:rsidR="00C33FAF" w:rsidRPr="003B34BE">
        <w:rPr>
          <w:rFonts w:eastAsia="Calibri"/>
          <w:color w:val="404040" w:themeColor="text1" w:themeTint="BF"/>
          <w:spacing w:val="2"/>
          <w:lang w:eastAsia="en-US"/>
        </w:rPr>
        <w:t>a) tohoto odstavce</w:t>
      </w:r>
      <w:r w:rsidR="00794291" w:rsidRPr="003B34BE">
        <w:rPr>
          <w:rFonts w:eastAsia="Calibri"/>
          <w:color w:val="404040" w:themeColor="text1" w:themeTint="BF"/>
          <w:spacing w:val="2"/>
          <w:lang w:eastAsia="en-US"/>
        </w:rPr>
        <w:t xml:space="preserve"> Dohody</w:t>
      </w:r>
      <w:r w:rsidR="00C33FAF" w:rsidRPr="003B34BE">
        <w:rPr>
          <w:rFonts w:eastAsia="Calibri"/>
          <w:color w:val="404040" w:themeColor="text1" w:themeTint="BF"/>
          <w:spacing w:val="2"/>
          <w:lang w:eastAsia="en-US"/>
        </w:rPr>
        <w:t xml:space="preserve"> jsou</w:t>
      </w:r>
      <w:r w:rsidR="00794291" w:rsidRPr="003B34BE">
        <w:rPr>
          <w:rFonts w:eastAsia="Calibri"/>
          <w:color w:val="404040" w:themeColor="text1" w:themeTint="BF"/>
          <w:spacing w:val="2"/>
          <w:lang w:eastAsia="en-US"/>
        </w:rPr>
        <w:t> </w:t>
      </w:r>
      <w:r w:rsidR="00A65808" w:rsidRPr="003B34BE">
        <w:rPr>
          <w:rFonts w:eastAsia="Calibri"/>
          <w:color w:val="404040" w:themeColor="text1" w:themeTint="BF"/>
          <w:spacing w:val="2"/>
          <w:lang w:eastAsia="en-US"/>
        </w:rPr>
        <w:t>specifikovány v</w:t>
      </w:r>
      <w:r w:rsidR="00DC5DEA" w:rsidRPr="003B34BE">
        <w:rPr>
          <w:rFonts w:eastAsia="Calibri"/>
          <w:color w:val="404040" w:themeColor="text1" w:themeTint="BF"/>
          <w:spacing w:val="2"/>
          <w:lang w:eastAsia="en-US"/>
        </w:rPr>
        <w:t> </w:t>
      </w:r>
      <w:r w:rsidR="00A65808" w:rsidRPr="003B34BE">
        <w:rPr>
          <w:rFonts w:eastAsia="Calibri"/>
          <w:color w:val="404040" w:themeColor="text1" w:themeTint="BF"/>
          <w:spacing w:val="2"/>
          <w:lang w:eastAsia="en-US"/>
        </w:rPr>
        <w:t>Příloze č. 1 této Dohody</w:t>
      </w:r>
      <w:r w:rsidR="00C856E9" w:rsidRPr="003B34BE">
        <w:rPr>
          <w:rFonts w:eastAsia="Calibri"/>
          <w:color w:val="404040" w:themeColor="text1" w:themeTint="BF"/>
          <w:spacing w:val="2"/>
          <w:lang w:eastAsia="en-US"/>
        </w:rPr>
        <w:t>. Takto stanovené Jednotkové ceny jsou</w:t>
      </w:r>
      <w:r w:rsidR="00794291" w:rsidRPr="003B34BE">
        <w:rPr>
          <w:rFonts w:eastAsia="Calibri"/>
          <w:color w:val="404040" w:themeColor="text1" w:themeTint="BF"/>
          <w:spacing w:val="2"/>
          <w:lang w:eastAsia="en-US"/>
        </w:rPr>
        <w:t> </w:t>
      </w:r>
      <w:r w:rsidR="00C856E9" w:rsidRPr="003B34BE">
        <w:rPr>
          <w:rFonts w:eastAsia="Calibri"/>
          <w:color w:val="404040" w:themeColor="text1" w:themeTint="BF"/>
          <w:spacing w:val="2"/>
          <w:lang w:eastAsia="en-US"/>
        </w:rPr>
        <w:t>nejvýše přípustné a nepřekročitelné s</w:t>
      </w:r>
      <w:r w:rsidR="00DC5DEA" w:rsidRPr="003B34BE">
        <w:rPr>
          <w:rFonts w:eastAsia="Calibri"/>
          <w:color w:val="404040" w:themeColor="text1" w:themeTint="BF"/>
          <w:spacing w:val="2"/>
          <w:lang w:eastAsia="en-US"/>
        </w:rPr>
        <w:t> </w:t>
      </w:r>
      <w:r w:rsidR="00C856E9" w:rsidRPr="003B34BE">
        <w:rPr>
          <w:rFonts w:eastAsia="Calibri"/>
          <w:color w:val="404040" w:themeColor="text1" w:themeTint="BF"/>
          <w:spacing w:val="2"/>
          <w:lang w:eastAsia="en-US"/>
        </w:rPr>
        <w:t xml:space="preserve">výjimkou odst. </w:t>
      </w:r>
      <w:r w:rsidR="00B70A7E" w:rsidRPr="003B34BE">
        <w:rPr>
          <w:rFonts w:eastAsia="Calibri"/>
          <w:color w:val="404040" w:themeColor="text1" w:themeTint="BF"/>
          <w:spacing w:val="2"/>
          <w:lang w:eastAsia="en-US"/>
        </w:rPr>
        <w:t>4</w:t>
      </w:r>
      <w:r w:rsidR="00296BF4" w:rsidRPr="003B34BE">
        <w:rPr>
          <w:rFonts w:eastAsia="Calibri"/>
          <w:color w:val="404040" w:themeColor="text1" w:themeTint="BF"/>
          <w:spacing w:val="2"/>
          <w:lang w:eastAsia="en-US"/>
        </w:rPr>
        <w:t>.</w:t>
      </w:r>
      <w:r w:rsidR="006E1BD1" w:rsidRPr="003B34BE">
        <w:rPr>
          <w:rFonts w:eastAsia="Calibri"/>
          <w:color w:val="404040" w:themeColor="text1" w:themeTint="BF"/>
          <w:spacing w:val="2"/>
          <w:lang w:eastAsia="en-US"/>
        </w:rPr>
        <w:t>3</w:t>
      </w:r>
      <w:r w:rsidR="00296BF4" w:rsidRPr="003B34BE">
        <w:rPr>
          <w:rFonts w:eastAsia="Calibri"/>
          <w:color w:val="404040" w:themeColor="text1" w:themeTint="BF"/>
          <w:spacing w:val="2"/>
          <w:lang w:eastAsia="en-US"/>
        </w:rPr>
        <w:t xml:space="preserve"> </w:t>
      </w:r>
      <w:r w:rsidR="00C856E9" w:rsidRPr="003B34BE">
        <w:rPr>
          <w:rFonts w:eastAsia="Calibri"/>
          <w:color w:val="404040" w:themeColor="text1" w:themeTint="BF"/>
          <w:spacing w:val="2"/>
          <w:lang w:eastAsia="en-US"/>
        </w:rPr>
        <w:t>tohoto článku Dohody.</w:t>
      </w:r>
    </w:p>
    <w:p w14:paraId="7A21360A" w14:textId="65980078" w:rsidR="003F3F45" w:rsidRPr="003B34BE" w:rsidRDefault="003F3F45" w:rsidP="007F5C48">
      <w:pPr>
        <w:pStyle w:val="Smlouva2"/>
        <w:numPr>
          <w:ilvl w:val="0"/>
          <w:numId w:val="0"/>
        </w:numPr>
        <w:tabs>
          <w:tab w:val="clear" w:pos="709"/>
          <w:tab w:val="left" w:pos="567"/>
        </w:tabs>
        <w:spacing w:line="312" w:lineRule="auto"/>
        <w:ind w:left="567"/>
        <w:rPr>
          <w:rFonts w:eastAsia="Calibri"/>
          <w:color w:val="404040" w:themeColor="text1" w:themeTint="BF"/>
          <w:spacing w:val="2"/>
          <w:lang w:eastAsia="en-US"/>
        </w:rPr>
      </w:pPr>
      <w:r w:rsidRPr="003B34BE">
        <w:rPr>
          <w:rFonts w:eastAsia="Calibri"/>
          <w:color w:val="404040" w:themeColor="text1" w:themeTint="BF"/>
          <w:spacing w:val="2"/>
          <w:lang w:eastAsia="en-US"/>
        </w:rPr>
        <w:t>Smluvní strany pro vyloučení případných pochybností sjednávají, že ustanovení § 31 odst. 5 věta první</w:t>
      </w:r>
      <w:r w:rsidR="00E74B7A" w:rsidRPr="003B34BE">
        <w:rPr>
          <w:rFonts w:eastAsia="Calibri"/>
          <w:color w:val="404040" w:themeColor="text1" w:themeTint="BF"/>
          <w:spacing w:val="2"/>
          <w:lang w:eastAsia="en-US"/>
        </w:rPr>
        <w:t xml:space="preserve"> ZZZÚ</w:t>
      </w:r>
      <w:r w:rsidRPr="003B34BE">
        <w:rPr>
          <w:rFonts w:eastAsia="Calibri"/>
          <w:color w:val="404040" w:themeColor="text1" w:themeTint="BF"/>
          <w:spacing w:val="2"/>
          <w:lang w:eastAsia="en-US"/>
        </w:rPr>
        <w:t xml:space="preserve"> </w:t>
      </w:r>
      <w:r w:rsidR="006A1253" w:rsidRPr="003B34BE">
        <w:rPr>
          <w:rFonts w:eastAsia="Calibri"/>
          <w:color w:val="404040" w:themeColor="text1" w:themeTint="BF"/>
          <w:spacing w:val="2"/>
          <w:lang w:eastAsia="en-US"/>
        </w:rPr>
        <w:t>se pro účely této Dohody a Dílčích smluv nepoužij</w:t>
      </w:r>
      <w:r w:rsidR="00B464D8" w:rsidRPr="003B34BE">
        <w:rPr>
          <w:rFonts w:eastAsia="Calibri"/>
          <w:color w:val="404040" w:themeColor="text1" w:themeTint="BF"/>
          <w:spacing w:val="2"/>
          <w:lang w:eastAsia="en-US"/>
        </w:rPr>
        <w:t>e</w:t>
      </w:r>
      <w:r w:rsidR="006A1253" w:rsidRPr="003B34BE">
        <w:rPr>
          <w:rFonts w:eastAsia="Calibri"/>
          <w:color w:val="404040" w:themeColor="text1" w:themeTint="BF"/>
          <w:spacing w:val="2"/>
          <w:lang w:eastAsia="en-US"/>
        </w:rPr>
        <w:t xml:space="preserve">. </w:t>
      </w:r>
    </w:p>
    <w:p w14:paraId="49743673" w14:textId="0FA098A6" w:rsidR="004A71BF" w:rsidRPr="003B34BE" w:rsidRDefault="004A71BF" w:rsidP="00041894">
      <w:pPr>
        <w:pStyle w:val="Smlouva2"/>
        <w:numPr>
          <w:ilvl w:val="1"/>
          <w:numId w:val="80"/>
        </w:numPr>
        <w:tabs>
          <w:tab w:val="clear" w:pos="709"/>
          <w:tab w:val="left" w:pos="567"/>
        </w:tabs>
        <w:spacing w:line="312" w:lineRule="auto"/>
        <w:ind w:left="567" w:hanging="567"/>
        <w:rPr>
          <w:rFonts w:eastAsia="Calibri"/>
          <w:color w:val="404040" w:themeColor="text1" w:themeTint="BF"/>
          <w:spacing w:val="2"/>
          <w:lang w:eastAsia="en-US"/>
        </w:rPr>
      </w:pPr>
      <w:r w:rsidRPr="003B34BE">
        <w:rPr>
          <w:rFonts w:eastAsia="Calibri"/>
          <w:color w:val="404040" w:themeColor="text1" w:themeTint="BF"/>
          <w:spacing w:val="2"/>
          <w:lang w:eastAsia="en-US"/>
        </w:rPr>
        <w:t>Veškeré ceny</w:t>
      </w:r>
      <w:r w:rsidR="0014032C" w:rsidRPr="003B34BE">
        <w:rPr>
          <w:rFonts w:eastAsia="Calibri"/>
          <w:color w:val="404040" w:themeColor="text1" w:themeTint="BF"/>
          <w:spacing w:val="2"/>
          <w:lang w:eastAsia="en-US"/>
        </w:rPr>
        <w:t xml:space="preserve"> dle této Dohody</w:t>
      </w:r>
      <w:r w:rsidRPr="003B34BE">
        <w:rPr>
          <w:rFonts w:eastAsia="Calibri"/>
          <w:color w:val="404040" w:themeColor="text1" w:themeTint="BF"/>
          <w:spacing w:val="2"/>
          <w:lang w:eastAsia="en-US"/>
        </w:rPr>
        <w:t xml:space="preserve"> budou uvedeny v</w:t>
      </w:r>
      <w:r w:rsidR="00DC5DEA" w:rsidRPr="003B34BE">
        <w:rPr>
          <w:rFonts w:eastAsia="Calibri"/>
          <w:color w:val="404040" w:themeColor="text1" w:themeTint="BF"/>
          <w:spacing w:val="2"/>
          <w:lang w:eastAsia="en-US"/>
        </w:rPr>
        <w:t> </w:t>
      </w:r>
      <w:r w:rsidRPr="003B34BE">
        <w:rPr>
          <w:rFonts w:eastAsia="Calibri"/>
          <w:color w:val="404040" w:themeColor="text1" w:themeTint="BF"/>
          <w:spacing w:val="2"/>
          <w:lang w:eastAsia="en-US"/>
        </w:rPr>
        <w:t>Kč bez DPH.</w:t>
      </w:r>
    </w:p>
    <w:p w14:paraId="6F60A5DB" w14:textId="77777777" w:rsidR="00EE31EB" w:rsidRPr="003B34BE" w:rsidRDefault="0014032C" w:rsidP="00EE31EB">
      <w:pPr>
        <w:pStyle w:val="Smlouva2"/>
        <w:numPr>
          <w:ilvl w:val="1"/>
          <w:numId w:val="80"/>
        </w:numPr>
        <w:tabs>
          <w:tab w:val="clear" w:pos="709"/>
          <w:tab w:val="left" w:pos="567"/>
        </w:tabs>
        <w:spacing w:line="312" w:lineRule="auto"/>
        <w:ind w:left="567" w:hanging="567"/>
        <w:rPr>
          <w:rFonts w:eastAsia="Calibri"/>
          <w:color w:val="404040" w:themeColor="text1" w:themeTint="BF"/>
          <w:spacing w:val="2"/>
          <w:lang w:eastAsia="en-US"/>
        </w:rPr>
      </w:pPr>
      <w:r w:rsidRPr="003B34BE">
        <w:rPr>
          <w:rFonts w:eastAsia="Calibri"/>
          <w:color w:val="404040" w:themeColor="text1" w:themeTint="BF"/>
          <w:spacing w:val="2"/>
          <w:lang w:eastAsia="en-US"/>
        </w:rPr>
        <w:lastRenderedPageBreak/>
        <w:t>V</w:t>
      </w:r>
      <w:r w:rsidR="00DC5DEA" w:rsidRPr="003B34BE">
        <w:rPr>
          <w:rFonts w:eastAsia="Calibri"/>
          <w:color w:val="404040" w:themeColor="text1" w:themeTint="BF"/>
          <w:spacing w:val="2"/>
          <w:lang w:eastAsia="en-US"/>
        </w:rPr>
        <w:t> </w:t>
      </w:r>
      <w:r w:rsidRPr="003B34BE">
        <w:rPr>
          <w:rFonts w:eastAsia="Calibri"/>
          <w:color w:val="404040" w:themeColor="text1" w:themeTint="BF"/>
          <w:spacing w:val="2"/>
          <w:lang w:eastAsia="en-US"/>
        </w:rPr>
        <w:t>případě, že je některý z</w:t>
      </w:r>
      <w:r w:rsidR="00DC5DEA" w:rsidRPr="003B34BE">
        <w:rPr>
          <w:rFonts w:eastAsia="Calibri"/>
          <w:color w:val="404040" w:themeColor="text1" w:themeTint="BF"/>
          <w:spacing w:val="2"/>
          <w:lang w:eastAsia="en-US"/>
        </w:rPr>
        <w:t> </w:t>
      </w:r>
      <w:r w:rsidR="00210184" w:rsidRPr="003B34BE">
        <w:rPr>
          <w:rFonts w:eastAsia="Calibri"/>
          <w:color w:val="404040" w:themeColor="text1" w:themeTint="BF"/>
          <w:lang w:eastAsia="en-US"/>
        </w:rPr>
        <w:t>Poskytovatelů</w:t>
      </w:r>
      <w:r w:rsidRPr="003B34BE">
        <w:rPr>
          <w:rFonts w:eastAsia="Calibri"/>
          <w:color w:val="404040" w:themeColor="text1" w:themeTint="BF"/>
          <w:spacing w:val="2"/>
          <w:lang w:eastAsia="en-US"/>
        </w:rPr>
        <w:t xml:space="preserve"> plátcem DPH, bude k</w:t>
      </w:r>
      <w:r w:rsidR="00DC5DEA" w:rsidRPr="003B34BE">
        <w:rPr>
          <w:rFonts w:eastAsia="Calibri"/>
          <w:color w:val="404040" w:themeColor="text1" w:themeTint="BF"/>
          <w:spacing w:val="2"/>
          <w:lang w:eastAsia="en-US"/>
        </w:rPr>
        <w:t> </w:t>
      </w:r>
      <w:r w:rsidRPr="003B34BE">
        <w:rPr>
          <w:rFonts w:eastAsia="Calibri"/>
          <w:color w:val="404040" w:themeColor="text1" w:themeTint="BF"/>
          <w:spacing w:val="2"/>
          <w:lang w:eastAsia="en-US"/>
        </w:rPr>
        <w:t>Jednotkové ceně, resp.</w:t>
      </w:r>
      <w:r w:rsidR="00344246" w:rsidRPr="003B34BE">
        <w:rPr>
          <w:rFonts w:eastAsia="Calibri"/>
          <w:color w:val="404040" w:themeColor="text1" w:themeTint="BF"/>
          <w:spacing w:val="2"/>
          <w:lang w:eastAsia="en-US"/>
        </w:rPr>
        <w:t> </w:t>
      </w:r>
      <w:r w:rsidRPr="003B34BE">
        <w:rPr>
          <w:rFonts w:eastAsia="Calibri"/>
          <w:color w:val="404040" w:themeColor="text1" w:themeTint="BF"/>
          <w:spacing w:val="2"/>
          <w:lang w:eastAsia="en-US"/>
        </w:rPr>
        <w:t>k</w:t>
      </w:r>
      <w:r w:rsidR="006C5C8A" w:rsidRPr="003B34BE">
        <w:rPr>
          <w:rFonts w:eastAsia="Calibri"/>
          <w:color w:val="404040" w:themeColor="text1" w:themeTint="BF"/>
          <w:spacing w:val="2"/>
          <w:lang w:eastAsia="en-US"/>
        </w:rPr>
        <w:t> </w:t>
      </w:r>
      <w:r w:rsidR="00F753B8" w:rsidRPr="003B34BE">
        <w:rPr>
          <w:rFonts w:eastAsia="Calibri"/>
          <w:color w:val="404040" w:themeColor="text1" w:themeTint="BF"/>
          <w:spacing w:val="2"/>
          <w:lang w:eastAsia="en-US"/>
        </w:rPr>
        <w:t>C</w:t>
      </w:r>
      <w:r w:rsidRPr="003B34BE">
        <w:rPr>
          <w:rFonts w:eastAsia="Calibri"/>
          <w:color w:val="404040" w:themeColor="text1" w:themeTint="BF"/>
          <w:spacing w:val="2"/>
          <w:lang w:eastAsia="en-US"/>
        </w:rPr>
        <w:t>eně</w:t>
      </w:r>
      <w:r w:rsidR="00F753B8" w:rsidRPr="003B34BE">
        <w:rPr>
          <w:rFonts w:eastAsia="Calibri"/>
          <w:color w:val="404040" w:themeColor="text1" w:themeTint="BF"/>
          <w:spacing w:val="2"/>
          <w:lang w:eastAsia="en-US"/>
        </w:rPr>
        <w:t>,</w:t>
      </w:r>
      <w:r w:rsidRPr="003B34BE">
        <w:rPr>
          <w:rFonts w:eastAsia="Calibri"/>
          <w:color w:val="404040" w:themeColor="text1" w:themeTint="BF"/>
          <w:spacing w:val="2"/>
          <w:lang w:eastAsia="en-US"/>
        </w:rPr>
        <w:t xml:space="preserve"> vždy připočtena DPH ve výši platné k</w:t>
      </w:r>
      <w:r w:rsidR="001A20CC" w:rsidRPr="003B34BE">
        <w:rPr>
          <w:rFonts w:eastAsia="Calibri"/>
          <w:color w:val="404040" w:themeColor="text1" w:themeTint="BF"/>
          <w:spacing w:val="2"/>
          <w:lang w:eastAsia="en-US"/>
        </w:rPr>
        <w:t>e dni</w:t>
      </w:r>
      <w:r w:rsidRPr="003B34BE">
        <w:rPr>
          <w:rFonts w:eastAsia="Calibri"/>
          <w:color w:val="404040" w:themeColor="text1" w:themeTint="BF"/>
          <w:spacing w:val="2"/>
          <w:lang w:eastAsia="en-US"/>
        </w:rPr>
        <w:t xml:space="preserve"> uskutečnění zdanitelného plnění.</w:t>
      </w:r>
    </w:p>
    <w:p w14:paraId="2E0C15A9" w14:textId="2F67D15A" w:rsidR="00EE31EB" w:rsidRPr="003B34BE" w:rsidRDefault="00527C0A" w:rsidP="00EE31EB">
      <w:pPr>
        <w:pStyle w:val="Smlouva2"/>
        <w:numPr>
          <w:ilvl w:val="1"/>
          <w:numId w:val="80"/>
        </w:numPr>
        <w:tabs>
          <w:tab w:val="clear" w:pos="709"/>
          <w:tab w:val="left" w:pos="567"/>
        </w:tabs>
        <w:spacing w:line="312" w:lineRule="auto"/>
        <w:ind w:left="567" w:hanging="567"/>
        <w:rPr>
          <w:rFonts w:eastAsia="Calibri"/>
          <w:color w:val="404040" w:themeColor="text1" w:themeTint="BF"/>
          <w:spacing w:val="2"/>
          <w:lang w:eastAsia="en-US"/>
        </w:rPr>
      </w:pPr>
      <w:r w:rsidRPr="003B34BE">
        <w:rPr>
          <w:rFonts w:eastAsia="Calibri"/>
          <w:color w:val="404040" w:themeColor="text1" w:themeTint="BF"/>
          <w:lang w:eastAsia="en-US"/>
        </w:rPr>
        <w:t>V</w:t>
      </w:r>
      <w:r w:rsidR="00DC5DEA" w:rsidRPr="003B34BE">
        <w:rPr>
          <w:rFonts w:eastAsia="Calibri"/>
          <w:color w:val="404040" w:themeColor="text1" w:themeTint="BF"/>
          <w:lang w:eastAsia="en-US"/>
        </w:rPr>
        <w:t> </w:t>
      </w:r>
      <w:r w:rsidRPr="003B34BE">
        <w:rPr>
          <w:rFonts w:eastAsia="Calibri"/>
          <w:color w:val="404040" w:themeColor="text1" w:themeTint="BF"/>
          <w:lang w:eastAsia="en-US"/>
        </w:rPr>
        <w:t>Jednotkové ceně</w:t>
      </w:r>
      <w:r w:rsidR="0068287C" w:rsidRPr="003B34BE">
        <w:rPr>
          <w:rFonts w:eastAsia="Calibri"/>
          <w:color w:val="404040" w:themeColor="text1" w:themeTint="BF"/>
          <w:lang w:eastAsia="en-US"/>
        </w:rPr>
        <w:t xml:space="preserve"> (</w:t>
      </w:r>
      <w:r w:rsidR="00AA41B9" w:rsidRPr="003B34BE">
        <w:rPr>
          <w:rFonts w:eastAsia="Calibri"/>
          <w:color w:val="404040" w:themeColor="text1" w:themeTint="BF"/>
          <w:lang w:eastAsia="en-US"/>
        </w:rPr>
        <w:t>potažmo</w:t>
      </w:r>
      <w:r w:rsidRPr="003B34BE">
        <w:rPr>
          <w:rFonts w:eastAsia="Calibri"/>
          <w:color w:val="404040" w:themeColor="text1" w:themeTint="BF"/>
          <w:lang w:eastAsia="en-US"/>
        </w:rPr>
        <w:t xml:space="preserve"> </w:t>
      </w:r>
      <w:r w:rsidR="000139FA" w:rsidRPr="003B34BE">
        <w:rPr>
          <w:rFonts w:eastAsia="Calibri"/>
          <w:color w:val="404040" w:themeColor="text1" w:themeTint="BF"/>
          <w:lang w:eastAsia="en-US"/>
        </w:rPr>
        <w:t>v</w:t>
      </w:r>
      <w:r w:rsidR="0068287C" w:rsidRPr="003B34BE">
        <w:rPr>
          <w:rFonts w:eastAsia="Calibri"/>
          <w:color w:val="404040" w:themeColor="text1" w:themeTint="BF"/>
          <w:lang w:eastAsia="en-US"/>
        </w:rPr>
        <w:t> </w:t>
      </w:r>
      <w:r w:rsidR="00C87AAF" w:rsidRPr="003B34BE">
        <w:rPr>
          <w:rFonts w:eastAsia="Calibri"/>
          <w:color w:val="404040" w:themeColor="text1" w:themeTint="BF"/>
          <w:lang w:eastAsia="en-US"/>
        </w:rPr>
        <w:t>C</w:t>
      </w:r>
      <w:r w:rsidRPr="003B34BE">
        <w:rPr>
          <w:rFonts w:eastAsia="Calibri"/>
          <w:color w:val="404040" w:themeColor="text1" w:themeTint="BF"/>
          <w:lang w:eastAsia="en-US"/>
        </w:rPr>
        <w:t>eně</w:t>
      </w:r>
      <w:r w:rsidR="0068287C" w:rsidRPr="003B34BE">
        <w:rPr>
          <w:rFonts w:eastAsia="Calibri"/>
          <w:color w:val="404040" w:themeColor="text1" w:themeTint="BF"/>
          <w:lang w:eastAsia="en-US"/>
        </w:rPr>
        <w:t xml:space="preserve"> dle příslušné Dílčí smlouvy)</w:t>
      </w:r>
      <w:r w:rsidRPr="003B34BE">
        <w:rPr>
          <w:rFonts w:eastAsia="Calibri"/>
          <w:color w:val="404040" w:themeColor="text1" w:themeTint="BF"/>
          <w:lang w:eastAsia="en-US"/>
        </w:rPr>
        <w:t xml:space="preserve"> každého </w:t>
      </w:r>
      <w:r w:rsidR="00210184" w:rsidRPr="003B34BE">
        <w:rPr>
          <w:rFonts w:eastAsia="Calibri"/>
          <w:color w:val="404040" w:themeColor="text1" w:themeTint="BF"/>
          <w:lang w:eastAsia="en-US"/>
        </w:rPr>
        <w:t>Poskytovatele</w:t>
      </w:r>
      <w:r w:rsidRPr="003B34BE">
        <w:rPr>
          <w:rFonts w:eastAsia="Calibri"/>
          <w:color w:val="404040" w:themeColor="text1" w:themeTint="BF"/>
          <w:lang w:eastAsia="en-US"/>
        </w:rPr>
        <w:t xml:space="preserve"> jsou zahrnuty veškeré </w:t>
      </w:r>
      <w:r w:rsidR="00BE6F17" w:rsidRPr="003B34BE">
        <w:rPr>
          <w:rFonts w:eastAsia="Calibri"/>
          <w:color w:val="404040" w:themeColor="text1" w:themeTint="BF"/>
          <w:lang w:eastAsia="en-US"/>
        </w:rPr>
        <w:t>a</w:t>
      </w:r>
      <w:r w:rsidR="009D7AB6" w:rsidRPr="003B34BE">
        <w:rPr>
          <w:rFonts w:eastAsia="Calibri"/>
          <w:color w:val="404040" w:themeColor="text1" w:themeTint="BF"/>
          <w:lang w:eastAsia="en-US"/>
        </w:rPr>
        <w:t> </w:t>
      </w:r>
      <w:r w:rsidR="00BE6F17" w:rsidRPr="003B34BE">
        <w:rPr>
          <w:rFonts w:eastAsia="Calibri"/>
          <w:color w:val="404040" w:themeColor="text1" w:themeTint="BF"/>
          <w:lang w:eastAsia="en-US"/>
        </w:rPr>
        <w:t>konečné náklady spojené s</w:t>
      </w:r>
      <w:r w:rsidR="00DC5DEA" w:rsidRPr="003B34BE">
        <w:rPr>
          <w:rFonts w:eastAsia="Calibri"/>
          <w:color w:val="404040" w:themeColor="text1" w:themeTint="BF"/>
          <w:lang w:eastAsia="en-US"/>
        </w:rPr>
        <w:t> </w:t>
      </w:r>
      <w:r w:rsidR="00BE6F17" w:rsidRPr="003B34BE">
        <w:rPr>
          <w:rFonts w:eastAsia="Calibri"/>
          <w:color w:val="404040" w:themeColor="text1" w:themeTint="BF"/>
          <w:lang w:eastAsia="en-US"/>
        </w:rPr>
        <w:t>poskytováním příslušn</w:t>
      </w:r>
      <w:r w:rsidR="00210184" w:rsidRPr="003B34BE">
        <w:rPr>
          <w:rFonts w:eastAsia="Calibri"/>
          <w:color w:val="404040" w:themeColor="text1" w:themeTint="BF"/>
          <w:lang w:eastAsia="en-US"/>
        </w:rPr>
        <w:t>ého</w:t>
      </w:r>
      <w:r w:rsidR="00BE6F17" w:rsidRPr="003B34BE">
        <w:rPr>
          <w:rFonts w:eastAsia="Calibri"/>
          <w:color w:val="404040" w:themeColor="text1" w:themeTint="BF"/>
          <w:lang w:eastAsia="en-US"/>
        </w:rPr>
        <w:t xml:space="preserve"> P</w:t>
      </w:r>
      <w:r w:rsidR="00210184" w:rsidRPr="003B34BE">
        <w:rPr>
          <w:rFonts w:eastAsia="Calibri"/>
          <w:color w:val="404040" w:themeColor="text1" w:themeTint="BF"/>
          <w:lang w:eastAsia="en-US"/>
        </w:rPr>
        <w:t>lnění</w:t>
      </w:r>
      <w:r w:rsidR="00BE6F17" w:rsidRPr="003B34BE">
        <w:rPr>
          <w:rFonts w:eastAsia="Calibri"/>
          <w:color w:val="404040" w:themeColor="text1" w:themeTint="BF"/>
          <w:lang w:eastAsia="en-US"/>
        </w:rPr>
        <w:t xml:space="preserve">, poštovné, telekomunikační poplatky, administrativní práce, opisy, fotokopie, </w:t>
      </w:r>
      <w:r w:rsidR="00693109" w:rsidRPr="003B34BE">
        <w:rPr>
          <w:rFonts w:eastAsia="Calibri"/>
          <w:color w:val="404040" w:themeColor="text1" w:themeTint="BF"/>
          <w:lang w:eastAsia="en-US"/>
        </w:rPr>
        <w:t>cestovní náklady, jakož i další běžné výdaje spojené s</w:t>
      </w:r>
      <w:r w:rsidR="00DC5DEA" w:rsidRPr="003B34BE">
        <w:rPr>
          <w:rFonts w:eastAsia="Calibri"/>
          <w:color w:val="404040" w:themeColor="text1" w:themeTint="BF"/>
          <w:lang w:eastAsia="en-US"/>
        </w:rPr>
        <w:t> </w:t>
      </w:r>
      <w:r w:rsidR="00693109" w:rsidRPr="003B34BE">
        <w:rPr>
          <w:rFonts w:eastAsia="Calibri"/>
          <w:color w:val="404040" w:themeColor="text1" w:themeTint="BF"/>
          <w:lang w:eastAsia="en-US"/>
        </w:rPr>
        <w:t>poskytováním sjednan</w:t>
      </w:r>
      <w:r w:rsidR="00210184" w:rsidRPr="003B34BE">
        <w:rPr>
          <w:rFonts w:eastAsia="Calibri"/>
          <w:color w:val="404040" w:themeColor="text1" w:themeTint="BF"/>
          <w:lang w:eastAsia="en-US"/>
        </w:rPr>
        <w:t>ého Plnění</w:t>
      </w:r>
      <w:r w:rsidR="00693109" w:rsidRPr="003B34BE">
        <w:rPr>
          <w:rFonts w:eastAsia="Calibri"/>
          <w:color w:val="404040" w:themeColor="text1" w:themeTint="BF"/>
          <w:lang w:eastAsia="en-US"/>
        </w:rPr>
        <w:t xml:space="preserve">. </w:t>
      </w:r>
      <w:r w:rsidR="00936637" w:rsidRPr="003B34BE">
        <w:rPr>
          <w:rFonts w:eastAsia="Calibri"/>
          <w:color w:val="404040" w:themeColor="text1" w:themeTint="BF"/>
          <w:lang w:eastAsia="en-US"/>
        </w:rPr>
        <w:t>Smluvní strany pro vyloučení případných pochybností výslovně sjednávají, že n</w:t>
      </w:r>
      <w:r w:rsidR="00693109" w:rsidRPr="003B34BE">
        <w:rPr>
          <w:rFonts w:eastAsia="Calibri"/>
          <w:color w:val="404040" w:themeColor="text1" w:themeTint="BF"/>
          <w:lang w:eastAsia="en-US"/>
        </w:rPr>
        <w:t xml:space="preserve">áhrada </w:t>
      </w:r>
      <w:r w:rsidR="000E74E6" w:rsidRPr="003B34BE">
        <w:rPr>
          <w:rFonts w:eastAsia="Calibri"/>
          <w:color w:val="404040" w:themeColor="text1" w:themeTint="BF"/>
          <w:lang w:eastAsia="en-US"/>
        </w:rPr>
        <w:t>hotových výdajů</w:t>
      </w:r>
      <w:r w:rsidR="00AA41B9" w:rsidRPr="003B34BE">
        <w:rPr>
          <w:rFonts w:eastAsia="Calibri"/>
          <w:color w:val="404040" w:themeColor="text1" w:themeTint="BF"/>
          <w:lang w:eastAsia="en-US"/>
        </w:rPr>
        <w:t xml:space="preserve"> a náhrada za ztrátu času včetně času stráveného na cestě v přímé souvislosti s úkonem</w:t>
      </w:r>
      <w:r w:rsidR="00936637" w:rsidRPr="003B34BE">
        <w:rPr>
          <w:rFonts w:eastAsia="Calibri"/>
          <w:color w:val="404040" w:themeColor="text1" w:themeTint="BF"/>
          <w:lang w:eastAsia="en-US"/>
        </w:rPr>
        <w:t xml:space="preserve">, je plně zahrnuta v </w:t>
      </w:r>
      <w:r w:rsidR="002D186D" w:rsidRPr="003B34BE">
        <w:rPr>
          <w:rFonts w:eastAsia="Calibri"/>
          <w:color w:val="404040" w:themeColor="text1" w:themeTint="BF"/>
          <w:lang w:eastAsia="en-US"/>
        </w:rPr>
        <w:t>Ceně</w:t>
      </w:r>
      <w:r w:rsidR="0061456E" w:rsidRPr="003B34BE">
        <w:rPr>
          <w:rFonts w:eastAsia="Calibri"/>
          <w:color w:val="404040" w:themeColor="text1" w:themeTint="BF"/>
          <w:lang w:eastAsia="en-US"/>
        </w:rPr>
        <w:t>.</w:t>
      </w:r>
      <w:r w:rsidR="00EE31EB" w:rsidRPr="003B34BE">
        <w:rPr>
          <w:rFonts w:eastAsia="Calibri"/>
          <w:b/>
          <w:bCs/>
          <w:color w:val="404040" w:themeColor="text1" w:themeTint="BF"/>
          <w:lang w:eastAsia="en-US"/>
        </w:rPr>
        <w:t xml:space="preserve"> </w:t>
      </w:r>
    </w:p>
    <w:p w14:paraId="63CB027E" w14:textId="13C2CF41" w:rsidR="00EE31EB" w:rsidRPr="003B34BE" w:rsidRDefault="00EE31EB" w:rsidP="00EE31EB">
      <w:pPr>
        <w:pStyle w:val="Smlouva2"/>
        <w:numPr>
          <w:ilvl w:val="0"/>
          <w:numId w:val="14"/>
        </w:numPr>
        <w:tabs>
          <w:tab w:val="clear" w:pos="709"/>
          <w:tab w:val="left" w:pos="567"/>
        </w:tabs>
        <w:spacing w:before="240" w:after="240" w:line="312" w:lineRule="auto"/>
        <w:ind w:left="425" w:hanging="425"/>
        <w:jc w:val="center"/>
        <w:rPr>
          <w:rFonts w:eastAsia="Calibri"/>
          <w:color w:val="404040" w:themeColor="text1" w:themeTint="BF"/>
          <w:spacing w:val="2"/>
          <w:lang w:eastAsia="en-US"/>
        </w:rPr>
      </w:pPr>
      <w:r w:rsidRPr="003B34BE">
        <w:rPr>
          <w:rFonts w:eastAsia="Calibri"/>
          <w:b/>
          <w:color w:val="404040" w:themeColor="text1" w:themeTint="BF"/>
          <w:lang w:eastAsia="en-US"/>
        </w:rPr>
        <w:t>Platební podmínky</w:t>
      </w:r>
    </w:p>
    <w:p w14:paraId="273714D1" w14:textId="77777777" w:rsidR="004836CD" w:rsidRPr="003B34BE" w:rsidRDefault="00EE31EB" w:rsidP="004836CD">
      <w:pPr>
        <w:pStyle w:val="Smlouva2"/>
        <w:numPr>
          <w:ilvl w:val="1"/>
          <w:numId w:val="89"/>
        </w:numPr>
        <w:tabs>
          <w:tab w:val="clear" w:pos="709"/>
          <w:tab w:val="left" w:pos="567"/>
        </w:tabs>
        <w:spacing w:line="312" w:lineRule="auto"/>
        <w:ind w:left="567" w:hanging="567"/>
        <w:rPr>
          <w:rFonts w:eastAsia="Calibri"/>
          <w:color w:val="404040" w:themeColor="text1" w:themeTint="BF"/>
          <w:spacing w:val="2"/>
          <w:lang w:eastAsia="en-US"/>
        </w:rPr>
      </w:pPr>
      <w:r w:rsidRPr="003B34BE">
        <w:rPr>
          <w:rFonts w:eastAsia="Calibri"/>
          <w:color w:val="404040" w:themeColor="text1" w:themeTint="BF"/>
          <w:spacing w:val="2"/>
          <w:lang w:eastAsia="en-US"/>
        </w:rPr>
        <w:t>Není-li ve Výzvě nebo Dílčí smlouvě uvedeno jinak, platí ustanovení této Dohody.</w:t>
      </w:r>
    </w:p>
    <w:p w14:paraId="5B570EAF" w14:textId="0EA1E1FC" w:rsidR="00EE31EB" w:rsidRPr="003B34BE" w:rsidRDefault="00EE31EB" w:rsidP="00D77993">
      <w:pPr>
        <w:pStyle w:val="Smlouva2"/>
        <w:numPr>
          <w:ilvl w:val="1"/>
          <w:numId w:val="89"/>
        </w:numPr>
        <w:tabs>
          <w:tab w:val="clear" w:pos="709"/>
          <w:tab w:val="left" w:pos="567"/>
        </w:tabs>
        <w:spacing w:line="312" w:lineRule="auto"/>
        <w:ind w:left="567" w:hanging="567"/>
        <w:rPr>
          <w:rFonts w:eastAsia="Calibri"/>
          <w:color w:val="404040" w:themeColor="text1" w:themeTint="BF"/>
          <w:spacing w:val="2"/>
          <w:lang w:eastAsia="en-US"/>
        </w:rPr>
      </w:pPr>
      <w:r w:rsidRPr="003B34BE">
        <w:rPr>
          <w:rFonts w:eastAsia="Calibri"/>
          <w:color w:val="404040" w:themeColor="text1" w:themeTint="BF"/>
          <w:spacing w:val="2"/>
          <w:lang w:eastAsia="en-US"/>
        </w:rPr>
        <w:t>Cena za Plnění poskytované konkrétním Poskytovatelem Objednateli na základě Dílčí smlouvy bude hrazena</w:t>
      </w:r>
      <w:r w:rsidR="008030AA" w:rsidRPr="003B34BE">
        <w:rPr>
          <w:rFonts w:eastAsia="Calibri"/>
          <w:color w:val="404040" w:themeColor="text1" w:themeTint="BF"/>
          <w:spacing w:val="2"/>
          <w:lang w:eastAsia="en-US"/>
        </w:rPr>
        <w:t xml:space="preserve"> jako</w:t>
      </w:r>
      <w:r w:rsidRPr="003B34BE">
        <w:rPr>
          <w:rFonts w:eastAsia="Calibri"/>
          <w:color w:val="404040" w:themeColor="text1" w:themeTint="BF"/>
          <w:spacing w:val="2"/>
          <w:lang w:eastAsia="en-US"/>
        </w:rPr>
        <w:t xml:space="preserve"> celek po převzetí kompletního Plnění, tj. po podpisu Předávacího protokolu </w:t>
      </w:r>
      <w:r w:rsidR="00B01AFF" w:rsidRPr="003B34BE">
        <w:rPr>
          <w:rFonts w:eastAsia="Calibri"/>
          <w:color w:val="404040" w:themeColor="text1" w:themeTint="BF"/>
          <w:spacing w:val="2"/>
          <w:lang w:eastAsia="en-US"/>
        </w:rPr>
        <w:t xml:space="preserve">(jak je tento pojem definován níže v čl. </w:t>
      </w:r>
      <w:r w:rsidR="00B708E2" w:rsidRPr="003B34BE">
        <w:rPr>
          <w:rFonts w:eastAsia="Calibri"/>
          <w:color w:val="404040" w:themeColor="text1" w:themeTint="BF"/>
          <w:spacing w:val="2"/>
          <w:lang w:eastAsia="en-US"/>
        </w:rPr>
        <w:t xml:space="preserve">6 odst. 6.3 Dohody) </w:t>
      </w:r>
      <w:r w:rsidRPr="003B34BE">
        <w:rPr>
          <w:rFonts w:eastAsia="Calibri"/>
          <w:color w:val="404040" w:themeColor="text1" w:themeTint="BF"/>
          <w:spacing w:val="2"/>
          <w:lang w:eastAsia="en-US"/>
        </w:rPr>
        <w:t>Objednatelem</w:t>
      </w:r>
      <w:r w:rsidR="008030AA" w:rsidRPr="003B34BE">
        <w:rPr>
          <w:rFonts w:eastAsia="Calibri"/>
          <w:color w:val="404040" w:themeColor="text1" w:themeTint="BF"/>
          <w:spacing w:val="2"/>
          <w:lang w:eastAsia="en-US"/>
        </w:rPr>
        <w:t xml:space="preserve">, </w:t>
      </w:r>
      <w:r w:rsidRPr="003B34BE">
        <w:rPr>
          <w:rFonts w:eastAsia="Calibri"/>
          <w:color w:val="404040" w:themeColor="text1" w:themeTint="BF"/>
          <w:spacing w:val="2"/>
          <w:lang w:eastAsia="en-US"/>
        </w:rPr>
        <w:t xml:space="preserve">a to na základě daňového dokladu – faktury vystaveného daným Poskytovatelem. </w:t>
      </w:r>
    </w:p>
    <w:p w14:paraId="35DB3F5E" w14:textId="480071B8" w:rsidR="00EE31EB" w:rsidRPr="003B34BE" w:rsidRDefault="00EE31EB" w:rsidP="004836CD">
      <w:pPr>
        <w:pStyle w:val="Smlouva2"/>
        <w:numPr>
          <w:ilvl w:val="1"/>
          <w:numId w:val="89"/>
        </w:numPr>
        <w:tabs>
          <w:tab w:val="clear" w:pos="709"/>
          <w:tab w:val="left" w:pos="567"/>
        </w:tabs>
        <w:spacing w:line="312" w:lineRule="auto"/>
        <w:ind w:left="567" w:hanging="567"/>
        <w:rPr>
          <w:rFonts w:eastAsia="Calibri"/>
          <w:color w:val="404040" w:themeColor="text1" w:themeTint="BF"/>
          <w:spacing w:val="2"/>
          <w:lang w:eastAsia="en-US"/>
        </w:rPr>
      </w:pPr>
      <w:r w:rsidRPr="003B34BE">
        <w:rPr>
          <w:rFonts w:eastAsia="Calibri"/>
          <w:color w:val="404040" w:themeColor="text1" w:themeTint="BF"/>
          <w:spacing w:val="2"/>
          <w:lang w:eastAsia="en-US"/>
        </w:rPr>
        <w:t xml:space="preserve">Každý Poskytovatel je povinen pro Objednatele připravit jako podklad pro fakturaci přehled </w:t>
      </w:r>
      <w:r w:rsidR="00061707" w:rsidRPr="003B34BE">
        <w:rPr>
          <w:rFonts w:eastAsia="Calibri"/>
          <w:color w:val="404040" w:themeColor="text1" w:themeTint="BF"/>
          <w:spacing w:val="2"/>
          <w:lang w:eastAsia="en-US"/>
        </w:rPr>
        <w:t xml:space="preserve">poskytnutého </w:t>
      </w:r>
      <w:r w:rsidRPr="003B34BE">
        <w:rPr>
          <w:rFonts w:eastAsia="Calibri"/>
          <w:color w:val="404040" w:themeColor="text1" w:themeTint="BF"/>
          <w:spacing w:val="2"/>
          <w:lang w:eastAsia="en-US"/>
        </w:rPr>
        <w:t xml:space="preserve">Plnění se stručným popisem a s uvedením počtu hodin strávených daným Plněním (dále jen </w:t>
      </w:r>
      <w:r w:rsidRPr="003B34BE">
        <w:rPr>
          <w:rFonts w:eastAsia="Calibri"/>
          <w:b/>
          <w:color w:val="404040" w:themeColor="text1" w:themeTint="BF"/>
          <w:spacing w:val="2"/>
          <w:lang w:eastAsia="en-US"/>
        </w:rPr>
        <w:t>„Přehled“</w:t>
      </w:r>
      <w:r w:rsidRPr="003B34BE">
        <w:rPr>
          <w:rFonts w:eastAsia="Calibri"/>
          <w:color w:val="404040" w:themeColor="text1" w:themeTint="BF"/>
          <w:spacing w:val="2"/>
          <w:lang w:eastAsia="en-US"/>
        </w:rPr>
        <w:t xml:space="preserve">). Objednatel si vyhrazuje právo uznat do fakturace pouze ty hodiny, které byly na poskytování toho kterého Plnění daným Poskytovatelem účelně vynaloženy. Přehled Plnění poskytnutého daným Poskytovatelem a odsouhlaseného Objednatelem bude přílohou </w:t>
      </w:r>
      <w:r w:rsidR="00AD49B2" w:rsidRPr="003B34BE">
        <w:rPr>
          <w:rFonts w:eastAsia="Calibri"/>
          <w:color w:val="404040" w:themeColor="text1" w:themeTint="BF"/>
          <w:spacing w:val="2"/>
          <w:lang w:eastAsia="en-US"/>
        </w:rPr>
        <w:t>Předávacího</w:t>
      </w:r>
      <w:r w:rsidR="001A1C28" w:rsidRPr="003B34BE">
        <w:rPr>
          <w:rFonts w:eastAsia="Calibri"/>
          <w:color w:val="404040" w:themeColor="text1" w:themeTint="BF"/>
          <w:spacing w:val="2"/>
          <w:lang w:eastAsia="en-US"/>
        </w:rPr>
        <w:t xml:space="preserve"> protokolu</w:t>
      </w:r>
      <w:r w:rsidR="006168F9" w:rsidRPr="003B34BE">
        <w:rPr>
          <w:rFonts w:eastAsia="Calibri"/>
          <w:color w:val="404040" w:themeColor="text1" w:themeTint="BF"/>
          <w:spacing w:val="2"/>
          <w:lang w:eastAsia="en-US"/>
        </w:rPr>
        <w:t>.</w:t>
      </w:r>
    </w:p>
    <w:p w14:paraId="371AD34A" w14:textId="58435FBA" w:rsidR="00EE31EB" w:rsidRPr="003B34BE" w:rsidRDefault="00EE31EB" w:rsidP="004836CD">
      <w:pPr>
        <w:pStyle w:val="Smlouva2"/>
        <w:numPr>
          <w:ilvl w:val="1"/>
          <w:numId w:val="89"/>
        </w:numPr>
        <w:tabs>
          <w:tab w:val="clear" w:pos="709"/>
          <w:tab w:val="left" w:pos="567"/>
        </w:tabs>
        <w:spacing w:line="312" w:lineRule="auto"/>
        <w:ind w:left="567" w:hanging="567"/>
        <w:rPr>
          <w:rFonts w:eastAsia="Calibri"/>
          <w:color w:val="404040" w:themeColor="text1" w:themeTint="BF"/>
          <w:spacing w:val="2"/>
          <w:lang w:eastAsia="en-US"/>
        </w:rPr>
      </w:pPr>
      <w:r w:rsidRPr="003B34BE">
        <w:rPr>
          <w:rFonts w:eastAsia="Calibri"/>
          <w:color w:val="404040" w:themeColor="text1" w:themeTint="BF"/>
          <w:spacing w:val="2"/>
          <w:lang w:eastAsia="en-US"/>
        </w:rPr>
        <w:t xml:space="preserve">Za den uskutečnění zdanitelného plnění je považován den podpisu </w:t>
      </w:r>
      <w:r w:rsidR="00E12C2E" w:rsidRPr="003B34BE">
        <w:rPr>
          <w:rFonts w:eastAsia="Calibri"/>
          <w:color w:val="404040" w:themeColor="text1" w:themeTint="BF"/>
          <w:spacing w:val="2"/>
          <w:lang w:eastAsia="en-US"/>
        </w:rPr>
        <w:t xml:space="preserve">Předávacího protokolu </w:t>
      </w:r>
      <w:r w:rsidRPr="003B34BE">
        <w:rPr>
          <w:rFonts w:eastAsia="Calibri"/>
          <w:color w:val="404040" w:themeColor="text1" w:themeTint="BF"/>
          <w:spacing w:val="2"/>
          <w:lang w:eastAsia="en-US"/>
        </w:rPr>
        <w:t>Objednatele</w:t>
      </w:r>
      <w:r w:rsidR="00E12C2E" w:rsidRPr="003B34BE">
        <w:rPr>
          <w:rFonts w:eastAsia="Calibri"/>
          <w:color w:val="404040" w:themeColor="text1" w:themeTint="BF"/>
          <w:spacing w:val="2"/>
          <w:lang w:eastAsia="en-US"/>
        </w:rPr>
        <w:t>m</w:t>
      </w:r>
      <w:r w:rsidRPr="003B34BE">
        <w:rPr>
          <w:rFonts w:eastAsia="Calibri"/>
          <w:color w:val="404040" w:themeColor="text1" w:themeTint="BF"/>
          <w:spacing w:val="2"/>
          <w:lang w:eastAsia="en-US"/>
        </w:rPr>
        <w:t>.</w:t>
      </w:r>
    </w:p>
    <w:p w14:paraId="1B288511" w14:textId="7EA19607" w:rsidR="00EE31EB" w:rsidRPr="003B34BE" w:rsidRDefault="00EE31EB" w:rsidP="004836CD">
      <w:pPr>
        <w:pStyle w:val="Smlouva2"/>
        <w:numPr>
          <w:ilvl w:val="1"/>
          <w:numId w:val="89"/>
        </w:numPr>
        <w:tabs>
          <w:tab w:val="clear" w:pos="709"/>
          <w:tab w:val="left" w:pos="567"/>
        </w:tabs>
        <w:spacing w:line="312" w:lineRule="auto"/>
        <w:ind w:left="567" w:hanging="567"/>
        <w:rPr>
          <w:rFonts w:eastAsia="Calibri"/>
          <w:color w:val="404040" w:themeColor="text1" w:themeTint="BF"/>
          <w:spacing w:val="2"/>
          <w:lang w:eastAsia="en-US"/>
        </w:rPr>
      </w:pPr>
      <w:r w:rsidRPr="003B34BE">
        <w:rPr>
          <w:rFonts w:eastAsia="Calibri"/>
          <w:color w:val="404040" w:themeColor="text1" w:themeTint="BF"/>
          <w:spacing w:val="2"/>
          <w:lang w:eastAsia="en-US"/>
        </w:rPr>
        <w:t>Daňový doklad – faktura musí obsahovat všechny náležitosti daňového dokladu podle příslušných právních předpisů, zejména § 29 zákona č. 235/2004 Sb., o dani z</w:t>
      </w:r>
      <w:r w:rsidR="008C538F" w:rsidRPr="003B34BE">
        <w:rPr>
          <w:rFonts w:eastAsia="Calibri"/>
          <w:color w:val="404040" w:themeColor="text1" w:themeTint="BF"/>
          <w:spacing w:val="2"/>
          <w:lang w:eastAsia="en-US"/>
        </w:rPr>
        <w:t> </w:t>
      </w:r>
      <w:r w:rsidRPr="003B34BE">
        <w:rPr>
          <w:rFonts w:eastAsia="Calibri"/>
          <w:color w:val="404040" w:themeColor="text1" w:themeTint="BF"/>
          <w:spacing w:val="2"/>
          <w:lang w:eastAsia="en-US"/>
        </w:rPr>
        <w:t xml:space="preserve">přidané hodnoty, ve znění pozdějších předpisů (dále jen </w:t>
      </w:r>
      <w:r w:rsidRPr="003B34BE">
        <w:rPr>
          <w:rFonts w:eastAsia="Calibri"/>
          <w:b/>
          <w:color w:val="404040" w:themeColor="text1" w:themeTint="BF"/>
          <w:spacing w:val="2"/>
          <w:lang w:eastAsia="en-US"/>
        </w:rPr>
        <w:t>„Zákon o DPH“</w:t>
      </w:r>
      <w:r w:rsidRPr="003B34BE">
        <w:rPr>
          <w:rFonts w:eastAsia="Calibri"/>
          <w:color w:val="404040" w:themeColor="text1" w:themeTint="BF"/>
          <w:spacing w:val="2"/>
          <w:lang w:eastAsia="en-US"/>
        </w:rPr>
        <w:t>), zákona č.</w:t>
      </w:r>
      <w:r w:rsidR="008C538F" w:rsidRPr="003B34BE">
        <w:rPr>
          <w:rFonts w:eastAsia="Calibri"/>
          <w:color w:val="404040" w:themeColor="text1" w:themeTint="BF"/>
          <w:spacing w:val="2"/>
          <w:lang w:eastAsia="en-US"/>
        </w:rPr>
        <w:t> </w:t>
      </w:r>
      <w:r w:rsidRPr="003B34BE">
        <w:rPr>
          <w:rFonts w:eastAsia="Calibri"/>
          <w:color w:val="404040" w:themeColor="text1" w:themeTint="BF"/>
          <w:spacing w:val="2"/>
          <w:lang w:eastAsia="en-US"/>
        </w:rPr>
        <w:t xml:space="preserve">563/1991 Sb., o účetnictví, ve znění pozdějších předpisů (dále jen </w:t>
      </w:r>
      <w:r w:rsidRPr="003B34BE">
        <w:rPr>
          <w:rFonts w:eastAsia="Calibri"/>
          <w:b/>
          <w:color w:val="404040" w:themeColor="text1" w:themeTint="BF"/>
          <w:spacing w:val="2"/>
          <w:lang w:eastAsia="en-US"/>
        </w:rPr>
        <w:t>„Zákon o</w:t>
      </w:r>
      <w:r w:rsidR="008C538F" w:rsidRPr="003B34BE">
        <w:rPr>
          <w:rFonts w:eastAsia="Calibri"/>
          <w:b/>
          <w:color w:val="404040" w:themeColor="text1" w:themeTint="BF"/>
          <w:spacing w:val="2"/>
          <w:lang w:eastAsia="en-US"/>
        </w:rPr>
        <w:t> </w:t>
      </w:r>
      <w:r w:rsidRPr="003B34BE">
        <w:rPr>
          <w:rFonts w:eastAsia="Calibri"/>
          <w:b/>
          <w:color w:val="404040" w:themeColor="text1" w:themeTint="BF"/>
          <w:spacing w:val="2"/>
          <w:lang w:eastAsia="en-US"/>
        </w:rPr>
        <w:t>účetnictví“</w:t>
      </w:r>
      <w:r w:rsidRPr="003B34BE">
        <w:rPr>
          <w:rFonts w:eastAsia="Calibri"/>
          <w:color w:val="404040" w:themeColor="text1" w:themeTint="BF"/>
          <w:spacing w:val="2"/>
          <w:lang w:eastAsia="en-US"/>
        </w:rPr>
        <w:t>), a dle a níže uvedené údaje:</w:t>
      </w:r>
    </w:p>
    <w:p w14:paraId="7C85A614" w14:textId="77777777" w:rsidR="00EE31EB" w:rsidRPr="003B34BE" w:rsidRDefault="00EE31EB" w:rsidP="00EE31EB">
      <w:pPr>
        <w:pStyle w:val="Smlouva2"/>
        <w:numPr>
          <w:ilvl w:val="2"/>
          <w:numId w:val="10"/>
        </w:numPr>
        <w:tabs>
          <w:tab w:val="clear" w:pos="709"/>
          <w:tab w:val="clear" w:pos="2160"/>
          <w:tab w:val="left" w:pos="993"/>
        </w:tabs>
        <w:spacing w:after="60" w:line="312" w:lineRule="auto"/>
        <w:ind w:left="993" w:hanging="426"/>
        <w:rPr>
          <w:rFonts w:eastAsia="Calibri"/>
          <w:color w:val="404040" w:themeColor="text1" w:themeTint="BF"/>
          <w:spacing w:val="2"/>
          <w:lang w:eastAsia="en-US"/>
        </w:rPr>
      </w:pPr>
      <w:r w:rsidRPr="003B34BE">
        <w:rPr>
          <w:rFonts w:eastAsia="Calibri"/>
          <w:color w:val="404040" w:themeColor="text1" w:themeTint="BF"/>
          <w:spacing w:val="2"/>
          <w:lang w:eastAsia="en-US"/>
        </w:rPr>
        <w:t>číslo Dohody;</w:t>
      </w:r>
    </w:p>
    <w:p w14:paraId="2E41435B" w14:textId="3CB9C105" w:rsidR="00EE31EB" w:rsidRPr="003B34BE" w:rsidRDefault="00EE31EB" w:rsidP="00EE31EB">
      <w:pPr>
        <w:pStyle w:val="Smlouva2"/>
        <w:numPr>
          <w:ilvl w:val="2"/>
          <w:numId w:val="10"/>
        </w:numPr>
        <w:tabs>
          <w:tab w:val="clear" w:pos="709"/>
          <w:tab w:val="clear" w:pos="2160"/>
          <w:tab w:val="left" w:pos="993"/>
          <w:tab w:val="num" w:pos="1418"/>
        </w:tabs>
        <w:spacing w:after="60" w:line="312" w:lineRule="auto"/>
        <w:ind w:left="993" w:hanging="426"/>
        <w:rPr>
          <w:rFonts w:eastAsia="Calibri"/>
          <w:color w:val="404040" w:themeColor="text1" w:themeTint="BF"/>
          <w:spacing w:val="2"/>
          <w:lang w:eastAsia="en-US"/>
        </w:rPr>
      </w:pPr>
      <w:r w:rsidRPr="003B34BE">
        <w:rPr>
          <w:rFonts w:eastAsia="Calibri"/>
          <w:color w:val="404040" w:themeColor="text1" w:themeTint="BF"/>
          <w:spacing w:val="2"/>
          <w:lang w:eastAsia="en-US"/>
        </w:rPr>
        <w:t xml:space="preserve">číslo Dílčí smlouvy (Objednávky); </w:t>
      </w:r>
    </w:p>
    <w:p w14:paraId="18C1B7BA" w14:textId="77777777" w:rsidR="00EE31EB" w:rsidRPr="003B34BE" w:rsidRDefault="00EE31EB" w:rsidP="00EE31EB">
      <w:pPr>
        <w:pStyle w:val="Smlouva2"/>
        <w:numPr>
          <w:ilvl w:val="2"/>
          <w:numId w:val="10"/>
        </w:numPr>
        <w:tabs>
          <w:tab w:val="clear" w:pos="709"/>
          <w:tab w:val="clear" w:pos="2160"/>
          <w:tab w:val="left" w:pos="993"/>
          <w:tab w:val="num" w:pos="1418"/>
        </w:tabs>
        <w:spacing w:after="60" w:line="312" w:lineRule="auto"/>
        <w:ind w:left="993" w:hanging="426"/>
        <w:rPr>
          <w:rFonts w:eastAsia="Calibri"/>
          <w:color w:val="404040" w:themeColor="text1" w:themeTint="BF"/>
          <w:spacing w:val="2"/>
          <w:lang w:eastAsia="en-US"/>
        </w:rPr>
      </w:pPr>
      <w:r w:rsidRPr="003B34BE">
        <w:rPr>
          <w:rFonts w:eastAsia="Calibri"/>
          <w:color w:val="404040" w:themeColor="text1" w:themeTint="BF"/>
          <w:spacing w:val="2"/>
          <w:lang w:eastAsia="en-US"/>
        </w:rPr>
        <w:t>identifikační údaje Objednatele a Poskytovatele;</w:t>
      </w:r>
    </w:p>
    <w:p w14:paraId="5AB220DA" w14:textId="77777777" w:rsidR="00EE31EB" w:rsidRPr="003B34BE" w:rsidRDefault="00EE31EB" w:rsidP="00EE31EB">
      <w:pPr>
        <w:pStyle w:val="Smlouva2"/>
        <w:numPr>
          <w:ilvl w:val="2"/>
          <w:numId w:val="10"/>
        </w:numPr>
        <w:tabs>
          <w:tab w:val="clear" w:pos="709"/>
          <w:tab w:val="clear" w:pos="2160"/>
          <w:tab w:val="left" w:pos="993"/>
          <w:tab w:val="num" w:pos="1418"/>
        </w:tabs>
        <w:spacing w:after="60" w:line="312" w:lineRule="auto"/>
        <w:ind w:left="993" w:hanging="426"/>
        <w:rPr>
          <w:rFonts w:eastAsia="Calibri"/>
          <w:color w:val="404040" w:themeColor="text1" w:themeTint="BF"/>
          <w:spacing w:val="2"/>
          <w:lang w:eastAsia="en-US"/>
        </w:rPr>
      </w:pPr>
      <w:r w:rsidRPr="003B34BE">
        <w:rPr>
          <w:rFonts w:eastAsia="Calibri"/>
          <w:color w:val="404040" w:themeColor="text1" w:themeTint="BF"/>
          <w:spacing w:val="2"/>
          <w:lang w:eastAsia="en-US"/>
        </w:rPr>
        <w:t>údaj o zápisu v obchodním rejstříku;</w:t>
      </w:r>
    </w:p>
    <w:p w14:paraId="7EA33391" w14:textId="0D9608FD" w:rsidR="00EE31EB" w:rsidRPr="003B34BE" w:rsidRDefault="00EE31EB" w:rsidP="00EE31EB">
      <w:pPr>
        <w:pStyle w:val="Smlouva2"/>
        <w:numPr>
          <w:ilvl w:val="2"/>
          <w:numId w:val="10"/>
        </w:numPr>
        <w:tabs>
          <w:tab w:val="clear" w:pos="709"/>
          <w:tab w:val="clear" w:pos="2160"/>
          <w:tab w:val="left" w:pos="993"/>
          <w:tab w:val="num" w:pos="1418"/>
        </w:tabs>
        <w:spacing w:after="60" w:line="312" w:lineRule="auto"/>
        <w:ind w:left="993" w:hanging="426"/>
        <w:rPr>
          <w:rFonts w:eastAsia="Calibri"/>
          <w:color w:val="404040" w:themeColor="text1" w:themeTint="BF"/>
          <w:spacing w:val="2"/>
          <w:lang w:eastAsia="en-US"/>
        </w:rPr>
      </w:pPr>
      <w:r w:rsidRPr="003B34BE">
        <w:rPr>
          <w:rFonts w:eastAsia="Calibri"/>
          <w:color w:val="404040" w:themeColor="text1" w:themeTint="BF"/>
          <w:spacing w:val="2"/>
          <w:lang w:eastAsia="en-US"/>
        </w:rPr>
        <w:t>stručný popis fakturované</w:t>
      </w:r>
      <w:r w:rsidR="00094177" w:rsidRPr="003B34BE">
        <w:rPr>
          <w:rFonts w:eastAsia="Calibri"/>
          <w:color w:val="404040" w:themeColor="text1" w:themeTint="BF"/>
          <w:spacing w:val="2"/>
          <w:lang w:eastAsia="en-US"/>
        </w:rPr>
        <w:t>ho</w:t>
      </w:r>
      <w:r w:rsidR="00D97243" w:rsidRPr="003B34BE">
        <w:rPr>
          <w:rFonts w:eastAsia="Calibri"/>
          <w:color w:val="404040" w:themeColor="text1" w:themeTint="BF"/>
          <w:spacing w:val="2"/>
          <w:lang w:eastAsia="en-US"/>
        </w:rPr>
        <w:t xml:space="preserve"> Plnění</w:t>
      </w:r>
      <w:r w:rsidRPr="003B34BE">
        <w:rPr>
          <w:rFonts w:eastAsia="Calibri"/>
          <w:color w:val="404040" w:themeColor="text1" w:themeTint="BF"/>
          <w:spacing w:val="2"/>
          <w:lang w:eastAsia="en-US"/>
        </w:rPr>
        <w:t>;</w:t>
      </w:r>
    </w:p>
    <w:p w14:paraId="55FE42DA" w14:textId="77777777" w:rsidR="00EE31EB" w:rsidRPr="003B34BE" w:rsidRDefault="00EE31EB" w:rsidP="00EE31EB">
      <w:pPr>
        <w:pStyle w:val="Smlouva2"/>
        <w:numPr>
          <w:ilvl w:val="2"/>
          <w:numId w:val="10"/>
        </w:numPr>
        <w:tabs>
          <w:tab w:val="clear" w:pos="709"/>
          <w:tab w:val="clear" w:pos="2160"/>
          <w:tab w:val="left" w:pos="993"/>
          <w:tab w:val="num" w:pos="1418"/>
        </w:tabs>
        <w:spacing w:after="60" w:line="312" w:lineRule="auto"/>
        <w:ind w:left="993" w:hanging="426"/>
        <w:rPr>
          <w:rFonts w:eastAsia="Calibri"/>
          <w:color w:val="404040" w:themeColor="text1" w:themeTint="BF"/>
          <w:spacing w:val="2"/>
          <w:lang w:eastAsia="en-US"/>
        </w:rPr>
      </w:pPr>
      <w:r w:rsidRPr="003B34BE">
        <w:rPr>
          <w:rFonts w:eastAsia="Calibri"/>
          <w:color w:val="404040" w:themeColor="text1" w:themeTint="BF"/>
          <w:spacing w:val="2"/>
          <w:lang w:eastAsia="en-US"/>
        </w:rPr>
        <w:t xml:space="preserve">platební podmínky v souladu s Dohodou a Dílčí smlouvou; </w:t>
      </w:r>
    </w:p>
    <w:p w14:paraId="165784BB" w14:textId="550EBD25" w:rsidR="00EE31EB" w:rsidRPr="003B34BE" w:rsidRDefault="00B95CF7" w:rsidP="00EE31EB">
      <w:pPr>
        <w:pStyle w:val="Smlouva2"/>
        <w:numPr>
          <w:ilvl w:val="2"/>
          <w:numId w:val="10"/>
        </w:numPr>
        <w:tabs>
          <w:tab w:val="clear" w:pos="709"/>
          <w:tab w:val="clear" w:pos="2160"/>
          <w:tab w:val="left" w:pos="993"/>
          <w:tab w:val="num" w:pos="1418"/>
        </w:tabs>
        <w:spacing w:after="60" w:line="312" w:lineRule="auto"/>
        <w:ind w:left="1984" w:hanging="1417"/>
        <w:rPr>
          <w:rFonts w:eastAsia="Calibri"/>
          <w:color w:val="404040" w:themeColor="text1" w:themeTint="BF"/>
          <w:spacing w:val="2"/>
          <w:lang w:eastAsia="en-US"/>
        </w:rPr>
      </w:pPr>
      <w:r w:rsidRPr="003B34BE">
        <w:rPr>
          <w:rFonts w:eastAsia="Calibri"/>
          <w:color w:val="404040" w:themeColor="text1" w:themeTint="BF"/>
          <w:spacing w:val="2"/>
          <w:lang w:eastAsia="en-US"/>
        </w:rPr>
        <w:lastRenderedPageBreak/>
        <w:t>C</w:t>
      </w:r>
      <w:r w:rsidR="00EE31EB" w:rsidRPr="003B34BE">
        <w:rPr>
          <w:rFonts w:eastAsia="Calibri"/>
          <w:color w:val="404040" w:themeColor="text1" w:themeTint="BF"/>
          <w:spacing w:val="2"/>
          <w:lang w:eastAsia="en-US"/>
        </w:rPr>
        <w:t xml:space="preserve">enu </w:t>
      </w:r>
      <w:r w:rsidRPr="003B34BE">
        <w:rPr>
          <w:rFonts w:eastAsia="Calibri"/>
          <w:color w:val="404040" w:themeColor="text1" w:themeTint="BF"/>
          <w:spacing w:val="2"/>
          <w:lang w:eastAsia="en-US"/>
        </w:rPr>
        <w:t>P</w:t>
      </w:r>
      <w:r w:rsidR="00EE31EB" w:rsidRPr="003B34BE">
        <w:rPr>
          <w:rFonts w:eastAsia="Calibri"/>
          <w:color w:val="404040" w:themeColor="text1" w:themeTint="BF"/>
          <w:spacing w:val="2"/>
          <w:lang w:eastAsia="en-US"/>
        </w:rPr>
        <w:t>lnění;</w:t>
      </w:r>
    </w:p>
    <w:p w14:paraId="368BC41D" w14:textId="77777777" w:rsidR="00EE31EB" w:rsidRPr="003B34BE" w:rsidRDefault="00EE31EB" w:rsidP="00B95CF7">
      <w:pPr>
        <w:pStyle w:val="Smlouva2"/>
        <w:numPr>
          <w:ilvl w:val="2"/>
          <w:numId w:val="10"/>
        </w:numPr>
        <w:tabs>
          <w:tab w:val="clear" w:pos="709"/>
          <w:tab w:val="clear" w:pos="2160"/>
          <w:tab w:val="left" w:pos="993"/>
          <w:tab w:val="num" w:pos="1418"/>
        </w:tabs>
        <w:spacing w:line="312" w:lineRule="auto"/>
        <w:ind w:left="993" w:hanging="426"/>
        <w:rPr>
          <w:rFonts w:eastAsia="Calibri"/>
          <w:color w:val="404040" w:themeColor="text1" w:themeTint="BF"/>
          <w:spacing w:val="2"/>
          <w:lang w:eastAsia="en-US"/>
        </w:rPr>
      </w:pPr>
      <w:r w:rsidRPr="003B34BE">
        <w:rPr>
          <w:rFonts w:eastAsia="Calibri"/>
          <w:color w:val="404040" w:themeColor="text1" w:themeTint="BF"/>
          <w:spacing w:val="2"/>
          <w:lang w:eastAsia="en-US"/>
        </w:rPr>
        <w:t xml:space="preserve">číslo bankovního účtu </w:t>
      </w:r>
      <w:r w:rsidRPr="003B34BE">
        <w:rPr>
          <w:rFonts w:eastAsia="Calibri"/>
          <w:color w:val="404040" w:themeColor="text1" w:themeTint="BF"/>
          <w:lang w:eastAsia="en-US"/>
        </w:rPr>
        <w:t>Poskytovatele</w:t>
      </w:r>
      <w:r w:rsidRPr="003B34BE">
        <w:rPr>
          <w:rFonts w:eastAsia="Calibri"/>
          <w:color w:val="404040" w:themeColor="text1" w:themeTint="BF"/>
          <w:spacing w:val="2"/>
          <w:lang w:eastAsia="en-US"/>
        </w:rPr>
        <w:t>.</w:t>
      </w:r>
    </w:p>
    <w:p w14:paraId="2AEF5FA2" w14:textId="6E9C6895" w:rsidR="00EE31EB" w:rsidRPr="003B34BE" w:rsidRDefault="00EE31EB" w:rsidP="00EE31EB">
      <w:pPr>
        <w:pStyle w:val="Smlouva2"/>
        <w:numPr>
          <w:ilvl w:val="0"/>
          <w:numId w:val="0"/>
        </w:numPr>
        <w:tabs>
          <w:tab w:val="clear" w:pos="709"/>
          <w:tab w:val="left" w:pos="567"/>
        </w:tabs>
        <w:spacing w:line="312" w:lineRule="auto"/>
        <w:ind w:left="567"/>
        <w:rPr>
          <w:rFonts w:eastAsia="Calibri"/>
          <w:color w:val="404040" w:themeColor="text1" w:themeTint="BF"/>
          <w:spacing w:val="2"/>
          <w:lang w:eastAsia="en-US"/>
        </w:rPr>
      </w:pPr>
      <w:r w:rsidRPr="003B34BE">
        <w:rPr>
          <w:rFonts w:eastAsia="Calibri"/>
          <w:color w:val="404040" w:themeColor="text1" w:themeTint="BF"/>
          <w:spacing w:val="2"/>
          <w:lang w:eastAsia="en-US"/>
        </w:rPr>
        <w:t xml:space="preserve">Nedílnou přílohou každého daňového dokladu – faktury je Předávací protokol </w:t>
      </w:r>
      <w:r w:rsidR="00412083" w:rsidRPr="003B34BE">
        <w:rPr>
          <w:rFonts w:eastAsia="Calibri"/>
          <w:color w:val="404040" w:themeColor="text1" w:themeTint="BF"/>
          <w:spacing w:val="2"/>
          <w:lang w:eastAsia="en-US"/>
        </w:rPr>
        <w:t xml:space="preserve">(včetně </w:t>
      </w:r>
      <w:r w:rsidR="000A6B23" w:rsidRPr="003B34BE">
        <w:rPr>
          <w:rFonts w:eastAsia="Calibri"/>
          <w:color w:val="404040" w:themeColor="text1" w:themeTint="BF"/>
          <w:spacing w:val="2"/>
          <w:lang w:eastAsia="en-US"/>
        </w:rPr>
        <w:t>Přehledu</w:t>
      </w:r>
      <w:r w:rsidR="00412083" w:rsidRPr="003B34BE">
        <w:rPr>
          <w:rFonts w:eastAsia="Calibri"/>
          <w:color w:val="404040" w:themeColor="text1" w:themeTint="BF"/>
          <w:spacing w:val="2"/>
          <w:lang w:eastAsia="en-US"/>
        </w:rPr>
        <w:t>)</w:t>
      </w:r>
      <w:r w:rsidR="0042518A" w:rsidRPr="003B34BE">
        <w:rPr>
          <w:rFonts w:eastAsia="Calibri"/>
          <w:color w:val="404040" w:themeColor="text1" w:themeTint="BF"/>
          <w:spacing w:val="2"/>
          <w:lang w:eastAsia="en-US"/>
        </w:rPr>
        <w:t xml:space="preserve"> </w:t>
      </w:r>
      <w:r w:rsidRPr="003B34BE">
        <w:rPr>
          <w:rFonts w:eastAsia="Calibri"/>
          <w:color w:val="404040" w:themeColor="text1" w:themeTint="BF"/>
          <w:spacing w:val="2"/>
          <w:lang w:eastAsia="en-US"/>
        </w:rPr>
        <w:t xml:space="preserve">podepsaný oběma smluvními stranami příslušné Dílčí smlouvy. </w:t>
      </w:r>
    </w:p>
    <w:p w14:paraId="6D210939" w14:textId="286FB060" w:rsidR="00EE31EB" w:rsidRPr="003B34BE" w:rsidRDefault="00695E11" w:rsidP="00803D77">
      <w:pPr>
        <w:pStyle w:val="Smlouva2"/>
        <w:numPr>
          <w:ilvl w:val="1"/>
          <w:numId w:val="89"/>
        </w:numPr>
        <w:tabs>
          <w:tab w:val="clear" w:pos="709"/>
          <w:tab w:val="left" w:pos="567"/>
        </w:tabs>
        <w:spacing w:line="312" w:lineRule="auto"/>
        <w:ind w:left="567" w:hanging="567"/>
        <w:rPr>
          <w:rFonts w:eastAsia="Calibri"/>
          <w:color w:val="404040" w:themeColor="text1" w:themeTint="BF"/>
          <w:spacing w:val="2"/>
          <w:lang w:eastAsia="en-US"/>
        </w:rPr>
      </w:pPr>
      <w:r w:rsidRPr="003B34BE">
        <w:rPr>
          <w:rFonts w:eastAsia="Calibri"/>
          <w:color w:val="404040" w:themeColor="text1" w:themeTint="BF"/>
          <w:spacing w:val="2"/>
          <w:lang w:eastAsia="en-US"/>
        </w:rPr>
        <w:t>D</w:t>
      </w:r>
      <w:r w:rsidR="00EE31EB" w:rsidRPr="003B34BE">
        <w:rPr>
          <w:rFonts w:eastAsia="Calibri"/>
          <w:color w:val="404040" w:themeColor="text1" w:themeTint="BF"/>
          <w:spacing w:val="2"/>
          <w:lang w:eastAsia="en-US"/>
        </w:rPr>
        <w:t>aňový doklad – faktura vystavený daným Poskytovatelem musí být Objednateli doručen nejpozději</w:t>
      </w:r>
      <w:r w:rsidR="00F71E90" w:rsidRPr="003B34BE">
        <w:rPr>
          <w:rFonts w:eastAsia="Calibri"/>
          <w:color w:val="404040" w:themeColor="text1" w:themeTint="BF"/>
          <w:spacing w:val="2"/>
          <w:lang w:eastAsia="en-US"/>
        </w:rPr>
        <w:t xml:space="preserve"> </w:t>
      </w:r>
      <w:r w:rsidR="00EE31EB" w:rsidRPr="003B34BE">
        <w:rPr>
          <w:rFonts w:eastAsia="Calibri"/>
          <w:color w:val="404040" w:themeColor="text1" w:themeTint="BF"/>
          <w:spacing w:val="2"/>
          <w:lang w:eastAsia="en-US"/>
        </w:rPr>
        <w:t>do desátého (10.) kalendářního dne od podpisu Předávacího protokolu Objednatelem.</w:t>
      </w:r>
    </w:p>
    <w:p w14:paraId="276BCBDD" w14:textId="77777777" w:rsidR="00EE31EB" w:rsidRPr="003B34BE" w:rsidRDefault="00EE31EB" w:rsidP="004836CD">
      <w:pPr>
        <w:pStyle w:val="Smlouva2"/>
        <w:numPr>
          <w:ilvl w:val="1"/>
          <w:numId w:val="89"/>
        </w:numPr>
        <w:tabs>
          <w:tab w:val="clear" w:pos="709"/>
          <w:tab w:val="left" w:pos="567"/>
        </w:tabs>
        <w:spacing w:line="312" w:lineRule="auto"/>
        <w:ind w:left="567" w:hanging="567"/>
        <w:rPr>
          <w:rFonts w:eastAsia="Calibri"/>
          <w:color w:val="404040" w:themeColor="text1" w:themeTint="BF"/>
          <w:spacing w:val="2"/>
          <w:lang w:eastAsia="en-US"/>
        </w:rPr>
      </w:pPr>
      <w:r w:rsidRPr="003B34BE">
        <w:rPr>
          <w:rFonts w:eastAsia="Calibri"/>
          <w:color w:val="404040" w:themeColor="text1" w:themeTint="BF"/>
          <w:spacing w:val="2"/>
          <w:lang w:eastAsia="en-US"/>
        </w:rPr>
        <w:t>Lhůta splatnosti daňového dokladu vystaveného na základě této Dohody a příslušné Dílčí smlouvy je třicet (30) kalendářních dnů ode dne jeho prokazatelného doručení Objednateli. Poskytovatel zašle daňový doklad spolu s veškerými požadovanými dokumenty Objednateli nejpozději do tří (3) kalendářních dnů ode dne vystavení jedním z následujících způsobů:</w:t>
      </w:r>
    </w:p>
    <w:p w14:paraId="6D78B65F" w14:textId="77777777" w:rsidR="00EE31EB" w:rsidRPr="003B34BE" w:rsidRDefault="00EE31EB" w:rsidP="00192B58">
      <w:pPr>
        <w:pStyle w:val="NAKITslovanseznam"/>
        <w:numPr>
          <w:ilvl w:val="0"/>
          <w:numId w:val="20"/>
        </w:numPr>
        <w:spacing w:after="60"/>
        <w:ind w:left="992" w:right="-11" w:hanging="425"/>
        <w:contextualSpacing w:val="0"/>
        <w:jc w:val="both"/>
        <w:rPr>
          <w:rFonts w:eastAsia="Arial" w:cs="Arial"/>
          <w:color w:val="404040" w:themeColor="text1" w:themeTint="BF"/>
        </w:rPr>
      </w:pPr>
      <w:r w:rsidRPr="003B34BE">
        <w:rPr>
          <w:rFonts w:cs="Arial"/>
          <w:color w:val="404040" w:themeColor="text1" w:themeTint="BF"/>
        </w:rPr>
        <w:t>v elektronické podobě na adresu:</w:t>
      </w:r>
    </w:p>
    <w:p w14:paraId="4AF95997" w14:textId="7F9CD8DC" w:rsidR="00EE31EB" w:rsidRPr="003B34BE" w:rsidRDefault="00EE31EB" w:rsidP="00EE31EB">
      <w:pPr>
        <w:pStyle w:val="NAKITOdstavec"/>
        <w:spacing w:after="120"/>
        <w:ind w:left="993" w:hanging="426"/>
        <w:jc w:val="both"/>
        <w:rPr>
          <w:rStyle w:val="Hypertextovodkaz"/>
          <w:color w:val="404040" w:themeColor="text1" w:themeTint="BF"/>
          <w:szCs w:val="22"/>
          <w:u w:val="none"/>
        </w:rPr>
      </w:pPr>
      <w:r w:rsidRPr="003B34BE">
        <w:rPr>
          <w:color w:val="404040" w:themeColor="text1" w:themeTint="BF"/>
          <w:szCs w:val="22"/>
        </w:rPr>
        <w:tab/>
      </w:r>
      <w:r w:rsidR="00AE3DA8">
        <w:t>xxx</w:t>
      </w:r>
    </w:p>
    <w:p w14:paraId="5AEED217" w14:textId="77777777" w:rsidR="00EE31EB" w:rsidRPr="003B34BE" w:rsidRDefault="00EE31EB" w:rsidP="00192B58">
      <w:pPr>
        <w:pStyle w:val="NAKITslovanseznam"/>
        <w:numPr>
          <w:ilvl w:val="0"/>
          <w:numId w:val="20"/>
        </w:numPr>
        <w:spacing w:after="60"/>
        <w:ind w:left="992" w:right="-11" w:hanging="425"/>
        <w:contextualSpacing w:val="0"/>
        <w:jc w:val="both"/>
        <w:rPr>
          <w:rFonts w:eastAsia="Arial" w:cs="Arial"/>
          <w:color w:val="404040" w:themeColor="text1" w:themeTint="BF"/>
        </w:rPr>
      </w:pPr>
      <w:r w:rsidRPr="003B34BE">
        <w:rPr>
          <w:rFonts w:cs="Arial"/>
          <w:color w:val="404040" w:themeColor="text1" w:themeTint="BF"/>
        </w:rPr>
        <w:t xml:space="preserve">doporučeným dopisem na následující adresu: </w:t>
      </w:r>
    </w:p>
    <w:p w14:paraId="16FEAD33" w14:textId="77777777" w:rsidR="00EE31EB" w:rsidRPr="003B34BE" w:rsidRDefault="00EE31EB" w:rsidP="00EE31EB">
      <w:pPr>
        <w:pStyle w:val="CZodstavec"/>
        <w:numPr>
          <w:ilvl w:val="0"/>
          <w:numId w:val="0"/>
        </w:numPr>
        <w:spacing w:after="0" w:line="312" w:lineRule="auto"/>
        <w:ind w:left="992"/>
        <w:rPr>
          <w:rFonts w:ascii="Arial" w:eastAsia="Arial" w:hAnsi="Arial" w:cs="Arial"/>
          <w:color w:val="404040" w:themeColor="text1" w:themeTint="BF"/>
          <w:sz w:val="22"/>
          <w:szCs w:val="22"/>
        </w:rPr>
      </w:pPr>
      <w:r w:rsidRPr="003B34BE">
        <w:rPr>
          <w:rFonts w:ascii="Arial" w:eastAsia="Arial" w:hAnsi="Arial" w:cs="Arial"/>
          <w:color w:val="404040" w:themeColor="text1" w:themeTint="BF"/>
          <w:sz w:val="22"/>
          <w:szCs w:val="22"/>
        </w:rPr>
        <w:t>Národní agentura pro komunikační a informační technologie, s. p.</w:t>
      </w:r>
    </w:p>
    <w:p w14:paraId="43474622" w14:textId="74A55AE6" w:rsidR="00EE31EB" w:rsidRPr="003B34BE" w:rsidRDefault="00EE31EB" w:rsidP="00EE31EB">
      <w:pPr>
        <w:pStyle w:val="NAKITOdstavec"/>
        <w:spacing w:after="120"/>
        <w:ind w:left="993" w:hanging="426"/>
        <w:jc w:val="both"/>
        <w:rPr>
          <w:color w:val="404040" w:themeColor="text1" w:themeTint="BF"/>
          <w:szCs w:val="22"/>
        </w:rPr>
      </w:pPr>
      <w:r w:rsidRPr="003B34BE">
        <w:rPr>
          <w:color w:val="404040" w:themeColor="text1" w:themeTint="BF"/>
          <w:szCs w:val="22"/>
        </w:rPr>
        <w:tab/>
        <w:t>Kodaňská 1441/46, Vršovice, 10</w:t>
      </w:r>
      <w:r w:rsidR="00313DC1" w:rsidRPr="003B34BE">
        <w:rPr>
          <w:color w:val="404040" w:themeColor="text1" w:themeTint="BF"/>
          <w:szCs w:val="22"/>
        </w:rPr>
        <w:t>1</w:t>
      </w:r>
      <w:r w:rsidRPr="003B34BE">
        <w:rPr>
          <w:color w:val="404040" w:themeColor="text1" w:themeTint="BF"/>
          <w:szCs w:val="22"/>
        </w:rPr>
        <w:t xml:space="preserve"> 00 Praha 10.</w:t>
      </w:r>
    </w:p>
    <w:p w14:paraId="205A6091" w14:textId="1C180BFB" w:rsidR="00EE31EB" w:rsidRPr="003B34BE" w:rsidRDefault="00EE31EB" w:rsidP="004836CD">
      <w:pPr>
        <w:pStyle w:val="Smlouva2"/>
        <w:numPr>
          <w:ilvl w:val="1"/>
          <w:numId w:val="89"/>
        </w:numPr>
        <w:tabs>
          <w:tab w:val="clear" w:pos="709"/>
          <w:tab w:val="left" w:pos="567"/>
        </w:tabs>
        <w:spacing w:line="312" w:lineRule="auto"/>
        <w:ind w:left="567" w:hanging="567"/>
        <w:rPr>
          <w:rFonts w:eastAsia="Calibri"/>
          <w:color w:val="404040" w:themeColor="text1" w:themeTint="BF"/>
          <w:spacing w:val="2"/>
          <w:lang w:eastAsia="en-US"/>
        </w:rPr>
      </w:pPr>
      <w:r w:rsidRPr="003B34BE">
        <w:rPr>
          <w:rFonts w:eastAsia="Calibri"/>
          <w:color w:val="404040" w:themeColor="text1" w:themeTint="BF"/>
          <w:spacing w:val="2"/>
          <w:lang w:eastAsia="en-US"/>
        </w:rPr>
        <w:t>Objednatel je oprávněn, před uplynutím lhůty splatnosti, bez uhrazení vrátit Poskytovateli daňový doklad, pokud neobsahuje náležitosti dle Zákona o DPH a Zákona o účetnictví, obsahuje nesprávné cenové údaje, a/nebo není vystaven v souladu s touto Dohodou, aniž se dostane do prodlení se splatností. Vrácením daňového dokladu přestává běžet lhůta splatnosti. Opravený</w:t>
      </w:r>
      <w:r w:rsidR="004836CD" w:rsidRPr="003B34BE">
        <w:rPr>
          <w:rFonts w:eastAsia="Calibri"/>
          <w:color w:val="404040" w:themeColor="text1" w:themeTint="BF"/>
          <w:spacing w:val="2"/>
          <w:lang w:eastAsia="en-US"/>
        </w:rPr>
        <w:t xml:space="preserve"> </w:t>
      </w:r>
      <w:r w:rsidRPr="003B34BE">
        <w:rPr>
          <w:rFonts w:eastAsia="Calibri"/>
          <w:color w:val="404040" w:themeColor="text1" w:themeTint="BF"/>
          <w:spacing w:val="2"/>
          <w:lang w:eastAsia="en-US"/>
        </w:rPr>
        <w:t>/</w:t>
      </w:r>
      <w:r w:rsidR="004836CD" w:rsidRPr="003B34BE">
        <w:rPr>
          <w:rFonts w:eastAsia="Calibri"/>
          <w:color w:val="404040" w:themeColor="text1" w:themeTint="BF"/>
          <w:spacing w:val="2"/>
          <w:lang w:eastAsia="en-US"/>
        </w:rPr>
        <w:t xml:space="preserve"> </w:t>
      </w:r>
      <w:r w:rsidRPr="003B34BE">
        <w:rPr>
          <w:rFonts w:eastAsia="Calibri"/>
          <w:color w:val="404040" w:themeColor="text1" w:themeTint="BF"/>
          <w:spacing w:val="2"/>
          <w:lang w:eastAsia="en-US"/>
        </w:rPr>
        <w:t>nový daňový doklad bude opatřen novou lhůtou splatnosti v délce třicet (30) kalendářních dnů ode dne doručení nového</w:t>
      </w:r>
      <w:r w:rsidR="00D07419" w:rsidRPr="003B34BE">
        <w:rPr>
          <w:rFonts w:eastAsia="Calibri"/>
          <w:color w:val="404040" w:themeColor="text1" w:themeTint="BF"/>
          <w:spacing w:val="2"/>
          <w:lang w:eastAsia="en-US"/>
        </w:rPr>
        <w:t xml:space="preserve"> </w:t>
      </w:r>
      <w:r w:rsidRPr="003B34BE">
        <w:rPr>
          <w:rFonts w:eastAsia="Calibri"/>
          <w:color w:val="404040" w:themeColor="text1" w:themeTint="BF"/>
          <w:spacing w:val="2"/>
          <w:lang w:eastAsia="en-US"/>
        </w:rPr>
        <w:t>/</w:t>
      </w:r>
      <w:r w:rsidR="00D07419" w:rsidRPr="003B34BE">
        <w:rPr>
          <w:rFonts w:eastAsia="Calibri"/>
          <w:color w:val="404040" w:themeColor="text1" w:themeTint="BF"/>
          <w:spacing w:val="2"/>
          <w:lang w:eastAsia="en-US"/>
        </w:rPr>
        <w:t xml:space="preserve"> </w:t>
      </w:r>
      <w:r w:rsidRPr="003B34BE">
        <w:rPr>
          <w:rFonts w:eastAsia="Calibri"/>
          <w:color w:val="404040" w:themeColor="text1" w:themeTint="BF"/>
          <w:spacing w:val="2"/>
          <w:lang w:eastAsia="en-US"/>
        </w:rPr>
        <w:t xml:space="preserve">opraveného daňového dokladu Objednateli.  </w:t>
      </w:r>
    </w:p>
    <w:p w14:paraId="463768D3" w14:textId="1AF3FC24" w:rsidR="00EE31EB" w:rsidRPr="003B34BE" w:rsidRDefault="00EE31EB" w:rsidP="004836CD">
      <w:pPr>
        <w:pStyle w:val="Smlouva2"/>
        <w:numPr>
          <w:ilvl w:val="1"/>
          <w:numId w:val="89"/>
        </w:numPr>
        <w:tabs>
          <w:tab w:val="clear" w:pos="709"/>
          <w:tab w:val="left" w:pos="567"/>
        </w:tabs>
        <w:spacing w:line="312" w:lineRule="auto"/>
        <w:ind w:left="567" w:hanging="567"/>
        <w:rPr>
          <w:rFonts w:eastAsia="Calibri"/>
          <w:color w:val="404040" w:themeColor="text1" w:themeTint="BF"/>
          <w:spacing w:val="2"/>
          <w:lang w:eastAsia="en-US"/>
        </w:rPr>
      </w:pPr>
      <w:r w:rsidRPr="003B34BE">
        <w:rPr>
          <w:rFonts w:eastAsia="Calibri"/>
          <w:color w:val="404040" w:themeColor="text1" w:themeTint="BF"/>
          <w:spacing w:val="2"/>
          <w:lang w:eastAsia="en-US"/>
        </w:rPr>
        <w:t xml:space="preserve">Objednatel neposkytuje Poskytovatelům jakékoliv zálohy na Cenu. </w:t>
      </w:r>
    </w:p>
    <w:p w14:paraId="56BD51CC" w14:textId="6FEFE119" w:rsidR="00EE31EB" w:rsidRPr="003B34BE" w:rsidRDefault="00EE31EB" w:rsidP="004836CD">
      <w:pPr>
        <w:pStyle w:val="Smlouva2"/>
        <w:numPr>
          <w:ilvl w:val="1"/>
          <w:numId w:val="89"/>
        </w:numPr>
        <w:tabs>
          <w:tab w:val="clear" w:pos="709"/>
          <w:tab w:val="left" w:pos="567"/>
        </w:tabs>
        <w:spacing w:line="312" w:lineRule="auto"/>
        <w:ind w:left="567" w:hanging="567"/>
        <w:rPr>
          <w:rFonts w:eastAsia="Calibri"/>
          <w:color w:val="404040" w:themeColor="text1" w:themeTint="BF"/>
          <w:spacing w:val="2"/>
          <w:lang w:eastAsia="en-US"/>
        </w:rPr>
      </w:pPr>
      <w:r w:rsidRPr="003B34BE">
        <w:rPr>
          <w:rFonts w:eastAsia="Calibri"/>
          <w:color w:val="404040" w:themeColor="text1" w:themeTint="BF"/>
          <w:spacing w:val="2"/>
          <w:lang w:eastAsia="en-US"/>
        </w:rPr>
        <w:t>Veškeré platby budou probíhat výhradně v Kč (CZK), rovněž veškeré cenové údaje na</w:t>
      </w:r>
      <w:r w:rsidR="004836CD" w:rsidRPr="003B34BE">
        <w:rPr>
          <w:rFonts w:eastAsia="Calibri"/>
          <w:color w:val="404040" w:themeColor="text1" w:themeTint="BF"/>
          <w:spacing w:val="2"/>
          <w:lang w:eastAsia="en-US"/>
        </w:rPr>
        <w:t> </w:t>
      </w:r>
      <w:r w:rsidRPr="003B34BE">
        <w:rPr>
          <w:rFonts w:eastAsia="Calibri"/>
          <w:color w:val="404040" w:themeColor="text1" w:themeTint="BF"/>
          <w:spacing w:val="2"/>
          <w:lang w:eastAsia="en-US"/>
        </w:rPr>
        <w:t>daňovém dokladu – faktuře budou v této měně.</w:t>
      </w:r>
    </w:p>
    <w:p w14:paraId="37F7F592" w14:textId="7E83D536" w:rsidR="00EE31EB" w:rsidRPr="003B34BE" w:rsidRDefault="00EE31EB" w:rsidP="004836CD">
      <w:pPr>
        <w:pStyle w:val="Smlouva2"/>
        <w:numPr>
          <w:ilvl w:val="1"/>
          <w:numId w:val="89"/>
        </w:numPr>
        <w:tabs>
          <w:tab w:val="clear" w:pos="709"/>
          <w:tab w:val="left" w:pos="567"/>
        </w:tabs>
        <w:spacing w:line="312" w:lineRule="auto"/>
        <w:ind w:left="567" w:hanging="567"/>
        <w:rPr>
          <w:rFonts w:eastAsia="Calibri"/>
          <w:color w:val="404040" w:themeColor="text1" w:themeTint="BF"/>
          <w:spacing w:val="2"/>
          <w:lang w:eastAsia="en-US"/>
        </w:rPr>
      </w:pPr>
      <w:r w:rsidRPr="003B34BE">
        <w:rPr>
          <w:rFonts w:eastAsia="Calibri"/>
          <w:color w:val="404040" w:themeColor="text1" w:themeTint="BF"/>
          <w:spacing w:val="2"/>
          <w:lang w:eastAsia="en-US"/>
        </w:rPr>
        <w:t>Povinnost Objednatele zaplatit fakturovanou částku je splněna dnem odepsání příslušné částky z účtu Objednatele ve prospěch účtu Poskytovatele. Daňový doklad – faktura se platí bankovním převodem na účet konkrétního Poskytovatele uvedený výše</w:t>
      </w:r>
      <w:r w:rsidR="002872B5" w:rsidRPr="003B34BE">
        <w:rPr>
          <w:rFonts w:eastAsia="Calibri"/>
          <w:color w:val="404040" w:themeColor="text1" w:themeTint="BF"/>
          <w:spacing w:val="2"/>
          <w:lang w:eastAsia="en-US"/>
        </w:rPr>
        <w:t> </w:t>
      </w:r>
      <w:r w:rsidRPr="003B34BE">
        <w:rPr>
          <w:rFonts w:eastAsia="Calibri"/>
          <w:color w:val="404040" w:themeColor="text1" w:themeTint="BF"/>
          <w:spacing w:val="2"/>
          <w:lang w:eastAsia="en-US"/>
        </w:rPr>
        <w:t xml:space="preserve">v této Dohodě. </w:t>
      </w:r>
    </w:p>
    <w:p w14:paraId="3E94C28C" w14:textId="77777777" w:rsidR="00EE31EB" w:rsidRPr="003B34BE" w:rsidRDefault="00EE31EB" w:rsidP="004836CD">
      <w:pPr>
        <w:pStyle w:val="Smlouva2"/>
        <w:numPr>
          <w:ilvl w:val="1"/>
          <w:numId w:val="89"/>
        </w:numPr>
        <w:tabs>
          <w:tab w:val="clear" w:pos="709"/>
          <w:tab w:val="left" w:pos="567"/>
        </w:tabs>
        <w:spacing w:line="312" w:lineRule="auto"/>
        <w:ind w:left="567" w:hanging="567"/>
        <w:rPr>
          <w:rFonts w:eastAsia="Calibri"/>
          <w:color w:val="404040" w:themeColor="text1" w:themeTint="BF"/>
          <w:spacing w:val="2"/>
          <w:lang w:eastAsia="en-US"/>
        </w:rPr>
      </w:pPr>
      <w:r w:rsidRPr="003B34BE">
        <w:rPr>
          <w:rFonts w:eastAsia="Calibri"/>
          <w:color w:val="404040" w:themeColor="text1" w:themeTint="BF"/>
          <w:spacing w:val="2"/>
          <w:lang w:eastAsia="en-US"/>
        </w:rPr>
        <w:t xml:space="preserve">Smluvní strany se dohodly, že pokud bude v okamžiku uskutečnění zdanitelného plnění správcem daně zveřejněna způsobem umožňujícím dálkový přístup skutečnost, že poskytovatel zdanitelného plnění (Poskytovatel) je nespolehlivým plátcem ve smyslu § 106a Zákona o DPH, nebo má-li být platba za zdanitelné plnění uskutečněné Poskytovatelem v tuzemsku zcela nebo z části poukázána na bankovní účet vedený poskytovatelem platebních služeb mimo tuzemsko, je příjemce </w:t>
      </w:r>
      <w:r w:rsidRPr="003B34BE">
        <w:rPr>
          <w:rFonts w:eastAsia="Calibri"/>
          <w:color w:val="404040" w:themeColor="text1" w:themeTint="BF"/>
          <w:spacing w:val="2"/>
          <w:lang w:eastAsia="en-US"/>
        </w:rPr>
        <w:lastRenderedPageBreak/>
        <w:t>zdanitelného plnění (Objednatel) oprávněn část ceny odpovídající dani z přidané hodnoty zaplatit přímo na bankovní účet správce daně ve smyslu § 109a Zákona o DPH. Na bankovní účet Poskytovatele bude v tomto případě uhrazena část ceny odpovídající výši základu daně z přidané hodnoty. Úhrada ceny plnění (základu daně) provedená Objednatelem v souladu s ustanovením tohoto odstavce Dohody bude považována za řádnou úhradu ceny plnění poskytnutého dle této Dohody.</w:t>
      </w:r>
    </w:p>
    <w:p w14:paraId="3B08750F" w14:textId="2F73EC33" w:rsidR="0014032C" w:rsidRPr="003B34BE" w:rsidRDefault="00EE31EB" w:rsidP="004836CD">
      <w:pPr>
        <w:pStyle w:val="Smlouva2"/>
        <w:numPr>
          <w:ilvl w:val="1"/>
          <w:numId w:val="89"/>
        </w:numPr>
        <w:tabs>
          <w:tab w:val="clear" w:pos="709"/>
          <w:tab w:val="left" w:pos="567"/>
        </w:tabs>
        <w:spacing w:line="312" w:lineRule="auto"/>
        <w:ind w:left="567" w:hanging="567"/>
        <w:rPr>
          <w:rFonts w:eastAsia="Calibri"/>
          <w:color w:val="404040" w:themeColor="text1" w:themeTint="BF"/>
          <w:spacing w:val="2"/>
          <w:lang w:eastAsia="en-US"/>
        </w:rPr>
      </w:pPr>
      <w:r w:rsidRPr="003B34BE">
        <w:rPr>
          <w:rFonts w:eastAsia="Calibri"/>
          <w:color w:val="404040" w:themeColor="text1" w:themeTint="BF"/>
          <w:spacing w:val="2"/>
          <w:lang w:eastAsia="en-US"/>
        </w:rPr>
        <w:t>Bankovní účet uvedený na daňovém dokladu, na který bude ze strany Poskytovatele požadována úhrada ceny za poskytnuté zdanitelné plnění, musí být Poskytovatelem zveřejněn způsobem umožňujícím dálkový přístup ve smyslu § 96 Zákona o DPH.  Smluvní strany se výslovně dohodly, že pokud číslo bankovního účtu Poskytovatele, na který bude ze strany Poskytovatele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Objednatel oprávněn zaslat daňový doklad zpět Poskytovateli k opravě. V takovém případě se doba splatnosti zastavuje a nová doba splatnosti počíná běžet dnem doručení opraveného daňového dokladu Objednateli s uvedením správného bankovního účtu Poskytovatele, tj. bankovního účtu zveřejněného správcem daně.</w:t>
      </w:r>
    </w:p>
    <w:p w14:paraId="72CE7D17" w14:textId="31811F42" w:rsidR="007F36E3" w:rsidRPr="003B34BE" w:rsidRDefault="00205615" w:rsidP="004836CD">
      <w:pPr>
        <w:pStyle w:val="Odstavecseseznamem"/>
        <w:numPr>
          <w:ilvl w:val="0"/>
          <w:numId w:val="14"/>
        </w:numPr>
        <w:spacing w:before="240" w:after="240" w:line="312" w:lineRule="auto"/>
        <w:jc w:val="center"/>
        <w:rPr>
          <w:rFonts w:ascii="Arial" w:eastAsia="Calibri" w:hAnsi="Arial" w:cs="Arial"/>
          <w:b/>
          <w:color w:val="404040" w:themeColor="text1" w:themeTint="BF"/>
          <w:sz w:val="22"/>
          <w:szCs w:val="22"/>
          <w:lang w:eastAsia="en-US"/>
        </w:rPr>
      </w:pPr>
      <w:r w:rsidRPr="003B34BE">
        <w:rPr>
          <w:rFonts w:ascii="Arial" w:eastAsia="Calibri" w:hAnsi="Arial" w:cs="Arial"/>
          <w:b/>
          <w:color w:val="404040" w:themeColor="text1" w:themeTint="BF"/>
          <w:sz w:val="22"/>
          <w:szCs w:val="22"/>
          <w:lang w:eastAsia="en-US"/>
        </w:rPr>
        <w:t xml:space="preserve">Doba, místo a podmínky </w:t>
      </w:r>
      <w:r w:rsidR="008D10ED" w:rsidRPr="003B34BE">
        <w:rPr>
          <w:rFonts w:ascii="Arial" w:eastAsia="Calibri" w:hAnsi="Arial" w:cs="Arial"/>
          <w:b/>
          <w:color w:val="404040" w:themeColor="text1" w:themeTint="BF"/>
          <w:sz w:val="22"/>
          <w:szCs w:val="22"/>
          <w:lang w:eastAsia="en-US"/>
        </w:rPr>
        <w:t>poskytování P</w:t>
      </w:r>
      <w:r w:rsidR="008058C8" w:rsidRPr="003B34BE">
        <w:rPr>
          <w:rFonts w:ascii="Arial" w:eastAsia="Calibri" w:hAnsi="Arial" w:cs="Arial"/>
          <w:b/>
          <w:color w:val="404040" w:themeColor="text1" w:themeTint="BF"/>
          <w:sz w:val="22"/>
          <w:szCs w:val="22"/>
          <w:lang w:eastAsia="en-US"/>
        </w:rPr>
        <w:t>lnění</w:t>
      </w:r>
    </w:p>
    <w:p w14:paraId="417A41ED" w14:textId="00957372" w:rsidR="004836CD" w:rsidRPr="003B34BE" w:rsidRDefault="008D10ED" w:rsidP="004836CD">
      <w:pPr>
        <w:pStyle w:val="Smlouva2"/>
        <w:numPr>
          <w:ilvl w:val="1"/>
          <w:numId w:val="88"/>
        </w:numPr>
        <w:tabs>
          <w:tab w:val="clear" w:pos="709"/>
          <w:tab w:val="left" w:pos="567"/>
        </w:tabs>
        <w:spacing w:line="312" w:lineRule="auto"/>
        <w:ind w:left="567" w:hanging="567"/>
        <w:rPr>
          <w:rFonts w:eastAsia="Calibri"/>
          <w:color w:val="404040" w:themeColor="text1" w:themeTint="BF"/>
          <w:spacing w:val="2"/>
          <w:lang w:eastAsia="en-US"/>
        </w:rPr>
      </w:pPr>
      <w:bookmarkStart w:id="0" w:name="_Ref331407921"/>
      <w:r w:rsidRPr="003B34BE">
        <w:rPr>
          <w:rFonts w:eastAsia="Calibri"/>
          <w:color w:val="404040" w:themeColor="text1" w:themeTint="BF"/>
          <w:spacing w:val="2"/>
          <w:lang w:eastAsia="en-US"/>
        </w:rPr>
        <w:t>Poskytování P</w:t>
      </w:r>
      <w:r w:rsidR="008058C8" w:rsidRPr="003B34BE">
        <w:rPr>
          <w:rFonts w:eastAsia="Calibri"/>
          <w:color w:val="404040" w:themeColor="text1" w:themeTint="BF"/>
          <w:spacing w:val="2"/>
          <w:lang w:eastAsia="en-US"/>
        </w:rPr>
        <w:t>lnění</w:t>
      </w:r>
      <w:r w:rsidRPr="003B34BE">
        <w:rPr>
          <w:rFonts w:eastAsia="Calibri"/>
          <w:color w:val="404040" w:themeColor="text1" w:themeTint="BF"/>
          <w:spacing w:val="2"/>
          <w:lang w:eastAsia="en-US"/>
        </w:rPr>
        <w:t xml:space="preserve"> bude zajišťováno po dobu platnosti a účinnosti této</w:t>
      </w:r>
      <w:r w:rsidR="002F33BF" w:rsidRPr="003B34BE">
        <w:rPr>
          <w:rFonts w:eastAsia="Calibri"/>
          <w:color w:val="404040" w:themeColor="text1" w:themeTint="BF"/>
          <w:spacing w:val="2"/>
          <w:lang w:eastAsia="en-US"/>
        </w:rPr>
        <w:t> </w:t>
      </w:r>
      <w:r w:rsidRPr="003B34BE">
        <w:rPr>
          <w:rFonts w:eastAsia="Calibri"/>
          <w:color w:val="404040" w:themeColor="text1" w:themeTint="BF"/>
          <w:spacing w:val="2"/>
          <w:lang w:eastAsia="en-US"/>
        </w:rPr>
        <w:t>Dohody, a</w:t>
      </w:r>
      <w:r w:rsidR="00937556" w:rsidRPr="003B34BE">
        <w:rPr>
          <w:rFonts w:eastAsia="Calibri"/>
          <w:color w:val="404040" w:themeColor="text1" w:themeTint="BF"/>
          <w:spacing w:val="2"/>
          <w:lang w:eastAsia="en-US"/>
        </w:rPr>
        <w:t> </w:t>
      </w:r>
      <w:r w:rsidRPr="003B34BE">
        <w:rPr>
          <w:rFonts w:eastAsia="Calibri"/>
          <w:color w:val="404040" w:themeColor="text1" w:themeTint="BF"/>
          <w:spacing w:val="2"/>
          <w:lang w:eastAsia="en-US"/>
        </w:rPr>
        <w:t>to</w:t>
      </w:r>
      <w:r w:rsidR="00937556" w:rsidRPr="003B34BE">
        <w:rPr>
          <w:rFonts w:eastAsia="Calibri"/>
          <w:color w:val="404040" w:themeColor="text1" w:themeTint="BF"/>
          <w:spacing w:val="2"/>
          <w:lang w:eastAsia="en-US"/>
        </w:rPr>
        <w:t> </w:t>
      </w:r>
      <w:r w:rsidRPr="003B34BE">
        <w:rPr>
          <w:rFonts w:eastAsia="Calibri"/>
          <w:color w:val="404040" w:themeColor="text1" w:themeTint="BF"/>
          <w:spacing w:val="2"/>
          <w:lang w:eastAsia="en-US"/>
        </w:rPr>
        <w:t>na základě jednotlivě uzavíraných Dílčích smluv dle podmínek sjednaných v</w:t>
      </w:r>
      <w:r w:rsidR="00DC5DEA" w:rsidRPr="003B34BE">
        <w:rPr>
          <w:rFonts w:eastAsia="Calibri"/>
          <w:color w:val="404040" w:themeColor="text1" w:themeTint="BF"/>
          <w:spacing w:val="2"/>
          <w:lang w:eastAsia="en-US"/>
        </w:rPr>
        <w:t> </w:t>
      </w:r>
      <w:r w:rsidRPr="003B34BE">
        <w:rPr>
          <w:rFonts w:eastAsia="Calibri"/>
          <w:color w:val="404040" w:themeColor="text1" w:themeTint="BF"/>
          <w:spacing w:val="2"/>
          <w:lang w:eastAsia="en-US"/>
        </w:rPr>
        <w:t>čl</w:t>
      </w:r>
      <w:r w:rsidR="002F33BF" w:rsidRPr="003B34BE">
        <w:rPr>
          <w:rFonts w:eastAsia="Calibri"/>
          <w:color w:val="404040" w:themeColor="text1" w:themeTint="BF"/>
          <w:spacing w:val="2"/>
          <w:lang w:eastAsia="en-US"/>
        </w:rPr>
        <w:t>ánku</w:t>
      </w:r>
      <w:r w:rsidRPr="003B34BE">
        <w:rPr>
          <w:rFonts w:eastAsia="Calibri"/>
          <w:color w:val="404040" w:themeColor="text1" w:themeTint="BF"/>
          <w:spacing w:val="2"/>
          <w:lang w:eastAsia="en-US"/>
        </w:rPr>
        <w:t xml:space="preserve"> </w:t>
      </w:r>
      <w:r w:rsidR="004836CD" w:rsidRPr="003B34BE">
        <w:rPr>
          <w:rFonts w:eastAsia="Calibri"/>
          <w:color w:val="404040" w:themeColor="text1" w:themeTint="BF"/>
          <w:spacing w:val="2"/>
          <w:lang w:eastAsia="en-US"/>
        </w:rPr>
        <w:t>3</w:t>
      </w:r>
      <w:r w:rsidR="005B5C55" w:rsidRPr="003B34BE">
        <w:rPr>
          <w:rFonts w:eastAsia="Calibri"/>
          <w:color w:val="404040" w:themeColor="text1" w:themeTint="BF"/>
          <w:spacing w:val="2"/>
          <w:lang w:eastAsia="en-US"/>
        </w:rPr>
        <w:t xml:space="preserve"> této Dohody. V</w:t>
      </w:r>
      <w:r w:rsidR="00DC5DEA" w:rsidRPr="003B34BE">
        <w:rPr>
          <w:rFonts w:eastAsia="Calibri"/>
          <w:color w:val="404040" w:themeColor="text1" w:themeTint="BF"/>
          <w:spacing w:val="2"/>
          <w:lang w:eastAsia="en-US"/>
        </w:rPr>
        <w:t> </w:t>
      </w:r>
      <w:r w:rsidR="005B5C55" w:rsidRPr="003B34BE">
        <w:rPr>
          <w:rFonts w:eastAsia="Calibri"/>
          <w:color w:val="404040" w:themeColor="text1" w:themeTint="BF"/>
          <w:spacing w:val="2"/>
          <w:lang w:eastAsia="en-US"/>
        </w:rPr>
        <w:t>každé z</w:t>
      </w:r>
      <w:r w:rsidR="00DC5DEA" w:rsidRPr="003B34BE">
        <w:rPr>
          <w:rFonts w:eastAsia="Calibri"/>
          <w:color w:val="404040" w:themeColor="text1" w:themeTint="BF"/>
          <w:spacing w:val="2"/>
          <w:lang w:eastAsia="en-US"/>
        </w:rPr>
        <w:t> </w:t>
      </w:r>
      <w:r w:rsidR="0098722C" w:rsidRPr="003B34BE">
        <w:rPr>
          <w:rFonts w:eastAsia="Calibri"/>
          <w:color w:val="404040" w:themeColor="text1" w:themeTint="BF"/>
          <w:spacing w:val="2"/>
          <w:lang w:eastAsia="en-US"/>
        </w:rPr>
        <w:t>Výzev</w:t>
      </w:r>
      <w:r w:rsidR="005B5C55" w:rsidRPr="003B34BE">
        <w:rPr>
          <w:rFonts w:eastAsia="Calibri"/>
          <w:color w:val="404040" w:themeColor="text1" w:themeTint="BF"/>
          <w:spacing w:val="2"/>
          <w:lang w:eastAsia="en-US"/>
        </w:rPr>
        <w:t xml:space="preserve"> bude vždy závazně stanoven konkrétní termín plnění. </w:t>
      </w:r>
    </w:p>
    <w:p w14:paraId="5319C788" w14:textId="75A90152" w:rsidR="004836CD" w:rsidRPr="003B34BE" w:rsidRDefault="00437363" w:rsidP="004836CD">
      <w:pPr>
        <w:pStyle w:val="Smlouva2"/>
        <w:numPr>
          <w:ilvl w:val="1"/>
          <w:numId w:val="88"/>
        </w:numPr>
        <w:tabs>
          <w:tab w:val="clear" w:pos="709"/>
          <w:tab w:val="left" w:pos="567"/>
        </w:tabs>
        <w:spacing w:line="312" w:lineRule="auto"/>
        <w:ind w:left="567" w:hanging="567"/>
        <w:rPr>
          <w:rFonts w:eastAsia="Calibri"/>
          <w:color w:val="404040" w:themeColor="text1" w:themeTint="BF"/>
          <w:spacing w:val="2"/>
          <w:lang w:eastAsia="en-US"/>
        </w:rPr>
      </w:pPr>
      <w:r w:rsidRPr="003B34BE">
        <w:rPr>
          <w:rFonts w:eastAsia="Calibri"/>
          <w:color w:val="404040" w:themeColor="text1" w:themeTint="BF"/>
          <w:spacing w:val="2"/>
          <w:lang w:eastAsia="en-US"/>
        </w:rPr>
        <w:t>Místem poskytování P</w:t>
      </w:r>
      <w:r w:rsidR="008058C8" w:rsidRPr="003B34BE">
        <w:rPr>
          <w:rFonts w:eastAsia="Calibri"/>
          <w:color w:val="404040" w:themeColor="text1" w:themeTint="BF"/>
          <w:spacing w:val="2"/>
          <w:lang w:eastAsia="en-US"/>
        </w:rPr>
        <w:t xml:space="preserve">lnění </w:t>
      </w:r>
      <w:r w:rsidRPr="003B34BE">
        <w:rPr>
          <w:rFonts w:eastAsia="Calibri"/>
          <w:color w:val="404040" w:themeColor="text1" w:themeTint="BF"/>
          <w:spacing w:val="2"/>
          <w:lang w:eastAsia="en-US"/>
        </w:rPr>
        <w:t>je sídlo Objednatele uvedené v záhlaví této</w:t>
      </w:r>
      <w:r w:rsidR="00376FE2" w:rsidRPr="003B34BE">
        <w:rPr>
          <w:rFonts w:eastAsia="Calibri"/>
          <w:color w:val="404040" w:themeColor="text1" w:themeTint="BF"/>
          <w:spacing w:val="2"/>
          <w:lang w:eastAsia="en-US"/>
        </w:rPr>
        <w:t> </w:t>
      </w:r>
      <w:r w:rsidRPr="003B34BE">
        <w:rPr>
          <w:rFonts w:eastAsia="Calibri"/>
          <w:color w:val="404040" w:themeColor="text1" w:themeTint="BF"/>
          <w:spacing w:val="2"/>
          <w:lang w:eastAsia="en-US"/>
        </w:rPr>
        <w:t>Dohody a</w:t>
      </w:r>
      <w:r w:rsidR="005A19B9" w:rsidRPr="003B34BE">
        <w:rPr>
          <w:rFonts w:eastAsia="Calibri"/>
          <w:color w:val="404040" w:themeColor="text1" w:themeTint="BF"/>
          <w:spacing w:val="2"/>
          <w:lang w:eastAsia="en-US"/>
        </w:rPr>
        <w:t> </w:t>
      </w:r>
      <w:r w:rsidRPr="003B34BE">
        <w:rPr>
          <w:rFonts w:eastAsia="Calibri"/>
          <w:color w:val="404040" w:themeColor="text1" w:themeTint="BF"/>
          <w:spacing w:val="2"/>
          <w:lang w:eastAsia="en-US"/>
        </w:rPr>
        <w:t>dále</w:t>
      </w:r>
      <w:r w:rsidR="005A19B9" w:rsidRPr="003B34BE">
        <w:rPr>
          <w:rFonts w:eastAsia="Calibri"/>
          <w:color w:val="404040" w:themeColor="text1" w:themeTint="BF"/>
          <w:spacing w:val="2"/>
          <w:lang w:eastAsia="en-US"/>
        </w:rPr>
        <w:t> </w:t>
      </w:r>
      <w:r w:rsidRPr="003B34BE">
        <w:rPr>
          <w:rFonts w:eastAsia="Calibri"/>
          <w:color w:val="404040" w:themeColor="text1" w:themeTint="BF"/>
          <w:spacing w:val="2"/>
          <w:lang w:eastAsia="en-US"/>
        </w:rPr>
        <w:t xml:space="preserve">místa, která budou v případě potřeby vždy specifikována v každé </w:t>
      </w:r>
      <w:r w:rsidR="00AC5CCA" w:rsidRPr="003B34BE">
        <w:rPr>
          <w:rFonts w:eastAsia="Calibri"/>
          <w:color w:val="404040" w:themeColor="text1" w:themeTint="BF"/>
          <w:spacing w:val="2"/>
          <w:lang w:eastAsia="en-US"/>
        </w:rPr>
        <w:t>Dílčí smlouvě</w:t>
      </w:r>
      <w:r w:rsidRPr="003B34BE">
        <w:rPr>
          <w:rFonts w:eastAsia="Calibri"/>
          <w:color w:val="404040" w:themeColor="text1" w:themeTint="BF"/>
          <w:spacing w:val="2"/>
          <w:lang w:eastAsia="en-US"/>
        </w:rPr>
        <w:t>.</w:t>
      </w:r>
      <w:r w:rsidR="008F5461" w:rsidRPr="003B34BE">
        <w:rPr>
          <w:rFonts w:eastAsia="Calibri"/>
          <w:color w:val="404040" w:themeColor="text1" w:themeTint="BF"/>
          <w:spacing w:val="2"/>
          <w:lang w:eastAsia="en-US"/>
        </w:rPr>
        <w:t xml:space="preserve"> Sjednané místo </w:t>
      </w:r>
      <w:r w:rsidR="000217BC" w:rsidRPr="003B34BE">
        <w:rPr>
          <w:rFonts w:eastAsia="Calibri"/>
          <w:color w:val="404040" w:themeColor="text1" w:themeTint="BF"/>
          <w:spacing w:val="2"/>
          <w:lang w:eastAsia="en-US"/>
        </w:rPr>
        <w:t>poskytování P</w:t>
      </w:r>
      <w:r w:rsidR="008058C8" w:rsidRPr="003B34BE">
        <w:rPr>
          <w:rFonts w:eastAsia="Calibri"/>
          <w:color w:val="404040" w:themeColor="text1" w:themeTint="BF"/>
          <w:spacing w:val="2"/>
          <w:lang w:eastAsia="en-US"/>
        </w:rPr>
        <w:t xml:space="preserve">lnění </w:t>
      </w:r>
      <w:r w:rsidR="008F5461" w:rsidRPr="003B34BE">
        <w:rPr>
          <w:rFonts w:eastAsia="Calibri"/>
          <w:color w:val="404040" w:themeColor="text1" w:themeTint="BF"/>
          <w:spacing w:val="2"/>
          <w:lang w:eastAsia="en-US"/>
        </w:rPr>
        <w:t xml:space="preserve">po uzavření Dílčí smlouvy lze změnit jen s výslovným a předchozím souhlasem obou </w:t>
      </w:r>
      <w:r w:rsidR="0049270B">
        <w:rPr>
          <w:rFonts w:eastAsia="Calibri"/>
          <w:color w:val="404040" w:themeColor="text1" w:themeTint="BF"/>
          <w:spacing w:val="2"/>
          <w:lang w:eastAsia="en-US"/>
        </w:rPr>
        <w:t>s</w:t>
      </w:r>
      <w:r w:rsidR="008F5461" w:rsidRPr="003B34BE">
        <w:rPr>
          <w:rFonts w:eastAsia="Calibri"/>
          <w:color w:val="404040" w:themeColor="text1" w:themeTint="BF"/>
          <w:spacing w:val="2"/>
          <w:lang w:eastAsia="en-US"/>
        </w:rPr>
        <w:t>mluvních stran</w:t>
      </w:r>
      <w:r w:rsidR="0049270B">
        <w:rPr>
          <w:rFonts w:eastAsia="Calibri"/>
          <w:color w:val="404040" w:themeColor="text1" w:themeTint="BF"/>
          <w:spacing w:val="2"/>
          <w:lang w:eastAsia="en-US"/>
        </w:rPr>
        <w:t xml:space="preserve"> Dílčí smlouvy</w:t>
      </w:r>
      <w:r w:rsidR="008F5461" w:rsidRPr="003B34BE">
        <w:rPr>
          <w:rFonts w:eastAsia="Calibri"/>
          <w:color w:val="404040" w:themeColor="text1" w:themeTint="BF"/>
          <w:spacing w:val="2"/>
          <w:lang w:eastAsia="en-US"/>
        </w:rPr>
        <w:t>.</w:t>
      </w:r>
    </w:p>
    <w:p w14:paraId="5155EECD" w14:textId="6DB87F13" w:rsidR="000561F4" w:rsidRPr="003B34BE" w:rsidRDefault="004150C0" w:rsidP="00F86D13">
      <w:pPr>
        <w:pStyle w:val="Smlouva2"/>
        <w:numPr>
          <w:ilvl w:val="1"/>
          <w:numId w:val="88"/>
        </w:numPr>
        <w:tabs>
          <w:tab w:val="clear" w:pos="709"/>
          <w:tab w:val="left" w:pos="567"/>
        </w:tabs>
        <w:spacing w:line="312" w:lineRule="auto"/>
        <w:ind w:left="567" w:hanging="567"/>
        <w:rPr>
          <w:rFonts w:eastAsia="Calibri"/>
          <w:color w:val="404040" w:themeColor="text1" w:themeTint="BF"/>
          <w:spacing w:val="2"/>
          <w:lang w:eastAsia="en-US"/>
        </w:rPr>
      </w:pPr>
      <w:r w:rsidRPr="003B34BE">
        <w:rPr>
          <w:rFonts w:eastAsia="Calibri"/>
          <w:color w:val="404040" w:themeColor="text1" w:themeTint="BF"/>
          <w:spacing w:val="2"/>
          <w:lang w:eastAsia="en-US"/>
        </w:rPr>
        <w:t>P</w:t>
      </w:r>
      <w:r w:rsidR="00CB0C57" w:rsidRPr="003B34BE">
        <w:rPr>
          <w:rFonts w:eastAsia="Calibri"/>
          <w:color w:val="404040" w:themeColor="text1" w:themeTint="BF"/>
          <w:spacing w:val="2"/>
          <w:lang w:eastAsia="en-US"/>
        </w:rPr>
        <w:t xml:space="preserve">ovinnosti </w:t>
      </w:r>
      <w:r w:rsidR="008058C8" w:rsidRPr="003B34BE">
        <w:rPr>
          <w:rFonts w:eastAsia="Calibri"/>
          <w:color w:val="404040" w:themeColor="text1" w:themeTint="BF"/>
          <w:lang w:eastAsia="en-US"/>
        </w:rPr>
        <w:t>Poskytovatele</w:t>
      </w:r>
      <w:r w:rsidR="00CB0C57" w:rsidRPr="003B34BE">
        <w:rPr>
          <w:rFonts w:eastAsia="Calibri"/>
          <w:color w:val="404040" w:themeColor="text1" w:themeTint="BF"/>
          <w:spacing w:val="2"/>
          <w:lang w:eastAsia="en-US"/>
        </w:rPr>
        <w:t xml:space="preserve"> z jednotlivé </w:t>
      </w:r>
      <w:r w:rsidR="004C646E" w:rsidRPr="003B34BE">
        <w:rPr>
          <w:rFonts w:eastAsia="Calibri"/>
          <w:color w:val="404040" w:themeColor="text1" w:themeTint="BF"/>
          <w:spacing w:val="2"/>
          <w:lang w:eastAsia="en-US"/>
        </w:rPr>
        <w:t>D</w:t>
      </w:r>
      <w:r w:rsidR="00CB0C57" w:rsidRPr="003B34BE">
        <w:rPr>
          <w:rFonts w:eastAsia="Calibri"/>
          <w:color w:val="404040" w:themeColor="text1" w:themeTint="BF"/>
          <w:spacing w:val="2"/>
          <w:lang w:eastAsia="en-US"/>
        </w:rPr>
        <w:t>ílčí smlouvy se</w:t>
      </w:r>
      <w:r w:rsidR="00DC5264" w:rsidRPr="003B34BE">
        <w:rPr>
          <w:rFonts w:eastAsia="Calibri"/>
          <w:color w:val="404040" w:themeColor="text1" w:themeTint="BF"/>
          <w:spacing w:val="2"/>
          <w:lang w:eastAsia="en-US"/>
        </w:rPr>
        <w:t> </w:t>
      </w:r>
      <w:r w:rsidR="00CB0C57" w:rsidRPr="003B34BE">
        <w:rPr>
          <w:rFonts w:eastAsia="Calibri"/>
          <w:color w:val="404040" w:themeColor="text1" w:themeTint="BF"/>
          <w:spacing w:val="2"/>
          <w:lang w:eastAsia="en-US"/>
        </w:rPr>
        <w:t xml:space="preserve">považují za splněné </w:t>
      </w:r>
      <w:r w:rsidR="005F6440" w:rsidRPr="003B34BE">
        <w:rPr>
          <w:rFonts w:eastAsia="Calibri"/>
          <w:color w:val="404040" w:themeColor="text1" w:themeTint="BF"/>
          <w:spacing w:val="2"/>
          <w:lang w:eastAsia="en-US"/>
        </w:rPr>
        <w:t xml:space="preserve">podpisem </w:t>
      </w:r>
      <w:r w:rsidR="000A7092" w:rsidRPr="003B34BE">
        <w:rPr>
          <w:rFonts w:eastAsia="Calibri"/>
          <w:color w:val="404040" w:themeColor="text1" w:themeTint="BF"/>
          <w:spacing w:val="2"/>
          <w:lang w:eastAsia="en-US"/>
        </w:rPr>
        <w:t xml:space="preserve">předávacího </w:t>
      </w:r>
      <w:r w:rsidR="00010D1D" w:rsidRPr="003B34BE">
        <w:rPr>
          <w:rFonts w:eastAsia="Calibri"/>
          <w:color w:val="404040" w:themeColor="text1" w:themeTint="BF"/>
          <w:spacing w:val="2"/>
          <w:lang w:eastAsia="en-US"/>
        </w:rPr>
        <w:t>protokolu</w:t>
      </w:r>
      <w:r w:rsidR="00953F00" w:rsidRPr="003B34BE">
        <w:rPr>
          <w:rFonts w:eastAsia="Calibri"/>
          <w:color w:val="404040" w:themeColor="text1" w:themeTint="BF"/>
          <w:spacing w:val="2"/>
          <w:lang w:eastAsia="en-US"/>
        </w:rPr>
        <w:t xml:space="preserve"> </w:t>
      </w:r>
      <w:r w:rsidR="000A7092" w:rsidRPr="003B34BE">
        <w:rPr>
          <w:rFonts w:eastAsia="Calibri"/>
          <w:color w:val="404040" w:themeColor="text1" w:themeTint="BF"/>
          <w:spacing w:val="2"/>
          <w:lang w:eastAsia="en-US"/>
        </w:rPr>
        <w:t>o</w:t>
      </w:r>
      <w:r w:rsidR="00050112" w:rsidRPr="003B34BE">
        <w:rPr>
          <w:rFonts w:eastAsia="Calibri"/>
          <w:color w:val="404040" w:themeColor="text1" w:themeTint="BF"/>
          <w:spacing w:val="2"/>
          <w:lang w:eastAsia="en-US"/>
        </w:rPr>
        <w:t> </w:t>
      </w:r>
      <w:r w:rsidR="000A7092" w:rsidRPr="003B34BE">
        <w:rPr>
          <w:rFonts w:eastAsia="Calibri"/>
          <w:color w:val="404040" w:themeColor="text1" w:themeTint="BF"/>
          <w:spacing w:val="2"/>
          <w:lang w:eastAsia="en-US"/>
        </w:rPr>
        <w:t>předání a</w:t>
      </w:r>
      <w:r w:rsidR="00FE4A6A" w:rsidRPr="003B34BE">
        <w:rPr>
          <w:rFonts w:eastAsia="Calibri"/>
          <w:color w:val="404040" w:themeColor="text1" w:themeTint="BF"/>
          <w:spacing w:val="2"/>
          <w:lang w:eastAsia="en-US"/>
        </w:rPr>
        <w:t> </w:t>
      </w:r>
      <w:r w:rsidR="000A7092" w:rsidRPr="003B34BE">
        <w:rPr>
          <w:rFonts w:eastAsia="Calibri"/>
          <w:color w:val="404040" w:themeColor="text1" w:themeTint="BF"/>
          <w:spacing w:val="2"/>
          <w:lang w:eastAsia="en-US"/>
        </w:rPr>
        <w:t xml:space="preserve">převzetí </w:t>
      </w:r>
      <w:r w:rsidR="008058C8" w:rsidRPr="003B34BE">
        <w:rPr>
          <w:rFonts w:eastAsia="Calibri"/>
          <w:color w:val="404040" w:themeColor="text1" w:themeTint="BF"/>
          <w:spacing w:val="2"/>
          <w:lang w:eastAsia="en-US"/>
        </w:rPr>
        <w:t>P</w:t>
      </w:r>
      <w:r w:rsidR="009E0FFF" w:rsidRPr="003B34BE">
        <w:rPr>
          <w:rFonts w:eastAsia="Calibri"/>
          <w:color w:val="404040" w:themeColor="text1" w:themeTint="BF"/>
          <w:spacing w:val="2"/>
          <w:lang w:eastAsia="en-US"/>
        </w:rPr>
        <w:t>lnění</w:t>
      </w:r>
      <w:r w:rsidR="00376FE2" w:rsidRPr="003B34BE">
        <w:rPr>
          <w:rFonts w:eastAsia="Calibri"/>
          <w:color w:val="404040" w:themeColor="text1" w:themeTint="BF"/>
          <w:spacing w:val="2"/>
          <w:lang w:eastAsia="en-US"/>
        </w:rPr>
        <w:t xml:space="preserve"> </w:t>
      </w:r>
      <w:r w:rsidR="000A7092" w:rsidRPr="003B34BE">
        <w:rPr>
          <w:rFonts w:eastAsia="Calibri"/>
          <w:color w:val="404040" w:themeColor="text1" w:themeTint="BF"/>
          <w:spacing w:val="2"/>
          <w:lang w:eastAsia="en-US"/>
        </w:rPr>
        <w:t>(dále</w:t>
      </w:r>
      <w:r w:rsidR="003F0069" w:rsidRPr="003B34BE">
        <w:rPr>
          <w:rFonts w:eastAsia="Calibri"/>
          <w:color w:val="404040" w:themeColor="text1" w:themeTint="BF"/>
          <w:spacing w:val="2"/>
          <w:lang w:eastAsia="en-US"/>
        </w:rPr>
        <w:t xml:space="preserve"> a výše</w:t>
      </w:r>
      <w:r w:rsidR="000A7092" w:rsidRPr="003B34BE">
        <w:rPr>
          <w:rFonts w:eastAsia="Calibri"/>
          <w:color w:val="404040" w:themeColor="text1" w:themeTint="BF"/>
          <w:spacing w:val="2"/>
          <w:lang w:eastAsia="en-US"/>
        </w:rPr>
        <w:t xml:space="preserve"> jen „</w:t>
      </w:r>
      <w:r w:rsidR="000A7092" w:rsidRPr="003B34BE">
        <w:rPr>
          <w:rFonts w:eastAsia="Calibri"/>
          <w:b/>
          <w:bCs/>
          <w:color w:val="404040" w:themeColor="text1" w:themeTint="BF"/>
          <w:spacing w:val="2"/>
          <w:lang w:eastAsia="en-US"/>
        </w:rPr>
        <w:t>Předávací protokol</w:t>
      </w:r>
      <w:r w:rsidR="000A7092" w:rsidRPr="003B34BE">
        <w:rPr>
          <w:rFonts w:eastAsia="Calibri"/>
          <w:color w:val="404040" w:themeColor="text1" w:themeTint="BF"/>
          <w:spacing w:val="2"/>
          <w:lang w:eastAsia="en-US"/>
        </w:rPr>
        <w:t>“)</w:t>
      </w:r>
      <w:r w:rsidR="00CB0C57" w:rsidRPr="003B34BE">
        <w:rPr>
          <w:rFonts w:eastAsia="Calibri"/>
          <w:color w:val="404040" w:themeColor="text1" w:themeTint="BF"/>
          <w:spacing w:val="2"/>
          <w:lang w:eastAsia="en-US"/>
        </w:rPr>
        <w:t xml:space="preserve"> </w:t>
      </w:r>
      <w:r w:rsidR="00FE4A6A" w:rsidRPr="003B34BE">
        <w:rPr>
          <w:rFonts w:eastAsia="Calibri"/>
          <w:color w:val="404040" w:themeColor="text1" w:themeTint="BF"/>
          <w:spacing w:val="2"/>
          <w:lang w:eastAsia="en-US"/>
        </w:rPr>
        <w:t xml:space="preserve">oběma </w:t>
      </w:r>
      <w:r w:rsidR="00254594">
        <w:rPr>
          <w:rFonts w:eastAsia="Calibri"/>
          <w:color w:val="404040" w:themeColor="text1" w:themeTint="BF"/>
          <w:spacing w:val="2"/>
          <w:lang w:eastAsia="en-US"/>
        </w:rPr>
        <w:t>s</w:t>
      </w:r>
      <w:r w:rsidR="00FE4A6A" w:rsidRPr="003B34BE">
        <w:rPr>
          <w:rFonts w:eastAsia="Calibri"/>
          <w:color w:val="404040" w:themeColor="text1" w:themeTint="BF"/>
          <w:spacing w:val="2"/>
          <w:lang w:eastAsia="en-US"/>
        </w:rPr>
        <w:t>mluvními stranami</w:t>
      </w:r>
      <w:r w:rsidR="00254594">
        <w:rPr>
          <w:rFonts w:eastAsia="Calibri"/>
          <w:color w:val="404040" w:themeColor="text1" w:themeTint="BF"/>
          <w:spacing w:val="2"/>
          <w:lang w:eastAsia="en-US"/>
        </w:rPr>
        <w:t xml:space="preserve"> Dílčí smlouvy</w:t>
      </w:r>
      <w:r w:rsidR="00FE4A6A" w:rsidRPr="003B34BE">
        <w:rPr>
          <w:rFonts w:eastAsia="Calibri"/>
          <w:color w:val="404040" w:themeColor="text1" w:themeTint="BF"/>
          <w:spacing w:val="2"/>
          <w:lang w:eastAsia="en-US"/>
        </w:rPr>
        <w:t xml:space="preserve">. </w:t>
      </w:r>
      <w:bookmarkEnd w:id="0"/>
    </w:p>
    <w:p w14:paraId="02C13B44" w14:textId="6D4057A8" w:rsidR="001A1C28" w:rsidRPr="003B34BE" w:rsidRDefault="00C64766" w:rsidP="002C3486">
      <w:pPr>
        <w:pStyle w:val="Odstavecseseznamem"/>
        <w:widowControl w:val="0"/>
        <w:numPr>
          <w:ilvl w:val="1"/>
          <w:numId w:val="88"/>
        </w:numPr>
        <w:tabs>
          <w:tab w:val="left" w:pos="828"/>
        </w:tabs>
        <w:suppressAutoHyphens w:val="0"/>
        <w:autoSpaceDE w:val="0"/>
        <w:spacing w:before="120" w:after="120" w:line="312" w:lineRule="auto"/>
        <w:ind w:left="567" w:right="-45" w:hanging="567"/>
        <w:textAlignment w:val="auto"/>
        <w:rPr>
          <w:rFonts w:ascii="Arial" w:hAnsi="Arial" w:cs="Arial"/>
          <w:color w:val="404040" w:themeColor="text1" w:themeTint="BF"/>
          <w:sz w:val="22"/>
          <w:szCs w:val="22"/>
        </w:rPr>
      </w:pPr>
      <w:r w:rsidRPr="003B34BE">
        <w:rPr>
          <w:rFonts w:ascii="Arial" w:hAnsi="Arial" w:cs="Arial"/>
          <w:color w:val="404040" w:themeColor="text1" w:themeTint="BF"/>
          <w:sz w:val="22"/>
          <w:szCs w:val="22"/>
        </w:rPr>
        <w:t xml:space="preserve">Řízení o </w:t>
      </w:r>
      <w:r w:rsidRPr="003B34BE">
        <w:rPr>
          <w:rFonts w:ascii="Arial" w:eastAsia="Calibri" w:hAnsi="Arial" w:cs="Arial"/>
          <w:color w:val="404040" w:themeColor="text1" w:themeTint="BF"/>
          <w:sz w:val="22"/>
          <w:szCs w:val="22"/>
          <w:lang w:eastAsia="en-US"/>
        </w:rPr>
        <w:t xml:space="preserve">předání a převzetí Plnění </w:t>
      </w:r>
      <w:r w:rsidRPr="003B34BE">
        <w:rPr>
          <w:rFonts w:ascii="Arial" w:hAnsi="Arial" w:cs="Arial"/>
          <w:color w:val="404040" w:themeColor="text1" w:themeTint="BF"/>
          <w:sz w:val="22"/>
          <w:szCs w:val="22"/>
        </w:rPr>
        <w:t>je zahájeno dnem předání Plnění Poskytovatelem Objednateli do</w:t>
      </w:r>
      <w:r w:rsidRPr="003B34BE">
        <w:rPr>
          <w:rFonts w:ascii="Arial" w:hAnsi="Arial" w:cs="Arial"/>
          <w:color w:val="404040" w:themeColor="text1" w:themeTint="BF"/>
          <w:spacing w:val="7"/>
          <w:sz w:val="22"/>
          <w:szCs w:val="22"/>
        </w:rPr>
        <w:t> </w:t>
      </w:r>
      <w:r w:rsidRPr="003B34BE">
        <w:rPr>
          <w:rFonts w:ascii="Arial" w:hAnsi="Arial" w:cs="Arial"/>
          <w:color w:val="404040" w:themeColor="text1" w:themeTint="BF"/>
          <w:sz w:val="22"/>
          <w:szCs w:val="22"/>
        </w:rPr>
        <w:t>předávacího</w:t>
      </w:r>
      <w:r w:rsidRPr="003B34BE">
        <w:rPr>
          <w:rFonts w:ascii="Arial" w:hAnsi="Arial" w:cs="Arial"/>
          <w:color w:val="404040" w:themeColor="text1" w:themeTint="BF"/>
          <w:spacing w:val="4"/>
          <w:sz w:val="22"/>
          <w:szCs w:val="22"/>
        </w:rPr>
        <w:t xml:space="preserve"> </w:t>
      </w:r>
      <w:r w:rsidRPr="003B34BE">
        <w:rPr>
          <w:rFonts w:ascii="Arial" w:hAnsi="Arial" w:cs="Arial"/>
          <w:color w:val="404040" w:themeColor="text1" w:themeTint="BF"/>
          <w:sz w:val="22"/>
          <w:szCs w:val="22"/>
        </w:rPr>
        <w:t>řízení</w:t>
      </w:r>
      <w:r w:rsidRPr="003B34BE">
        <w:rPr>
          <w:rFonts w:ascii="Arial" w:hAnsi="Arial" w:cs="Arial"/>
          <w:color w:val="404040" w:themeColor="text1" w:themeTint="BF"/>
          <w:spacing w:val="6"/>
          <w:sz w:val="22"/>
          <w:szCs w:val="22"/>
        </w:rPr>
        <w:t xml:space="preserve"> </w:t>
      </w:r>
      <w:r w:rsidRPr="003B34BE">
        <w:rPr>
          <w:rFonts w:ascii="Arial" w:hAnsi="Arial" w:cs="Arial"/>
          <w:color w:val="404040" w:themeColor="text1" w:themeTint="BF"/>
          <w:sz w:val="22"/>
          <w:szCs w:val="22"/>
        </w:rPr>
        <w:t>a</w:t>
      </w:r>
      <w:r w:rsidRPr="003B34BE">
        <w:rPr>
          <w:rFonts w:ascii="Arial" w:hAnsi="Arial" w:cs="Arial"/>
          <w:color w:val="404040" w:themeColor="text1" w:themeTint="BF"/>
          <w:spacing w:val="4"/>
          <w:sz w:val="22"/>
          <w:szCs w:val="22"/>
        </w:rPr>
        <w:t xml:space="preserve"> </w:t>
      </w:r>
      <w:r w:rsidRPr="003B34BE">
        <w:rPr>
          <w:rFonts w:ascii="Arial" w:hAnsi="Arial" w:cs="Arial"/>
          <w:color w:val="404040" w:themeColor="text1" w:themeTint="BF"/>
          <w:sz w:val="22"/>
          <w:szCs w:val="22"/>
        </w:rPr>
        <w:t>je</w:t>
      </w:r>
      <w:r w:rsidRPr="003B34BE">
        <w:rPr>
          <w:rFonts w:ascii="Arial" w:hAnsi="Arial" w:cs="Arial"/>
          <w:color w:val="404040" w:themeColor="text1" w:themeTint="BF"/>
          <w:spacing w:val="4"/>
          <w:sz w:val="22"/>
          <w:szCs w:val="22"/>
        </w:rPr>
        <w:t xml:space="preserve"> </w:t>
      </w:r>
      <w:r w:rsidRPr="003B34BE">
        <w:rPr>
          <w:rFonts w:ascii="Arial" w:hAnsi="Arial" w:cs="Arial"/>
          <w:color w:val="404040" w:themeColor="text1" w:themeTint="BF"/>
          <w:sz w:val="22"/>
          <w:szCs w:val="22"/>
        </w:rPr>
        <w:t>ukončeno</w:t>
      </w:r>
      <w:r w:rsidRPr="003B34BE">
        <w:rPr>
          <w:rFonts w:ascii="Arial" w:hAnsi="Arial" w:cs="Arial"/>
          <w:color w:val="404040" w:themeColor="text1" w:themeTint="BF"/>
          <w:spacing w:val="4"/>
          <w:sz w:val="22"/>
          <w:szCs w:val="22"/>
        </w:rPr>
        <w:t xml:space="preserve"> </w:t>
      </w:r>
      <w:r w:rsidRPr="003B34BE">
        <w:rPr>
          <w:rFonts w:ascii="Arial" w:hAnsi="Arial" w:cs="Arial"/>
          <w:color w:val="404040" w:themeColor="text1" w:themeTint="BF"/>
          <w:sz w:val="22"/>
          <w:szCs w:val="22"/>
        </w:rPr>
        <w:t>podpisem</w:t>
      </w:r>
      <w:r w:rsidRPr="003B34BE">
        <w:rPr>
          <w:rFonts w:ascii="Arial" w:hAnsi="Arial" w:cs="Arial"/>
          <w:color w:val="404040" w:themeColor="text1" w:themeTint="BF"/>
          <w:spacing w:val="7"/>
          <w:sz w:val="22"/>
          <w:szCs w:val="22"/>
        </w:rPr>
        <w:t xml:space="preserve"> </w:t>
      </w:r>
      <w:r w:rsidRPr="003B34BE">
        <w:rPr>
          <w:rFonts w:ascii="Arial" w:hAnsi="Arial" w:cs="Arial"/>
          <w:color w:val="404040" w:themeColor="text1" w:themeTint="BF"/>
          <w:sz w:val="22"/>
          <w:szCs w:val="22"/>
        </w:rPr>
        <w:t>Předávacího</w:t>
      </w:r>
      <w:r w:rsidRPr="003B34BE">
        <w:rPr>
          <w:rFonts w:ascii="Arial" w:hAnsi="Arial" w:cs="Arial"/>
          <w:color w:val="404040" w:themeColor="text1" w:themeTint="BF"/>
          <w:spacing w:val="4"/>
          <w:sz w:val="22"/>
          <w:szCs w:val="22"/>
        </w:rPr>
        <w:t xml:space="preserve"> </w:t>
      </w:r>
      <w:r w:rsidRPr="003B34BE">
        <w:rPr>
          <w:rFonts w:ascii="Arial" w:hAnsi="Arial" w:cs="Arial"/>
          <w:color w:val="404040" w:themeColor="text1" w:themeTint="BF"/>
          <w:sz w:val="22"/>
          <w:szCs w:val="22"/>
        </w:rPr>
        <w:t>protokolu</w:t>
      </w:r>
      <w:r w:rsidRPr="003B34BE">
        <w:rPr>
          <w:rFonts w:ascii="Arial" w:hAnsi="Arial" w:cs="Arial"/>
          <w:color w:val="404040" w:themeColor="text1" w:themeTint="BF"/>
          <w:spacing w:val="7"/>
          <w:sz w:val="22"/>
          <w:szCs w:val="22"/>
        </w:rPr>
        <w:t xml:space="preserve"> </w:t>
      </w:r>
      <w:r w:rsidRPr="003B34BE">
        <w:rPr>
          <w:rFonts w:ascii="Arial" w:hAnsi="Arial" w:cs="Arial"/>
          <w:color w:val="404040" w:themeColor="text1" w:themeTint="BF"/>
          <w:sz w:val="22"/>
          <w:szCs w:val="22"/>
        </w:rPr>
        <w:t xml:space="preserve">oběma smluvními stranami Dílčí smlouvy. O předání a převzetí Plnění do předávacího řízení bude mezi Objednatelem a příslušným Poskytovatelem vyhotoven zápis. </w:t>
      </w:r>
    </w:p>
    <w:p w14:paraId="4312F5C5" w14:textId="0BC8A3E2" w:rsidR="001A1C28" w:rsidRPr="003B34BE" w:rsidRDefault="001A1C28" w:rsidP="001A1C28">
      <w:pPr>
        <w:pStyle w:val="Odstavecseseznamem"/>
        <w:widowControl w:val="0"/>
        <w:numPr>
          <w:ilvl w:val="1"/>
          <w:numId w:val="88"/>
        </w:numPr>
        <w:tabs>
          <w:tab w:val="left" w:pos="828"/>
        </w:tabs>
        <w:suppressAutoHyphens w:val="0"/>
        <w:autoSpaceDE w:val="0"/>
        <w:spacing w:before="120" w:after="120" w:line="312" w:lineRule="auto"/>
        <w:ind w:left="567" w:right="-45" w:hanging="567"/>
        <w:textAlignment w:val="auto"/>
        <w:rPr>
          <w:rFonts w:ascii="Arial" w:hAnsi="Arial" w:cs="Arial"/>
          <w:color w:val="404040" w:themeColor="text1" w:themeTint="BF"/>
          <w:sz w:val="22"/>
          <w:szCs w:val="22"/>
        </w:rPr>
      </w:pPr>
      <w:r w:rsidRPr="003B34BE">
        <w:rPr>
          <w:rFonts w:ascii="Arial" w:hAnsi="Arial" w:cs="Arial"/>
          <w:color w:val="404040" w:themeColor="text1" w:themeTint="BF"/>
          <w:sz w:val="22"/>
          <w:szCs w:val="22"/>
        </w:rPr>
        <w:t>Spolu s předáním Plnění do předávacího řízení předloží Poskytovatel Objednateli k odsouhlasení rovněž Předávací</w:t>
      </w:r>
      <w:r w:rsidRPr="003B34BE">
        <w:rPr>
          <w:rFonts w:ascii="Arial" w:hAnsi="Arial" w:cs="Arial"/>
          <w:color w:val="404040" w:themeColor="text1" w:themeTint="BF"/>
          <w:spacing w:val="1"/>
          <w:sz w:val="22"/>
          <w:szCs w:val="22"/>
        </w:rPr>
        <w:t xml:space="preserve"> </w:t>
      </w:r>
      <w:r w:rsidRPr="003B34BE">
        <w:rPr>
          <w:rFonts w:ascii="Arial" w:hAnsi="Arial" w:cs="Arial"/>
          <w:color w:val="404040" w:themeColor="text1" w:themeTint="BF"/>
          <w:sz w:val="22"/>
          <w:szCs w:val="22"/>
        </w:rPr>
        <w:t>protokol. Předávací protokol bude obsahovat zejména:</w:t>
      </w:r>
    </w:p>
    <w:p w14:paraId="496B65A6" w14:textId="69463810" w:rsidR="001A1C28" w:rsidRPr="003B34BE" w:rsidRDefault="001A1C28" w:rsidP="001A1C28">
      <w:pPr>
        <w:pStyle w:val="Odstavecseseznamem"/>
        <w:numPr>
          <w:ilvl w:val="0"/>
          <w:numId w:val="97"/>
        </w:numPr>
        <w:suppressAutoHyphens w:val="0"/>
        <w:autoSpaceDN/>
        <w:spacing w:after="60" w:line="312" w:lineRule="auto"/>
        <w:ind w:left="993" w:right="-11" w:hanging="426"/>
        <w:textAlignment w:val="auto"/>
        <w:rPr>
          <w:rFonts w:ascii="Arial" w:hAnsi="Arial" w:cs="Arial"/>
          <w:color w:val="404040" w:themeColor="text1" w:themeTint="BF"/>
          <w:sz w:val="22"/>
          <w:szCs w:val="22"/>
        </w:rPr>
      </w:pPr>
      <w:r w:rsidRPr="003B34BE">
        <w:rPr>
          <w:rFonts w:ascii="Arial" w:hAnsi="Arial" w:cs="Arial"/>
          <w:color w:val="404040" w:themeColor="text1" w:themeTint="BF"/>
          <w:sz w:val="22"/>
          <w:szCs w:val="22"/>
        </w:rPr>
        <w:lastRenderedPageBreak/>
        <w:t>Přehled podle čl. 5 odst. 5.3 Dohody; a </w:t>
      </w:r>
    </w:p>
    <w:p w14:paraId="404580A0" w14:textId="34ACBFF0" w:rsidR="001A1C28" w:rsidRPr="003B34BE" w:rsidRDefault="001A1C28" w:rsidP="001A1C28">
      <w:pPr>
        <w:pStyle w:val="Odstavecseseznamem"/>
        <w:numPr>
          <w:ilvl w:val="0"/>
          <w:numId w:val="97"/>
        </w:numPr>
        <w:suppressAutoHyphens w:val="0"/>
        <w:autoSpaceDN/>
        <w:spacing w:after="120" w:line="312" w:lineRule="auto"/>
        <w:ind w:left="992" w:right="-11" w:hanging="425"/>
        <w:textAlignment w:val="auto"/>
        <w:rPr>
          <w:rFonts w:ascii="Arial" w:hAnsi="Arial" w:cs="Arial"/>
          <w:color w:val="404040" w:themeColor="text1" w:themeTint="BF"/>
          <w:sz w:val="22"/>
          <w:szCs w:val="22"/>
        </w:rPr>
      </w:pPr>
      <w:r w:rsidRPr="003B34BE">
        <w:rPr>
          <w:rFonts w:ascii="Arial" w:hAnsi="Arial" w:cs="Arial"/>
          <w:color w:val="404040" w:themeColor="text1" w:themeTint="BF"/>
          <w:sz w:val="22"/>
          <w:szCs w:val="22"/>
        </w:rPr>
        <w:t>označení předávaného Plnění</w:t>
      </w:r>
      <w:r w:rsidR="000C1E0C" w:rsidRPr="003B34BE">
        <w:rPr>
          <w:rFonts w:ascii="Arial" w:hAnsi="Arial" w:cs="Arial"/>
          <w:color w:val="404040" w:themeColor="text1" w:themeTint="BF"/>
          <w:sz w:val="22"/>
          <w:szCs w:val="22"/>
        </w:rPr>
        <w:t xml:space="preserve"> (včetně předávaných dokumentů</w:t>
      </w:r>
      <w:r w:rsidR="009A4BC9" w:rsidRPr="003B34BE">
        <w:rPr>
          <w:rFonts w:ascii="Arial" w:hAnsi="Arial" w:cs="Arial"/>
          <w:color w:val="404040" w:themeColor="text1" w:themeTint="BF"/>
          <w:sz w:val="22"/>
          <w:szCs w:val="22"/>
        </w:rPr>
        <w:t>)</w:t>
      </w:r>
      <w:r w:rsidRPr="003B34BE">
        <w:rPr>
          <w:rFonts w:ascii="Arial" w:hAnsi="Arial" w:cs="Arial"/>
          <w:color w:val="404040" w:themeColor="text1" w:themeTint="BF"/>
          <w:sz w:val="22"/>
          <w:szCs w:val="22"/>
        </w:rPr>
        <w:t>.</w:t>
      </w:r>
    </w:p>
    <w:p w14:paraId="2A316E79" w14:textId="77777777" w:rsidR="00380375" w:rsidRPr="003B34BE" w:rsidRDefault="00F86D13" w:rsidP="00380375">
      <w:pPr>
        <w:pStyle w:val="Odstavecseseznamem"/>
        <w:numPr>
          <w:ilvl w:val="1"/>
          <w:numId w:val="88"/>
        </w:numPr>
        <w:tabs>
          <w:tab w:val="left" w:pos="567"/>
        </w:tabs>
        <w:spacing w:after="120" w:line="312" w:lineRule="auto"/>
        <w:ind w:left="567" w:right="-11" w:hanging="567"/>
        <w:rPr>
          <w:rFonts w:ascii="Arial" w:hAnsi="Arial" w:cs="Arial"/>
          <w:color w:val="404040" w:themeColor="text1" w:themeTint="BF"/>
          <w:sz w:val="22"/>
          <w:szCs w:val="22"/>
        </w:rPr>
      </w:pPr>
      <w:r w:rsidRPr="003B34BE">
        <w:rPr>
          <w:rFonts w:ascii="Arial" w:hAnsi="Arial" w:cs="Arial"/>
          <w:color w:val="404040" w:themeColor="text1" w:themeTint="BF"/>
          <w:sz w:val="22"/>
          <w:szCs w:val="22"/>
        </w:rPr>
        <w:t xml:space="preserve">Objednatel je oprávněn odmítnout schválit (akceptovat) Plnění a podepsat Předávací protokol, pokud Plnění nebylo poskytnuto řádně v souladu s touto Dohodou a Dílčí smlouvou a/nebo Objednatel nesouhlasí s počtem </w:t>
      </w:r>
      <w:r w:rsidR="00D157EB" w:rsidRPr="003B34BE">
        <w:rPr>
          <w:rFonts w:ascii="Arial" w:hAnsi="Arial" w:cs="Arial"/>
          <w:color w:val="404040" w:themeColor="text1" w:themeTint="BF"/>
          <w:sz w:val="22"/>
          <w:szCs w:val="22"/>
        </w:rPr>
        <w:t>hodin</w:t>
      </w:r>
      <w:r w:rsidRPr="003B34BE">
        <w:rPr>
          <w:rFonts w:ascii="Arial" w:hAnsi="Arial" w:cs="Arial"/>
          <w:color w:val="404040" w:themeColor="text1" w:themeTint="BF"/>
          <w:sz w:val="22"/>
          <w:szCs w:val="22"/>
        </w:rPr>
        <w:t xml:space="preserve"> poskytnutého Plnění</w:t>
      </w:r>
      <w:r w:rsidR="005E48DE" w:rsidRPr="003B34BE">
        <w:rPr>
          <w:rFonts w:ascii="Arial" w:hAnsi="Arial" w:cs="Arial"/>
          <w:color w:val="404040" w:themeColor="text1" w:themeTint="BF"/>
          <w:sz w:val="22"/>
          <w:szCs w:val="22"/>
        </w:rPr>
        <w:t xml:space="preserve"> uvedeném v Přehledu</w:t>
      </w:r>
      <w:r w:rsidRPr="003B34BE">
        <w:rPr>
          <w:rFonts w:ascii="Arial" w:hAnsi="Arial" w:cs="Arial"/>
          <w:color w:val="404040" w:themeColor="text1" w:themeTint="BF"/>
          <w:sz w:val="22"/>
          <w:szCs w:val="22"/>
        </w:rPr>
        <w:t xml:space="preserve">, které mají být Objednateli účtovány, přičemž v takovém případě Objednatel důvody odmítnutí převzetí Plnění písemně </w:t>
      </w:r>
      <w:r w:rsidR="00174E5B" w:rsidRPr="003B34BE">
        <w:rPr>
          <w:rFonts w:ascii="Arial" w:hAnsi="Arial" w:cs="Arial"/>
          <w:color w:val="404040" w:themeColor="text1" w:themeTint="BF"/>
          <w:sz w:val="22"/>
          <w:szCs w:val="22"/>
        </w:rPr>
        <w:t xml:space="preserve">danému </w:t>
      </w:r>
      <w:r w:rsidRPr="003B34BE">
        <w:rPr>
          <w:rFonts w:ascii="Arial" w:hAnsi="Arial" w:cs="Arial"/>
          <w:color w:val="404040" w:themeColor="text1" w:themeTint="BF"/>
          <w:sz w:val="22"/>
          <w:szCs w:val="22"/>
        </w:rPr>
        <w:t>Poskytovateli sdělí (např. e-mailem), a to nejpozději do pěti (5) pracovních dnů od předání Plnění Objednateli do </w:t>
      </w:r>
      <w:r w:rsidR="00386D05" w:rsidRPr="003B34BE">
        <w:rPr>
          <w:rFonts w:ascii="Arial" w:hAnsi="Arial" w:cs="Arial"/>
          <w:color w:val="404040" w:themeColor="text1" w:themeTint="BF"/>
          <w:sz w:val="22"/>
          <w:szCs w:val="22"/>
        </w:rPr>
        <w:t>předávacího</w:t>
      </w:r>
      <w:r w:rsidRPr="003B34BE">
        <w:rPr>
          <w:rFonts w:ascii="Arial" w:hAnsi="Arial" w:cs="Arial"/>
          <w:color w:val="404040" w:themeColor="text1" w:themeTint="BF"/>
          <w:sz w:val="22"/>
          <w:szCs w:val="22"/>
        </w:rPr>
        <w:t xml:space="preserve"> řízení. Na následné předání Plnění Poskytovatelem Objednateli se použijí </w:t>
      </w:r>
      <w:r w:rsidR="00D9712A" w:rsidRPr="003B34BE">
        <w:rPr>
          <w:rFonts w:ascii="Arial" w:hAnsi="Arial" w:cs="Arial"/>
          <w:color w:val="404040" w:themeColor="text1" w:themeTint="BF"/>
          <w:sz w:val="22"/>
          <w:szCs w:val="22"/>
        </w:rPr>
        <w:t>příslušná</w:t>
      </w:r>
      <w:r w:rsidRPr="003B34BE">
        <w:rPr>
          <w:rFonts w:ascii="Arial" w:hAnsi="Arial" w:cs="Arial"/>
          <w:color w:val="404040" w:themeColor="text1" w:themeTint="BF"/>
          <w:sz w:val="22"/>
          <w:szCs w:val="22"/>
        </w:rPr>
        <w:t xml:space="preserve"> ustanovení tohoto článku </w:t>
      </w:r>
      <w:r w:rsidR="00961AC6" w:rsidRPr="003B34BE">
        <w:rPr>
          <w:rFonts w:ascii="Arial" w:hAnsi="Arial" w:cs="Arial"/>
          <w:color w:val="404040" w:themeColor="text1" w:themeTint="BF"/>
          <w:sz w:val="22"/>
          <w:szCs w:val="22"/>
        </w:rPr>
        <w:t>6</w:t>
      </w:r>
      <w:r w:rsidRPr="003B34BE">
        <w:rPr>
          <w:rFonts w:ascii="Arial" w:hAnsi="Arial" w:cs="Arial"/>
          <w:color w:val="404040" w:themeColor="text1" w:themeTint="BF"/>
          <w:sz w:val="22"/>
          <w:szCs w:val="22"/>
        </w:rPr>
        <w:t xml:space="preserve"> Dohody. Pokud Objednatel uplatní písemný nárok na odstranění vad </w:t>
      </w:r>
      <w:r w:rsidR="00C74F01" w:rsidRPr="003B34BE">
        <w:rPr>
          <w:rFonts w:ascii="Arial" w:hAnsi="Arial" w:cs="Arial"/>
          <w:color w:val="404040" w:themeColor="text1" w:themeTint="BF"/>
          <w:sz w:val="22"/>
          <w:szCs w:val="22"/>
        </w:rPr>
        <w:t>dle tohoto odstavce Dohody</w:t>
      </w:r>
      <w:r w:rsidRPr="003B34BE">
        <w:rPr>
          <w:rFonts w:ascii="Arial" w:hAnsi="Arial" w:cs="Arial"/>
          <w:color w:val="404040" w:themeColor="text1" w:themeTint="BF"/>
          <w:sz w:val="22"/>
          <w:szCs w:val="22"/>
        </w:rPr>
        <w:t>, zavazuje se Poskytovatel tyto vady odstranit bez zbytečného odkladu, nejpozději však do pěti (5) pracovních dnů</w:t>
      </w:r>
      <w:r w:rsidR="00C64766" w:rsidRPr="003B34BE">
        <w:rPr>
          <w:rFonts w:ascii="Arial" w:hAnsi="Arial" w:cs="Arial"/>
          <w:color w:val="404040" w:themeColor="text1" w:themeTint="BF"/>
          <w:sz w:val="22"/>
          <w:szCs w:val="22"/>
        </w:rPr>
        <w:t xml:space="preserve">, nedohodnou-li se smluvní strany Dílčí smlouvy písemně (např. e-mailem) jinak. </w:t>
      </w:r>
      <w:r w:rsidRPr="003B34BE">
        <w:rPr>
          <w:rFonts w:ascii="Arial" w:hAnsi="Arial" w:cs="Arial"/>
          <w:color w:val="404040" w:themeColor="text1" w:themeTint="BF"/>
          <w:sz w:val="22"/>
          <w:szCs w:val="22"/>
        </w:rPr>
        <w:t xml:space="preserve"> </w:t>
      </w:r>
    </w:p>
    <w:p w14:paraId="021B930B" w14:textId="58896696" w:rsidR="00F86D13" w:rsidRPr="003B34BE" w:rsidRDefault="00F86D13" w:rsidP="00380375">
      <w:pPr>
        <w:pStyle w:val="Odstavecseseznamem"/>
        <w:numPr>
          <w:ilvl w:val="1"/>
          <w:numId w:val="88"/>
        </w:numPr>
        <w:tabs>
          <w:tab w:val="left" w:pos="567"/>
        </w:tabs>
        <w:spacing w:after="120" w:line="312" w:lineRule="auto"/>
        <w:ind w:left="567" w:right="-11" w:hanging="567"/>
        <w:rPr>
          <w:rFonts w:ascii="Arial" w:hAnsi="Arial" w:cs="Arial"/>
          <w:color w:val="404040" w:themeColor="text1" w:themeTint="BF"/>
          <w:sz w:val="22"/>
          <w:szCs w:val="22"/>
        </w:rPr>
      </w:pPr>
      <w:r w:rsidRPr="003B34BE">
        <w:rPr>
          <w:rFonts w:ascii="Arial" w:hAnsi="Arial" w:cs="Arial"/>
          <w:color w:val="404040" w:themeColor="text1" w:themeTint="BF"/>
          <w:sz w:val="22"/>
          <w:szCs w:val="22"/>
        </w:rPr>
        <w:t xml:space="preserve">V případě vad poskytnutého Plnění, zjištěných v rámci </w:t>
      </w:r>
      <w:r w:rsidR="003E747F" w:rsidRPr="003B34BE">
        <w:rPr>
          <w:rFonts w:ascii="Arial" w:hAnsi="Arial" w:cs="Arial"/>
          <w:color w:val="404040" w:themeColor="text1" w:themeTint="BF"/>
          <w:sz w:val="22"/>
          <w:szCs w:val="22"/>
        </w:rPr>
        <w:t>předávacího</w:t>
      </w:r>
      <w:r w:rsidRPr="003B34BE">
        <w:rPr>
          <w:rFonts w:ascii="Arial" w:hAnsi="Arial" w:cs="Arial"/>
          <w:color w:val="404040" w:themeColor="text1" w:themeTint="BF"/>
          <w:sz w:val="22"/>
          <w:szCs w:val="22"/>
        </w:rPr>
        <w:t xml:space="preserve"> řízení, není Objednatel povinen Plnění schválit a do odstranění těchto vad není povinen podepsat </w:t>
      </w:r>
      <w:r w:rsidR="003E747F" w:rsidRPr="003B34BE">
        <w:rPr>
          <w:rFonts w:ascii="Arial" w:hAnsi="Arial" w:cs="Arial"/>
          <w:color w:val="404040" w:themeColor="text1" w:themeTint="BF"/>
          <w:sz w:val="22"/>
          <w:szCs w:val="22"/>
        </w:rPr>
        <w:t>Předávací</w:t>
      </w:r>
      <w:r w:rsidRPr="003B34BE">
        <w:rPr>
          <w:rFonts w:ascii="Arial" w:hAnsi="Arial" w:cs="Arial"/>
          <w:color w:val="404040" w:themeColor="text1" w:themeTint="BF"/>
          <w:sz w:val="22"/>
          <w:szCs w:val="22"/>
        </w:rPr>
        <w:t xml:space="preserve"> protokol</w:t>
      </w:r>
      <w:r w:rsidR="000C0D34" w:rsidRPr="003B34BE">
        <w:rPr>
          <w:rFonts w:ascii="Arial" w:hAnsi="Arial" w:cs="Arial"/>
          <w:color w:val="404040" w:themeColor="text1" w:themeTint="BF"/>
          <w:sz w:val="22"/>
          <w:szCs w:val="22"/>
        </w:rPr>
        <w:t>.</w:t>
      </w:r>
    </w:p>
    <w:p w14:paraId="4B83B83A" w14:textId="48CDBBA8" w:rsidR="00931580" w:rsidRPr="003B34BE" w:rsidRDefault="00822B3E" w:rsidP="00244159">
      <w:pPr>
        <w:pStyle w:val="Odstavecseseznamem"/>
        <w:numPr>
          <w:ilvl w:val="0"/>
          <w:numId w:val="14"/>
        </w:numPr>
        <w:spacing w:before="240" w:after="240" w:line="312" w:lineRule="auto"/>
        <w:ind w:left="714" w:hanging="357"/>
        <w:jc w:val="center"/>
        <w:rPr>
          <w:rFonts w:ascii="Arial" w:eastAsia="Calibri" w:hAnsi="Arial" w:cs="Arial"/>
          <w:b/>
          <w:color w:val="404040" w:themeColor="text1" w:themeTint="BF"/>
          <w:sz w:val="22"/>
          <w:szCs w:val="22"/>
          <w:lang w:eastAsia="en-US"/>
        </w:rPr>
      </w:pPr>
      <w:r w:rsidRPr="003B34BE">
        <w:rPr>
          <w:rFonts w:ascii="Arial" w:eastAsia="Calibri" w:hAnsi="Arial" w:cs="Arial"/>
          <w:b/>
          <w:color w:val="404040" w:themeColor="text1" w:themeTint="BF"/>
          <w:sz w:val="22"/>
          <w:szCs w:val="22"/>
          <w:lang w:eastAsia="en-US"/>
        </w:rPr>
        <w:t xml:space="preserve">Práva a povinnosti </w:t>
      </w:r>
      <w:r w:rsidR="00A9020B" w:rsidRPr="003B34BE">
        <w:rPr>
          <w:rFonts w:ascii="Arial" w:eastAsia="Calibri" w:hAnsi="Arial" w:cs="Arial"/>
          <w:b/>
          <w:color w:val="404040" w:themeColor="text1" w:themeTint="BF"/>
          <w:sz w:val="22"/>
          <w:szCs w:val="22"/>
          <w:lang w:eastAsia="en-US"/>
        </w:rPr>
        <w:t>Poskytovatelů a Objednatele</w:t>
      </w:r>
    </w:p>
    <w:p w14:paraId="6D3861C4" w14:textId="19FED07B" w:rsidR="006C60C6" w:rsidRPr="003B34BE" w:rsidRDefault="006C60C6" w:rsidP="00041894">
      <w:pPr>
        <w:pStyle w:val="Odstavec2"/>
        <w:numPr>
          <w:ilvl w:val="1"/>
          <w:numId w:val="83"/>
        </w:numPr>
        <w:spacing w:line="312" w:lineRule="auto"/>
        <w:ind w:left="567" w:hanging="567"/>
        <w:rPr>
          <w:rFonts w:eastAsia="Calibri"/>
          <w:color w:val="404040" w:themeColor="text1" w:themeTint="BF"/>
          <w:spacing w:val="2"/>
          <w:sz w:val="22"/>
          <w:szCs w:val="22"/>
          <w:lang w:eastAsia="en-US"/>
        </w:rPr>
      </w:pPr>
      <w:r w:rsidRPr="003B34BE">
        <w:rPr>
          <w:rFonts w:eastAsiaTheme="minorHAnsi"/>
          <w:color w:val="404040" w:themeColor="text1" w:themeTint="BF"/>
          <w:sz w:val="22"/>
          <w:szCs w:val="22"/>
        </w:rPr>
        <w:t>Ka</w:t>
      </w:r>
      <w:r w:rsidRPr="003B34BE">
        <w:rPr>
          <w:rFonts w:eastAsiaTheme="minorHAnsi" w:cstheme="minorBidi"/>
          <w:color w:val="404040" w:themeColor="text1" w:themeTint="BF"/>
          <w:sz w:val="22"/>
          <w:szCs w:val="22"/>
        </w:rPr>
        <w:t>ždý Poskytovatel je při poskytování Plnění povinen postupovat s odbornou péčí podle</w:t>
      </w:r>
      <w:r w:rsidR="005A1DEF" w:rsidRPr="003B34BE">
        <w:rPr>
          <w:rFonts w:eastAsiaTheme="minorHAnsi" w:cstheme="minorBidi"/>
          <w:color w:val="404040" w:themeColor="text1" w:themeTint="BF"/>
          <w:sz w:val="22"/>
          <w:szCs w:val="22"/>
        </w:rPr>
        <w:t> </w:t>
      </w:r>
      <w:r w:rsidRPr="003B34BE">
        <w:rPr>
          <w:rFonts w:eastAsiaTheme="minorHAnsi" w:cstheme="minorBidi"/>
          <w:color w:val="404040" w:themeColor="text1" w:themeTint="BF"/>
          <w:sz w:val="22"/>
          <w:szCs w:val="22"/>
        </w:rPr>
        <w:t xml:space="preserve">svých nejlepších odborných znalostí a schopností, v souladu s právním řádem České republiky a s Dohodou, přičemž je při své činnosti povinen sledovat a chránit zájmy a dobré jméno Objednatele a postupovat v souladu s jeho aktuálními potřebami a pokyny. V případě nevhodných pokynů Objednatele je Poskytovatel povinen na nevhodnost těchto pokynů Objednatele písemně upozornit, v opačném případě nese Poskytovatel odpovědnost za vady a za újmu, které v důsledku nevhodných pokynů Objednatele Poskytovateli a/nebo třetím osobám vznikly. </w:t>
      </w:r>
    </w:p>
    <w:p w14:paraId="1A6235C9" w14:textId="2262F544" w:rsidR="00A14F2C" w:rsidRPr="003B34BE" w:rsidRDefault="00F47271" w:rsidP="00041894">
      <w:pPr>
        <w:pStyle w:val="Odstavec2"/>
        <w:numPr>
          <w:ilvl w:val="1"/>
          <w:numId w:val="83"/>
        </w:numPr>
        <w:spacing w:line="312" w:lineRule="auto"/>
        <w:ind w:left="567" w:hanging="567"/>
        <w:rPr>
          <w:rFonts w:eastAsia="Calibri"/>
          <w:color w:val="404040" w:themeColor="text1" w:themeTint="BF"/>
          <w:spacing w:val="2"/>
          <w:sz w:val="22"/>
          <w:szCs w:val="22"/>
          <w:lang w:eastAsia="en-US"/>
        </w:rPr>
      </w:pPr>
      <w:r w:rsidRPr="003B34BE">
        <w:rPr>
          <w:rFonts w:eastAsia="Calibri"/>
          <w:color w:val="404040" w:themeColor="text1" w:themeTint="BF"/>
          <w:spacing w:val="2"/>
          <w:sz w:val="22"/>
          <w:szCs w:val="22"/>
          <w:lang w:eastAsia="en-US"/>
        </w:rPr>
        <w:t xml:space="preserve">V případě, že existuje skutečnost, na základě které </w:t>
      </w:r>
      <w:r w:rsidR="00A14F2C" w:rsidRPr="003B34BE">
        <w:rPr>
          <w:rFonts w:eastAsia="Calibri"/>
          <w:color w:val="404040" w:themeColor="text1" w:themeTint="BF"/>
          <w:spacing w:val="2"/>
          <w:sz w:val="22"/>
          <w:szCs w:val="22"/>
          <w:lang w:eastAsia="en-US"/>
        </w:rPr>
        <w:t xml:space="preserve">je jakýkoli </w:t>
      </w:r>
      <w:r w:rsidR="00692AE2" w:rsidRPr="003B34BE">
        <w:rPr>
          <w:rFonts w:eastAsia="Calibri"/>
          <w:color w:val="404040" w:themeColor="text1" w:themeTint="BF"/>
          <w:spacing w:val="2"/>
          <w:sz w:val="22"/>
          <w:szCs w:val="22"/>
          <w:lang w:eastAsia="en-US"/>
        </w:rPr>
        <w:t>Poskytovatel</w:t>
      </w:r>
      <w:r w:rsidR="00A14F2C" w:rsidRPr="003B34BE">
        <w:rPr>
          <w:rFonts w:eastAsia="Calibri"/>
          <w:color w:val="404040" w:themeColor="text1" w:themeTint="BF"/>
          <w:spacing w:val="2"/>
          <w:sz w:val="22"/>
          <w:szCs w:val="22"/>
          <w:lang w:eastAsia="en-US"/>
        </w:rPr>
        <w:t xml:space="preserve"> povinen odmítnout poskytování </w:t>
      </w:r>
      <w:r w:rsidR="00692AE2" w:rsidRPr="003B34BE">
        <w:rPr>
          <w:rFonts w:eastAsia="Calibri"/>
          <w:color w:val="404040" w:themeColor="text1" w:themeTint="BF"/>
          <w:spacing w:val="2"/>
          <w:sz w:val="22"/>
          <w:szCs w:val="22"/>
          <w:lang w:eastAsia="en-US"/>
        </w:rPr>
        <w:t>Plnění</w:t>
      </w:r>
      <w:r w:rsidR="00A14F2C" w:rsidRPr="003B34BE">
        <w:rPr>
          <w:rFonts w:eastAsia="Calibri"/>
          <w:color w:val="404040" w:themeColor="text1" w:themeTint="BF"/>
          <w:spacing w:val="2"/>
          <w:sz w:val="22"/>
          <w:szCs w:val="22"/>
          <w:lang w:eastAsia="en-US"/>
        </w:rPr>
        <w:t xml:space="preserve"> dle </w:t>
      </w:r>
      <w:r w:rsidR="0085005E" w:rsidRPr="003B34BE">
        <w:rPr>
          <w:rFonts w:eastAsia="Calibri"/>
          <w:color w:val="404040" w:themeColor="text1" w:themeTint="BF"/>
          <w:spacing w:val="2"/>
          <w:sz w:val="22"/>
          <w:szCs w:val="22"/>
          <w:lang w:eastAsia="en-US"/>
        </w:rPr>
        <w:t>§ 19</w:t>
      </w:r>
      <w:r w:rsidR="001B451A" w:rsidRPr="003B34BE">
        <w:rPr>
          <w:rFonts w:eastAsia="Calibri"/>
          <w:color w:val="404040" w:themeColor="text1" w:themeTint="BF"/>
          <w:spacing w:val="2"/>
          <w:sz w:val="22"/>
          <w:szCs w:val="22"/>
          <w:lang w:eastAsia="en-US"/>
        </w:rPr>
        <w:t> </w:t>
      </w:r>
      <w:r w:rsidR="00497EBE" w:rsidRPr="003B34BE">
        <w:rPr>
          <w:rFonts w:eastAsia="Calibri"/>
          <w:color w:val="404040" w:themeColor="text1" w:themeTint="BF"/>
          <w:spacing w:val="2"/>
          <w:sz w:val="22"/>
          <w:szCs w:val="22"/>
          <w:lang w:eastAsia="en-US"/>
        </w:rPr>
        <w:t>ZZZÚ</w:t>
      </w:r>
      <w:r w:rsidR="001B451A" w:rsidRPr="003B34BE">
        <w:rPr>
          <w:rFonts w:eastAsia="Calibri"/>
          <w:color w:val="404040" w:themeColor="text1" w:themeTint="BF"/>
          <w:spacing w:val="2"/>
          <w:sz w:val="22"/>
          <w:szCs w:val="22"/>
          <w:lang w:eastAsia="en-US"/>
        </w:rPr>
        <w:t xml:space="preserve">, </w:t>
      </w:r>
      <w:r w:rsidR="00A14F2C" w:rsidRPr="003B34BE">
        <w:rPr>
          <w:rFonts w:eastAsia="Calibri"/>
          <w:color w:val="404040" w:themeColor="text1" w:themeTint="BF"/>
          <w:spacing w:val="2"/>
          <w:sz w:val="22"/>
          <w:szCs w:val="22"/>
          <w:lang w:eastAsia="en-US"/>
        </w:rPr>
        <w:t xml:space="preserve">je </w:t>
      </w:r>
      <w:r w:rsidR="00093B0C" w:rsidRPr="003B34BE">
        <w:rPr>
          <w:rFonts w:eastAsia="Calibri"/>
          <w:color w:val="404040" w:themeColor="text1" w:themeTint="BF"/>
          <w:spacing w:val="2"/>
          <w:sz w:val="22"/>
          <w:szCs w:val="22"/>
          <w:lang w:eastAsia="en-US"/>
        </w:rPr>
        <w:t>Poskytovatel</w:t>
      </w:r>
      <w:r w:rsidR="00A14F2C" w:rsidRPr="003B34BE">
        <w:rPr>
          <w:rFonts w:eastAsia="Calibri"/>
          <w:color w:val="404040" w:themeColor="text1" w:themeTint="BF"/>
          <w:spacing w:val="2"/>
          <w:sz w:val="22"/>
          <w:szCs w:val="22"/>
          <w:lang w:eastAsia="en-US"/>
        </w:rPr>
        <w:t xml:space="preserve"> povinen o této skutečnosti bez</w:t>
      </w:r>
      <w:r w:rsidR="001B451A" w:rsidRPr="003B34BE">
        <w:rPr>
          <w:rFonts w:eastAsia="Calibri"/>
          <w:color w:val="404040" w:themeColor="text1" w:themeTint="BF"/>
          <w:spacing w:val="2"/>
          <w:sz w:val="22"/>
          <w:szCs w:val="22"/>
          <w:lang w:eastAsia="en-US"/>
        </w:rPr>
        <w:t> </w:t>
      </w:r>
      <w:r w:rsidR="00A14F2C" w:rsidRPr="003B34BE">
        <w:rPr>
          <w:rFonts w:eastAsia="Calibri"/>
          <w:color w:val="404040" w:themeColor="text1" w:themeTint="BF"/>
          <w:spacing w:val="2"/>
          <w:sz w:val="22"/>
          <w:szCs w:val="22"/>
          <w:lang w:eastAsia="en-US"/>
        </w:rPr>
        <w:t>zbytečného odkladu informovat Objednatele, a to takovým způsobem, aby nedošlo k jakémukoli prodlení při plnění závazků Objednatele nebo</w:t>
      </w:r>
      <w:r w:rsidR="002E674E" w:rsidRPr="003B34BE">
        <w:rPr>
          <w:rFonts w:eastAsia="Calibri"/>
          <w:color w:val="404040" w:themeColor="text1" w:themeTint="BF"/>
          <w:spacing w:val="2"/>
          <w:sz w:val="22"/>
          <w:szCs w:val="22"/>
          <w:lang w:eastAsia="en-US"/>
        </w:rPr>
        <w:t> </w:t>
      </w:r>
      <w:r w:rsidR="00A14F2C" w:rsidRPr="003B34BE">
        <w:rPr>
          <w:rFonts w:eastAsia="Calibri"/>
          <w:color w:val="404040" w:themeColor="text1" w:themeTint="BF"/>
          <w:spacing w:val="2"/>
          <w:sz w:val="22"/>
          <w:szCs w:val="22"/>
          <w:lang w:eastAsia="en-US"/>
        </w:rPr>
        <w:t>k jakémukoli jinému ohrožení či poškození zájmů Objednatele.</w:t>
      </w:r>
    </w:p>
    <w:p w14:paraId="72137AEE" w14:textId="2EECD920" w:rsidR="00C260EF" w:rsidRPr="003B34BE" w:rsidRDefault="00382394" w:rsidP="00041894">
      <w:pPr>
        <w:pStyle w:val="Odstavec2"/>
        <w:numPr>
          <w:ilvl w:val="1"/>
          <w:numId w:val="83"/>
        </w:numPr>
        <w:spacing w:line="312" w:lineRule="auto"/>
        <w:ind w:left="567" w:hanging="567"/>
        <w:rPr>
          <w:rStyle w:val="eop"/>
          <w:rFonts w:eastAsia="Calibri"/>
          <w:color w:val="404040" w:themeColor="text1" w:themeTint="BF"/>
          <w:spacing w:val="2"/>
          <w:sz w:val="22"/>
          <w:szCs w:val="22"/>
          <w:lang w:eastAsia="en-US"/>
        </w:rPr>
      </w:pPr>
      <w:r w:rsidRPr="003B34BE">
        <w:rPr>
          <w:rStyle w:val="normaltextrun"/>
          <w:color w:val="404040" w:themeColor="text1" w:themeTint="BF"/>
          <w:sz w:val="22"/>
          <w:szCs w:val="22"/>
          <w:shd w:val="clear" w:color="auto" w:fill="FFFFFF"/>
        </w:rPr>
        <w:t xml:space="preserve">Poskytovatelé se zavazují písemně informovat Objednatele o případných změnách právní formy, změně bankovního spojení, zrušení registrace k DPH, a </w:t>
      </w:r>
      <w:r w:rsidR="00E61EA6" w:rsidRPr="003B34BE">
        <w:rPr>
          <w:rStyle w:val="normaltextrun"/>
          <w:color w:val="404040" w:themeColor="text1" w:themeTint="BF"/>
          <w:sz w:val="22"/>
          <w:szCs w:val="22"/>
          <w:shd w:val="clear" w:color="auto" w:fill="FFFFFF"/>
        </w:rPr>
        <w:t xml:space="preserve">o změnách </w:t>
      </w:r>
      <w:r w:rsidRPr="003B34BE">
        <w:rPr>
          <w:rStyle w:val="normaltextrun"/>
          <w:color w:val="404040" w:themeColor="text1" w:themeTint="BF"/>
          <w:sz w:val="22"/>
          <w:szCs w:val="22"/>
          <w:shd w:val="clear" w:color="auto" w:fill="FFFFFF"/>
        </w:rPr>
        <w:t>dalších</w:t>
      </w:r>
      <w:r w:rsidR="001B3783" w:rsidRPr="003B34BE">
        <w:rPr>
          <w:rStyle w:val="normaltextrun"/>
          <w:color w:val="404040" w:themeColor="text1" w:themeTint="BF"/>
          <w:sz w:val="22"/>
          <w:szCs w:val="22"/>
          <w:shd w:val="clear" w:color="auto" w:fill="FFFFFF"/>
        </w:rPr>
        <w:t> </w:t>
      </w:r>
      <w:r w:rsidRPr="003B34BE">
        <w:rPr>
          <w:rStyle w:val="normaltextrun"/>
          <w:color w:val="404040" w:themeColor="text1" w:themeTint="BF"/>
          <w:sz w:val="22"/>
          <w:szCs w:val="22"/>
          <w:shd w:val="clear" w:color="auto" w:fill="FFFFFF"/>
        </w:rPr>
        <w:t>významných skutečností rozhodných pro plnění z Dohody a Dílčích smluv, a</w:t>
      </w:r>
      <w:r w:rsidR="001B3783" w:rsidRPr="003B34BE">
        <w:rPr>
          <w:rStyle w:val="normaltextrun"/>
          <w:color w:val="404040" w:themeColor="text1" w:themeTint="BF"/>
          <w:sz w:val="22"/>
          <w:szCs w:val="22"/>
          <w:shd w:val="clear" w:color="auto" w:fill="FFFFFF"/>
        </w:rPr>
        <w:t> </w:t>
      </w:r>
      <w:r w:rsidRPr="003B34BE">
        <w:rPr>
          <w:rStyle w:val="normaltextrun"/>
          <w:color w:val="404040" w:themeColor="text1" w:themeTint="BF"/>
          <w:sz w:val="22"/>
          <w:szCs w:val="22"/>
          <w:shd w:val="clear" w:color="auto" w:fill="FFFFFF"/>
        </w:rPr>
        <w:t>to</w:t>
      </w:r>
      <w:r w:rsidR="001B3783" w:rsidRPr="003B34BE">
        <w:rPr>
          <w:rStyle w:val="normaltextrun"/>
          <w:color w:val="404040" w:themeColor="text1" w:themeTint="BF"/>
          <w:sz w:val="22"/>
          <w:szCs w:val="22"/>
          <w:shd w:val="clear" w:color="auto" w:fill="FFFFFF"/>
        </w:rPr>
        <w:t> </w:t>
      </w:r>
      <w:r w:rsidRPr="003B34BE">
        <w:rPr>
          <w:rStyle w:val="normaltextrun"/>
          <w:color w:val="404040" w:themeColor="text1" w:themeTint="BF"/>
          <w:sz w:val="22"/>
          <w:szCs w:val="22"/>
          <w:shd w:val="clear" w:color="auto" w:fill="FFFFFF"/>
        </w:rPr>
        <w:t>bezodkladně po uskutečnění takovéto změny. </w:t>
      </w:r>
      <w:r w:rsidRPr="003B34BE">
        <w:rPr>
          <w:rStyle w:val="eop"/>
          <w:color w:val="404040" w:themeColor="text1" w:themeTint="BF"/>
          <w:sz w:val="22"/>
          <w:szCs w:val="22"/>
          <w:shd w:val="clear" w:color="auto" w:fill="FFFFFF"/>
        </w:rPr>
        <w:t xml:space="preserve">Tato povinnost se vztahuje i na Objednatele ve vztahu k Poskytovatelům.  </w:t>
      </w:r>
    </w:p>
    <w:p w14:paraId="2B5919FE" w14:textId="77777777" w:rsidR="00041894" w:rsidRPr="003B34BE" w:rsidRDefault="000A386B" w:rsidP="00041894">
      <w:pPr>
        <w:pStyle w:val="Odstavec2"/>
        <w:numPr>
          <w:ilvl w:val="1"/>
          <w:numId w:val="83"/>
        </w:numPr>
        <w:spacing w:line="312" w:lineRule="auto"/>
        <w:ind w:left="567" w:hanging="567"/>
        <w:rPr>
          <w:rFonts w:eastAsia="Calibri"/>
          <w:color w:val="404040" w:themeColor="text1" w:themeTint="BF"/>
          <w:spacing w:val="2"/>
          <w:sz w:val="22"/>
          <w:szCs w:val="22"/>
          <w:lang w:eastAsia="en-US"/>
        </w:rPr>
      </w:pPr>
      <w:r w:rsidRPr="003B34BE">
        <w:rPr>
          <w:rFonts w:eastAsia="Calibri"/>
          <w:color w:val="404040" w:themeColor="text1" w:themeTint="BF"/>
          <w:spacing w:val="2"/>
          <w:sz w:val="22"/>
          <w:szCs w:val="22"/>
          <w:lang w:eastAsia="en-US"/>
        </w:rPr>
        <w:lastRenderedPageBreak/>
        <w:t xml:space="preserve">Objednatel se zavazuje poskytnout </w:t>
      </w:r>
      <w:r w:rsidR="00E25A8B" w:rsidRPr="003B34BE">
        <w:rPr>
          <w:rFonts w:eastAsia="Calibri"/>
          <w:color w:val="404040" w:themeColor="text1" w:themeTint="BF"/>
          <w:spacing w:val="2"/>
          <w:sz w:val="22"/>
          <w:szCs w:val="22"/>
          <w:lang w:eastAsia="en-US"/>
        </w:rPr>
        <w:t>Poskytovatelům</w:t>
      </w:r>
      <w:r w:rsidRPr="003B34BE">
        <w:rPr>
          <w:rFonts w:eastAsia="Calibri"/>
          <w:color w:val="404040" w:themeColor="text1" w:themeTint="BF"/>
          <w:spacing w:val="2"/>
          <w:sz w:val="22"/>
          <w:szCs w:val="22"/>
          <w:lang w:eastAsia="en-US"/>
        </w:rPr>
        <w:t xml:space="preserve">, popřípadě </w:t>
      </w:r>
      <w:r w:rsidR="00E25A8B" w:rsidRPr="003B34BE">
        <w:rPr>
          <w:rFonts w:eastAsia="Calibri"/>
          <w:color w:val="404040" w:themeColor="text1" w:themeTint="BF"/>
          <w:spacing w:val="2"/>
          <w:sz w:val="22"/>
          <w:szCs w:val="22"/>
          <w:lang w:eastAsia="en-US"/>
        </w:rPr>
        <w:t xml:space="preserve">Poskytovateli </w:t>
      </w:r>
      <w:r w:rsidRPr="003B34BE">
        <w:rPr>
          <w:rFonts w:eastAsia="Calibri"/>
          <w:color w:val="404040" w:themeColor="text1" w:themeTint="BF"/>
          <w:spacing w:val="2"/>
          <w:sz w:val="22"/>
          <w:szCs w:val="22"/>
          <w:lang w:eastAsia="en-US"/>
        </w:rPr>
        <w:t xml:space="preserve">zmocněným osobám úplné, pravdivé a včasné informace potřebné k řádnému plnění závazků </w:t>
      </w:r>
      <w:r w:rsidR="00E25A8B" w:rsidRPr="003B34BE">
        <w:rPr>
          <w:rFonts w:eastAsia="Calibri"/>
          <w:color w:val="404040" w:themeColor="text1" w:themeTint="BF"/>
          <w:spacing w:val="2"/>
          <w:sz w:val="22"/>
          <w:szCs w:val="22"/>
          <w:lang w:eastAsia="en-US"/>
        </w:rPr>
        <w:t>Poskytovatelů</w:t>
      </w:r>
      <w:r w:rsidRPr="003B34BE">
        <w:rPr>
          <w:rFonts w:eastAsia="Calibri"/>
          <w:color w:val="404040" w:themeColor="text1" w:themeTint="BF"/>
          <w:spacing w:val="2"/>
          <w:sz w:val="22"/>
          <w:szCs w:val="22"/>
          <w:lang w:eastAsia="en-US"/>
        </w:rPr>
        <w:t xml:space="preserve"> z konkrétních Dílčích smluv.</w:t>
      </w:r>
    </w:p>
    <w:p w14:paraId="0054D150" w14:textId="7E431942" w:rsidR="00041894" w:rsidRPr="003B34BE" w:rsidRDefault="000A386B" w:rsidP="00041894">
      <w:pPr>
        <w:pStyle w:val="Odstavec2"/>
        <w:numPr>
          <w:ilvl w:val="1"/>
          <w:numId w:val="83"/>
        </w:numPr>
        <w:spacing w:line="312" w:lineRule="auto"/>
        <w:ind w:left="567" w:hanging="567"/>
        <w:rPr>
          <w:rFonts w:eastAsia="Calibri"/>
          <w:color w:val="404040" w:themeColor="text1" w:themeTint="BF"/>
          <w:spacing w:val="2"/>
          <w:sz w:val="22"/>
          <w:szCs w:val="22"/>
          <w:lang w:eastAsia="en-US"/>
        </w:rPr>
      </w:pPr>
      <w:r w:rsidRPr="003B34BE">
        <w:rPr>
          <w:rFonts w:eastAsia="Calibri"/>
          <w:color w:val="404040" w:themeColor="text1" w:themeTint="BF"/>
          <w:spacing w:val="2"/>
          <w:sz w:val="22"/>
          <w:szCs w:val="22"/>
          <w:lang w:eastAsia="en-US"/>
        </w:rPr>
        <w:t xml:space="preserve">Objednatel poskytne </w:t>
      </w:r>
      <w:r w:rsidR="00E25A8B" w:rsidRPr="003B34BE">
        <w:rPr>
          <w:rFonts w:eastAsia="Calibri"/>
          <w:color w:val="404040" w:themeColor="text1" w:themeTint="BF"/>
          <w:spacing w:val="2"/>
          <w:sz w:val="22"/>
          <w:szCs w:val="22"/>
          <w:lang w:eastAsia="en-US"/>
        </w:rPr>
        <w:t>Poskytovatel</w:t>
      </w:r>
      <w:r w:rsidR="00C55E23" w:rsidRPr="003B34BE">
        <w:rPr>
          <w:rFonts w:eastAsia="Calibri"/>
          <w:color w:val="404040" w:themeColor="text1" w:themeTint="BF"/>
          <w:spacing w:val="2"/>
          <w:sz w:val="22"/>
          <w:szCs w:val="22"/>
          <w:lang w:eastAsia="en-US"/>
        </w:rPr>
        <w:t>i</w:t>
      </w:r>
      <w:r w:rsidRPr="003B34BE">
        <w:rPr>
          <w:rFonts w:eastAsia="Calibri"/>
          <w:color w:val="404040" w:themeColor="text1" w:themeTint="BF"/>
          <w:spacing w:val="2"/>
          <w:sz w:val="22"/>
          <w:szCs w:val="22"/>
          <w:lang w:eastAsia="en-US"/>
        </w:rPr>
        <w:t xml:space="preserve"> veškerou součinnost, která se v průběhu plnění závazků </w:t>
      </w:r>
      <w:r w:rsidR="00E25A8B" w:rsidRPr="003B34BE">
        <w:rPr>
          <w:rFonts w:eastAsia="Calibri"/>
          <w:color w:val="404040" w:themeColor="text1" w:themeTint="BF"/>
          <w:spacing w:val="2"/>
          <w:sz w:val="22"/>
          <w:szCs w:val="22"/>
          <w:lang w:eastAsia="en-US"/>
        </w:rPr>
        <w:t>Poskytovatel</w:t>
      </w:r>
      <w:r w:rsidR="00C55E23" w:rsidRPr="003B34BE">
        <w:rPr>
          <w:rFonts w:eastAsia="Calibri"/>
          <w:color w:val="404040" w:themeColor="text1" w:themeTint="BF"/>
          <w:spacing w:val="2"/>
          <w:sz w:val="22"/>
          <w:szCs w:val="22"/>
          <w:lang w:eastAsia="en-US"/>
        </w:rPr>
        <w:t>e</w:t>
      </w:r>
      <w:r w:rsidRPr="003B34BE">
        <w:rPr>
          <w:rFonts w:eastAsia="Calibri"/>
          <w:color w:val="404040" w:themeColor="text1" w:themeTint="BF"/>
          <w:spacing w:val="2"/>
          <w:sz w:val="22"/>
          <w:szCs w:val="22"/>
          <w:lang w:eastAsia="en-US"/>
        </w:rPr>
        <w:t xml:space="preserve"> dle této Dohody</w:t>
      </w:r>
      <w:r w:rsidR="00C55E23" w:rsidRPr="003B34BE">
        <w:rPr>
          <w:rFonts w:eastAsia="Calibri"/>
          <w:color w:val="404040" w:themeColor="text1" w:themeTint="BF"/>
          <w:spacing w:val="2"/>
          <w:sz w:val="22"/>
          <w:szCs w:val="22"/>
          <w:lang w:eastAsia="en-US"/>
        </w:rPr>
        <w:t xml:space="preserve"> a Dílčí smlouvy</w:t>
      </w:r>
      <w:r w:rsidRPr="003B34BE">
        <w:rPr>
          <w:rFonts w:eastAsia="Calibri"/>
          <w:color w:val="404040" w:themeColor="text1" w:themeTint="BF"/>
          <w:spacing w:val="2"/>
          <w:sz w:val="22"/>
          <w:szCs w:val="22"/>
          <w:lang w:eastAsia="en-US"/>
        </w:rPr>
        <w:t xml:space="preserve"> projeví jako</w:t>
      </w:r>
      <w:r w:rsidR="008F0D4C" w:rsidRPr="003B34BE">
        <w:rPr>
          <w:rFonts w:eastAsia="Calibri"/>
          <w:color w:val="404040" w:themeColor="text1" w:themeTint="BF"/>
          <w:spacing w:val="2"/>
          <w:sz w:val="22"/>
          <w:szCs w:val="22"/>
          <w:lang w:eastAsia="en-US"/>
        </w:rPr>
        <w:t> </w:t>
      </w:r>
      <w:r w:rsidRPr="003B34BE">
        <w:rPr>
          <w:rFonts w:eastAsia="Calibri"/>
          <w:color w:val="404040" w:themeColor="text1" w:themeTint="BF"/>
          <w:spacing w:val="2"/>
          <w:sz w:val="22"/>
          <w:szCs w:val="22"/>
          <w:lang w:eastAsia="en-US"/>
        </w:rPr>
        <w:t>potřebná a</w:t>
      </w:r>
      <w:r w:rsidR="00C847AB" w:rsidRPr="003B34BE">
        <w:rPr>
          <w:rFonts w:eastAsia="Calibri"/>
          <w:color w:val="404040" w:themeColor="text1" w:themeTint="BF"/>
          <w:spacing w:val="2"/>
          <w:sz w:val="22"/>
          <w:szCs w:val="22"/>
          <w:lang w:eastAsia="en-US"/>
        </w:rPr>
        <w:t> </w:t>
      </w:r>
      <w:r w:rsidRPr="003B34BE">
        <w:rPr>
          <w:rFonts w:eastAsia="Calibri"/>
          <w:color w:val="404040" w:themeColor="text1" w:themeTint="BF"/>
          <w:spacing w:val="2"/>
          <w:sz w:val="22"/>
          <w:szCs w:val="22"/>
          <w:lang w:eastAsia="en-US"/>
        </w:rPr>
        <w:t>zavazuje se zajistit dostatečnou spolupráci ze strany zaměstnanců Objednatele.</w:t>
      </w:r>
    </w:p>
    <w:p w14:paraId="152E891F" w14:textId="79C17E89" w:rsidR="00411E7F" w:rsidRPr="003B34BE" w:rsidRDefault="006906A1" w:rsidP="00411E7F">
      <w:pPr>
        <w:pStyle w:val="Odstavec2"/>
        <w:numPr>
          <w:ilvl w:val="1"/>
          <w:numId w:val="83"/>
        </w:numPr>
        <w:spacing w:line="312" w:lineRule="auto"/>
        <w:ind w:left="567" w:hanging="567"/>
        <w:rPr>
          <w:rFonts w:eastAsia="Calibri"/>
          <w:color w:val="404040" w:themeColor="text1" w:themeTint="BF"/>
          <w:spacing w:val="2"/>
          <w:sz w:val="22"/>
          <w:szCs w:val="22"/>
          <w:lang w:eastAsia="en-US"/>
        </w:rPr>
      </w:pPr>
      <w:r w:rsidRPr="003B34BE">
        <w:rPr>
          <w:rFonts w:eastAsia="Calibri"/>
          <w:color w:val="404040" w:themeColor="text1" w:themeTint="BF"/>
          <w:spacing w:val="2"/>
          <w:sz w:val="22"/>
          <w:szCs w:val="22"/>
          <w:lang w:eastAsia="en-US"/>
        </w:rPr>
        <w:t xml:space="preserve">Objednatel se zavazuje seznámit </w:t>
      </w:r>
      <w:r w:rsidR="008B381E" w:rsidRPr="003B34BE">
        <w:rPr>
          <w:rFonts w:eastAsia="Calibri"/>
          <w:color w:val="404040" w:themeColor="text1" w:themeTint="BF"/>
          <w:spacing w:val="2"/>
          <w:sz w:val="22"/>
          <w:szCs w:val="22"/>
          <w:lang w:eastAsia="en-US"/>
        </w:rPr>
        <w:t>Poskytovatele</w:t>
      </w:r>
      <w:r w:rsidRPr="003B34BE">
        <w:rPr>
          <w:rFonts w:eastAsia="Calibri"/>
          <w:color w:val="404040" w:themeColor="text1" w:themeTint="BF"/>
          <w:spacing w:val="2"/>
          <w:sz w:val="22"/>
          <w:szCs w:val="22"/>
          <w:lang w:eastAsia="en-US"/>
        </w:rPr>
        <w:t xml:space="preserve"> se všemi relevantními skutečnostmi, které</w:t>
      </w:r>
      <w:r w:rsidR="008F0D4C" w:rsidRPr="003B34BE">
        <w:rPr>
          <w:rFonts w:eastAsia="Calibri"/>
          <w:color w:val="404040" w:themeColor="text1" w:themeTint="BF"/>
          <w:spacing w:val="2"/>
          <w:sz w:val="22"/>
          <w:szCs w:val="22"/>
          <w:lang w:eastAsia="en-US"/>
        </w:rPr>
        <w:t> </w:t>
      </w:r>
      <w:r w:rsidRPr="003B34BE">
        <w:rPr>
          <w:rFonts w:eastAsia="Calibri"/>
          <w:color w:val="404040" w:themeColor="text1" w:themeTint="BF"/>
          <w:spacing w:val="2"/>
          <w:sz w:val="22"/>
          <w:szCs w:val="22"/>
          <w:lang w:eastAsia="en-US"/>
        </w:rPr>
        <w:t>jsou nezbytné pro poskytnutí každé</w:t>
      </w:r>
      <w:r w:rsidR="008B381E" w:rsidRPr="003B34BE">
        <w:rPr>
          <w:rFonts w:eastAsia="Calibri"/>
          <w:color w:val="404040" w:themeColor="text1" w:themeTint="BF"/>
          <w:spacing w:val="2"/>
          <w:sz w:val="22"/>
          <w:szCs w:val="22"/>
          <w:lang w:eastAsia="en-US"/>
        </w:rPr>
        <w:t>ho</w:t>
      </w:r>
      <w:r w:rsidRPr="003B34BE">
        <w:rPr>
          <w:rFonts w:eastAsia="Calibri"/>
          <w:color w:val="404040" w:themeColor="text1" w:themeTint="BF"/>
          <w:spacing w:val="2"/>
          <w:sz w:val="22"/>
          <w:szCs w:val="22"/>
          <w:lang w:eastAsia="en-US"/>
        </w:rPr>
        <w:t xml:space="preserve"> jednotlivé</w:t>
      </w:r>
      <w:r w:rsidR="008B381E" w:rsidRPr="003B34BE">
        <w:rPr>
          <w:rFonts w:eastAsia="Calibri"/>
          <w:color w:val="404040" w:themeColor="text1" w:themeTint="BF"/>
          <w:spacing w:val="2"/>
          <w:sz w:val="22"/>
          <w:szCs w:val="22"/>
          <w:lang w:eastAsia="en-US"/>
        </w:rPr>
        <w:t>ho</w:t>
      </w:r>
      <w:r w:rsidRPr="003B34BE">
        <w:rPr>
          <w:rFonts w:eastAsia="Calibri"/>
          <w:color w:val="404040" w:themeColor="text1" w:themeTint="BF"/>
          <w:spacing w:val="2"/>
          <w:sz w:val="22"/>
          <w:szCs w:val="22"/>
          <w:lang w:eastAsia="en-US"/>
        </w:rPr>
        <w:t xml:space="preserve"> </w:t>
      </w:r>
      <w:r w:rsidR="008B381E" w:rsidRPr="003B34BE">
        <w:rPr>
          <w:rFonts w:eastAsia="Calibri"/>
          <w:color w:val="404040" w:themeColor="text1" w:themeTint="BF"/>
          <w:spacing w:val="2"/>
          <w:sz w:val="22"/>
          <w:szCs w:val="22"/>
          <w:lang w:eastAsia="en-US"/>
        </w:rPr>
        <w:t>Plnění</w:t>
      </w:r>
      <w:r w:rsidRPr="003B34BE">
        <w:rPr>
          <w:rFonts w:eastAsia="Calibri"/>
          <w:color w:val="404040" w:themeColor="text1" w:themeTint="BF"/>
          <w:spacing w:val="2"/>
          <w:sz w:val="22"/>
          <w:szCs w:val="22"/>
          <w:lang w:eastAsia="en-US"/>
        </w:rPr>
        <w:t>, kter</w:t>
      </w:r>
      <w:r w:rsidR="008B381E" w:rsidRPr="003B34BE">
        <w:rPr>
          <w:rFonts w:eastAsia="Calibri"/>
          <w:color w:val="404040" w:themeColor="text1" w:themeTint="BF"/>
          <w:spacing w:val="2"/>
          <w:sz w:val="22"/>
          <w:szCs w:val="22"/>
          <w:lang w:eastAsia="en-US"/>
        </w:rPr>
        <w:t>á</w:t>
      </w:r>
      <w:r w:rsidRPr="003B34BE">
        <w:rPr>
          <w:rFonts w:eastAsia="Calibri"/>
          <w:color w:val="404040" w:themeColor="text1" w:themeTint="BF"/>
          <w:spacing w:val="2"/>
          <w:sz w:val="22"/>
          <w:szCs w:val="22"/>
          <w:lang w:eastAsia="en-US"/>
        </w:rPr>
        <w:t xml:space="preserve"> </w:t>
      </w:r>
      <w:r w:rsidR="008B381E" w:rsidRPr="003B34BE">
        <w:rPr>
          <w:rFonts w:eastAsia="Calibri"/>
          <w:color w:val="404040" w:themeColor="text1" w:themeTint="BF"/>
          <w:spacing w:val="2"/>
          <w:sz w:val="22"/>
          <w:szCs w:val="22"/>
          <w:lang w:eastAsia="en-US"/>
        </w:rPr>
        <w:t>Poskytovatelé</w:t>
      </w:r>
      <w:r w:rsidRPr="003B34BE">
        <w:rPr>
          <w:rFonts w:eastAsia="Calibri"/>
          <w:color w:val="404040" w:themeColor="text1" w:themeTint="BF"/>
          <w:spacing w:val="2"/>
          <w:sz w:val="22"/>
          <w:szCs w:val="22"/>
          <w:lang w:eastAsia="en-US"/>
        </w:rPr>
        <w:t xml:space="preserve"> budou pro Objednatele </w:t>
      </w:r>
      <w:r w:rsidR="008A671B" w:rsidRPr="003B34BE">
        <w:rPr>
          <w:rFonts w:eastAsia="Calibri"/>
          <w:color w:val="404040" w:themeColor="text1" w:themeTint="BF"/>
          <w:spacing w:val="2"/>
          <w:sz w:val="22"/>
          <w:szCs w:val="22"/>
          <w:lang w:eastAsia="en-US"/>
        </w:rPr>
        <w:t>na základě této Dohody</w:t>
      </w:r>
      <w:r w:rsidR="008B381E" w:rsidRPr="003B34BE">
        <w:rPr>
          <w:rFonts w:eastAsia="Calibri"/>
          <w:color w:val="404040" w:themeColor="text1" w:themeTint="BF"/>
          <w:spacing w:val="2"/>
          <w:sz w:val="22"/>
          <w:szCs w:val="22"/>
          <w:lang w:eastAsia="en-US"/>
        </w:rPr>
        <w:t>, resp. Dílčí</w:t>
      </w:r>
      <w:r w:rsidR="00E25F74" w:rsidRPr="003B34BE">
        <w:rPr>
          <w:rFonts w:eastAsia="Calibri"/>
          <w:color w:val="404040" w:themeColor="text1" w:themeTint="BF"/>
          <w:spacing w:val="2"/>
          <w:sz w:val="22"/>
          <w:szCs w:val="22"/>
          <w:lang w:eastAsia="en-US"/>
        </w:rPr>
        <w:t xml:space="preserve">ch </w:t>
      </w:r>
      <w:r w:rsidR="008B381E" w:rsidRPr="003B34BE">
        <w:rPr>
          <w:rFonts w:eastAsia="Calibri"/>
          <w:color w:val="404040" w:themeColor="text1" w:themeTint="BF"/>
          <w:spacing w:val="2"/>
          <w:sz w:val="22"/>
          <w:szCs w:val="22"/>
          <w:lang w:eastAsia="en-US"/>
        </w:rPr>
        <w:t>smluv</w:t>
      </w:r>
      <w:r w:rsidR="008A671B" w:rsidRPr="003B34BE">
        <w:rPr>
          <w:rFonts w:eastAsia="Calibri"/>
          <w:color w:val="404040" w:themeColor="text1" w:themeTint="BF"/>
          <w:spacing w:val="2"/>
          <w:sz w:val="22"/>
          <w:szCs w:val="22"/>
          <w:lang w:eastAsia="en-US"/>
        </w:rPr>
        <w:t xml:space="preserve"> poskytovat. Mezi</w:t>
      </w:r>
      <w:r w:rsidR="008B381E" w:rsidRPr="003B34BE">
        <w:rPr>
          <w:rFonts w:eastAsia="Calibri"/>
          <w:color w:val="404040" w:themeColor="text1" w:themeTint="BF"/>
          <w:spacing w:val="2"/>
          <w:sz w:val="22"/>
          <w:szCs w:val="22"/>
          <w:lang w:eastAsia="en-US"/>
        </w:rPr>
        <w:t> </w:t>
      </w:r>
      <w:r w:rsidR="008A671B" w:rsidRPr="003B34BE">
        <w:rPr>
          <w:rFonts w:eastAsia="Calibri"/>
          <w:color w:val="404040" w:themeColor="text1" w:themeTint="BF"/>
          <w:spacing w:val="2"/>
          <w:sz w:val="22"/>
          <w:szCs w:val="22"/>
          <w:lang w:eastAsia="en-US"/>
        </w:rPr>
        <w:t xml:space="preserve">tyto povinnosti patří zejména povinnost seznámit </w:t>
      </w:r>
      <w:r w:rsidR="008B381E" w:rsidRPr="003B34BE">
        <w:rPr>
          <w:rFonts w:eastAsia="Calibri"/>
          <w:color w:val="404040" w:themeColor="text1" w:themeTint="BF"/>
          <w:spacing w:val="2"/>
          <w:sz w:val="22"/>
          <w:szCs w:val="22"/>
          <w:lang w:eastAsia="en-US"/>
        </w:rPr>
        <w:t>Poskytovatele</w:t>
      </w:r>
      <w:r w:rsidR="008A671B" w:rsidRPr="003B34BE">
        <w:rPr>
          <w:rFonts w:eastAsia="Calibri"/>
          <w:color w:val="404040" w:themeColor="text1" w:themeTint="BF"/>
          <w:spacing w:val="2"/>
          <w:sz w:val="22"/>
          <w:szCs w:val="22"/>
          <w:lang w:eastAsia="en-US"/>
        </w:rPr>
        <w:t xml:space="preserve"> se všemi Objednateli známými okolnostmi týkajícími se provádění dané</w:t>
      </w:r>
      <w:r w:rsidR="008B381E" w:rsidRPr="003B34BE">
        <w:rPr>
          <w:rFonts w:eastAsia="Calibri"/>
          <w:color w:val="404040" w:themeColor="text1" w:themeTint="BF"/>
          <w:spacing w:val="2"/>
          <w:sz w:val="22"/>
          <w:szCs w:val="22"/>
          <w:lang w:eastAsia="en-US"/>
        </w:rPr>
        <w:t>ho Plnění</w:t>
      </w:r>
      <w:r w:rsidR="008A671B" w:rsidRPr="003B34BE">
        <w:rPr>
          <w:rFonts w:eastAsia="Calibri"/>
          <w:color w:val="404040" w:themeColor="text1" w:themeTint="BF"/>
          <w:spacing w:val="2"/>
          <w:sz w:val="22"/>
          <w:szCs w:val="22"/>
          <w:lang w:eastAsia="en-US"/>
        </w:rPr>
        <w:t>, s informacemi a dokumenty, které</w:t>
      </w:r>
      <w:r w:rsidR="008F0D4C" w:rsidRPr="003B34BE">
        <w:rPr>
          <w:rFonts w:eastAsia="Calibri"/>
          <w:color w:val="404040" w:themeColor="text1" w:themeTint="BF"/>
          <w:spacing w:val="2"/>
          <w:sz w:val="22"/>
          <w:szCs w:val="22"/>
          <w:lang w:eastAsia="en-US"/>
        </w:rPr>
        <w:t> </w:t>
      </w:r>
      <w:r w:rsidR="008A671B" w:rsidRPr="003B34BE">
        <w:rPr>
          <w:rFonts w:eastAsia="Calibri"/>
          <w:color w:val="404040" w:themeColor="text1" w:themeTint="BF"/>
          <w:spacing w:val="2"/>
          <w:sz w:val="22"/>
          <w:szCs w:val="22"/>
          <w:lang w:eastAsia="en-US"/>
        </w:rPr>
        <w:t xml:space="preserve">Objednatel v souvislosti </w:t>
      </w:r>
      <w:r w:rsidR="007620D9" w:rsidRPr="003B34BE">
        <w:rPr>
          <w:rFonts w:eastAsia="Calibri"/>
          <w:color w:val="404040" w:themeColor="text1" w:themeTint="BF"/>
          <w:spacing w:val="2"/>
          <w:sz w:val="22"/>
          <w:szCs w:val="22"/>
          <w:lang w:eastAsia="en-US"/>
        </w:rPr>
        <w:t>s</w:t>
      </w:r>
      <w:r w:rsidR="008B381E" w:rsidRPr="003B34BE">
        <w:rPr>
          <w:rFonts w:eastAsia="Calibri"/>
          <w:color w:val="404040" w:themeColor="text1" w:themeTint="BF"/>
          <w:spacing w:val="2"/>
          <w:sz w:val="22"/>
          <w:szCs w:val="22"/>
          <w:lang w:eastAsia="en-US"/>
        </w:rPr>
        <w:t> </w:t>
      </w:r>
      <w:r w:rsidR="007620D9" w:rsidRPr="003B34BE">
        <w:rPr>
          <w:rFonts w:eastAsia="Calibri"/>
          <w:color w:val="404040" w:themeColor="text1" w:themeTint="BF"/>
          <w:spacing w:val="2"/>
          <w:sz w:val="22"/>
          <w:szCs w:val="22"/>
          <w:lang w:eastAsia="en-US"/>
        </w:rPr>
        <w:t>dan</w:t>
      </w:r>
      <w:r w:rsidR="008B381E" w:rsidRPr="003B34BE">
        <w:rPr>
          <w:rFonts w:eastAsia="Calibri"/>
          <w:color w:val="404040" w:themeColor="text1" w:themeTint="BF"/>
          <w:spacing w:val="2"/>
          <w:sz w:val="22"/>
          <w:szCs w:val="22"/>
          <w:lang w:eastAsia="en-US"/>
        </w:rPr>
        <w:t xml:space="preserve">ým Plněním </w:t>
      </w:r>
      <w:r w:rsidR="007620D9" w:rsidRPr="003B34BE">
        <w:rPr>
          <w:rFonts w:eastAsia="Calibri"/>
          <w:color w:val="404040" w:themeColor="text1" w:themeTint="BF"/>
          <w:spacing w:val="2"/>
          <w:sz w:val="22"/>
          <w:szCs w:val="22"/>
          <w:lang w:eastAsia="en-US"/>
        </w:rPr>
        <w:t xml:space="preserve">má k dispozici, a všemi dalšími relevantními skutečnostmi, které jsou nezbytné pro možnost poskytnutí </w:t>
      </w:r>
      <w:r w:rsidR="008B381E" w:rsidRPr="003B34BE">
        <w:rPr>
          <w:rFonts w:eastAsia="Calibri"/>
          <w:color w:val="404040" w:themeColor="text1" w:themeTint="BF"/>
          <w:spacing w:val="2"/>
          <w:sz w:val="22"/>
          <w:szCs w:val="22"/>
          <w:lang w:eastAsia="en-US"/>
        </w:rPr>
        <w:t xml:space="preserve">Plnění </w:t>
      </w:r>
      <w:r w:rsidR="00CF06EF" w:rsidRPr="003B34BE">
        <w:rPr>
          <w:rFonts w:eastAsia="Calibri"/>
          <w:color w:val="404040" w:themeColor="text1" w:themeTint="BF"/>
          <w:spacing w:val="2"/>
          <w:sz w:val="22"/>
          <w:szCs w:val="22"/>
          <w:lang w:eastAsia="en-US"/>
        </w:rPr>
        <w:t>na nejvyšší možné profesionální úrovni.</w:t>
      </w:r>
      <w:bookmarkStart w:id="1" w:name="_Ref331159777"/>
      <w:bookmarkStart w:id="2" w:name="_Ref331154730"/>
    </w:p>
    <w:p w14:paraId="319908EC" w14:textId="0AF78AEC" w:rsidR="00411E7F" w:rsidRPr="003B34BE" w:rsidRDefault="00041894" w:rsidP="00411E7F">
      <w:pPr>
        <w:pStyle w:val="Odstavec2"/>
        <w:numPr>
          <w:ilvl w:val="1"/>
          <w:numId w:val="83"/>
        </w:numPr>
        <w:spacing w:line="312" w:lineRule="auto"/>
        <w:ind w:left="567" w:hanging="567"/>
        <w:rPr>
          <w:rFonts w:eastAsia="Calibri"/>
          <w:color w:val="404040" w:themeColor="text1" w:themeTint="BF"/>
          <w:spacing w:val="2"/>
          <w:sz w:val="22"/>
          <w:szCs w:val="22"/>
          <w:lang w:eastAsia="en-US"/>
        </w:rPr>
      </w:pPr>
      <w:r w:rsidRPr="003B34BE">
        <w:rPr>
          <w:rFonts w:eastAsiaTheme="minorHAnsi" w:cstheme="minorBidi"/>
          <w:color w:val="404040" w:themeColor="text1" w:themeTint="BF"/>
          <w:sz w:val="22"/>
          <w:szCs w:val="22"/>
        </w:rPr>
        <w:t>Objednatel je oprávněn oznámit Poskytovateli jakékoli vady Plnění kdykoli po dobu dvanácti (12) měsíců od </w:t>
      </w:r>
      <w:r w:rsidR="0020327D" w:rsidRPr="003B34BE">
        <w:rPr>
          <w:rFonts w:eastAsiaTheme="minorHAnsi" w:cstheme="minorBidi"/>
          <w:color w:val="404040" w:themeColor="text1" w:themeTint="BF"/>
          <w:sz w:val="22"/>
          <w:szCs w:val="22"/>
        </w:rPr>
        <w:t>podpisu příslušného Předávacího protokolu</w:t>
      </w:r>
      <w:r w:rsidR="003074E6">
        <w:rPr>
          <w:rFonts w:eastAsiaTheme="minorHAnsi" w:cstheme="minorBidi"/>
          <w:color w:val="404040" w:themeColor="text1" w:themeTint="BF"/>
          <w:sz w:val="22"/>
          <w:szCs w:val="22"/>
        </w:rPr>
        <w:t xml:space="preserve"> oběma smluvními stranami Dílčí smlouvy</w:t>
      </w:r>
      <w:r w:rsidRPr="003B34BE">
        <w:rPr>
          <w:rFonts w:eastAsiaTheme="minorHAnsi" w:cstheme="minorBidi"/>
          <w:color w:val="404040" w:themeColor="text1" w:themeTint="BF"/>
          <w:sz w:val="22"/>
          <w:szCs w:val="22"/>
        </w:rPr>
        <w:t>. Poskytovatel se</w:t>
      </w:r>
      <w:r w:rsidR="00804004" w:rsidRPr="003B34BE">
        <w:rPr>
          <w:rFonts w:eastAsiaTheme="minorHAnsi" w:cstheme="minorBidi"/>
          <w:color w:val="404040" w:themeColor="text1" w:themeTint="BF"/>
          <w:sz w:val="22"/>
          <w:szCs w:val="22"/>
        </w:rPr>
        <w:t> </w:t>
      </w:r>
      <w:r w:rsidRPr="003B34BE">
        <w:rPr>
          <w:rFonts w:eastAsiaTheme="minorHAnsi" w:cstheme="minorBidi"/>
          <w:color w:val="404040" w:themeColor="text1" w:themeTint="BF"/>
          <w:sz w:val="22"/>
          <w:szCs w:val="22"/>
        </w:rPr>
        <w:t>zavazuje odstranit tyto vady neprodleně, nejpozději však do pěti (5) pracovních dnů od</w:t>
      </w:r>
      <w:r w:rsidR="0020327D" w:rsidRPr="003B34BE">
        <w:rPr>
          <w:rFonts w:eastAsiaTheme="minorHAnsi" w:cstheme="minorBidi"/>
          <w:color w:val="404040" w:themeColor="text1" w:themeTint="BF"/>
          <w:sz w:val="22"/>
          <w:szCs w:val="22"/>
        </w:rPr>
        <w:t> </w:t>
      </w:r>
      <w:r w:rsidRPr="003B34BE">
        <w:rPr>
          <w:rFonts w:eastAsiaTheme="minorHAnsi" w:cstheme="minorBidi"/>
          <w:color w:val="404040" w:themeColor="text1" w:themeTint="BF"/>
          <w:sz w:val="22"/>
          <w:szCs w:val="22"/>
        </w:rPr>
        <w:t xml:space="preserve">doručení písemného oznámení (nestanoví-li Objednatel </w:t>
      </w:r>
      <w:r w:rsidR="00D95E82" w:rsidRPr="003B34BE">
        <w:rPr>
          <w:rFonts w:eastAsiaTheme="minorHAnsi" w:cstheme="minorBidi"/>
          <w:color w:val="404040" w:themeColor="text1" w:themeTint="BF"/>
          <w:sz w:val="22"/>
          <w:szCs w:val="22"/>
        </w:rPr>
        <w:t xml:space="preserve">písemně, např. e-mailem, </w:t>
      </w:r>
      <w:r w:rsidRPr="003B34BE">
        <w:rPr>
          <w:rFonts w:eastAsiaTheme="minorHAnsi" w:cstheme="minorBidi"/>
          <w:color w:val="404040" w:themeColor="text1" w:themeTint="BF"/>
          <w:sz w:val="22"/>
          <w:szCs w:val="22"/>
        </w:rPr>
        <w:t xml:space="preserve">lhůtu delší), a to bez nároku na navýšení Ceny Plnění.  </w:t>
      </w:r>
      <w:bookmarkEnd w:id="1"/>
      <w:bookmarkEnd w:id="2"/>
    </w:p>
    <w:p w14:paraId="28CF6C96" w14:textId="61DBA3C8" w:rsidR="001C5167" w:rsidRPr="003B34BE" w:rsidRDefault="006A7533" w:rsidP="00935583">
      <w:pPr>
        <w:pStyle w:val="Odstavecseseznamem"/>
        <w:numPr>
          <w:ilvl w:val="0"/>
          <w:numId w:val="14"/>
        </w:numPr>
        <w:spacing w:before="240" w:after="240" w:line="312" w:lineRule="auto"/>
        <w:ind w:left="357" w:hanging="357"/>
        <w:jc w:val="center"/>
        <w:rPr>
          <w:rFonts w:ascii="Arial" w:eastAsia="Calibri" w:hAnsi="Arial" w:cs="Arial"/>
          <w:b/>
          <w:color w:val="404040" w:themeColor="text1" w:themeTint="BF"/>
          <w:sz w:val="22"/>
          <w:szCs w:val="22"/>
          <w:lang w:eastAsia="en-US"/>
        </w:rPr>
      </w:pPr>
      <w:r w:rsidRPr="003B34BE">
        <w:rPr>
          <w:rFonts w:ascii="Arial" w:eastAsia="Calibri" w:hAnsi="Arial" w:cs="Arial"/>
          <w:b/>
          <w:color w:val="404040" w:themeColor="text1" w:themeTint="BF"/>
          <w:sz w:val="22"/>
          <w:szCs w:val="22"/>
          <w:lang w:eastAsia="en-US"/>
        </w:rPr>
        <w:t>Odpovědnost za škodu</w:t>
      </w:r>
    </w:p>
    <w:p w14:paraId="072F15F1" w14:textId="50B85FA9" w:rsidR="002A4F39" w:rsidRPr="003B34BE" w:rsidRDefault="00C82143" w:rsidP="00AF6693">
      <w:pPr>
        <w:pStyle w:val="Smlouva2"/>
        <w:numPr>
          <w:ilvl w:val="1"/>
          <w:numId w:val="23"/>
        </w:numPr>
        <w:tabs>
          <w:tab w:val="clear" w:pos="709"/>
          <w:tab w:val="left" w:pos="567"/>
        </w:tabs>
        <w:spacing w:line="312" w:lineRule="auto"/>
        <w:ind w:left="567" w:hanging="567"/>
        <w:rPr>
          <w:rFonts w:eastAsia="Calibri"/>
          <w:color w:val="404040" w:themeColor="text1" w:themeTint="BF"/>
          <w:spacing w:val="2"/>
          <w:lang w:eastAsia="en-US"/>
        </w:rPr>
      </w:pPr>
      <w:r w:rsidRPr="003B34BE">
        <w:rPr>
          <w:rFonts w:eastAsia="Calibri"/>
          <w:color w:val="404040" w:themeColor="text1" w:themeTint="BF"/>
          <w:spacing w:val="2"/>
          <w:lang w:eastAsia="en-US"/>
        </w:rPr>
        <w:t>Každý z Poskytovatelů</w:t>
      </w:r>
      <w:r w:rsidR="006A7533" w:rsidRPr="003B34BE">
        <w:rPr>
          <w:rFonts w:eastAsia="Calibri"/>
          <w:color w:val="404040" w:themeColor="text1" w:themeTint="BF"/>
          <w:spacing w:val="2"/>
          <w:lang w:eastAsia="en-US"/>
        </w:rPr>
        <w:t xml:space="preserve"> odpovíd</w:t>
      </w:r>
      <w:r w:rsidRPr="003B34BE">
        <w:rPr>
          <w:rFonts w:eastAsia="Calibri"/>
          <w:color w:val="404040" w:themeColor="text1" w:themeTint="BF"/>
          <w:spacing w:val="2"/>
          <w:lang w:eastAsia="en-US"/>
        </w:rPr>
        <w:t>á</w:t>
      </w:r>
      <w:r w:rsidR="006A7533" w:rsidRPr="003B34BE">
        <w:rPr>
          <w:rFonts w:eastAsia="Calibri"/>
          <w:color w:val="404040" w:themeColor="text1" w:themeTint="BF"/>
          <w:spacing w:val="2"/>
          <w:lang w:eastAsia="en-US"/>
        </w:rPr>
        <w:t xml:space="preserve"> za řádné, odborné a včasné poskytnutí </w:t>
      </w:r>
      <w:r w:rsidRPr="003B34BE">
        <w:rPr>
          <w:rFonts w:eastAsia="Calibri"/>
          <w:color w:val="404040" w:themeColor="text1" w:themeTint="BF"/>
          <w:spacing w:val="2"/>
          <w:lang w:eastAsia="en-US"/>
        </w:rPr>
        <w:t>příslušného Plnění</w:t>
      </w:r>
      <w:r w:rsidR="006A7533" w:rsidRPr="003B34BE">
        <w:rPr>
          <w:rFonts w:eastAsia="Calibri"/>
          <w:color w:val="404040" w:themeColor="text1" w:themeTint="BF"/>
          <w:spacing w:val="2"/>
          <w:lang w:eastAsia="en-US"/>
        </w:rPr>
        <w:t xml:space="preserve">. </w:t>
      </w:r>
      <w:r w:rsidRPr="003B34BE">
        <w:rPr>
          <w:rFonts w:eastAsia="Calibri"/>
          <w:color w:val="404040" w:themeColor="text1" w:themeTint="BF"/>
          <w:spacing w:val="2"/>
          <w:lang w:eastAsia="en-US"/>
        </w:rPr>
        <w:t>Každý z Poskytovatelů</w:t>
      </w:r>
      <w:r w:rsidR="006A7533" w:rsidRPr="003B34BE">
        <w:rPr>
          <w:rFonts w:eastAsia="Calibri"/>
          <w:color w:val="404040" w:themeColor="text1" w:themeTint="BF"/>
          <w:spacing w:val="2"/>
          <w:lang w:eastAsia="en-US"/>
        </w:rPr>
        <w:t xml:space="preserve"> odpovíd</w:t>
      </w:r>
      <w:r w:rsidRPr="003B34BE">
        <w:rPr>
          <w:rFonts w:eastAsia="Calibri"/>
          <w:color w:val="404040" w:themeColor="text1" w:themeTint="BF"/>
          <w:spacing w:val="2"/>
          <w:lang w:eastAsia="en-US"/>
        </w:rPr>
        <w:t>á</w:t>
      </w:r>
      <w:r w:rsidR="006A7533" w:rsidRPr="003B34BE">
        <w:rPr>
          <w:rFonts w:eastAsia="Calibri"/>
          <w:color w:val="404040" w:themeColor="text1" w:themeTint="BF"/>
          <w:spacing w:val="2"/>
          <w:lang w:eastAsia="en-US"/>
        </w:rPr>
        <w:t xml:space="preserve"> Objednateli za škodu, kterou mu způsobil v souvislosti s poskytováním příslušn</w:t>
      </w:r>
      <w:r w:rsidRPr="003B34BE">
        <w:rPr>
          <w:rFonts w:eastAsia="Calibri"/>
          <w:color w:val="404040" w:themeColor="text1" w:themeTint="BF"/>
          <w:spacing w:val="2"/>
          <w:lang w:eastAsia="en-US"/>
        </w:rPr>
        <w:t>ého</w:t>
      </w:r>
      <w:r w:rsidR="006A7533" w:rsidRPr="003B34BE">
        <w:rPr>
          <w:rFonts w:eastAsia="Calibri"/>
          <w:color w:val="404040" w:themeColor="text1" w:themeTint="BF"/>
          <w:spacing w:val="2"/>
          <w:lang w:eastAsia="en-US"/>
        </w:rPr>
        <w:t xml:space="preserve"> </w:t>
      </w:r>
      <w:r w:rsidRPr="003B34BE">
        <w:rPr>
          <w:rFonts w:eastAsia="Calibri"/>
          <w:color w:val="404040" w:themeColor="text1" w:themeTint="BF"/>
          <w:spacing w:val="2"/>
          <w:lang w:eastAsia="en-US"/>
        </w:rPr>
        <w:t>Plnění</w:t>
      </w:r>
      <w:r w:rsidR="006A7533" w:rsidRPr="003B34BE">
        <w:rPr>
          <w:rFonts w:eastAsia="Calibri"/>
          <w:color w:val="404040" w:themeColor="text1" w:themeTint="BF"/>
          <w:spacing w:val="2"/>
          <w:lang w:eastAsia="en-US"/>
        </w:rPr>
        <w:t xml:space="preserve">. </w:t>
      </w:r>
    </w:p>
    <w:p w14:paraId="03674798" w14:textId="45218BD9" w:rsidR="001D335D" w:rsidRPr="003B34BE" w:rsidRDefault="001D335D" w:rsidP="001D335D">
      <w:pPr>
        <w:pStyle w:val="Odstavec2"/>
        <w:numPr>
          <w:ilvl w:val="1"/>
          <w:numId w:val="23"/>
        </w:numPr>
        <w:spacing w:line="312" w:lineRule="auto"/>
        <w:ind w:left="567" w:hanging="567"/>
        <w:rPr>
          <w:rFonts w:eastAsia="Calibri"/>
          <w:color w:val="404040" w:themeColor="text1" w:themeTint="BF"/>
          <w:spacing w:val="2"/>
          <w:sz w:val="22"/>
          <w:szCs w:val="22"/>
          <w:lang w:eastAsia="en-US"/>
        </w:rPr>
      </w:pPr>
      <w:r w:rsidRPr="003B34BE">
        <w:rPr>
          <w:rFonts w:eastAsia="Calibri"/>
          <w:color w:val="404040" w:themeColor="text1" w:themeTint="BF"/>
          <w:spacing w:val="2"/>
          <w:sz w:val="22"/>
          <w:szCs w:val="22"/>
          <w:lang w:eastAsia="en-US"/>
        </w:rPr>
        <w:t xml:space="preserve">Každý z Poskytovatelů se zavazuje nahradit Objednateli veškerou </w:t>
      </w:r>
      <w:r w:rsidR="00EF0A2F" w:rsidRPr="003B34BE">
        <w:rPr>
          <w:rFonts w:eastAsia="Calibri"/>
          <w:color w:val="404040" w:themeColor="text1" w:themeTint="BF"/>
          <w:spacing w:val="2"/>
          <w:sz w:val="22"/>
          <w:szCs w:val="22"/>
          <w:lang w:eastAsia="en-US"/>
        </w:rPr>
        <w:t>škodu</w:t>
      </w:r>
      <w:r w:rsidRPr="003B34BE">
        <w:rPr>
          <w:rFonts w:eastAsia="Calibri"/>
          <w:color w:val="404040" w:themeColor="text1" w:themeTint="BF"/>
          <w:spacing w:val="2"/>
          <w:sz w:val="22"/>
          <w:szCs w:val="22"/>
          <w:lang w:eastAsia="en-US"/>
        </w:rPr>
        <w:t xml:space="preserve">, která mu vznikne při realizaci této Dohody, resp. příslušné Dílčí smlouvy, v případě, že jím poskytnuté / poskytované </w:t>
      </w:r>
      <w:r w:rsidR="0084104A" w:rsidRPr="003B34BE">
        <w:rPr>
          <w:rFonts w:eastAsia="Calibri"/>
          <w:color w:val="404040" w:themeColor="text1" w:themeTint="BF"/>
          <w:spacing w:val="2"/>
          <w:sz w:val="22"/>
          <w:szCs w:val="22"/>
          <w:lang w:eastAsia="en-US"/>
        </w:rPr>
        <w:t>p</w:t>
      </w:r>
      <w:r w:rsidRPr="003B34BE">
        <w:rPr>
          <w:rFonts w:eastAsia="Calibri"/>
          <w:color w:val="404040" w:themeColor="text1" w:themeTint="BF"/>
          <w:spacing w:val="2"/>
          <w:sz w:val="22"/>
          <w:szCs w:val="22"/>
          <w:lang w:eastAsia="en-US"/>
        </w:rPr>
        <w:t>lnění se ukáže být nedostatečné, neúplné a/nebo v rozporu s touto Dohodou či s právními předpisy.</w:t>
      </w:r>
    </w:p>
    <w:p w14:paraId="2ECDFC1C" w14:textId="438EB219" w:rsidR="005A57FA" w:rsidRPr="003B34BE" w:rsidRDefault="005A57FA" w:rsidP="00AF6693">
      <w:pPr>
        <w:pStyle w:val="Smlouva2"/>
        <w:numPr>
          <w:ilvl w:val="1"/>
          <w:numId w:val="23"/>
        </w:numPr>
        <w:tabs>
          <w:tab w:val="clear" w:pos="709"/>
          <w:tab w:val="left" w:pos="567"/>
        </w:tabs>
        <w:spacing w:line="312" w:lineRule="auto"/>
        <w:ind w:left="567" w:hanging="567"/>
        <w:rPr>
          <w:rFonts w:eastAsia="Calibri"/>
          <w:color w:val="404040" w:themeColor="text1" w:themeTint="BF"/>
          <w:spacing w:val="2"/>
          <w:lang w:eastAsia="en-US"/>
        </w:rPr>
      </w:pPr>
      <w:r w:rsidRPr="003B34BE">
        <w:rPr>
          <w:rFonts w:eastAsia="Calibri"/>
          <w:color w:val="404040" w:themeColor="text1" w:themeTint="BF"/>
          <w:spacing w:val="2"/>
          <w:lang w:eastAsia="en-US"/>
        </w:rPr>
        <w:t>Smluvní strany nesou odpovědnost za způsobenou škodu v rámci platných právních předpisů a této Dohody. Smluvní strany se zavazují k vyvinutí maximálního úsilí k předcházení škodám a k minimalizaci vzniklých škod.</w:t>
      </w:r>
    </w:p>
    <w:p w14:paraId="5453525B" w14:textId="6EE29A2C" w:rsidR="005A57FA" w:rsidRPr="003B34BE" w:rsidRDefault="005A57FA" w:rsidP="00AF6693">
      <w:pPr>
        <w:pStyle w:val="Smlouva2"/>
        <w:numPr>
          <w:ilvl w:val="1"/>
          <w:numId w:val="23"/>
        </w:numPr>
        <w:tabs>
          <w:tab w:val="clear" w:pos="709"/>
          <w:tab w:val="left" w:pos="567"/>
        </w:tabs>
        <w:spacing w:line="312" w:lineRule="auto"/>
        <w:ind w:left="567" w:hanging="567"/>
        <w:rPr>
          <w:rFonts w:eastAsia="Calibri"/>
          <w:color w:val="404040" w:themeColor="text1" w:themeTint="BF"/>
          <w:spacing w:val="2"/>
          <w:lang w:eastAsia="en-US"/>
        </w:rPr>
      </w:pPr>
      <w:r w:rsidRPr="003B34BE">
        <w:rPr>
          <w:rFonts w:eastAsia="Calibri"/>
          <w:color w:val="404040" w:themeColor="text1" w:themeTint="BF"/>
          <w:spacing w:val="2"/>
          <w:lang w:eastAsia="en-US"/>
        </w:rPr>
        <w:t xml:space="preserve">Žádná ze Smluvních stran není odpovědna za škodu způsobenou prodlením druhé Smluvní strany </w:t>
      </w:r>
      <w:r w:rsidR="00FE6A24" w:rsidRPr="003B34BE">
        <w:rPr>
          <w:rFonts w:eastAsia="Calibri"/>
          <w:color w:val="404040" w:themeColor="text1" w:themeTint="BF"/>
          <w:spacing w:val="2"/>
          <w:lang w:eastAsia="en-US"/>
        </w:rPr>
        <w:t xml:space="preserve">s jejím vlastním plněním. </w:t>
      </w:r>
    </w:p>
    <w:p w14:paraId="064179EE" w14:textId="21132846" w:rsidR="00FE6A24" w:rsidRPr="003B34BE" w:rsidRDefault="00D660B0" w:rsidP="00AF6693">
      <w:pPr>
        <w:pStyle w:val="Smlouva2"/>
        <w:numPr>
          <w:ilvl w:val="1"/>
          <w:numId w:val="23"/>
        </w:numPr>
        <w:tabs>
          <w:tab w:val="clear" w:pos="709"/>
          <w:tab w:val="left" w:pos="567"/>
        </w:tabs>
        <w:spacing w:line="312" w:lineRule="auto"/>
        <w:ind w:left="567" w:hanging="567"/>
        <w:rPr>
          <w:rFonts w:eastAsia="Calibri"/>
          <w:color w:val="404040" w:themeColor="text1" w:themeTint="BF"/>
          <w:spacing w:val="2"/>
          <w:lang w:eastAsia="en-US"/>
        </w:rPr>
      </w:pPr>
      <w:r w:rsidRPr="003B34BE">
        <w:rPr>
          <w:rFonts w:eastAsia="Calibri"/>
          <w:color w:val="404040" w:themeColor="text1" w:themeTint="BF"/>
          <w:spacing w:val="2"/>
          <w:lang w:eastAsia="en-US"/>
        </w:rPr>
        <w:t xml:space="preserve">Žádná ze Smluvních stran není odpovědná za prodlení způsobené okolnostmi vylučujícími odpovědnost dle § 2913 odst. 2 Občanského zákoníku. Za okolnost vylučující odpovědnost se považuje mimořádná nepředvídatelná a nepřekonatelná překážka vzniklá </w:t>
      </w:r>
      <w:r w:rsidR="00EB2320" w:rsidRPr="003B34BE">
        <w:rPr>
          <w:rFonts w:eastAsia="Calibri"/>
          <w:color w:val="404040" w:themeColor="text1" w:themeTint="BF"/>
          <w:spacing w:val="2"/>
          <w:lang w:eastAsia="en-US"/>
        </w:rPr>
        <w:t xml:space="preserve">nezávisle na vůli příslušné Smluvní strany. Překážka vzniklá z osobních poměrů </w:t>
      </w:r>
      <w:r w:rsidR="001332AC" w:rsidRPr="003B34BE">
        <w:rPr>
          <w:rFonts w:eastAsia="Calibri"/>
          <w:color w:val="404040" w:themeColor="text1" w:themeTint="BF"/>
          <w:spacing w:val="2"/>
          <w:lang w:eastAsia="en-US"/>
        </w:rPr>
        <w:t>Poskytovatelů</w:t>
      </w:r>
      <w:r w:rsidR="00EB2320" w:rsidRPr="003B34BE">
        <w:rPr>
          <w:rFonts w:eastAsia="Calibri"/>
          <w:color w:val="404040" w:themeColor="text1" w:themeTint="BF"/>
          <w:spacing w:val="2"/>
          <w:lang w:eastAsia="en-US"/>
        </w:rPr>
        <w:t xml:space="preserve"> nebo vzniklá až v době, kdy byla příslušná Smluvní </w:t>
      </w:r>
      <w:r w:rsidR="00EB2320" w:rsidRPr="003B34BE">
        <w:rPr>
          <w:rFonts w:eastAsia="Calibri"/>
          <w:color w:val="404040" w:themeColor="text1" w:themeTint="BF"/>
          <w:spacing w:val="2"/>
          <w:lang w:eastAsia="en-US"/>
        </w:rPr>
        <w:lastRenderedPageBreak/>
        <w:t>strana s plněním smluvené povinnosti v prodlení, ani překážka, kterou byla příslušná Smluvní strana povinna překonat, povinnosti k náhradě nezprostí.</w:t>
      </w:r>
    </w:p>
    <w:p w14:paraId="1E2C8F8A" w14:textId="64424E90" w:rsidR="00EB2320" w:rsidRPr="003B34BE" w:rsidRDefault="00EB2320" w:rsidP="00AF6693">
      <w:pPr>
        <w:pStyle w:val="Smlouva2"/>
        <w:numPr>
          <w:ilvl w:val="1"/>
          <w:numId w:val="23"/>
        </w:numPr>
        <w:tabs>
          <w:tab w:val="clear" w:pos="709"/>
          <w:tab w:val="left" w:pos="567"/>
        </w:tabs>
        <w:spacing w:line="312" w:lineRule="auto"/>
        <w:ind w:left="567" w:hanging="567"/>
        <w:rPr>
          <w:rFonts w:eastAsia="Calibri"/>
          <w:color w:val="404040" w:themeColor="text1" w:themeTint="BF"/>
          <w:spacing w:val="2"/>
          <w:lang w:eastAsia="en-US"/>
        </w:rPr>
      </w:pPr>
      <w:r w:rsidRPr="003B34BE">
        <w:rPr>
          <w:rFonts w:eastAsia="Calibri"/>
          <w:color w:val="404040" w:themeColor="text1" w:themeTint="BF"/>
          <w:spacing w:val="2"/>
          <w:lang w:eastAsia="en-US"/>
        </w:rPr>
        <w:t xml:space="preserve">Smluvní strany se zavazují </w:t>
      </w:r>
      <w:r w:rsidR="00024A74" w:rsidRPr="003B34BE">
        <w:rPr>
          <w:rFonts w:eastAsia="Calibri"/>
          <w:color w:val="404040" w:themeColor="text1" w:themeTint="BF"/>
          <w:spacing w:val="2"/>
          <w:lang w:eastAsia="en-US"/>
        </w:rPr>
        <w:t xml:space="preserve">upozornit druhou </w:t>
      </w:r>
      <w:r w:rsidR="001B2641" w:rsidRPr="003B34BE">
        <w:rPr>
          <w:rFonts w:eastAsia="Calibri"/>
          <w:color w:val="404040" w:themeColor="text1" w:themeTint="BF"/>
          <w:spacing w:val="2"/>
          <w:lang w:eastAsia="en-US"/>
        </w:rPr>
        <w:t>s</w:t>
      </w:r>
      <w:r w:rsidR="00024A74" w:rsidRPr="003B34BE">
        <w:rPr>
          <w:rFonts w:eastAsia="Calibri"/>
          <w:color w:val="404040" w:themeColor="text1" w:themeTint="BF"/>
          <w:spacing w:val="2"/>
          <w:lang w:eastAsia="en-US"/>
        </w:rPr>
        <w:t>mluvní stranu</w:t>
      </w:r>
      <w:r w:rsidR="001B2641" w:rsidRPr="003B34BE">
        <w:rPr>
          <w:rFonts w:eastAsia="Calibri"/>
          <w:color w:val="404040" w:themeColor="text1" w:themeTint="BF"/>
          <w:spacing w:val="2"/>
          <w:lang w:eastAsia="en-US"/>
        </w:rPr>
        <w:t xml:space="preserve"> příslušné Dílčí smlouvy</w:t>
      </w:r>
      <w:r w:rsidR="00024A74" w:rsidRPr="003B34BE">
        <w:rPr>
          <w:rFonts w:eastAsia="Calibri"/>
          <w:color w:val="404040" w:themeColor="text1" w:themeTint="BF"/>
          <w:spacing w:val="2"/>
          <w:lang w:eastAsia="en-US"/>
        </w:rPr>
        <w:t xml:space="preserve"> bez zbytečného odkladu na vzniklé okolnosti vylučující odpovědnost bránící řádnému plnění této Dohody</w:t>
      </w:r>
      <w:r w:rsidR="001B2641" w:rsidRPr="003B34BE">
        <w:rPr>
          <w:rFonts w:eastAsia="Calibri"/>
          <w:color w:val="404040" w:themeColor="text1" w:themeTint="BF"/>
          <w:spacing w:val="2"/>
          <w:lang w:eastAsia="en-US"/>
        </w:rPr>
        <w:t>, resp. Dílčí smlouvy</w:t>
      </w:r>
      <w:r w:rsidR="00024A74" w:rsidRPr="003B34BE">
        <w:rPr>
          <w:rFonts w:eastAsia="Calibri"/>
          <w:color w:val="404040" w:themeColor="text1" w:themeTint="BF"/>
          <w:spacing w:val="2"/>
          <w:lang w:eastAsia="en-US"/>
        </w:rPr>
        <w:t>. Smluvní strany se zavazují k vyvinutí maximálního úsilí k odvrácení a překonání okolností vylučujících odpovědnost.</w:t>
      </w:r>
    </w:p>
    <w:p w14:paraId="2B496916" w14:textId="452B5BAB" w:rsidR="00C542A0" w:rsidRPr="003B34BE" w:rsidRDefault="0080633C" w:rsidP="00935583">
      <w:pPr>
        <w:pStyle w:val="Odstavecseseznamem"/>
        <w:numPr>
          <w:ilvl w:val="0"/>
          <w:numId w:val="14"/>
        </w:numPr>
        <w:spacing w:before="240" w:after="240" w:line="312" w:lineRule="auto"/>
        <w:ind w:left="357" w:hanging="357"/>
        <w:jc w:val="center"/>
        <w:rPr>
          <w:rFonts w:ascii="Arial" w:eastAsia="Calibri" w:hAnsi="Arial" w:cs="Arial"/>
          <w:b/>
          <w:color w:val="404040" w:themeColor="text1" w:themeTint="BF"/>
          <w:sz w:val="22"/>
          <w:szCs w:val="22"/>
          <w:lang w:eastAsia="en-US"/>
        </w:rPr>
      </w:pPr>
      <w:r w:rsidRPr="003B34BE">
        <w:rPr>
          <w:rFonts w:ascii="Arial" w:eastAsia="Calibri" w:hAnsi="Arial" w:cs="Arial"/>
          <w:b/>
          <w:color w:val="404040" w:themeColor="text1" w:themeTint="BF"/>
          <w:sz w:val="22"/>
          <w:szCs w:val="22"/>
          <w:lang w:eastAsia="en-US"/>
        </w:rPr>
        <w:t>Po</w:t>
      </w:r>
      <w:r w:rsidR="00B5183D" w:rsidRPr="003B34BE">
        <w:rPr>
          <w:rFonts w:ascii="Arial" w:eastAsia="Calibri" w:hAnsi="Arial" w:cs="Arial"/>
          <w:b/>
          <w:color w:val="404040" w:themeColor="text1" w:themeTint="BF"/>
          <w:sz w:val="22"/>
          <w:szCs w:val="22"/>
          <w:lang w:eastAsia="en-US"/>
        </w:rPr>
        <w:t>jištění odpovědnosti za škodu</w:t>
      </w:r>
    </w:p>
    <w:p w14:paraId="29024D90" w14:textId="4DC97531" w:rsidR="0080633C" w:rsidRPr="003B34BE" w:rsidRDefault="00D02101" w:rsidP="00AF6693">
      <w:pPr>
        <w:pStyle w:val="Smlouva2"/>
        <w:numPr>
          <w:ilvl w:val="1"/>
          <w:numId w:val="24"/>
        </w:numPr>
        <w:tabs>
          <w:tab w:val="clear" w:pos="709"/>
          <w:tab w:val="left" w:pos="567"/>
        </w:tabs>
        <w:spacing w:line="312" w:lineRule="auto"/>
        <w:ind w:left="567" w:hanging="567"/>
        <w:rPr>
          <w:rFonts w:eastAsia="Calibri"/>
          <w:color w:val="404040" w:themeColor="text1" w:themeTint="BF"/>
          <w:spacing w:val="2"/>
          <w:lang w:eastAsia="en-US"/>
        </w:rPr>
      </w:pPr>
      <w:r w:rsidRPr="003B34BE">
        <w:rPr>
          <w:rFonts w:eastAsia="Calibri"/>
          <w:color w:val="404040" w:themeColor="text1" w:themeTint="BF"/>
          <w:spacing w:val="2"/>
          <w:lang w:eastAsia="en-US"/>
        </w:rPr>
        <w:t>Každý z </w:t>
      </w:r>
      <w:r w:rsidR="001332AC" w:rsidRPr="003B34BE">
        <w:rPr>
          <w:rFonts w:eastAsia="Calibri"/>
          <w:color w:val="404040" w:themeColor="text1" w:themeTint="BF"/>
          <w:spacing w:val="2"/>
          <w:lang w:eastAsia="en-US"/>
        </w:rPr>
        <w:t>Poskytovatel</w:t>
      </w:r>
      <w:r w:rsidRPr="003B34BE">
        <w:rPr>
          <w:rFonts w:eastAsia="Calibri"/>
          <w:color w:val="404040" w:themeColor="text1" w:themeTint="BF"/>
          <w:spacing w:val="2"/>
          <w:lang w:eastAsia="en-US"/>
        </w:rPr>
        <w:t xml:space="preserve">ů prohlašuje, že má nad rámec svých povinnosti stanovených </w:t>
      </w:r>
      <w:r w:rsidR="001332AC" w:rsidRPr="003B34BE">
        <w:rPr>
          <w:rFonts w:eastAsia="Calibri"/>
          <w:color w:val="404040" w:themeColor="text1" w:themeTint="BF"/>
          <w:spacing w:val="2"/>
          <w:lang w:eastAsia="en-US"/>
        </w:rPr>
        <w:t xml:space="preserve">ZZZÚ </w:t>
      </w:r>
      <w:r w:rsidRPr="003B34BE">
        <w:rPr>
          <w:rFonts w:eastAsia="Calibri"/>
          <w:color w:val="404040" w:themeColor="text1" w:themeTint="BF"/>
          <w:spacing w:val="2"/>
          <w:lang w:eastAsia="en-US"/>
        </w:rPr>
        <w:t>ke dni uzavření této Dohody uzavřenu pojistnou smlouvu pro</w:t>
      </w:r>
      <w:r w:rsidR="00B162BA" w:rsidRPr="003B34BE">
        <w:rPr>
          <w:rFonts w:eastAsia="Calibri"/>
          <w:color w:val="404040" w:themeColor="text1" w:themeTint="BF"/>
          <w:spacing w:val="2"/>
          <w:lang w:eastAsia="en-US"/>
        </w:rPr>
        <w:t> </w:t>
      </w:r>
      <w:r w:rsidRPr="003B34BE">
        <w:rPr>
          <w:rFonts w:eastAsia="Calibri"/>
          <w:color w:val="404040" w:themeColor="text1" w:themeTint="BF"/>
          <w:spacing w:val="2"/>
          <w:lang w:eastAsia="en-US"/>
        </w:rPr>
        <w:t xml:space="preserve">případ odpovědnosti </w:t>
      </w:r>
      <w:r w:rsidR="006564B6" w:rsidRPr="003B34BE">
        <w:rPr>
          <w:rFonts w:eastAsia="Calibri"/>
          <w:color w:val="404040" w:themeColor="text1" w:themeTint="BF"/>
          <w:spacing w:val="2"/>
          <w:lang w:eastAsia="en-US"/>
        </w:rPr>
        <w:t xml:space="preserve">za škodu způsobenou třetí osobě při poskytování služeb s minimálním limitem pojistného plnění </w:t>
      </w:r>
      <w:r w:rsidR="00110E66" w:rsidRPr="003B34BE">
        <w:rPr>
          <w:rFonts w:eastAsia="Calibri"/>
          <w:color w:val="404040" w:themeColor="text1" w:themeTint="BF"/>
          <w:spacing w:val="2"/>
          <w:lang w:eastAsia="en-US"/>
        </w:rPr>
        <w:t>5</w:t>
      </w:r>
      <w:r w:rsidR="000518FB" w:rsidRPr="003B34BE">
        <w:rPr>
          <w:rFonts w:eastAsia="Calibri"/>
          <w:color w:val="404040" w:themeColor="text1" w:themeTint="BF"/>
          <w:spacing w:val="2"/>
          <w:lang w:eastAsia="en-US"/>
        </w:rPr>
        <w:t>0 000</w:t>
      </w:r>
      <w:r w:rsidR="0002556F" w:rsidRPr="003B34BE">
        <w:rPr>
          <w:rFonts w:eastAsia="Calibri"/>
          <w:color w:val="404040" w:themeColor="text1" w:themeTint="BF"/>
          <w:spacing w:val="2"/>
          <w:lang w:eastAsia="en-US"/>
        </w:rPr>
        <w:t> </w:t>
      </w:r>
      <w:r w:rsidR="000518FB" w:rsidRPr="003B34BE">
        <w:rPr>
          <w:rFonts w:eastAsia="Calibri"/>
          <w:color w:val="404040" w:themeColor="text1" w:themeTint="BF"/>
          <w:spacing w:val="2"/>
          <w:lang w:eastAsia="en-US"/>
        </w:rPr>
        <w:t>000</w:t>
      </w:r>
      <w:r w:rsidR="0002556F" w:rsidRPr="003B34BE">
        <w:rPr>
          <w:rFonts w:eastAsia="Calibri"/>
          <w:color w:val="404040" w:themeColor="text1" w:themeTint="BF"/>
          <w:spacing w:val="2"/>
          <w:lang w:eastAsia="en-US"/>
        </w:rPr>
        <w:t>,-</w:t>
      </w:r>
      <w:r w:rsidR="000518FB" w:rsidRPr="003B34BE">
        <w:rPr>
          <w:rFonts w:eastAsia="Calibri"/>
          <w:color w:val="404040" w:themeColor="text1" w:themeTint="BF"/>
          <w:spacing w:val="2"/>
          <w:lang w:eastAsia="en-US"/>
        </w:rPr>
        <w:t xml:space="preserve"> Kč (slovy: </w:t>
      </w:r>
      <w:r w:rsidR="00110E66" w:rsidRPr="003B34BE">
        <w:rPr>
          <w:rFonts w:eastAsia="Calibri"/>
          <w:color w:val="404040" w:themeColor="text1" w:themeTint="BF"/>
          <w:spacing w:val="2"/>
          <w:lang w:eastAsia="en-US"/>
        </w:rPr>
        <w:t>padesát</w:t>
      </w:r>
      <w:r w:rsidR="000518FB" w:rsidRPr="003B34BE">
        <w:rPr>
          <w:rFonts w:eastAsia="Calibri"/>
          <w:color w:val="404040" w:themeColor="text1" w:themeTint="BF"/>
          <w:spacing w:val="2"/>
          <w:lang w:eastAsia="en-US"/>
        </w:rPr>
        <w:t xml:space="preserve"> milionů korun českých) na</w:t>
      </w:r>
      <w:r w:rsidR="00DE72F0" w:rsidRPr="003B34BE">
        <w:rPr>
          <w:rFonts w:eastAsia="Calibri"/>
          <w:color w:val="404040" w:themeColor="text1" w:themeTint="BF"/>
          <w:spacing w:val="2"/>
          <w:lang w:eastAsia="en-US"/>
        </w:rPr>
        <w:t> </w:t>
      </w:r>
      <w:r w:rsidR="000518FB" w:rsidRPr="003B34BE">
        <w:rPr>
          <w:rFonts w:eastAsia="Calibri"/>
          <w:color w:val="404040" w:themeColor="text1" w:themeTint="BF"/>
          <w:spacing w:val="2"/>
          <w:lang w:eastAsia="en-US"/>
        </w:rPr>
        <w:t xml:space="preserve">jednu pojistnou událost (dále jen </w:t>
      </w:r>
      <w:r w:rsidR="000518FB" w:rsidRPr="003B34BE">
        <w:rPr>
          <w:rFonts w:eastAsia="Calibri"/>
          <w:b/>
          <w:color w:val="404040" w:themeColor="text1" w:themeTint="BF"/>
          <w:spacing w:val="2"/>
          <w:lang w:eastAsia="en-US"/>
        </w:rPr>
        <w:t>„Pojištění odpovědnosti za škodu“</w:t>
      </w:r>
      <w:r w:rsidR="000518FB" w:rsidRPr="003B34BE">
        <w:rPr>
          <w:rFonts w:eastAsia="Calibri"/>
          <w:color w:val="404040" w:themeColor="text1" w:themeTint="BF"/>
          <w:spacing w:val="2"/>
          <w:lang w:eastAsia="en-US"/>
        </w:rPr>
        <w:t>).</w:t>
      </w:r>
    </w:p>
    <w:p w14:paraId="7CBBCA98" w14:textId="3057AAFF" w:rsidR="000518FB" w:rsidRPr="003B34BE" w:rsidRDefault="00D60F5E" w:rsidP="00AF6693">
      <w:pPr>
        <w:pStyle w:val="Smlouva2"/>
        <w:numPr>
          <w:ilvl w:val="1"/>
          <w:numId w:val="24"/>
        </w:numPr>
        <w:tabs>
          <w:tab w:val="clear" w:pos="709"/>
          <w:tab w:val="left" w:pos="567"/>
        </w:tabs>
        <w:spacing w:line="312" w:lineRule="auto"/>
        <w:ind w:left="567" w:hanging="567"/>
        <w:rPr>
          <w:rFonts w:eastAsia="Calibri"/>
          <w:color w:val="404040" w:themeColor="text1" w:themeTint="BF"/>
          <w:spacing w:val="2"/>
          <w:lang w:eastAsia="en-US"/>
        </w:rPr>
      </w:pPr>
      <w:r w:rsidRPr="003B34BE">
        <w:rPr>
          <w:rFonts w:eastAsia="Calibri"/>
          <w:color w:val="404040" w:themeColor="text1" w:themeTint="BF"/>
          <w:spacing w:val="2"/>
          <w:lang w:eastAsia="en-US"/>
        </w:rPr>
        <w:t>Poskytovatelé</w:t>
      </w:r>
      <w:r w:rsidR="00B91D5F" w:rsidRPr="003B34BE">
        <w:rPr>
          <w:rFonts w:eastAsia="Calibri"/>
          <w:color w:val="404040" w:themeColor="text1" w:themeTint="BF"/>
          <w:spacing w:val="2"/>
          <w:lang w:eastAsia="en-US"/>
        </w:rPr>
        <w:t xml:space="preserve"> se zavazují po celou dobu trvání této Dohody </w:t>
      </w:r>
      <w:r w:rsidR="00A3370F" w:rsidRPr="003B34BE">
        <w:rPr>
          <w:rFonts w:eastAsia="Calibri"/>
          <w:color w:val="404040" w:themeColor="text1" w:themeTint="BF"/>
          <w:spacing w:val="2"/>
          <w:lang w:eastAsia="en-US"/>
        </w:rPr>
        <w:t xml:space="preserve">a příslušných Dílčích smluv </w:t>
      </w:r>
      <w:r w:rsidR="00B91D5F" w:rsidRPr="003B34BE">
        <w:rPr>
          <w:rFonts w:eastAsia="Calibri"/>
          <w:color w:val="404040" w:themeColor="text1" w:themeTint="BF"/>
          <w:spacing w:val="2"/>
          <w:lang w:eastAsia="en-US"/>
        </w:rPr>
        <w:t xml:space="preserve">udržovat sjednané Pojištění </w:t>
      </w:r>
      <w:r w:rsidR="00B81FB6" w:rsidRPr="003B34BE">
        <w:rPr>
          <w:rFonts w:eastAsia="Calibri"/>
          <w:color w:val="404040" w:themeColor="text1" w:themeTint="BF"/>
          <w:spacing w:val="2"/>
          <w:lang w:eastAsia="en-US"/>
        </w:rPr>
        <w:t>odpovědnosti za škodu v minimální výši, jak je uvedeno v odst. 9.1 tohoto článku Dohody.</w:t>
      </w:r>
    </w:p>
    <w:p w14:paraId="48B5F6DB" w14:textId="318A1861" w:rsidR="00B81FB6" w:rsidRPr="003B34BE" w:rsidRDefault="00D60F5E" w:rsidP="00AF6693">
      <w:pPr>
        <w:pStyle w:val="Smlouva2"/>
        <w:numPr>
          <w:ilvl w:val="1"/>
          <w:numId w:val="24"/>
        </w:numPr>
        <w:tabs>
          <w:tab w:val="clear" w:pos="709"/>
          <w:tab w:val="left" w:pos="567"/>
        </w:tabs>
        <w:spacing w:line="312" w:lineRule="auto"/>
        <w:ind w:left="567" w:hanging="567"/>
        <w:rPr>
          <w:rFonts w:eastAsia="Calibri"/>
          <w:color w:val="404040" w:themeColor="text1" w:themeTint="BF"/>
          <w:spacing w:val="2"/>
          <w:lang w:eastAsia="en-US"/>
        </w:rPr>
      </w:pPr>
      <w:r w:rsidRPr="003B34BE">
        <w:rPr>
          <w:rFonts w:eastAsia="Calibri"/>
          <w:color w:val="404040" w:themeColor="text1" w:themeTint="BF"/>
          <w:spacing w:val="2"/>
          <w:lang w:eastAsia="en-US"/>
        </w:rPr>
        <w:t>Poskytovatelé</w:t>
      </w:r>
      <w:r w:rsidR="009021C3" w:rsidRPr="003B34BE">
        <w:rPr>
          <w:rFonts w:eastAsia="Calibri"/>
          <w:color w:val="404040" w:themeColor="text1" w:themeTint="BF"/>
          <w:spacing w:val="2"/>
          <w:lang w:eastAsia="en-US"/>
        </w:rPr>
        <w:t xml:space="preserve"> nejsou oprávněni snížit výši pojistného krytí nebo podstatným způsobem změnit podmínky Pojištění odpovědnosti za škodu bez předchozího písemného souhlasu Objednatele.</w:t>
      </w:r>
    </w:p>
    <w:p w14:paraId="68698FF9" w14:textId="54E5E2F4" w:rsidR="009021C3" w:rsidRPr="003B34BE" w:rsidRDefault="00D60F5E" w:rsidP="00AF6693">
      <w:pPr>
        <w:pStyle w:val="Smlouva2"/>
        <w:numPr>
          <w:ilvl w:val="1"/>
          <w:numId w:val="24"/>
        </w:numPr>
        <w:tabs>
          <w:tab w:val="clear" w:pos="709"/>
          <w:tab w:val="left" w:pos="567"/>
        </w:tabs>
        <w:spacing w:line="312" w:lineRule="auto"/>
        <w:ind w:left="567" w:hanging="567"/>
        <w:rPr>
          <w:rFonts w:eastAsia="Calibri"/>
          <w:color w:val="404040" w:themeColor="text1" w:themeTint="BF"/>
          <w:spacing w:val="2"/>
          <w:lang w:eastAsia="en-US"/>
        </w:rPr>
      </w:pPr>
      <w:r w:rsidRPr="003B34BE">
        <w:rPr>
          <w:rFonts w:eastAsia="Calibri"/>
          <w:color w:val="404040" w:themeColor="text1" w:themeTint="BF"/>
          <w:spacing w:val="2"/>
          <w:lang w:eastAsia="en-US"/>
        </w:rPr>
        <w:t>Poskytovatelé</w:t>
      </w:r>
      <w:r w:rsidR="009021C3" w:rsidRPr="003B34BE">
        <w:rPr>
          <w:rFonts w:eastAsia="Calibri"/>
          <w:color w:val="404040" w:themeColor="text1" w:themeTint="BF"/>
          <w:spacing w:val="2"/>
          <w:lang w:eastAsia="en-US"/>
        </w:rPr>
        <w:t xml:space="preserve"> jsou povinni na požádání předložit Objednateli příslušné Pojištění odpovědnosti </w:t>
      </w:r>
      <w:r w:rsidR="00A6732C" w:rsidRPr="003B34BE">
        <w:rPr>
          <w:rFonts w:eastAsia="Calibri"/>
          <w:color w:val="404040" w:themeColor="text1" w:themeTint="BF"/>
          <w:spacing w:val="2"/>
          <w:lang w:eastAsia="en-US"/>
        </w:rPr>
        <w:t xml:space="preserve">za škodu. </w:t>
      </w:r>
      <w:r w:rsidRPr="003B34BE">
        <w:rPr>
          <w:rFonts w:eastAsia="Calibri"/>
          <w:color w:val="404040" w:themeColor="text1" w:themeTint="BF"/>
          <w:spacing w:val="2"/>
          <w:lang w:eastAsia="en-US"/>
        </w:rPr>
        <w:t>Poskytovatelé</w:t>
      </w:r>
      <w:r w:rsidR="00A6732C" w:rsidRPr="003B34BE">
        <w:rPr>
          <w:rFonts w:eastAsia="Calibri"/>
          <w:color w:val="404040" w:themeColor="text1" w:themeTint="BF"/>
          <w:spacing w:val="2"/>
          <w:lang w:eastAsia="en-US"/>
        </w:rPr>
        <w:t xml:space="preserve"> se zavazují předložit Objednateli jakýkoliv dodatek ke</w:t>
      </w:r>
      <w:r w:rsidR="00B162BA" w:rsidRPr="003B34BE">
        <w:rPr>
          <w:rFonts w:eastAsia="Calibri"/>
          <w:color w:val="404040" w:themeColor="text1" w:themeTint="BF"/>
          <w:spacing w:val="2"/>
          <w:lang w:eastAsia="en-US"/>
        </w:rPr>
        <w:t> </w:t>
      </w:r>
      <w:r w:rsidR="00A6732C" w:rsidRPr="003B34BE">
        <w:rPr>
          <w:rFonts w:eastAsia="Calibri"/>
          <w:color w:val="404040" w:themeColor="text1" w:themeTint="BF"/>
          <w:spacing w:val="2"/>
          <w:lang w:eastAsia="en-US"/>
        </w:rPr>
        <w:t>sjednanému Pojištění odpovědnosti za škodu.</w:t>
      </w:r>
    </w:p>
    <w:p w14:paraId="3908832A" w14:textId="3BDA0B27" w:rsidR="00A0011D" w:rsidRPr="003B34BE" w:rsidRDefault="00D60F5E" w:rsidP="0047611C">
      <w:pPr>
        <w:pStyle w:val="Smlouva2"/>
        <w:numPr>
          <w:ilvl w:val="1"/>
          <w:numId w:val="24"/>
        </w:numPr>
        <w:tabs>
          <w:tab w:val="clear" w:pos="709"/>
          <w:tab w:val="left" w:pos="567"/>
        </w:tabs>
        <w:spacing w:line="312" w:lineRule="auto"/>
        <w:ind w:left="567" w:hanging="567"/>
        <w:rPr>
          <w:rFonts w:eastAsia="Calibri"/>
          <w:color w:val="404040" w:themeColor="text1" w:themeTint="BF"/>
          <w:spacing w:val="2"/>
          <w:lang w:eastAsia="en-US"/>
        </w:rPr>
      </w:pPr>
      <w:r w:rsidRPr="003B34BE">
        <w:rPr>
          <w:rFonts w:eastAsia="Calibri"/>
          <w:color w:val="404040" w:themeColor="text1" w:themeTint="BF"/>
          <w:spacing w:val="2"/>
          <w:lang w:eastAsia="en-US"/>
        </w:rPr>
        <w:t>Poskytovatelé</w:t>
      </w:r>
      <w:r w:rsidR="00783C90" w:rsidRPr="003B34BE">
        <w:rPr>
          <w:rFonts w:eastAsia="Calibri"/>
          <w:color w:val="404040" w:themeColor="text1" w:themeTint="BF"/>
          <w:spacing w:val="2"/>
          <w:lang w:eastAsia="en-US"/>
        </w:rPr>
        <w:t xml:space="preserve"> jsou povinni neprodleně informovat Objednatele o všech změnách v podmínkách Pojištění odpovědnosti za škodu, zejména o výši limitu pojistného plnění a příslušných výlukách z Pojištění odpovědnosti za škodu.</w:t>
      </w:r>
    </w:p>
    <w:p w14:paraId="79956460" w14:textId="699B72C6" w:rsidR="00B675B9" w:rsidRPr="003B34BE" w:rsidRDefault="00B675B9" w:rsidP="4B3872F0">
      <w:pPr>
        <w:pStyle w:val="NAKITslovanseznam"/>
        <w:numPr>
          <w:ilvl w:val="0"/>
          <w:numId w:val="14"/>
        </w:numPr>
        <w:spacing w:before="240" w:after="240"/>
        <w:ind w:right="-11"/>
        <w:jc w:val="center"/>
        <w:rPr>
          <w:rFonts w:cs="Arial"/>
          <w:b/>
          <w:bCs/>
          <w:color w:val="404040" w:themeColor="text1" w:themeTint="BF"/>
        </w:rPr>
      </w:pPr>
      <w:r w:rsidRPr="003B34BE">
        <w:rPr>
          <w:rFonts w:cs="Arial"/>
          <w:b/>
          <w:bCs/>
          <w:color w:val="404040" w:themeColor="text1" w:themeTint="BF"/>
        </w:rPr>
        <w:t>Ochrana autorských práv</w:t>
      </w:r>
    </w:p>
    <w:p w14:paraId="7338A53E" w14:textId="5442EB9A" w:rsidR="00B675B9" w:rsidRPr="003B34BE" w:rsidRDefault="00B675B9" w:rsidP="00C625EA">
      <w:pPr>
        <w:pStyle w:val="Odstavecseseznamem"/>
        <w:numPr>
          <w:ilvl w:val="1"/>
          <w:numId w:val="91"/>
        </w:numPr>
        <w:spacing w:after="120" w:line="312" w:lineRule="auto"/>
        <w:ind w:left="567" w:hanging="567"/>
        <w:contextualSpacing/>
        <w:rPr>
          <w:rFonts w:ascii="Arial" w:hAnsi="Arial" w:cs="Arial"/>
          <w:color w:val="404040" w:themeColor="text1" w:themeTint="BF"/>
          <w:sz w:val="22"/>
          <w:szCs w:val="22"/>
        </w:rPr>
      </w:pPr>
      <w:bookmarkStart w:id="3" w:name="_Ref32304409"/>
      <w:bookmarkStart w:id="4" w:name="_Ref13492643"/>
      <w:r w:rsidRPr="003B34BE">
        <w:rPr>
          <w:rFonts w:ascii="Arial" w:hAnsi="Arial" w:cs="Arial"/>
          <w:color w:val="404040" w:themeColor="text1" w:themeTint="BF"/>
          <w:sz w:val="22"/>
          <w:szCs w:val="22"/>
        </w:rPr>
        <w:t>Smluvní strany sjednávají, že bude-li výsledkem poskytování Plnění Poskytovatelem dle této Dohody a Dílčích smluv plnění naplňující znaky autorského díla podle zákona č. 121/2000 Sb.,</w:t>
      </w:r>
      <w:r w:rsidRPr="003B34BE">
        <w:rPr>
          <w:rFonts w:ascii="Arial" w:hAnsi="Arial" w:cs="Arial"/>
          <w:color w:val="404040" w:themeColor="text1" w:themeTint="BF"/>
          <w:sz w:val="22"/>
          <w:szCs w:val="22"/>
          <w:shd w:val="clear" w:color="auto" w:fill="FFFFFF"/>
        </w:rPr>
        <w:t xml:space="preserve"> o právu autorském, o právech souvisejících s právem autorským a</w:t>
      </w:r>
      <w:r w:rsidR="00C60CE3" w:rsidRPr="003B34BE">
        <w:rPr>
          <w:rFonts w:ascii="Arial" w:hAnsi="Arial" w:cs="Arial"/>
          <w:color w:val="404040" w:themeColor="text1" w:themeTint="BF"/>
          <w:sz w:val="22"/>
          <w:szCs w:val="22"/>
          <w:shd w:val="clear" w:color="auto" w:fill="FFFFFF"/>
        </w:rPr>
        <w:t> </w:t>
      </w:r>
      <w:r w:rsidRPr="003B34BE">
        <w:rPr>
          <w:rFonts w:ascii="Arial" w:hAnsi="Arial" w:cs="Arial"/>
          <w:color w:val="404040" w:themeColor="text1" w:themeTint="BF"/>
          <w:sz w:val="22"/>
          <w:szCs w:val="22"/>
          <w:shd w:val="clear" w:color="auto" w:fill="FFFFFF"/>
        </w:rPr>
        <w:t>o</w:t>
      </w:r>
      <w:r w:rsidR="00C60CE3" w:rsidRPr="003B34BE">
        <w:rPr>
          <w:rFonts w:ascii="Arial" w:hAnsi="Arial" w:cs="Arial"/>
          <w:color w:val="404040" w:themeColor="text1" w:themeTint="BF"/>
          <w:sz w:val="22"/>
          <w:szCs w:val="22"/>
          <w:shd w:val="clear" w:color="auto" w:fill="FFFFFF"/>
        </w:rPr>
        <w:t> </w:t>
      </w:r>
      <w:r w:rsidRPr="003B34BE">
        <w:rPr>
          <w:rFonts w:ascii="Arial" w:hAnsi="Arial" w:cs="Arial"/>
          <w:color w:val="404040" w:themeColor="text1" w:themeTint="BF"/>
          <w:sz w:val="22"/>
          <w:szCs w:val="22"/>
          <w:shd w:val="clear" w:color="auto" w:fill="FFFFFF"/>
        </w:rPr>
        <w:t>změně některých zákonů (autorský zákon), ve znění pozdějších předpisů</w:t>
      </w:r>
      <w:r w:rsidRPr="003B34BE">
        <w:rPr>
          <w:rFonts w:ascii="Arial" w:hAnsi="Arial" w:cs="Arial"/>
          <w:color w:val="404040" w:themeColor="text1" w:themeTint="BF"/>
          <w:sz w:val="22"/>
          <w:szCs w:val="22"/>
        </w:rPr>
        <w:t xml:space="preserve"> (dále jen „</w:t>
      </w:r>
      <w:r w:rsidRPr="003B34BE">
        <w:rPr>
          <w:rFonts w:ascii="Arial" w:hAnsi="Arial" w:cs="Arial"/>
          <w:b/>
          <w:color w:val="404040" w:themeColor="text1" w:themeTint="BF"/>
          <w:sz w:val="22"/>
          <w:szCs w:val="22"/>
        </w:rPr>
        <w:t>Autorský zákon</w:t>
      </w:r>
      <w:r w:rsidRPr="003B34BE">
        <w:rPr>
          <w:rFonts w:ascii="Arial" w:hAnsi="Arial" w:cs="Arial"/>
          <w:color w:val="404040" w:themeColor="text1" w:themeTint="BF"/>
          <w:sz w:val="22"/>
          <w:szCs w:val="22"/>
        </w:rPr>
        <w:t xml:space="preserve">“), nebo vznikne-li v rámci poskytování Plnění dle této Dohody a Dílčích smluv takovéto plnění, příslušný Poskytovatel poskytne Objednateli výhradní oprávnění k výkonu práva užít takto vytvořené autorské dílo (výhradní licenci k užití autorského díla), a to s účinností ode dne podpisu Předávacího protokolu oběma smluvními stranami příslušné Dílčí smlouvy v rámci </w:t>
      </w:r>
      <w:r w:rsidR="00B11411" w:rsidRPr="003B34BE">
        <w:rPr>
          <w:rFonts w:ascii="Arial" w:hAnsi="Arial" w:cs="Arial"/>
          <w:color w:val="404040" w:themeColor="text1" w:themeTint="BF"/>
          <w:sz w:val="22"/>
          <w:szCs w:val="22"/>
        </w:rPr>
        <w:t>předávacího</w:t>
      </w:r>
      <w:r w:rsidRPr="003B34BE">
        <w:rPr>
          <w:rFonts w:ascii="Arial" w:hAnsi="Arial" w:cs="Arial"/>
          <w:color w:val="404040" w:themeColor="text1" w:themeTint="BF"/>
          <w:sz w:val="22"/>
          <w:szCs w:val="22"/>
        </w:rPr>
        <w:t xml:space="preserve"> řízení, na jehož základě dochází k poskytnutí Plnění, jehož součástí je příslušné autorské dílo. Výhradní licence dle tohoto odstavce Dohody </w:t>
      </w:r>
      <w:r w:rsidRPr="003B34BE">
        <w:rPr>
          <w:rFonts w:ascii="Arial" w:eastAsiaTheme="minorEastAsia" w:hAnsi="Arial" w:cs="Arial"/>
          <w:color w:val="404040" w:themeColor="text1" w:themeTint="BF"/>
          <w:sz w:val="22"/>
          <w:szCs w:val="22"/>
        </w:rPr>
        <w:t>je Objednateli poskytnuta jako licence:</w:t>
      </w:r>
    </w:p>
    <w:p w14:paraId="5F282ACA" w14:textId="77777777" w:rsidR="00B675B9" w:rsidRPr="003B34BE" w:rsidRDefault="00B675B9" w:rsidP="00B675B9">
      <w:pPr>
        <w:pStyle w:val="NAKITslovanseznam"/>
        <w:numPr>
          <w:ilvl w:val="0"/>
          <w:numId w:val="64"/>
        </w:numPr>
        <w:spacing w:after="60"/>
        <w:ind w:left="992" w:right="-11" w:hanging="425"/>
        <w:contextualSpacing w:val="0"/>
        <w:jc w:val="both"/>
        <w:rPr>
          <w:rFonts w:cs="Arial"/>
          <w:color w:val="404040" w:themeColor="text1" w:themeTint="BF"/>
        </w:rPr>
      </w:pPr>
      <w:r w:rsidRPr="003B34BE">
        <w:rPr>
          <w:rFonts w:cs="Arial"/>
          <w:color w:val="404040" w:themeColor="text1" w:themeTint="BF"/>
        </w:rPr>
        <w:lastRenderedPageBreak/>
        <w:t>neomezená územním (teritoriálním) a množstevním rozsahem a rovněž tak neomezená rozsahem užití, zejména neomezená počtem uživatelů či mírou využívání;</w:t>
      </w:r>
    </w:p>
    <w:p w14:paraId="22FE7D8C" w14:textId="77777777" w:rsidR="00B675B9" w:rsidRPr="003B34BE" w:rsidRDefault="00B675B9" w:rsidP="00B675B9">
      <w:pPr>
        <w:pStyle w:val="NAKITslovanseznam"/>
        <w:numPr>
          <w:ilvl w:val="0"/>
          <w:numId w:val="64"/>
        </w:numPr>
        <w:spacing w:after="60"/>
        <w:ind w:left="992" w:right="-11" w:hanging="425"/>
        <w:contextualSpacing w:val="0"/>
        <w:jc w:val="both"/>
        <w:rPr>
          <w:rFonts w:cs="Arial"/>
          <w:color w:val="404040" w:themeColor="text1" w:themeTint="BF"/>
        </w:rPr>
      </w:pPr>
      <w:r w:rsidRPr="003B34BE">
        <w:rPr>
          <w:rFonts w:cs="Arial"/>
          <w:color w:val="404040" w:themeColor="text1" w:themeTint="BF"/>
        </w:rPr>
        <w:t>udělená na celou dobu trvání majetkových práv autorských k předmětným autorským dílům;</w:t>
      </w:r>
    </w:p>
    <w:p w14:paraId="1823287F" w14:textId="77777777" w:rsidR="00B675B9" w:rsidRPr="003B34BE" w:rsidRDefault="00B675B9" w:rsidP="00B675B9">
      <w:pPr>
        <w:pStyle w:val="NAKITslovanseznam"/>
        <w:numPr>
          <w:ilvl w:val="0"/>
          <w:numId w:val="64"/>
        </w:numPr>
        <w:spacing w:after="120"/>
        <w:ind w:left="992" w:right="-11" w:hanging="425"/>
        <w:contextualSpacing w:val="0"/>
        <w:jc w:val="both"/>
        <w:rPr>
          <w:rFonts w:cs="Arial"/>
          <w:color w:val="404040" w:themeColor="text1" w:themeTint="BF"/>
        </w:rPr>
      </w:pPr>
      <w:r w:rsidRPr="003B34BE">
        <w:rPr>
          <w:rFonts w:cs="Arial"/>
          <w:color w:val="404040" w:themeColor="text1" w:themeTint="BF"/>
        </w:rPr>
        <w:t>převoditelná a postupitelná, tj. která je udělena s právem udělení podlicence či postoupení licence jakékoliv třetí osobě s tím, že Objednatel je oprávněn zmocnit tyto třetí osoby k</w:t>
      </w:r>
      <w:r w:rsidRPr="003B34BE">
        <w:rPr>
          <w:color w:val="404040" w:themeColor="text1" w:themeTint="BF"/>
        </w:rPr>
        <w:t> dalšímu podlicenčnímu převodu těchto práv či k jejich postoupení.</w:t>
      </w:r>
    </w:p>
    <w:p w14:paraId="17D5524D" w14:textId="77777777" w:rsidR="00B675B9" w:rsidRPr="003B34BE" w:rsidRDefault="00B675B9" w:rsidP="00B675B9">
      <w:pPr>
        <w:pStyle w:val="NAKITslovanseznam"/>
        <w:numPr>
          <w:ilvl w:val="0"/>
          <w:numId w:val="0"/>
        </w:numPr>
        <w:spacing w:after="60"/>
        <w:ind w:left="567" w:right="-11"/>
        <w:contextualSpacing w:val="0"/>
        <w:jc w:val="both"/>
        <w:rPr>
          <w:rFonts w:cs="Arial"/>
          <w:color w:val="404040" w:themeColor="text1" w:themeTint="BF"/>
        </w:rPr>
      </w:pPr>
      <w:r w:rsidRPr="003B34BE">
        <w:rPr>
          <w:rFonts w:cs="Arial"/>
          <w:color w:val="404040" w:themeColor="text1" w:themeTint="BF"/>
        </w:rPr>
        <w:t>Z důvodu právní jistoty se sjednává, že licence je vždy udělena v maximálním rozsahu povoleném platnými právními předpisy.</w:t>
      </w:r>
    </w:p>
    <w:p w14:paraId="6DC3165B" w14:textId="6CDB972D" w:rsidR="00B675B9" w:rsidRPr="003B34BE" w:rsidRDefault="00B675B9" w:rsidP="00B675B9">
      <w:pPr>
        <w:pStyle w:val="NAKITslovanseznam"/>
        <w:numPr>
          <w:ilvl w:val="0"/>
          <w:numId w:val="0"/>
        </w:numPr>
        <w:spacing w:after="120"/>
        <w:ind w:left="567" w:right="-11"/>
        <w:contextualSpacing w:val="0"/>
        <w:jc w:val="both"/>
        <w:rPr>
          <w:rFonts w:cs="Arial"/>
          <w:color w:val="404040" w:themeColor="text1" w:themeTint="BF"/>
        </w:rPr>
      </w:pPr>
      <w:r w:rsidRPr="003B34BE">
        <w:rPr>
          <w:rFonts w:cs="Arial"/>
          <w:color w:val="404040" w:themeColor="text1" w:themeTint="BF"/>
        </w:rPr>
        <w:t>Poskytovatel zároveň uděluje Objednateli souhlas k tomu, aby nejpozději ke dni podpisu příslušného Předávacího protokolu</w:t>
      </w:r>
      <w:r w:rsidR="00DE512B" w:rsidRPr="003B34BE">
        <w:rPr>
          <w:rFonts w:cs="Arial"/>
          <w:color w:val="404040" w:themeColor="text1" w:themeTint="BF"/>
        </w:rPr>
        <w:t xml:space="preserve"> </w:t>
      </w:r>
      <w:r w:rsidRPr="003B34BE">
        <w:rPr>
          <w:rFonts w:cs="Arial"/>
          <w:color w:val="404040" w:themeColor="text1" w:themeTint="BF"/>
        </w:rPr>
        <w:t>oběma smluvními stranami Dílčí smlouvy, byl</w:t>
      </w:r>
      <w:r w:rsidR="00DE512B" w:rsidRPr="003B34BE">
        <w:rPr>
          <w:rFonts w:cs="Arial"/>
          <w:color w:val="404040" w:themeColor="text1" w:themeTint="BF"/>
        </w:rPr>
        <w:t> </w:t>
      </w:r>
      <w:r w:rsidRPr="003B34BE">
        <w:rPr>
          <w:rFonts w:cs="Arial"/>
          <w:color w:val="404040" w:themeColor="text1" w:themeTint="BF"/>
        </w:rPr>
        <w:t>Objednatel (či Objednatelem pověřená třetí osoba) oprávněn jednotlivá autorská díla (či jejich části) zveřejnit, upravovat, modifikovat, zpracovávat, překládat, či měnit jejich název, a že je též oprávněn tato autorská díla (či jejich části) spojit s dílem jiným a zařadit je do díla souborného. Pro vyloučení pochybností se sjednává, že v rámci oprávnění k výkonu práva užít autorské dílo či jeho část je Objednatel oprávněn autorské dílo či</w:t>
      </w:r>
      <w:r w:rsidR="00B37CBE" w:rsidRPr="003B34BE">
        <w:rPr>
          <w:rFonts w:cs="Arial"/>
          <w:color w:val="404040" w:themeColor="text1" w:themeTint="BF"/>
        </w:rPr>
        <w:t> </w:t>
      </w:r>
      <w:r w:rsidRPr="003B34BE">
        <w:rPr>
          <w:rFonts w:cs="Arial"/>
          <w:color w:val="404040" w:themeColor="text1" w:themeTint="BF"/>
        </w:rPr>
        <w:t>jeho část dále rozvíjet podle svých potřeb. Poskytovatel prohlašuje a nese odpovědnost za to, že k tomuto způsobu užití byl autory autorských děl udělen Objednateli souhlas. Pro vyloučení případných nejasností se sjednává, že Objednatel není ve svých právech k užití autorských děl nijak omezen.</w:t>
      </w:r>
    </w:p>
    <w:bookmarkEnd w:id="3"/>
    <w:bookmarkEnd w:id="4"/>
    <w:p w14:paraId="703D9EB6" w14:textId="62809504" w:rsidR="00B675B9" w:rsidRPr="003B34BE" w:rsidRDefault="00B675B9" w:rsidP="00C625EA">
      <w:pPr>
        <w:pStyle w:val="Odstavecseseznamem"/>
        <w:numPr>
          <w:ilvl w:val="1"/>
          <w:numId w:val="91"/>
        </w:numPr>
        <w:spacing w:before="120" w:after="120" w:line="312" w:lineRule="auto"/>
        <w:ind w:left="567" w:hanging="567"/>
        <w:rPr>
          <w:rFonts w:ascii="Arial" w:hAnsi="Arial" w:cs="Arial"/>
          <w:color w:val="404040" w:themeColor="text1" w:themeTint="BF"/>
          <w:sz w:val="22"/>
          <w:szCs w:val="22"/>
        </w:rPr>
      </w:pPr>
      <w:r w:rsidRPr="003B34BE">
        <w:rPr>
          <w:rFonts w:ascii="Arial" w:hAnsi="Arial" w:cs="Arial"/>
          <w:color w:val="404040" w:themeColor="text1" w:themeTint="BF"/>
          <w:sz w:val="22"/>
          <w:szCs w:val="22"/>
        </w:rPr>
        <w:t>Smluvní strany v souvislosti s poskytnutím výhradních licencí dle tohoto článku 1</w:t>
      </w:r>
      <w:r w:rsidR="00C625EA" w:rsidRPr="003B34BE">
        <w:rPr>
          <w:rFonts w:ascii="Arial" w:hAnsi="Arial" w:cs="Arial"/>
          <w:color w:val="404040" w:themeColor="text1" w:themeTint="BF"/>
          <w:sz w:val="22"/>
          <w:szCs w:val="22"/>
        </w:rPr>
        <w:t>0</w:t>
      </w:r>
      <w:r w:rsidRPr="003B34BE">
        <w:rPr>
          <w:rFonts w:ascii="Arial" w:hAnsi="Arial" w:cs="Arial"/>
          <w:color w:val="404040" w:themeColor="text1" w:themeTint="BF"/>
          <w:sz w:val="22"/>
          <w:szCs w:val="22"/>
        </w:rPr>
        <w:t xml:space="preserve"> Dohody pro vyloučení případných nejasností výslovně vylučují ustanovení § 2378, § 2379, § 2380, § 2381 a § 2382 Občanského zákoníku.</w:t>
      </w:r>
      <w:r w:rsidRPr="003B34BE">
        <w:rPr>
          <w:rFonts w:ascii="Arial" w:hAnsi="Arial" w:cs="Arial"/>
          <w:color w:val="404040" w:themeColor="text1" w:themeTint="BF"/>
          <w:sz w:val="22"/>
          <w:szCs w:val="22"/>
          <w:lang w:eastAsia="ar-SA"/>
        </w:rPr>
        <w:t xml:space="preserve"> </w:t>
      </w:r>
    </w:p>
    <w:p w14:paraId="06FE9D7D" w14:textId="77777777" w:rsidR="00B675B9" w:rsidRPr="003B34BE" w:rsidRDefault="00B675B9" w:rsidP="00C625EA">
      <w:pPr>
        <w:pStyle w:val="Odstavecseseznamem"/>
        <w:numPr>
          <w:ilvl w:val="1"/>
          <w:numId w:val="91"/>
        </w:numPr>
        <w:suppressAutoHyphens w:val="0"/>
        <w:autoSpaceDN/>
        <w:spacing w:before="120" w:after="120" w:line="312" w:lineRule="auto"/>
        <w:ind w:left="567" w:hanging="567"/>
        <w:jc w:val="left"/>
        <w:textAlignment w:val="auto"/>
        <w:rPr>
          <w:rFonts w:ascii="Arial" w:hAnsi="Arial" w:cs="Arial"/>
          <w:color w:val="404040" w:themeColor="text1" w:themeTint="BF"/>
          <w:sz w:val="22"/>
          <w:szCs w:val="22"/>
        </w:rPr>
      </w:pPr>
      <w:r w:rsidRPr="003B34BE" w:rsidDel="00D02922">
        <w:rPr>
          <w:rFonts w:ascii="Arial" w:hAnsi="Arial" w:cs="Arial"/>
          <w:color w:val="404040" w:themeColor="text1" w:themeTint="BF"/>
          <w:sz w:val="22"/>
          <w:szCs w:val="22"/>
        </w:rPr>
        <w:t>Objednatel není povinen licenční oprávnění dle tohoto článku</w:t>
      </w:r>
      <w:r w:rsidRPr="003B34BE">
        <w:rPr>
          <w:rFonts w:ascii="Arial" w:hAnsi="Arial" w:cs="Arial"/>
          <w:color w:val="404040" w:themeColor="text1" w:themeTint="BF"/>
          <w:sz w:val="22"/>
          <w:szCs w:val="22"/>
        </w:rPr>
        <w:t xml:space="preserve"> 10</w:t>
      </w:r>
      <w:r w:rsidRPr="003B34BE" w:rsidDel="00D02922">
        <w:rPr>
          <w:rFonts w:ascii="Arial" w:hAnsi="Arial" w:cs="Arial"/>
          <w:color w:val="404040" w:themeColor="text1" w:themeTint="BF"/>
          <w:sz w:val="22"/>
          <w:szCs w:val="22"/>
        </w:rPr>
        <w:t xml:space="preserve"> </w:t>
      </w:r>
      <w:r w:rsidRPr="003B34BE">
        <w:rPr>
          <w:rFonts w:ascii="Arial" w:hAnsi="Arial" w:cs="Arial"/>
          <w:color w:val="404040" w:themeColor="text1" w:themeTint="BF"/>
          <w:sz w:val="22"/>
          <w:szCs w:val="22"/>
        </w:rPr>
        <w:t>Dohody</w:t>
      </w:r>
      <w:r w:rsidRPr="003B34BE" w:rsidDel="00D02922">
        <w:rPr>
          <w:rFonts w:ascii="Arial" w:hAnsi="Arial" w:cs="Arial"/>
          <w:color w:val="404040" w:themeColor="text1" w:themeTint="BF"/>
          <w:sz w:val="22"/>
          <w:szCs w:val="22"/>
        </w:rPr>
        <w:t xml:space="preserve"> využít. </w:t>
      </w:r>
    </w:p>
    <w:p w14:paraId="70EC7124" w14:textId="3EBF82F3" w:rsidR="00B675B9" w:rsidRPr="003B34BE" w:rsidRDefault="00B675B9" w:rsidP="00C625EA">
      <w:pPr>
        <w:pStyle w:val="NAKITslovanseznam"/>
        <w:numPr>
          <w:ilvl w:val="1"/>
          <w:numId w:val="91"/>
        </w:numPr>
        <w:spacing w:after="120"/>
        <w:ind w:left="567" w:hanging="567"/>
        <w:contextualSpacing w:val="0"/>
        <w:jc w:val="both"/>
        <w:rPr>
          <w:rFonts w:cs="Arial"/>
          <w:color w:val="404040" w:themeColor="text1" w:themeTint="BF"/>
        </w:rPr>
      </w:pPr>
      <w:r w:rsidRPr="003B34BE">
        <w:rPr>
          <w:rFonts w:cs="Arial"/>
          <w:color w:val="404040" w:themeColor="text1" w:themeTint="BF"/>
        </w:rPr>
        <w:t xml:space="preserve">Každý Poskytovatel prohlašuje, že udělení veškerých práv uvedených v tomto článku 10 Dohody nelze ze strany Poskytovatele vypovědět a že na udělení těchto práv nemá vliv ani případné ukončení platnosti a účinnosti Dohody či Dílčí smlouvy. </w:t>
      </w:r>
    </w:p>
    <w:p w14:paraId="39BD5CC7" w14:textId="164DBF39" w:rsidR="00B675B9" w:rsidRPr="003B34BE" w:rsidRDefault="00B675B9" w:rsidP="00C625EA">
      <w:pPr>
        <w:pStyle w:val="NAKITslovanseznam"/>
        <w:numPr>
          <w:ilvl w:val="1"/>
          <w:numId w:val="91"/>
        </w:numPr>
        <w:spacing w:after="120"/>
        <w:ind w:left="567" w:hanging="567"/>
        <w:contextualSpacing w:val="0"/>
        <w:jc w:val="both"/>
        <w:rPr>
          <w:rFonts w:cs="Arial"/>
          <w:color w:val="404040" w:themeColor="text1" w:themeTint="BF"/>
        </w:rPr>
      </w:pPr>
      <w:r w:rsidRPr="003B34BE">
        <w:rPr>
          <w:rFonts w:cs="Arial"/>
          <w:color w:val="404040" w:themeColor="text1" w:themeTint="BF"/>
        </w:rPr>
        <w:t>Poskytovatelé prohlašují, že autorská díla ani jejich části nemají žádné právní vady, že nejsou zatížena právy třetích osob týkajících se zejména vlastnického práva a práv duševního vlastnictví a že Poskytovatelé jsou zcela oprávněni disponovat bez jakéhokoliv omezení veškerými majetkovými právy k autorským dílům a jejich částem a</w:t>
      </w:r>
      <w:r w:rsidR="00AB39DF" w:rsidRPr="003B34BE">
        <w:rPr>
          <w:rFonts w:cs="Arial"/>
          <w:color w:val="404040" w:themeColor="text1" w:themeTint="BF"/>
        </w:rPr>
        <w:t> </w:t>
      </w:r>
      <w:r w:rsidRPr="003B34BE">
        <w:rPr>
          <w:rFonts w:cs="Arial"/>
          <w:color w:val="404040" w:themeColor="text1" w:themeTint="BF"/>
        </w:rPr>
        <w:t>uzavřít s Objednatelem tuto Dohodu na celý rozsah předmětu plnění. V případě, že</w:t>
      </w:r>
      <w:r w:rsidR="00AB39DF" w:rsidRPr="003B34BE">
        <w:rPr>
          <w:rFonts w:cs="Arial"/>
          <w:color w:val="404040" w:themeColor="text1" w:themeTint="BF"/>
        </w:rPr>
        <w:t> </w:t>
      </w:r>
      <w:r w:rsidRPr="003B34BE">
        <w:rPr>
          <w:rFonts w:cs="Arial"/>
          <w:color w:val="404040" w:themeColor="text1" w:themeTint="BF"/>
        </w:rPr>
        <w:t>se</w:t>
      </w:r>
      <w:r w:rsidR="00AB39DF" w:rsidRPr="003B34BE">
        <w:rPr>
          <w:rFonts w:cs="Arial"/>
          <w:color w:val="404040" w:themeColor="text1" w:themeTint="BF"/>
        </w:rPr>
        <w:t> </w:t>
      </w:r>
      <w:r w:rsidRPr="003B34BE">
        <w:rPr>
          <w:rFonts w:cs="Arial"/>
          <w:color w:val="404040" w:themeColor="text1" w:themeTint="BF"/>
        </w:rPr>
        <w:t xml:space="preserve">uvedená prohlášení Poskytovatelů nezakládají na pravdě, příslušný Poskytovatel odpovídá Objednateli za vyplývající důsledky v plném rozsahu včetně odpovědnosti za skutečnou škodu a ušlý zisk. Uplatní-li třetí osoba své právo k autorským dílům a/nebo jejich části, zavazují se Poskytovatelé bez zbytečného odkladu a na vlastní náklady učinit potřebná opatření k ochraně oprávnění k výkonu práv užít autorská díla Objednatelem, pokud je k tomu Objednatel zmocní. </w:t>
      </w:r>
    </w:p>
    <w:p w14:paraId="309D0AF2" w14:textId="44EA8D7F" w:rsidR="00B675B9" w:rsidRPr="003B34BE" w:rsidRDefault="00B675B9" w:rsidP="00C625EA">
      <w:pPr>
        <w:pStyle w:val="NAKITslovanseznam"/>
        <w:numPr>
          <w:ilvl w:val="1"/>
          <w:numId w:val="91"/>
        </w:numPr>
        <w:spacing w:after="120"/>
        <w:ind w:left="567" w:hanging="567"/>
        <w:contextualSpacing w:val="0"/>
        <w:jc w:val="both"/>
        <w:rPr>
          <w:rFonts w:cs="Arial"/>
          <w:color w:val="404040" w:themeColor="text1" w:themeTint="BF"/>
        </w:rPr>
      </w:pPr>
      <w:r w:rsidRPr="003B34BE">
        <w:rPr>
          <w:rFonts w:cs="Arial"/>
          <w:color w:val="404040" w:themeColor="text1" w:themeTint="BF"/>
        </w:rPr>
        <w:lastRenderedPageBreak/>
        <w:t>Práva získaná dle této Dohody přechází i na případného právního nástupce Objednatele. Případná změna v osobě Poskytovatele (např. právní nástupnictví) nebude mít vliv na</w:t>
      </w:r>
      <w:r w:rsidR="004B2C1D" w:rsidRPr="003B34BE">
        <w:rPr>
          <w:rFonts w:cs="Arial"/>
          <w:color w:val="404040" w:themeColor="text1" w:themeTint="BF"/>
        </w:rPr>
        <w:t> </w:t>
      </w:r>
      <w:r w:rsidRPr="003B34BE">
        <w:rPr>
          <w:rFonts w:cs="Arial"/>
          <w:color w:val="404040" w:themeColor="text1" w:themeTint="BF"/>
        </w:rPr>
        <w:t>oprávnění udělená dle této Dohody Poskytovatelem Objednateli.</w:t>
      </w:r>
    </w:p>
    <w:p w14:paraId="13B9B8CA" w14:textId="7C2D0892" w:rsidR="00B675B9" w:rsidRPr="003B34BE" w:rsidRDefault="00B675B9" w:rsidP="00C625EA">
      <w:pPr>
        <w:numPr>
          <w:ilvl w:val="1"/>
          <w:numId w:val="91"/>
        </w:numPr>
        <w:spacing w:after="120" w:line="312" w:lineRule="auto"/>
        <w:ind w:left="567" w:right="-11" w:hanging="567"/>
        <w:jc w:val="both"/>
        <w:rPr>
          <w:color w:val="404040" w:themeColor="text1" w:themeTint="BF"/>
          <w:sz w:val="22"/>
          <w:szCs w:val="22"/>
        </w:rPr>
      </w:pPr>
      <w:r w:rsidRPr="003B34BE">
        <w:rPr>
          <w:color w:val="404040" w:themeColor="text1" w:themeTint="BF"/>
          <w:sz w:val="22"/>
          <w:szCs w:val="22"/>
        </w:rPr>
        <w:t>Poskytovatel</w:t>
      </w:r>
      <w:r w:rsidR="002F2F4B" w:rsidRPr="003B34BE">
        <w:rPr>
          <w:color w:val="404040" w:themeColor="text1" w:themeTint="BF"/>
          <w:sz w:val="22"/>
          <w:szCs w:val="22"/>
        </w:rPr>
        <w:t>é</w:t>
      </w:r>
      <w:r w:rsidRPr="003B34BE">
        <w:rPr>
          <w:color w:val="404040" w:themeColor="text1" w:themeTint="BF"/>
          <w:sz w:val="22"/>
          <w:szCs w:val="22"/>
        </w:rPr>
        <w:t xml:space="preserve"> ne</w:t>
      </w:r>
      <w:r w:rsidR="002F2F4B" w:rsidRPr="003B34BE">
        <w:rPr>
          <w:color w:val="404040" w:themeColor="text1" w:themeTint="BF"/>
          <w:sz w:val="22"/>
          <w:szCs w:val="22"/>
        </w:rPr>
        <w:t>jsou</w:t>
      </w:r>
      <w:r w:rsidRPr="003B34BE">
        <w:rPr>
          <w:color w:val="404040" w:themeColor="text1" w:themeTint="BF"/>
          <w:sz w:val="22"/>
          <w:szCs w:val="22"/>
        </w:rPr>
        <w:t xml:space="preserve"> oprávněn</w:t>
      </w:r>
      <w:r w:rsidR="002F2F4B" w:rsidRPr="003B34BE">
        <w:rPr>
          <w:color w:val="404040" w:themeColor="text1" w:themeTint="BF"/>
          <w:sz w:val="22"/>
          <w:szCs w:val="22"/>
        </w:rPr>
        <w:t>i</w:t>
      </w:r>
      <w:r w:rsidRPr="003B34BE">
        <w:rPr>
          <w:color w:val="404040" w:themeColor="text1" w:themeTint="BF"/>
          <w:sz w:val="22"/>
          <w:szCs w:val="22"/>
        </w:rPr>
        <w:t xml:space="preserve"> předmětná autorská díla nebo jejich části jakkoliv rozšiřovat bez předchozího písemného souhlasu Objednatele. Přenechání předmětných autorských děl nebo jejich částí </w:t>
      </w:r>
      <w:r w:rsidR="002F2F4B" w:rsidRPr="003B34BE">
        <w:rPr>
          <w:color w:val="404040" w:themeColor="text1" w:themeTint="BF"/>
          <w:sz w:val="22"/>
          <w:szCs w:val="22"/>
        </w:rPr>
        <w:t xml:space="preserve">kterýmkoli z </w:t>
      </w:r>
      <w:r w:rsidRPr="003B34BE">
        <w:rPr>
          <w:color w:val="404040" w:themeColor="text1" w:themeTint="BF"/>
          <w:sz w:val="22"/>
          <w:szCs w:val="22"/>
        </w:rPr>
        <w:t>Poskytovatel</w:t>
      </w:r>
      <w:r w:rsidR="002F2F4B" w:rsidRPr="003B34BE">
        <w:rPr>
          <w:color w:val="404040" w:themeColor="text1" w:themeTint="BF"/>
          <w:sz w:val="22"/>
          <w:szCs w:val="22"/>
        </w:rPr>
        <w:t>ů</w:t>
      </w:r>
      <w:r w:rsidRPr="003B34BE">
        <w:rPr>
          <w:color w:val="404040" w:themeColor="text1" w:themeTint="BF"/>
          <w:sz w:val="22"/>
          <w:szCs w:val="22"/>
        </w:rPr>
        <w:t xml:space="preserve"> třetí osobě bez předchozího písemného souhlasu Objednatele se považuje za podstatné porušení Dohody.</w:t>
      </w:r>
    </w:p>
    <w:p w14:paraId="7E435EB6" w14:textId="288F326B" w:rsidR="00B675B9" w:rsidRPr="003B34BE" w:rsidRDefault="00B675B9" w:rsidP="00C625EA">
      <w:pPr>
        <w:pStyle w:val="NAKITslovanseznam"/>
        <w:numPr>
          <w:ilvl w:val="1"/>
          <w:numId w:val="91"/>
        </w:numPr>
        <w:spacing w:after="120"/>
        <w:ind w:left="567" w:hanging="567"/>
        <w:contextualSpacing w:val="0"/>
        <w:jc w:val="both"/>
        <w:rPr>
          <w:rFonts w:cs="Arial"/>
          <w:color w:val="404040" w:themeColor="text1" w:themeTint="BF"/>
        </w:rPr>
      </w:pPr>
      <w:r w:rsidRPr="003B34BE">
        <w:rPr>
          <w:rFonts w:cs="Arial"/>
          <w:color w:val="404040" w:themeColor="text1" w:themeTint="BF"/>
        </w:rPr>
        <w:t>Smluvní strany tímto výslovně souhlasí s tím, že veškerá finanční vyrovnání za</w:t>
      </w:r>
      <w:r w:rsidR="00D17717" w:rsidRPr="003B34BE">
        <w:rPr>
          <w:rFonts w:cs="Arial"/>
          <w:color w:val="404040" w:themeColor="text1" w:themeTint="BF"/>
        </w:rPr>
        <w:t> </w:t>
      </w:r>
      <w:r w:rsidRPr="003B34BE">
        <w:rPr>
          <w:rFonts w:cs="Arial"/>
          <w:color w:val="404040" w:themeColor="text1" w:themeTint="BF"/>
        </w:rPr>
        <w:t>poskytnutí licencí a oprávnění dle tohoto článku 10 Dohody jsou již plně zahrnuta v</w:t>
      </w:r>
      <w:r w:rsidR="009A70EA" w:rsidRPr="003B34BE">
        <w:rPr>
          <w:rFonts w:cs="Arial"/>
          <w:color w:val="404040" w:themeColor="text1" w:themeTint="BF"/>
        </w:rPr>
        <w:t> </w:t>
      </w:r>
      <w:r w:rsidRPr="003B34BE">
        <w:rPr>
          <w:rFonts w:cs="Arial"/>
          <w:color w:val="404040" w:themeColor="text1" w:themeTint="BF"/>
        </w:rPr>
        <w:t xml:space="preserve">Ceně stanovené dle článku </w:t>
      </w:r>
      <w:r w:rsidR="00BB5D8D" w:rsidRPr="003B34BE">
        <w:rPr>
          <w:rFonts w:cs="Arial"/>
          <w:color w:val="404040" w:themeColor="text1" w:themeTint="BF"/>
        </w:rPr>
        <w:t>4</w:t>
      </w:r>
      <w:r w:rsidRPr="003B34BE">
        <w:rPr>
          <w:rFonts w:cs="Arial"/>
          <w:color w:val="404040" w:themeColor="text1" w:themeTint="BF"/>
        </w:rPr>
        <w:t xml:space="preserve"> této Dohody.</w:t>
      </w:r>
    </w:p>
    <w:p w14:paraId="0A866056" w14:textId="58CC34AB" w:rsidR="00842E1F" w:rsidRPr="003B34BE" w:rsidRDefault="00DB3D52" w:rsidP="00C625EA">
      <w:pPr>
        <w:pStyle w:val="Odstavecseseznamem"/>
        <w:numPr>
          <w:ilvl w:val="0"/>
          <w:numId w:val="14"/>
        </w:numPr>
        <w:spacing w:before="240" w:after="240" w:line="312" w:lineRule="auto"/>
        <w:jc w:val="center"/>
        <w:rPr>
          <w:rFonts w:ascii="Arial" w:eastAsia="Calibri" w:hAnsi="Arial" w:cs="Arial"/>
          <w:color w:val="404040" w:themeColor="text1" w:themeTint="BF"/>
          <w:sz w:val="22"/>
          <w:szCs w:val="22"/>
          <w:lang w:eastAsia="en-US"/>
        </w:rPr>
      </w:pPr>
      <w:r w:rsidRPr="003B34BE">
        <w:rPr>
          <w:rFonts w:ascii="Arial" w:eastAsia="Calibri" w:hAnsi="Arial" w:cs="Arial"/>
          <w:b/>
          <w:color w:val="404040" w:themeColor="text1" w:themeTint="BF"/>
          <w:sz w:val="22"/>
          <w:szCs w:val="22"/>
          <w:lang w:eastAsia="en-US"/>
        </w:rPr>
        <w:t>Oprávněné osoby</w:t>
      </w:r>
    </w:p>
    <w:p w14:paraId="75A646FA" w14:textId="77777777" w:rsidR="00B8493F" w:rsidRPr="003B34BE" w:rsidRDefault="00162ED6" w:rsidP="00B8493F">
      <w:pPr>
        <w:pStyle w:val="Odstavecseseznamem"/>
        <w:widowControl w:val="0"/>
        <w:numPr>
          <w:ilvl w:val="1"/>
          <w:numId w:val="66"/>
        </w:numPr>
        <w:autoSpaceDE w:val="0"/>
        <w:adjustRightInd w:val="0"/>
        <w:spacing w:after="120" w:line="312" w:lineRule="auto"/>
        <w:ind w:left="567" w:right="-11" w:hanging="567"/>
        <w:rPr>
          <w:rFonts w:ascii="Arial" w:eastAsia="Calibri" w:hAnsi="Arial" w:cs="Arial"/>
          <w:color w:val="404040" w:themeColor="text1" w:themeTint="BF"/>
          <w:sz w:val="22"/>
          <w:szCs w:val="22"/>
          <w:lang w:eastAsia="en-US"/>
        </w:rPr>
      </w:pPr>
      <w:r w:rsidRPr="003B34BE">
        <w:rPr>
          <w:rFonts w:ascii="Arial" w:eastAsia="Calibri" w:hAnsi="Arial" w:cs="Arial"/>
          <w:color w:val="404040" w:themeColor="text1" w:themeTint="BF"/>
          <w:sz w:val="22"/>
          <w:szCs w:val="22"/>
          <w:lang w:eastAsia="en-US"/>
        </w:rPr>
        <w:t>Poskytovatelé</w:t>
      </w:r>
      <w:r w:rsidR="00DB3D52" w:rsidRPr="003B34BE">
        <w:rPr>
          <w:rFonts w:ascii="Arial" w:eastAsia="Calibri" w:hAnsi="Arial" w:cs="Arial"/>
          <w:color w:val="404040" w:themeColor="text1" w:themeTint="BF"/>
          <w:sz w:val="22"/>
          <w:szCs w:val="22"/>
          <w:lang w:eastAsia="en-US"/>
        </w:rPr>
        <w:t xml:space="preserve"> </w:t>
      </w:r>
      <w:r w:rsidR="00994E51" w:rsidRPr="003B34BE">
        <w:rPr>
          <w:rFonts w:ascii="Arial" w:eastAsia="Calibri" w:hAnsi="Arial" w:cs="Arial"/>
          <w:color w:val="404040" w:themeColor="text1" w:themeTint="BF"/>
          <w:sz w:val="22"/>
          <w:szCs w:val="22"/>
          <w:lang w:eastAsia="en-US"/>
        </w:rPr>
        <w:t xml:space="preserve">budou dostávat pokyny k jednotlivým úkonům prováděným na základě Dílčích smluv výhradně od osob určených Objednatelem (dále jen </w:t>
      </w:r>
      <w:r w:rsidR="00994E51" w:rsidRPr="003B34BE">
        <w:rPr>
          <w:rFonts w:ascii="Arial" w:eastAsia="Calibri" w:hAnsi="Arial" w:cs="Arial"/>
          <w:b/>
          <w:color w:val="404040" w:themeColor="text1" w:themeTint="BF"/>
          <w:sz w:val="22"/>
          <w:szCs w:val="22"/>
          <w:lang w:eastAsia="en-US"/>
        </w:rPr>
        <w:t>„Oprávněné osoby“</w:t>
      </w:r>
      <w:r w:rsidR="00994E51" w:rsidRPr="003B34BE">
        <w:rPr>
          <w:rFonts w:ascii="Arial" w:eastAsia="Calibri" w:hAnsi="Arial" w:cs="Arial"/>
          <w:color w:val="404040" w:themeColor="text1" w:themeTint="BF"/>
          <w:sz w:val="22"/>
          <w:szCs w:val="22"/>
          <w:lang w:eastAsia="en-US"/>
        </w:rPr>
        <w:t xml:space="preserve">). Seznam Oprávněných osob bude poskytnut </w:t>
      </w:r>
      <w:r w:rsidR="005D599C" w:rsidRPr="003B34BE">
        <w:rPr>
          <w:rFonts w:ascii="Arial" w:eastAsia="Calibri" w:hAnsi="Arial" w:cs="Arial"/>
          <w:color w:val="404040" w:themeColor="text1" w:themeTint="BF"/>
          <w:sz w:val="22"/>
          <w:szCs w:val="22"/>
          <w:lang w:eastAsia="en-US"/>
        </w:rPr>
        <w:t xml:space="preserve">všem </w:t>
      </w:r>
      <w:r w:rsidRPr="003B34BE">
        <w:rPr>
          <w:rFonts w:ascii="Arial" w:eastAsia="Calibri" w:hAnsi="Arial" w:cs="Arial"/>
          <w:color w:val="404040" w:themeColor="text1" w:themeTint="BF"/>
          <w:sz w:val="22"/>
          <w:szCs w:val="22"/>
          <w:lang w:eastAsia="en-US"/>
        </w:rPr>
        <w:t>Poskytovatelům</w:t>
      </w:r>
      <w:r w:rsidR="005D599C" w:rsidRPr="003B34BE">
        <w:rPr>
          <w:rFonts w:ascii="Arial" w:eastAsia="Calibri" w:hAnsi="Arial" w:cs="Arial"/>
          <w:color w:val="404040" w:themeColor="text1" w:themeTint="BF"/>
          <w:sz w:val="22"/>
          <w:szCs w:val="22"/>
          <w:lang w:eastAsia="en-US"/>
        </w:rPr>
        <w:t>; Objednatel jej bude pravidelně aktualizovat a vždy jej doručí ostatním Smluvním stranám.</w:t>
      </w:r>
    </w:p>
    <w:p w14:paraId="182640B9" w14:textId="0831ABFB" w:rsidR="00113108" w:rsidRPr="003B34BE" w:rsidRDefault="005D599C" w:rsidP="00830858">
      <w:pPr>
        <w:pStyle w:val="Odstavecseseznamem"/>
        <w:widowControl w:val="0"/>
        <w:numPr>
          <w:ilvl w:val="1"/>
          <w:numId w:val="66"/>
        </w:numPr>
        <w:autoSpaceDE w:val="0"/>
        <w:adjustRightInd w:val="0"/>
        <w:spacing w:after="120" w:line="312" w:lineRule="auto"/>
        <w:ind w:left="567" w:right="-11" w:hanging="567"/>
        <w:rPr>
          <w:rFonts w:ascii="Arial" w:eastAsia="Calibri" w:hAnsi="Arial" w:cs="Arial"/>
          <w:color w:val="404040" w:themeColor="text1" w:themeTint="BF"/>
          <w:sz w:val="22"/>
          <w:szCs w:val="22"/>
          <w:lang w:eastAsia="en-US"/>
        </w:rPr>
      </w:pPr>
      <w:r w:rsidRPr="003B34BE">
        <w:rPr>
          <w:rFonts w:ascii="Arial" w:eastAsia="Calibri" w:hAnsi="Arial" w:cs="Arial"/>
          <w:color w:val="404040" w:themeColor="text1" w:themeTint="BF"/>
          <w:sz w:val="22"/>
          <w:szCs w:val="22"/>
          <w:lang w:eastAsia="en-US"/>
        </w:rPr>
        <w:t xml:space="preserve">Tyto Oprávněné osoby </w:t>
      </w:r>
      <w:r w:rsidR="007B2681" w:rsidRPr="003B34BE">
        <w:rPr>
          <w:rFonts w:ascii="Arial" w:eastAsia="Calibri" w:hAnsi="Arial" w:cs="Arial"/>
          <w:color w:val="404040" w:themeColor="text1" w:themeTint="BF"/>
          <w:sz w:val="22"/>
          <w:szCs w:val="22"/>
          <w:lang w:eastAsia="en-US"/>
        </w:rPr>
        <w:t xml:space="preserve">jsou oprávněny </w:t>
      </w:r>
      <w:r w:rsidR="008016AF" w:rsidRPr="003B34BE">
        <w:rPr>
          <w:rFonts w:ascii="Arial" w:eastAsia="Calibri" w:hAnsi="Arial" w:cs="Arial"/>
          <w:color w:val="404040" w:themeColor="text1" w:themeTint="BF"/>
          <w:sz w:val="22"/>
          <w:szCs w:val="22"/>
          <w:lang w:eastAsia="en-US"/>
        </w:rPr>
        <w:t xml:space="preserve">zejména </w:t>
      </w:r>
      <w:r w:rsidR="007B2681" w:rsidRPr="003B34BE">
        <w:rPr>
          <w:rFonts w:ascii="Arial" w:eastAsia="Calibri" w:hAnsi="Arial" w:cs="Arial"/>
          <w:color w:val="404040" w:themeColor="text1" w:themeTint="BF"/>
          <w:sz w:val="22"/>
          <w:szCs w:val="22"/>
          <w:lang w:eastAsia="en-US"/>
        </w:rPr>
        <w:t xml:space="preserve">zadávat, konkretizovat a upřesňovat požadavky na poskytnutí </w:t>
      </w:r>
      <w:r w:rsidR="00162ED6" w:rsidRPr="003B34BE">
        <w:rPr>
          <w:rFonts w:ascii="Arial" w:eastAsia="Calibri" w:hAnsi="Arial" w:cs="Arial"/>
          <w:color w:val="404040" w:themeColor="text1" w:themeTint="BF"/>
          <w:sz w:val="22"/>
          <w:szCs w:val="22"/>
          <w:lang w:eastAsia="en-US"/>
        </w:rPr>
        <w:t>Plnění</w:t>
      </w:r>
      <w:r w:rsidR="00830858" w:rsidRPr="003B34BE">
        <w:rPr>
          <w:rFonts w:ascii="Arial" w:eastAsia="Calibri" w:hAnsi="Arial" w:cs="Arial"/>
          <w:color w:val="404040" w:themeColor="text1" w:themeTint="BF"/>
          <w:sz w:val="22"/>
          <w:szCs w:val="22"/>
          <w:lang w:eastAsia="en-US"/>
        </w:rPr>
        <w:t xml:space="preserve"> </w:t>
      </w:r>
      <w:r w:rsidR="008016AF" w:rsidRPr="003B34BE">
        <w:rPr>
          <w:rFonts w:ascii="Arial" w:eastAsia="Calibri" w:hAnsi="Arial" w:cs="Arial"/>
          <w:color w:val="404040" w:themeColor="text1" w:themeTint="BF"/>
          <w:sz w:val="22"/>
          <w:szCs w:val="22"/>
          <w:lang w:eastAsia="en-US"/>
        </w:rPr>
        <w:t>a podepisovat Předávací protokoly.</w:t>
      </w:r>
      <w:r w:rsidR="007B2681" w:rsidRPr="003B34BE">
        <w:rPr>
          <w:rFonts w:ascii="Arial" w:eastAsia="Calibri" w:hAnsi="Arial" w:cs="Arial"/>
          <w:color w:val="404040" w:themeColor="text1" w:themeTint="BF"/>
          <w:sz w:val="22"/>
          <w:szCs w:val="22"/>
          <w:lang w:eastAsia="en-US"/>
        </w:rPr>
        <w:t xml:space="preserve"> </w:t>
      </w:r>
    </w:p>
    <w:p w14:paraId="5B14F902" w14:textId="573B472C" w:rsidR="00B8493F" w:rsidRPr="003B34BE" w:rsidRDefault="007B2681" w:rsidP="00B8493F">
      <w:pPr>
        <w:pStyle w:val="Odstavecseseznamem"/>
        <w:widowControl w:val="0"/>
        <w:numPr>
          <w:ilvl w:val="1"/>
          <w:numId w:val="66"/>
        </w:numPr>
        <w:autoSpaceDE w:val="0"/>
        <w:adjustRightInd w:val="0"/>
        <w:spacing w:after="120" w:line="312" w:lineRule="auto"/>
        <w:ind w:left="567" w:right="-11" w:hanging="567"/>
        <w:rPr>
          <w:rFonts w:ascii="Arial" w:eastAsia="Calibri" w:hAnsi="Arial" w:cs="Arial"/>
          <w:color w:val="404040" w:themeColor="text1" w:themeTint="BF"/>
          <w:sz w:val="22"/>
          <w:szCs w:val="22"/>
          <w:lang w:eastAsia="en-US"/>
        </w:rPr>
      </w:pPr>
      <w:r w:rsidRPr="003B34BE">
        <w:rPr>
          <w:rFonts w:ascii="Arial" w:eastAsia="Calibri" w:hAnsi="Arial" w:cs="Arial"/>
          <w:color w:val="404040" w:themeColor="text1" w:themeTint="BF"/>
          <w:sz w:val="22"/>
          <w:szCs w:val="22"/>
          <w:lang w:eastAsia="en-US"/>
        </w:rPr>
        <w:t>Dojde-li k rozporu mezi pokyny jednotlivých Oprávněných osob</w:t>
      </w:r>
      <w:r w:rsidR="00973416" w:rsidRPr="003B34BE">
        <w:rPr>
          <w:rFonts w:ascii="Arial" w:eastAsia="Calibri" w:hAnsi="Arial" w:cs="Arial"/>
          <w:color w:val="404040" w:themeColor="text1" w:themeTint="BF"/>
          <w:sz w:val="22"/>
          <w:szCs w:val="22"/>
          <w:lang w:eastAsia="en-US"/>
        </w:rPr>
        <w:t xml:space="preserve">, jsou </w:t>
      </w:r>
      <w:r w:rsidR="00162ED6" w:rsidRPr="003B34BE">
        <w:rPr>
          <w:rFonts w:ascii="Arial" w:eastAsia="Calibri" w:hAnsi="Arial" w:cs="Arial"/>
          <w:color w:val="404040" w:themeColor="text1" w:themeTint="BF"/>
          <w:sz w:val="22"/>
          <w:szCs w:val="22"/>
          <w:lang w:eastAsia="en-US"/>
        </w:rPr>
        <w:t>Poskytovatelé</w:t>
      </w:r>
      <w:r w:rsidR="00973416" w:rsidRPr="003B34BE">
        <w:rPr>
          <w:rFonts w:ascii="Arial" w:eastAsia="Calibri" w:hAnsi="Arial" w:cs="Arial"/>
          <w:color w:val="404040" w:themeColor="text1" w:themeTint="BF"/>
          <w:sz w:val="22"/>
          <w:szCs w:val="22"/>
          <w:lang w:eastAsia="en-US"/>
        </w:rPr>
        <w:t xml:space="preserve"> povinni vyžádat si v příslušné věci pokyn od nadřízen</w:t>
      </w:r>
      <w:r w:rsidR="00E567C2" w:rsidRPr="003B34BE">
        <w:rPr>
          <w:rFonts w:ascii="Arial" w:eastAsia="Calibri" w:hAnsi="Arial" w:cs="Arial"/>
          <w:color w:val="404040" w:themeColor="text1" w:themeTint="BF"/>
          <w:sz w:val="22"/>
          <w:szCs w:val="22"/>
          <w:lang w:eastAsia="en-US"/>
        </w:rPr>
        <w:t>é</w:t>
      </w:r>
      <w:r w:rsidR="00973416" w:rsidRPr="003B34BE">
        <w:rPr>
          <w:rFonts w:ascii="Arial" w:eastAsia="Calibri" w:hAnsi="Arial" w:cs="Arial"/>
          <w:color w:val="404040" w:themeColor="text1" w:themeTint="BF"/>
          <w:sz w:val="22"/>
          <w:szCs w:val="22"/>
          <w:lang w:eastAsia="en-US"/>
        </w:rPr>
        <w:t xml:space="preserve"> osoby těchto Oprávněných osob a podle tohoto pokynu postupovat.</w:t>
      </w:r>
    </w:p>
    <w:p w14:paraId="5FC782A3" w14:textId="77777777" w:rsidR="00B8493F" w:rsidRPr="003B34BE" w:rsidRDefault="00973416" w:rsidP="00B8493F">
      <w:pPr>
        <w:pStyle w:val="Odstavecseseznamem"/>
        <w:widowControl w:val="0"/>
        <w:numPr>
          <w:ilvl w:val="1"/>
          <w:numId w:val="66"/>
        </w:numPr>
        <w:autoSpaceDE w:val="0"/>
        <w:adjustRightInd w:val="0"/>
        <w:spacing w:after="120" w:line="312" w:lineRule="auto"/>
        <w:ind w:left="567" w:right="-11" w:hanging="567"/>
        <w:rPr>
          <w:rFonts w:ascii="Arial" w:eastAsia="Calibri" w:hAnsi="Arial" w:cs="Arial"/>
          <w:color w:val="404040" w:themeColor="text1" w:themeTint="BF"/>
          <w:sz w:val="22"/>
          <w:szCs w:val="22"/>
          <w:lang w:eastAsia="en-US"/>
        </w:rPr>
      </w:pPr>
      <w:r w:rsidRPr="003B34BE">
        <w:rPr>
          <w:rFonts w:ascii="Arial" w:eastAsia="Calibri" w:hAnsi="Arial" w:cs="Arial"/>
          <w:color w:val="404040" w:themeColor="text1" w:themeTint="BF"/>
          <w:sz w:val="22"/>
          <w:szCs w:val="22"/>
          <w:lang w:eastAsia="en-US"/>
        </w:rPr>
        <w:t xml:space="preserve">Jiné osoby než Oprávněné osoby nejsou oprávněny </w:t>
      </w:r>
      <w:r w:rsidR="00B80266" w:rsidRPr="003B34BE">
        <w:rPr>
          <w:rFonts w:ascii="Arial" w:eastAsia="Calibri" w:hAnsi="Arial" w:cs="Arial"/>
          <w:color w:val="404040" w:themeColor="text1" w:themeTint="BF"/>
          <w:sz w:val="22"/>
          <w:szCs w:val="22"/>
          <w:lang w:eastAsia="en-US"/>
        </w:rPr>
        <w:t xml:space="preserve">zadávat požadavky na poskytnutí </w:t>
      </w:r>
      <w:r w:rsidR="00162ED6" w:rsidRPr="003B34BE">
        <w:rPr>
          <w:rFonts w:ascii="Arial" w:eastAsia="Calibri" w:hAnsi="Arial" w:cs="Arial"/>
          <w:color w:val="404040" w:themeColor="text1" w:themeTint="BF"/>
          <w:sz w:val="22"/>
          <w:szCs w:val="22"/>
          <w:lang w:eastAsia="en-US"/>
        </w:rPr>
        <w:t>Plnění</w:t>
      </w:r>
      <w:r w:rsidR="00B80266" w:rsidRPr="003B34BE">
        <w:rPr>
          <w:rFonts w:ascii="Arial" w:eastAsia="Calibri" w:hAnsi="Arial" w:cs="Arial"/>
          <w:color w:val="404040" w:themeColor="text1" w:themeTint="BF"/>
          <w:sz w:val="22"/>
          <w:szCs w:val="22"/>
          <w:lang w:eastAsia="en-US"/>
        </w:rPr>
        <w:t xml:space="preserve"> a </w:t>
      </w:r>
      <w:r w:rsidR="00162ED6" w:rsidRPr="003B34BE">
        <w:rPr>
          <w:rFonts w:ascii="Arial" w:eastAsia="Calibri" w:hAnsi="Arial" w:cs="Arial"/>
          <w:color w:val="404040" w:themeColor="text1" w:themeTint="BF"/>
          <w:sz w:val="22"/>
          <w:szCs w:val="22"/>
          <w:lang w:eastAsia="en-US"/>
        </w:rPr>
        <w:t>Poskytovatelé</w:t>
      </w:r>
      <w:r w:rsidR="00B80266" w:rsidRPr="003B34BE">
        <w:rPr>
          <w:rFonts w:ascii="Arial" w:eastAsia="Calibri" w:hAnsi="Arial" w:cs="Arial"/>
          <w:color w:val="404040" w:themeColor="text1" w:themeTint="BF"/>
          <w:sz w:val="22"/>
          <w:szCs w:val="22"/>
          <w:lang w:eastAsia="en-US"/>
        </w:rPr>
        <w:t xml:space="preserve"> nejsou oprávněni přijímat požadavky od jiných osob.</w:t>
      </w:r>
    </w:p>
    <w:p w14:paraId="6A730E4A" w14:textId="7B76140B" w:rsidR="0076517A" w:rsidRPr="003B34BE" w:rsidRDefault="00B80266" w:rsidP="00B8493F">
      <w:pPr>
        <w:pStyle w:val="Odstavecseseznamem"/>
        <w:widowControl w:val="0"/>
        <w:numPr>
          <w:ilvl w:val="1"/>
          <w:numId w:val="66"/>
        </w:numPr>
        <w:autoSpaceDE w:val="0"/>
        <w:adjustRightInd w:val="0"/>
        <w:spacing w:after="120" w:line="312" w:lineRule="auto"/>
        <w:ind w:left="567" w:right="-11" w:hanging="567"/>
        <w:rPr>
          <w:rFonts w:ascii="Arial" w:eastAsia="Calibri" w:hAnsi="Arial" w:cs="Arial"/>
          <w:color w:val="404040" w:themeColor="text1" w:themeTint="BF"/>
          <w:sz w:val="22"/>
          <w:szCs w:val="22"/>
          <w:lang w:eastAsia="en-US"/>
        </w:rPr>
      </w:pPr>
      <w:r w:rsidRPr="003B34BE">
        <w:rPr>
          <w:rFonts w:ascii="Arial" w:eastAsia="Calibri" w:hAnsi="Arial" w:cs="Arial"/>
          <w:color w:val="404040" w:themeColor="text1" w:themeTint="BF"/>
          <w:sz w:val="22"/>
          <w:szCs w:val="22"/>
          <w:lang w:eastAsia="en-US"/>
        </w:rPr>
        <w:t xml:space="preserve">Osobu oprávněnou jednat za </w:t>
      </w:r>
      <w:r w:rsidR="00162ED6" w:rsidRPr="003B34BE">
        <w:rPr>
          <w:rFonts w:ascii="Arial" w:eastAsia="Calibri" w:hAnsi="Arial" w:cs="Arial"/>
          <w:color w:val="404040" w:themeColor="text1" w:themeTint="BF"/>
          <w:sz w:val="22"/>
          <w:szCs w:val="22"/>
          <w:lang w:eastAsia="en-US"/>
        </w:rPr>
        <w:t>Poskytovatele</w:t>
      </w:r>
      <w:r w:rsidRPr="003B34BE">
        <w:rPr>
          <w:rFonts w:ascii="Arial" w:eastAsia="Calibri" w:hAnsi="Arial" w:cs="Arial"/>
          <w:color w:val="404040" w:themeColor="text1" w:themeTint="BF"/>
          <w:sz w:val="22"/>
          <w:szCs w:val="22"/>
          <w:lang w:eastAsia="en-US"/>
        </w:rPr>
        <w:t xml:space="preserve"> určí </w:t>
      </w:r>
      <w:r w:rsidR="00162ED6" w:rsidRPr="003B34BE">
        <w:rPr>
          <w:rFonts w:ascii="Arial" w:eastAsia="Calibri" w:hAnsi="Arial" w:cs="Arial"/>
          <w:color w:val="404040" w:themeColor="text1" w:themeTint="BF"/>
          <w:sz w:val="22"/>
          <w:szCs w:val="22"/>
          <w:lang w:eastAsia="en-US"/>
        </w:rPr>
        <w:t>Poskytovatel</w:t>
      </w:r>
      <w:r w:rsidR="002F4F01" w:rsidRPr="003B34BE">
        <w:rPr>
          <w:rFonts w:ascii="Arial" w:eastAsia="Calibri" w:hAnsi="Arial" w:cs="Arial"/>
          <w:color w:val="404040" w:themeColor="text1" w:themeTint="BF"/>
          <w:sz w:val="22"/>
          <w:szCs w:val="22"/>
          <w:lang w:eastAsia="en-US"/>
        </w:rPr>
        <w:t>é</w:t>
      </w:r>
      <w:r w:rsidRPr="003B34BE">
        <w:rPr>
          <w:rFonts w:ascii="Arial" w:eastAsia="Calibri" w:hAnsi="Arial" w:cs="Arial"/>
          <w:color w:val="404040" w:themeColor="text1" w:themeTint="BF"/>
          <w:sz w:val="22"/>
          <w:szCs w:val="22"/>
          <w:lang w:eastAsia="en-US"/>
        </w:rPr>
        <w:t xml:space="preserve"> po podpisu této Dohody. </w:t>
      </w:r>
      <w:r w:rsidR="00162ED6" w:rsidRPr="003B34BE">
        <w:rPr>
          <w:rFonts w:ascii="Arial" w:eastAsia="Calibri" w:hAnsi="Arial" w:cs="Arial"/>
          <w:color w:val="404040" w:themeColor="text1" w:themeTint="BF"/>
          <w:sz w:val="22"/>
          <w:szCs w:val="22"/>
          <w:lang w:eastAsia="en-US"/>
        </w:rPr>
        <w:t>Poskytovatelé</w:t>
      </w:r>
      <w:r w:rsidRPr="003B34BE">
        <w:rPr>
          <w:rFonts w:ascii="Arial" w:eastAsia="Calibri" w:hAnsi="Arial" w:cs="Arial"/>
          <w:color w:val="404040" w:themeColor="text1" w:themeTint="BF"/>
          <w:sz w:val="22"/>
          <w:szCs w:val="22"/>
          <w:lang w:eastAsia="en-US"/>
        </w:rPr>
        <w:t xml:space="preserve"> </w:t>
      </w:r>
      <w:r w:rsidR="00EA3839" w:rsidRPr="003B34BE">
        <w:rPr>
          <w:rFonts w:ascii="Arial" w:eastAsia="Calibri" w:hAnsi="Arial" w:cs="Arial"/>
          <w:color w:val="404040" w:themeColor="text1" w:themeTint="BF"/>
          <w:sz w:val="22"/>
          <w:szCs w:val="22"/>
          <w:lang w:eastAsia="en-US"/>
        </w:rPr>
        <w:t>jsou oprávněni změnit takto určenou oprávněnou osobu, jsou</w:t>
      </w:r>
      <w:r w:rsidR="00AE6701" w:rsidRPr="003B34BE">
        <w:rPr>
          <w:rFonts w:ascii="Arial" w:eastAsia="Calibri" w:hAnsi="Arial" w:cs="Arial"/>
          <w:color w:val="404040" w:themeColor="text1" w:themeTint="BF"/>
          <w:sz w:val="22"/>
          <w:szCs w:val="22"/>
          <w:lang w:eastAsia="en-US"/>
        </w:rPr>
        <w:t> </w:t>
      </w:r>
      <w:r w:rsidR="00EA3839" w:rsidRPr="003B34BE">
        <w:rPr>
          <w:rFonts w:ascii="Arial" w:eastAsia="Calibri" w:hAnsi="Arial" w:cs="Arial"/>
          <w:color w:val="404040" w:themeColor="text1" w:themeTint="BF"/>
          <w:sz w:val="22"/>
          <w:szCs w:val="22"/>
          <w:lang w:eastAsia="en-US"/>
        </w:rPr>
        <w:t>však povinni takovou změnu vždy bezodkladně písemně oznámit Objednateli</w:t>
      </w:r>
      <w:r w:rsidR="00EA714F" w:rsidRPr="003B34BE">
        <w:rPr>
          <w:rFonts w:ascii="Arial" w:eastAsia="Calibri" w:hAnsi="Arial" w:cs="Arial"/>
          <w:color w:val="404040" w:themeColor="text1" w:themeTint="BF"/>
          <w:sz w:val="22"/>
          <w:szCs w:val="22"/>
          <w:lang w:eastAsia="en-US"/>
        </w:rPr>
        <w:t>.</w:t>
      </w:r>
    </w:p>
    <w:p w14:paraId="5770E4B2" w14:textId="15ADCAA7" w:rsidR="00C542A0" w:rsidRPr="003B34BE" w:rsidRDefault="0039793F" w:rsidP="00AE6701">
      <w:pPr>
        <w:pStyle w:val="Odstavecseseznamem"/>
        <w:numPr>
          <w:ilvl w:val="0"/>
          <w:numId w:val="14"/>
        </w:numPr>
        <w:spacing w:before="240" w:after="240" w:line="312" w:lineRule="auto"/>
        <w:ind w:left="426" w:hanging="426"/>
        <w:jc w:val="center"/>
        <w:rPr>
          <w:rFonts w:ascii="Arial" w:eastAsia="Calibri" w:hAnsi="Arial" w:cs="Arial"/>
          <w:b/>
          <w:color w:val="404040" w:themeColor="text1" w:themeTint="BF"/>
          <w:sz w:val="22"/>
          <w:szCs w:val="22"/>
          <w:lang w:eastAsia="en-US"/>
        </w:rPr>
      </w:pPr>
      <w:r w:rsidRPr="003B34BE">
        <w:rPr>
          <w:rFonts w:ascii="Arial" w:eastAsia="Calibri" w:hAnsi="Arial" w:cs="Arial"/>
          <w:b/>
          <w:color w:val="404040" w:themeColor="text1" w:themeTint="BF"/>
          <w:sz w:val="22"/>
          <w:szCs w:val="22"/>
          <w:lang w:eastAsia="en-US"/>
        </w:rPr>
        <w:t>Mlčenliv</w:t>
      </w:r>
      <w:r w:rsidR="00661F3E" w:rsidRPr="003B34BE">
        <w:rPr>
          <w:rFonts w:ascii="Arial" w:eastAsia="Calibri" w:hAnsi="Arial" w:cs="Arial"/>
          <w:b/>
          <w:color w:val="404040" w:themeColor="text1" w:themeTint="BF"/>
          <w:sz w:val="22"/>
          <w:szCs w:val="22"/>
          <w:lang w:eastAsia="en-US"/>
        </w:rPr>
        <w:t xml:space="preserve">ost, ochrana </w:t>
      </w:r>
      <w:r w:rsidR="00D86591" w:rsidRPr="003B34BE">
        <w:rPr>
          <w:rFonts w:ascii="Arial" w:eastAsia="Calibri" w:hAnsi="Arial" w:cs="Arial"/>
          <w:b/>
          <w:color w:val="404040" w:themeColor="text1" w:themeTint="BF"/>
          <w:sz w:val="22"/>
          <w:szCs w:val="22"/>
          <w:lang w:eastAsia="en-US"/>
        </w:rPr>
        <w:t>D</w:t>
      </w:r>
      <w:r w:rsidR="00C542A0" w:rsidRPr="003B34BE">
        <w:rPr>
          <w:rFonts w:ascii="Arial" w:eastAsia="Calibri" w:hAnsi="Arial" w:cs="Arial"/>
          <w:b/>
          <w:color w:val="404040" w:themeColor="text1" w:themeTint="BF"/>
          <w:sz w:val="22"/>
          <w:szCs w:val="22"/>
          <w:lang w:eastAsia="en-US"/>
        </w:rPr>
        <w:t>ůvěrn</w:t>
      </w:r>
      <w:r w:rsidR="00661F3E" w:rsidRPr="003B34BE">
        <w:rPr>
          <w:rFonts w:ascii="Arial" w:eastAsia="Calibri" w:hAnsi="Arial" w:cs="Arial"/>
          <w:b/>
          <w:color w:val="404040" w:themeColor="text1" w:themeTint="BF"/>
          <w:sz w:val="22"/>
          <w:szCs w:val="22"/>
          <w:lang w:eastAsia="en-US"/>
        </w:rPr>
        <w:t>ých</w:t>
      </w:r>
      <w:r w:rsidR="00C542A0" w:rsidRPr="003B34BE">
        <w:rPr>
          <w:rFonts w:ascii="Arial" w:eastAsia="Calibri" w:hAnsi="Arial" w:cs="Arial"/>
          <w:b/>
          <w:color w:val="404040" w:themeColor="text1" w:themeTint="BF"/>
          <w:sz w:val="22"/>
          <w:szCs w:val="22"/>
          <w:lang w:eastAsia="en-US"/>
        </w:rPr>
        <w:t xml:space="preserve"> informac</w:t>
      </w:r>
      <w:r w:rsidR="00661F3E" w:rsidRPr="003B34BE">
        <w:rPr>
          <w:rFonts w:ascii="Arial" w:eastAsia="Calibri" w:hAnsi="Arial" w:cs="Arial"/>
          <w:b/>
          <w:color w:val="404040" w:themeColor="text1" w:themeTint="BF"/>
          <w:sz w:val="22"/>
          <w:szCs w:val="22"/>
          <w:lang w:eastAsia="en-US"/>
        </w:rPr>
        <w:t>í</w:t>
      </w:r>
      <w:r w:rsidR="00C542A0" w:rsidRPr="003B34BE">
        <w:rPr>
          <w:rFonts w:ascii="Arial" w:eastAsia="Calibri" w:hAnsi="Arial" w:cs="Arial"/>
          <w:b/>
          <w:color w:val="404040" w:themeColor="text1" w:themeTint="BF"/>
          <w:sz w:val="22"/>
          <w:szCs w:val="22"/>
          <w:lang w:eastAsia="en-US"/>
        </w:rPr>
        <w:t xml:space="preserve"> a osobní</w:t>
      </w:r>
      <w:r w:rsidR="00661F3E" w:rsidRPr="003B34BE">
        <w:rPr>
          <w:rFonts w:ascii="Arial" w:eastAsia="Calibri" w:hAnsi="Arial" w:cs="Arial"/>
          <w:b/>
          <w:color w:val="404040" w:themeColor="text1" w:themeTint="BF"/>
          <w:sz w:val="22"/>
          <w:szCs w:val="22"/>
          <w:lang w:eastAsia="en-US"/>
        </w:rPr>
        <w:t>ch</w:t>
      </w:r>
      <w:r w:rsidR="00C542A0" w:rsidRPr="003B34BE">
        <w:rPr>
          <w:rFonts w:ascii="Arial" w:eastAsia="Calibri" w:hAnsi="Arial" w:cs="Arial"/>
          <w:b/>
          <w:color w:val="404040" w:themeColor="text1" w:themeTint="BF"/>
          <w:sz w:val="22"/>
          <w:szCs w:val="22"/>
          <w:lang w:eastAsia="en-US"/>
        </w:rPr>
        <w:t xml:space="preserve"> údaj</w:t>
      </w:r>
      <w:r w:rsidR="00661F3E" w:rsidRPr="003B34BE">
        <w:rPr>
          <w:rFonts w:ascii="Arial" w:eastAsia="Calibri" w:hAnsi="Arial" w:cs="Arial"/>
          <w:b/>
          <w:color w:val="404040" w:themeColor="text1" w:themeTint="BF"/>
          <w:sz w:val="22"/>
          <w:szCs w:val="22"/>
          <w:lang w:eastAsia="en-US"/>
        </w:rPr>
        <w:t>ů</w:t>
      </w:r>
    </w:p>
    <w:p w14:paraId="626F0D67" w14:textId="4A1F9A9A" w:rsidR="00636166" w:rsidRPr="003B34BE" w:rsidRDefault="001B31CB" w:rsidP="00636166">
      <w:pPr>
        <w:pStyle w:val="Smlouva2"/>
        <w:numPr>
          <w:ilvl w:val="0"/>
          <w:numId w:val="0"/>
        </w:numPr>
        <w:tabs>
          <w:tab w:val="clear" w:pos="709"/>
          <w:tab w:val="left" w:pos="567"/>
        </w:tabs>
        <w:spacing w:line="312" w:lineRule="auto"/>
        <w:ind w:left="567"/>
        <w:rPr>
          <w:rFonts w:eastAsia="Calibri"/>
          <w:b/>
          <w:color w:val="404040" w:themeColor="text1" w:themeTint="BF"/>
          <w:spacing w:val="2"/>
          <w:lang w:eastAsia="en-US"/>
        </w:rPr>
      </w:pPr>
      <w:r w:rsidRPr="003B34BE">
        <w:rPr>
          <w:rFonts w:eastAsia="Calibri"/>
          <w:b/>
          <w:color w:val="404040" w:themeColor="text1" w:themeTint="BF"/>
          <w:spacing w:val="2"/>
          <w:lang w:eastAsia="en-US"/>
        </w:rPr>
        <w:t>Mlčenlivost</w:t>
      </w:r>
    </w:p>
    <w:p w14:paraId="44A11654" w14:textId="6CEADA57" w:rsidR="00660342" w:rsidRPr="003B34BE" w:rsidRDefault="008710A4" w:rsidP="00660342">
      <w:pPr>
        <w:pStyle w:val="Smlouva2"/>
        <w:numPr>
          <w:ilvl w:val="1"/>
          <w:numId w:val="67"/>
        </w:numPr>
        <w:tabs>
          <w:tab w:val="clear" w:pos="709"/>
          <w:tab w:val="left" w:pos="567"/>
        </w:tabs>
        <w:spacing w:line="312" w:lineRule="auto"/>
        <w:ind w:left="567" w:hanging="567"/>
        <w:rPr>
          <w:rFonts w:eastAsia="Calibri"/>
          <w:color w:val="404040" w:themeColor="text1" w:themeTint="BF"/>
          <w:spacing w:val="2"/>
          <w:lang w:eastAsia="en-US"/>
        </w:rPr>
      </w:pPr>
      <w:r w:rsidRPr="003B34BE">
        <w:rPr>
          <w:rFonts w:eastAsia="Calibri"/>
          <w:color w:val="404040" w:themeColor="text1" w:themeTint="BF"/>
          <w:spacing w:val="2"/>
          <w:lang w:eastAsia="en-US"/>
        </w:rPr>
        <w:t xml:space="preserve">Každý </w:t>
      </w:r>
      <w:r w:rsidR="002F4F01" w:rsidRPr="003B34BE">
        <w:rPr>
          <w:rFonts w:eastAsia="Calibri"/>
          <w:color w:val="404040" w:themeColor="text1" w:themeTint="BF"/>
          <w:spacing w:val="2"/>
          <w:lang w:eastAsia="en-US"/>
        </w:rPr>
        <w:t>Poskytovatel</w:t>
      </w:r>
      <w:r w:rsidRPr="003B34BE">
        <w:rPr>
          <w:rFonts w:eastAsia="Calibri"/>
          <w:color w:val="404040" w:themeColor="text1" w:themeTint="BF"/>
          <w:spacing w:val="2"/>
          <w:lang w:eastAsia="en-US"/>
        </w:rPr>
        <w:t xml:space="preserve"> je povinen zachovávat mlčenlivost o všech skutečnostech, o</w:t>
      </w:r>
      <w:r w:rsidR="00314060" w:rsidRPr="003B34BE">
        <w:rPr>
          <w:rFonts w:eastAsia="Calibri"/>
          <w:color w:val="404040" w:themeColor="text1" w:themeTint="BF"/>
          <w:spacing w:val="2"/>
          <w:lang w:eastAsia="en-US"/>
        </w:rPr>
        <w:t> </w:t>
      </w:r>
      <w:r w:rsidRPr="003B34BE">
        <w:rPr>
          <w:rFonts w:eastAsia="Calibri"/>
          <w:color w:val="404040" w:themeColor="text1" w:themeTint="BF"/>
          <w:spacing w:val="2"/>
          <w:lang w:eastAsia="en-US"/>
        </w:rPr>
        <w:t>nichž</w:t>
      </w:r>
      <w:r w:rsidR="00314060" w:rsidRPr="003B34BE">
        <w:rPr>
          <w:rFonts w:eastAsia="Calibri"/>
          <w:color w:val="404040" w:themeColor="text1" w:themeTint="BF"/>
          <w:spacing w:val="2"/>
          <w:lang w:eastAsia="en-US"/>
        </w:rPr>
        <w:t> </w:t>
      </w:r>
      <w:r w:rsidRPr="003B34BE">
        <w:rPr>
          <w:rFonts w:eastAsia="Calibri"/>
          <w:color w:val="404040" w:themeColor="text1" w:themeTint="BF"/>
          <w:spacing w:val="2"/>
          <w:lang w:eastAsia="en-US"/>
        </w:rPr>
        <w:t>se</w:t>
      </w:r>
      <w:r w:rsidR="00C5656D" w:rsidRPr="003B34BE">
        <w:rPr>
          <w:rFonts w:eastAsia="Calibri"/>
          <w:color w:val="404040" w:themeColor="text1" w:themeTint="BF"/>
          <w:spacing w:val="2"/>
          <w:lang w:eastAsia="en-US"/>
        </w:rPr>
        <w:t> </w:t>
      </w:r>
      <w:r w:rsidRPr="003B34BE">
        <w:rPr>
          <w:rFonts w:eastAsia="Calibri"/>
          <w:color w:val="404040" w:themeColor="text1" w:themeTint="BF"/>
          <w:spacing w:val="2"/>
          <w:lang w:eastAsia="en-US"/>
        </w:rPr>
        <w:t xml:space="preserve">dozví v souvislosti s poskytováním </w:t>
      </w:r>
      <w:r w:rsidR="002F4F01" w:rsidRPr="003B34BE">
        <w:rPr>
          <w:rFonts w:eastAsia="Calibri"/>
          <w:color w:val="404040" w:themeColor="text1" w:themeTint="BF"/>
          <w:spacing w:val="2"/>
          <w:lang w:eastAsia="en-US"/>
        </w:rPr>
        <w:t>Plnění</w:t>
      </w:r>
      <w:r w:rsidRPr="003B34BE">
        <w:rPr>
          <w:rFonts w:eastAsia="Calibri"/>
          <w:color w:val="404040" w:themeColor="text1" w:themeTint="BF"/>
          <w:spacing w:val="2"/>
          <w:lang w:eastAsia="en-US"/>
        </w:rPr>
        <w:t xml:space="preserve"> Objednateli podle této Dohody, ve smyslu ustanovení § 2</w:t>
      </w:r>
      <w:r w:rsidR="002F4F01" w:rsidRPr="003B34BE">
        <w:rPr>
          <w:rFonts w:eastAsia="Calibri"/>
          <w:color w:val="404040" w:themeColor="text1" w:themeTint="BF"/>
          <w:spacing w:val="2"/>
          <w:lang w:eastAsia="en-US"/>
        </w:rPr>
        <w:t>0</w:t>
      </w:r>
      <w:r w:rsidRPr="003B34BE">
        <w:rPr>
          <w:rFonts w:eastAsia="Calibri"/>
          <w:color w:val="404040" w:themeColor="text1" w:themeTint="BF"/>
          <w:spacing w:val="2"/>
          <w:lang w:eastAsia="en-US"/>
        </w:rPr>
        <w:t xml:space="preserve"> </w:t>
      </w:r>
      <w:r w:rsidR="002F4F01" w:rsidRPr="003B34BE">
        <w:rPr>
          <w:rFonts w:eastAsia="Calibri"/>
          <w:color w:val="404040" w:themeColor="text1" w:themeTint="BF"/>
          <w:spacing w:val="2"/>
          <w:lang w:eastAsia="en-US"/>
        </w:rPr>
        <w:t>ZZZÚ</w:t>
      </w:r>
      <w:r w:rsidR="00636166" w:rsidRPr="003B34BE">
        <w:rPr>
          <w:rFonts w:eastAsia="Calibri"/>
          <w:color w:val="404040" w:themeColor="text1" w:themeTint="BF"/>
          <w:spacing w:val="2"/>
          <w:lang w:eastAsia="en-US"/>
        </w:rPr>
        <w:t xml:space="preserve">. Povinnost všech </w:t>
      </w:r>
      <w:r w:rsidR="002F4F01" w:rsidRPr="003B34BE">
        <w:rPr>
          <w:rFonts w:eastAsia="Calibri"/>
          <w:color w:val="404040" w:themeColor="text1" w:themeTint="BF"/>
          <w:spacing w:val="2"/>
          <w:lang w:eastAsia="en-US"/>
        </w:rPr>
        <w:t>Poskytovatelů</w:t>
      </w:r>
      <w:r w:rsidR="00636166" w:rsidRPr="003B34BE">
        <w:rPr>
          <w:rFonts w:eastAsia="Calibri"/>
          <w:color w:val="404040" w:themeColor="text1" w:themeTint="BF"/>
          <w:spacing w:val="2"/>
          <w:lang w:eastAsia="en-US"/>
        </w:rPr>
        <w:t xml:space="preserve"> zachovávat mlčenlivost dle věty první trvá i po skončení platnosti </w:t>
      </w:r>
      <w:r w:rsidR="00CE6BC9" w:rsidRPr="003B34BE">
        <w:rPr>
          <w:rFonts w:eastAsia="Calibri"/>
          <w:color w:val="404040" w:themeColor="text1" w:themeTint="BF"/>
          <w:spacing w:val="2"/>
          <w:lang w:eastAsia="en-US"/>
        </w:rPr>
        <w:t xml:space="preserve">a účinnosti </w:t>
      </w:r>
      <w:r w:rsidR="00636166" w:rsidRPr="003B34BE">
        <w:rPr>
          <w:rFonts w:eastAsia="Calibri"/>
          <w:color w:val="404040" w:themeColor="text1" w:themeTint="BF"/>
          <w:spacing w:val="2"/>
          <w:lang w:eastAsia="en-US"/>
        </w:rPr>
        <w:t>této Dohody</w:t>
      </w:r>
      <w:r w:rsidR="002F4F01" w:rsidRPr="003B34BE">
        <w:rPr>
          <w:rFonts w:eastAsia="Calibri"/>
          <w:color w:val="404040" w:themeColor="text1" w:themeTint="BF"/>
          <w:spacing w:val="2"/>
          <w:lang w:eastAsia="en-US"/>
        </w:rPr>
        <w:t xml:space="preserve"> a</w:t>
      </w:r>
      <w:r w:rsidR="00CE6BC9" w:rsidRPr="003B34BE">
        <w:rPr>
          <w:rFonts w:eastAsia="Calibri"/>
          <w:color w:val="404040" w:themeColor="text1" w:themeTint="BF"/>
          <w:spacing w:val="2"/>
          <w:lang w:eastAsia="en-US"/>
        </w:rPr>
        <w:t> </w:t>
      </w:r>
      <w:r w:rsidR="002F4F01" w:rsidRPr="003B34BE">
        <w:rPr>
          <w:rFonts w:eastAsia="Calibri"/>
          <w:color w:val="404040" w:themeColor="text1" w:themeTint="BF"/>
          <w:spacing w:val="2"/>
          <w:lang w:eastAsia="en-US"/>
        </w:rPr>
        <w:t>příslušných Dílčích smluv</w:t>
      </w:r>
      <w:r w:rsidR="00636166" w:rsidRPr="003B34BE">
        <w:rPr>
          <w:rFonts w:eastAsia="Calibri"/>
          <w:color w:val="404040" w:themeColor="text1" w:themeTint="BF"/>
          <w:spacing w:val="2"/>
          <w:lang w:eastAsia="en-US"/>
        </w:rPr>
        <w:t xml:space="preserve">. Každý </w:t>
      </w:r>
      <w:r w:rsidR="002F4F01" w:rsidRPr="003B34BE">
        <w:rPr>
          <w:rFonts w:eastAsia="Calibri"/>
          <w:color w:val="404040" w:themeColor="text1" w:themeTint="BF"/>
          <w:spacing w:val="2"/>
          <w:lang w:eastAsia="en-US"/>
        </w:rPr>
        <w:t>Poskytovatel</w:t>
      </w:r>
      <w:r w:rsidR="00636166" w:rsidRPr="003B34BE">
        <w:rPr>
          <w:rFonts w:eastAsia="Calibri"/>
          <w:color w:val="404040" w:themeColor="text1" w:themeTint="BF"/>
          <w:spacing w:val="2"/>
          <w:lang w:eastAsia="en-US"/>
        </w:rPr>
        <w:t xml:space="preserve"> se</w:t>
      </w:r>
      <w:r w:rsidR="00C5656D" w:rsidRPr="003B34BE">
        <w:rPr>
          <w:rFonts w:eastAsia="Calibri"/>
          <w:color w:val="404040" w:themeColor="text1" w:themeTint="BF"/>
          <w:spacing w:val="2"/>
          <w:lang w:eastAsia="en-US"/>
        </w:rPr>
        <w:t> </w:t>
      </w:r>
      <w:r w:rsidR="00636166" w:rsidRPr="003B34BE">
        <w:rPr>
          <w:rFonts w:eastAsia="Calibri"/>
          <w:color w:val="404040" w:themeColor="text1" w:themeTint="BF"/>
          <w:spacing w:val="2"/>
          <w:lang w:eastAsia="en-US"/>
        </w:rPr>
        <w:t xml:space="preserve">zavazuje zajistit, aby veškeré osoby, jež se budou podílet na poskytování </w:t>
      </w:r>
      <w:r w:rsidR="002F4F01" w:rsidRPr="003B34BE">
        <w:rPr>
          <w:rFonts w:eastAsia="Calibri"/>
          <w:color w:val="404040" w:themeColor="text1" w:themeTint="BF"/>
          <w:spacing w:val="2"/>
          <w:lang w:eastAsia="en-US"/>
        </w:rPr>
        <w:t>Plnění</w:t>
      </w:r>
      <w:r w:rsidR="00636166" w:rsidRPr="003B34BE">
        <w:rPr>
          <w:rFonts w:eastAsia="Calibri"/>
          <w:color w:val="404040" w:themeColor="text1" w:themeTint="BF"/>
          <w:spacing w:val="2"/>
          <w:lang w:eastAsia="en-US"/>
        </w:rPr>
        <w:t>, byly zavázání mlčenlivostí</w:t>
      </w:r>
      <w:r w:rsidR="001B31CB" w:rsidRPr="003B34BE">
        <w:rPr>
          <w:rFonts w:eastAsia="Calibri"/>
          <w:color w:val="404040" w:themeColor="text1" w:themeTint="BF"/>
          <w:spacing w:val="2"/>
          <w:lang w:eastAsia="en-US"/>
        </w:rPr>
        <w:t>.</w:t>
      </w:r>
    </w:p>
    <w:p w14:paraId="45977267" w14:textId="77777777" w:rsidR="00660342" w:rsidRPr="003B34BE" w:rsidRDefault="002F4F01" w:rsidP="00660342">
      <w:pPr>
        <w:pStyle w:val="Smlouva2"/>
        <w:numPr>
          <w:ilvl w:val="1"/>
          <w:numId w:val="67"/>
        </w:numPr>
        <w:tabs>
          <w:tab w:val="clear" w:pos="709"/>
          <w:tab w:val="left" w:pos="567"/>
        </w:tabs>
        <w:spacing w:line="312" w:lineRule="auto"/>
        <w:ind w:left="567" w:hanging="567"/>
        <w:rPr>
          <w:rFonts w:eastAsia="Calibri"/>
          <w:color w:val="404040" w:themeColor="text1" w:themeTint="BF"/>
          <w:spacing w:val="2"/>
          <w:lang w:eastAsia="en-US"/>
        </w:rPr>
      </w:pPr>
      <w:r w:rsidRPr="003B34BE">
        <w:rPr>
          <w:rFonts w:eastAsia="Calibri"/>
          <w:color w:val="404040" w:themeColor="text1" w:themeTint="BF"/>
          <w:spacing w:val="2"/>
          <w:lang w:eastAsia="en-US"/>
        </w:rPr>
        <w:t>Poskytovatelé</w:t>
      </w:r>
      <w:r w:rsidR="001B31CB" w:rsidRPr="003B34BE">
        <w:rPr>
          <w:rFonts w:eastAsia="Calibri"/>
          <w:color w:val="404040" w:themeColor="text1" w:themeTint="BF"/>
          <w:spacing w:val="2"/>
          <w:lang w:eastAsia="en-US"/>
        </w:rPr>
        <w:t xml:space="preserve"> se zavazují, že informace a poznatky získané při plnění této Dohody a</w:t>
      </w:r>
      <w:r w:rsidR="00C5656D" w:rsidRPr="003B34BE">
        <w:rPr>
          <w:rFonts w:eastAsia="Calibri"/>
          <w:color w:val="404040" w:themeColor="text1" w:themeTint="BF"/>
          <w:spacing w:val="2"/>
          <w:lang w:eastAsia="en-US"/>
        </w:rPr>
        <w:t> </w:t>
      </w:r>
      <w:r w:rsidR="001B31CB" w:rsidRPr="003B34BE">
        <w:rPr>
          <w:rFonts w:eastAsia="Calibri"/>
          <w:color w:val="404040" w:themeColor="text1" w:themeTint="BF"/>
          <w:spacing w:val="2"/>
          <w:lang w:eastAsia="en-US"/>
        </w:rPr>
        <w:t xml:space="preserve">jednotlivých Dílčích smluv uzavřených na základě této Dohody, na které se vztahuje </w:t>
      </w:r>
      <w:r w:rsidR="001B31CB" w:rsidRPr="003B34BE">
        <w:rPr>
          <w:rFonts w:eastAsia="Calibri"/>
          <w:color w:val="404040" w:themeColor="text1" w:themeTint="BF"/>
          <w:spacing w:val="2"/>
          <w:lang w:eastAsia="en-US"/>
        </w:rPr>
        <w:lastRenderedPageBreak/>
        <w:t xml:space="preserve">povinnost mlčenlivosti, nebudou využívat při poskytování </w:t>
      </w:r>
      <w:r w:rsidRPr="003B34BE">
        <w:rPr>
          <w:rFonts w:eastAsia="Calibri"/>
          <w:color w:val="404040" w:themeColor="text1" w:themeTint="BF"/>
          <w:spacing w:val="2"/>
          <w:lang w:eastAsia="en-US"/>
        </w:rPr>
        <w:t xml:space="preserve">znaleckých činností </w:t>
      </w:r>
      <w:r w:rsidR="001B31CB" w:rsidRPr="003B34BE">
        <w:rPr>
          <w:rFonts w:eastAsia="Calibri"/>
          <w:color w:val="404040" w:themeColor="text1" w:themeTint="BF"/>
          <w:spacing w:val="2"/>
          <w:lang w:eastAsia="en-US"/>
        </w:rPr>
        <w:t xml:space="preserve">jiným klientům. Tím není dotčena možnost </w:t>
      </w:r>
      <w:r w:rsidRPr="003B34BE">
        <w:rPr>
          <w:rFonts w:eastAsia="Calibri"/>
          <w:color w:val="404040" w:themeColor="text1" w:themeTint="BF"/>
          <w:spacing w:val="2"/>
          <w:lang w:eastAsia="en-US"/>
        </w:rPr>
        <w:t>Poskytovatelů</w:t>
      </w:r>
      <w:r w:rsidR="001B31CB" w:rsidRPr="003B34BE">
        <w:rPr>
          <w:rFonts w:eastAsia="Calibri"/>
          <w:color w:val="404040" w:themeColor="text1" w:themeTint="BF"/>
          <w:spacing w:val="2"/>
          <w:lang w:eastAsia="en-US"/>
        </w:rPr>
        <w:t xml:space="preserve"> uvádět činnost dle této Dohody jako svou referenci ve svých nabídkách v zákonem stanoveném rozsahu, popř.</w:t>
      </w:r>
      <w:r w:rsidRPr="003B34BE">
        <w:rPr>
          <w:rFonts w:eastAsia="Calibri"/>
          <w:color w:val="404040" w:themeColor="text1" w:themeTint="BF"/>
          <w:spacing w:val="2"/>
          <w:lang w:eastAsia="en-US"/>
        </w:rPr>
        <w:t> </w:t>
      </w:r>
      <w:r w:rsidR="001B31CB" w:rsidRPr="003B34BE">
        <w:rPr>
          <w:rFonts w:eastAsia="Calibri"/>
          <w:color w:val="404040" w:themeColor="text1" w:themeTint="BF"/>
          <w:spacing w:val="2"/>
          <w:lang w:eastAsia="en-US"/>
        </w:rPr>
        <w:t>v rozsahu stanoveném Objednatelem.</w:t>
      </w:r>
    </w:p>
    <w:p w14:paraId="129CA172" w14:textId="12183434" w:rsidR="005D071C" w:rsidRPr="003B34BE" w:rsidRDefault="002F4F01" w:rsidP="00660342">
      <w:pPr>
        <w:pStyle w:val="Smlouva2"/>
        <w:numPr>
          <w:ilvl w:val="1"/>
          <w:numId w:val="67"/>
        </w:numPr>
        <w:tabs>
          <w:tab w:val="clear" w:pos="709"/>
          <w:tab w:val="left" w:pos="567"/>
        </w:tabs>
        <w:spacing w:line="312" w:lineRule="auto"/>
        <w:ind w:left="567" w:hanging="567"/>
        <w:rPr>
          <w:rFonts w:eastAsia="Calibri"/>
          <w:color w:val="404040" w:themeColor="text1" w:themeTint="BF"/>
          <w:spacing w:val="2"/>
          <w:lang w:eastAsia="en-US"/>
        </w:rPr>
      </w:pPr>
      <w:r w:rsidRPr="003B34BE">
        <w:rPr>
          <w:rFonts w:eastAsia="Calibri"/>
          <w:color w:val="404040" w:themeColor="text1" w:themeTint="BF"/>
          <w:spacing w:val="2"/>
          <w:lang w:eastAsia="en-US"/>
        </w:rPr>
        <w:t>Poskytovatelé</w:t>
      </w:r>
      <w:r w:rsidR="00797086" w:rsidRPr="003B34BE">
        <w:rPr>
          <w:rFonts w:eastAsia="Calibri"/>
          <w:color w:val="404040" w:themeColor="text1" w:themeTint="BF"/>
          <w:spacing w:val="2"/>
          <w:lang w:eastAsia="en-US"/>
        </w:rPr>
        <w:t xml:space="preserve"> se zavazují uhradit Objednateli či třetí straně, kterou porušením povinnosti mlčenlivosti nebo jiné své povinnosti v tomto článku Dohody uvedené poškodí, veškeré škody tímto porušením způsobené. Povinnosti </w:t>
      </w:r>
      <w:r w:rsidRPr="003B34BE">
        <w:rPr>
          <w:rFonts w:eastAsia="Calibri"/>
          <w:color w:val="404040" w:themeColor="text1" w:themeTint="BF"/>
          <w:spacing w:val="2"/>
          <w:lang w:eastAsia="en-US"/>
        </w:rPr>
        <w:t>Poskytovatel</w:t>
      </w:r>
      <w:r w:rsidR="00797086" w:rsidRPr="003B34BE">
        <w:rPr>
          <w:rFonts w:eastAsia="Calibri"/>
          <w:color w:val="404040" w:themeColor="text1" w:themeTint="BF"/>
          <w:spacing w:val="2"/>
          <w:lang w:eastAsia="en-US"/>
        </w:rPr>
        <w:t>ů vyplývající z ustanovení příslušných právních předpisů o ochraně utajovaných informací nejsou ustanoveními tohoto článku Dohody dotčeny.</w:t>
      </w:r>
    </w:p>
    <w:p w14:paraId="584A06E3" w14:textId="165856FB" w:rsidR="005D071C" w:rsidRPr="003B34BE" w:rsidRDefault="006E5EF8" w:rsidP="006E5EF8">
      <w:pPr>
        <w:pStyle w:val="Smlouva2"/>
        <w:numPr>
          <w:ilvl w:val="0"/>
          <w:numId w:val="0"/>
        </w:numPr>
        <w:tabs>
          <w:tab w:val="clear" w:pos="709"/>
          <w:tab w:val="left" w:pos="567"/>
        </w:tabs>
        <w:spacing w:line="312" w:lineRule="auto"/>
        <w:ind w:left="567"/>
        <w:rPr>
          <w:rFonts w:eastAsia="Calibri"/>
          <w:b/>
          <w:color w:val="404040" w:themeColor="text1" w:themeTint="BF"/>
          <w:spacing w:val="2"/>
          <w:lang w:eastAsia="en-US"/>
        </w:rPr>
      </w:pPr>
      <w:r w:rsidRPr="003B34BE">
        <w:rPr>
          <w:rFonts w:eastAsia="Calibri"/>
          <w:b/>
          <w:color w:val="404040" w:themeColor="text1" w:themeTint="BF"/>
          <w:spacing w:val="2"/>
          <w:lang w:eastAsia="en-US"/>
        </w:rPr>
        <w:t xml:space="preserve">Ochrana </w:t>
      </w:r>
      <w:r w:rsidR="00AE6701" w:rsidRPr="003B34BE">
        <w:rPr>
          <w:rFonts w:eastAsia="Calibri"/>
          <w:b/>
          <w:color w:val="404040" w:themeColor="text1" w:themeTint="BF"/>
          <w:spacing w:val="2"/>
          <w:lang w:eastAsia="en-US"/>
        </w:rPr>
        <w:t>D</w:t>
      </w:r>
      <w:r w:rsidRPr="003B34BE">
        <w:rPr>
          <w:rFonts w:eastAsia="Calibri"/>
          <w:b/>
          <w:color w:val="404040" w:themeColor="text1" w:themeTint="BF"/>
          <w:spacing w:val="2"/>
          <w:lang w:eastAsia="en-US"/>
        </w:rPr>
        <w:t>ůvěrných informací</w:t>
      </w:r>
    </w:p>
    <w:p w14:paraId="3050A745" w14:textId="5DB6A47A" w:rsidR="008710A4" w:rsidRPr="003B34BE" w:rsidRDefault="008710A4" w:rsidP="00660342">
      <w:pPr>
        <w:pStyle w:val="Smlouva2"/>
        <w:numPr>
          <w:ilvl w:val="1"/>
          <w:numId w:val="67"/>
        </w:numPr>
        <w:tabs>
          <w:tab w:val="clear" w:pos="709"/>
          <w:tab w:val="left" w:pos="567"/>
        </w:tabs>
        <w:spacing w:line="312" w:lineRule="auto"/>
        <w:ind w:left="567" w:hanging="567"/>
        <w:rPr>
          <w:rFonts w:eastAsia="Calibri"/>
          <w:color w:val="404040" w:themeColor="text1" w:themeTint="BF"/>
          <w:spacing w:val="2"/>
          <w:lang w:eastAsia="en-US"/>
        </w:rPr>
      </w:pPr>
      <w:bookmarkStart w:id="5" w:name="_Ref432581138"/>
      <w:r w:rsidRPr="003B34BE">
        <w:rPr>
          <w:rFonts w:eastAsia="Calibri"/>
          <w:color w:val="404040" w:themeColor="text1" w:themeTint="BF"/>
          <w:spacing w:val="2"/>
          <w:lang w:eastAsia="en-US"/>
        </w:rPr>
        <w:t xml:space="preserve">Smluvní strany sjednávají, že veškeré skutečnosti jakkoli se týkající nebo související se Smluvními stranami a veškeré další skutečnosti, o nichž se dozví v souvislosti s touto </w:t>
      </w:r>
      <w:r w:rsidR="006E5EF8" w:rsidRPr="003B34BE">
        <w:rPr>
          <w:rFonts w:eastAsia="Calibri"/>
          <w:color w:val="404040" w:themeColor="text1" w:themeTint="BF"/>
          <w:spacing w:val="2"/>
          <w:lang w:eastAsia="en-US"/>
        </w:rPr>
        <w:t>Dohodou</w:t>
      </w:r>
      <w:r w:rsidRPr="003B34BE">
        <w:rPr>
          <w:rFonts w:eastAsia="Calibri"/>
          <w:color w:val="404040" w:themeColor="text1" w:themeTint="BF"/>
          <w:spacing w:val="2"/>
          <w:lang w:eastAsia="en-US"/>
        </w:rPr>
        <w:t xml:space="preserve">, jsou Smluvními stranami považovány za důvěrné, aniž by bylo nutné tyto informace jednotlivě jako důvěrné výslovně označovat (dále jen </w:t>
      </w:r>
      <w:r w:rsidRPr="003B34BE">
        <w:rPr>
          <w:rFonts w:eastAsia="Calibri"/>
          <w:b/>
          <w:color w:val="404040" w:themeColor="text1" w:themeTint="BF"/>
          <w:spacing w:val="2"/>
          <w:lang w:eastAsia="en-US"/>
        </w:rPr>
        <w:t>„Důvěrné informace“</w:t>
      </w:r>
      <w:r w:rsidRPr="003B34BE">
        <w:rPr>
          <w:rFonts w:eastAsia="Calibri"/>
          <w:color w:val="404040" w:themeColor="text1" w:themeTint="BF"/>
          <w:spacing w:val="2"/>
          <w:lang w:eastAsia="en-US"/>
        </w:rPr>
        <w:t xml:space="preserve">). Důvěrnými informacemi jsou zejména obsah veškerých dokumentů, dokladů a podkladů, které za účelem splnění závazků dle této </w:t>
      </w:r>
      <w:r w:rsidR="00B560A7" w:rsidRPr="003B34BE">
        <w:rPr>
          <w:rFonts w:eastAsia="Calibri"/>
          <w:color w:val="404040" w:themeColor="text1" w:themeTint="BF"/>
          <w:spacing w:val="2"/>
          <w:lang w:eastAsia="en-US"/>
        </w:rPr>
        <w:t>Dohody</w:t>
      </w:r>
      <w:r w:rsidRPr="003B34BE">
        <w:rPr>
          <w:rFonts w:eastAsia="Calibri"/>
          <w:color w:val="404040" w:themeColor="text1" w:themeTint="BF"/>
          <w:spacing w:val="2"/>
          <w:lang w:eastAsia="en-US"/>
        </w:rPr>
        <w:t xml:space="preserve"> zpřístupní Objednatel </w:t>
      </w:r>
      <w:r w:rsidR="002F4F01" w:rsidRPr="003B34BE">
        <w:rPr>
          <w:rFonts w:eastAsia="Calibri"/>
          <w:color w:val="404040" w:themeColor="text1" w:themeTint="BF"/>
          <w:spacing w:val="2"/>
          <w:lang w:eastAsia="en-US"/>
        </w:rPr>
        <w:t>Poskytovatel</w:t>
      </w:r>
      <w:r w:rsidR="00B560A7" w:rsidRPr="003B34BE">
        <w:rPr>
          <w:rFonts w:eastAsia="Calibri"/>
          <w:color w:val="404040" w:themeColor="text1" w:themeTint="BF"/>
          <w:spacing w:val="2"/>
          <w:lang w:eastAsia="en-US"/>
        </w:rPr>
        <w:t>ům</w:t>
      </w:r>
      <w:r w:rsidRPr="003B34BE">
        <w:rPr>
          <w:rFonts w:eastAsia="Calibri"/>
          <w:color w:val="404040" w:themeColor="text1" w:themeTint="BF"/>
          <w:spacing w:val="2"/>
          <w:lang w:eastAsia="en-US"/>
        </w:rPr>
        <w:t xml:space="preserve">, a dále veškeré další informace, které za tímto účelem poskytne Objednatel </w:t>
      </w:r>
      <w:r w:rsidR="002F4F01" w:rsidRPr="003B34BE">
        <w:rPr>
          <w:rFonts w:eastAsia="Calibri"/>
          <w:color w:val="404040" w:themeColor="text1" w:themeTint="BF"/>
          <w:spacing w:val="2"/>
          <w:lang w:eastAsia="en-US"/>
        </w:rPr>
        <w:t>Poskytovatel</w:t>
      </w:r>
      <w:r w:rsidR="00B560A7" w:rsidRPr="003B34BE">
        <w:rPr>
          <w:rFonts w:eastAsia="Calibri"/>
          <w:color w:val="404040" w:themeColor="text1" w:themeTint="BF"/>
          <w:spacing w:val="2"/>
          <w:lang w:eastAsia="en-US"/>
        </w:rPr>
        <w:t xml:space="preserve">ům </w:t>
      </w:r>
      <w:r w:rsidRPr="003B34BE">
        <w:rPr>
          <w:rFonts w:eastAsia="Calibri"/>
          <w:color w:val="404040" w:themeColor="text1" w:themeTint="BF"/>
          <w:spacing w:val="2"/>
          <w:lang w:eastAsia="en-US"/>
        </w:rPr>
        <w:t>v jakékoli podobě a jakoukoli formou.</w:t>
      </w:r>
    </w:p>
    <w:p w14:paraId="212DD696" w14:textId="13D35B16" w:rsidR="008710A4" w:rsidRPr="003B34BE" w:rsidRDefault="008710A4" w:rsidP="00660342">
      <w:pPr>
        <w:pStyle w:val="Smlouva2"/>
        <w:numPr>
          <w:ilvl w:val="1"/>
          <w:numId w:val="67"/>
        </w:numPr>
        <w:tabs>
          <w:tab w:val="clear" w:pos="709"/>
          <w:tab w:val="left" w:pos="567"/>
        </w:tabs>
        <w:spacing w:line="312" w:lineRule="auto"/>
        <w:ind w:left="567" w:hanging="567"/>
        <w:rPr>
          <w:rFonts w:eastAsia="Calibri"/>
          <w:color w:val="404040" w:themeColor="text1" w:themeTint="BF"/>
          <w:spacing w:val="2"/>
          <w:lang w:eastAsia="en-US"/>
        </w:rPr>
      </w:pPr>
      <w:r w:rsidRPr="003B34BE">
        <w:rPr>
          <w:rFonts w:eastAsia="Calibri"/>
          <w:color w:val="404040" w:themeColor="text1" w:themeTint="BF"/>
          <w:spacing w:val="2"/>
          <w:lang w:eastAsia="en-US"/>
        </w:rPr>
        <w:t xml:space="preserve">Smluvní strany se zavazují, že veškeré Důvěrné informace, které od sebe navzájem získají, budou použity výhradně pro účely řádného splnění závazků dle této </w:t>
      </w:r>
      <w:r w:rsidR="00B560A7" w:rsidRPr="003B34BE">
        <w:rPr>
          <w:rFonts w:eastAsia="Calibri"/>
          <w:color w:val="404040" w:themeColor="text1" w:themeTint="BF"/>
          <w:spacing w:val="2"/>
          <w:lang w:eastAsia="en-US"/>
        </w:rPr>
        <w:t>Dohody</w:t>
      </w:r>
      <w:r w:rsidRPr="003B34BE">
        <w:rPr>
          <w:rFonts w:eastAsia="Calibri"/>
          <w:color w:val="404040" w:themeColor="text1" w:themeTint="BF"/>
          <w:spacing w:val="2"/>
          <w:lang w:eastAsia="en-US"/>
        </w:rPr>
        <w:t xml:space="preserve"> a bude s nimi nakládáno jako s obchodním tajemstvím.</w:t>
      </w:r>
    </w:p>
    <w:p w14:paraId="768E0E22" w14:textId="77777777" w:rsidR="008710A4" w:rsidRPr="003B34BE" w:rsidRDefault="008710A4" w:rsidP="00660342">
      <w:pPr>
        <w:pStyle w:val="Smlouva2"/>
        <w:numPr>
          <w:ilvl w:val="1"/>
          <w:numId w:val="67"/>
        </w:numPr>
        <w:tabs>
          <w:tab w:val="clear" w:pos="709"/>
          <w:tab w:val="left" w:pos="567"/>
        </w:tabs>
        <w:spacing w:line="312" w:lineRule="auto"/>
        <w:ind w:left="567" w:hanging="567"/>
        <w:rPr>
          <w:rFonts w:eastAsia="Calibri"/>
          <w:color w:val="404040" w:themeColor="text1" w:themeTint="BF"/>
          <w:spacing w:val="2"/>
          <w:lang w:eastAsia="en-US"/>
        </w:rPr>
      </w:pPr>
      <w:r w:rsidRPr="003B34BE">
        <w:rPr>
          <w:rFonts w:eastAsia="Calibri"/>
          <w:color w:val="404040" w:themeColor="text1" w:themeTint="BF"/>
          <w:spacing w:val="2"/>
          <w:lang w:eastAsia="en-US"/>
        </w:rPr>
        <w:t xml:space="preserve">Přijímající Smluvní strana se zavazuje používat k ochraně Důvěrné informace před jejím neoprávněným užíváním, poskytnutím, zveřejněním nebo šířením přiměřené péče, avšak v žádném případě ne v menší míře, než je míra péče, kterou využívá k ochraně svých důvěrných informací, které jsou podobného významu. </w:t>
      </w:r>
    </w:p>
    <w:p w14:paraId="42C11FCB" w14:textId="77777777" w:rsidR="008710A4" w:rsidRPr="003B34BE" w:rsidRDefault="008710A4" w:rsidP="00660342">
      <w:pPr>
        <w:pStyle w:val="Smlouva2"/>
        <w:numPr>
          <w:ilvl w:val="1"/>
          <w:numId w:val="67"/>
        </w:numPr>
        <w:tabs>
          <w:tab w:val="clear" w:pos="709"/>
          <w:tab w:val="left" w:pos="567"/>
        </w:tabs>
        <w:spacing w:line="312" w:lineRule="auto"/>
        <w:ind w:left="567" w:hanging="567"/>
        <w:rPr>
          <w:rFonts w:eastAsia="Calibri"/>
          <w:color w:val="404040" w:themeColor="text1" w:themeTint="BF"/>
          <w:spacing w:val="2"/>
          <w:lang w:eastAsia="en-US"/>
        </w:rPr>
      </w:pPr>
      <w:r w:rsidRPr="003B34BE">
        <w:rPr>
          <w:rFonts w:eastAsia="Calibri"/>
          <w:color w:val="404040" w:themeColor="text1" w:themeTint="BF"/>
          <w:spacing w:val="2"/>
          <w:lang w:eastAsia="en-US"/>
        </w:rPr>
        <w:t xml:space="preserve">Smluvní strany se zavazují, že Důvěrné informace jiným subjektům nesdělí, nezpřístupní, ani nevyužijí pro sebe nebo pro jinou osobu. Přijímající Smluvní strana může poskytnout či zpřístupnit jakoukoli Důvěrnou informaci třetí straně, která nebyla adresátem Důvěrné informace, pouze po obdržení písemného souhlasu sdělující Smluvní strany. </w:t>
      </w:r>
    </w:p>
    <w:p w14:paraId="05ED88E4" w14:textId="77777777" w:rsidR="008710A4" w:rsidRPr="003B34BE" w:rsidRDefault="008710A4" w:rsidP="00660342">
      <w:pPr>
        <w:pStyle w:val="Smlouva2"/>
        <w:numPr>
          <w:ilvl w:val="1"/>
          <w:numId w:val="67"/>
        </w:numPr>
        <w:tabs>
          <w:tab w:val="clear" w:pos="709"/>
          <w:tab w:val="left" w:pos="567"/>
        </w:tabs>
        <w:spacing w:line="312" w:lineRule="auto"/>
        <w:ind w:left="567" w:hanging="567"/>
        <w:rPr>
          <w:rFonts w:eastAsia="Calibri"/>
          <w:color w:val="404040" w:themeColor="text1" w:themeTint="BF"/>
          <w:spacing w:val="2"/>
          <w:lang w:eastAsia="en-US"/>
        </w:rPr>
      </w:pPr>
      <w:r w:rsidRPr="003B34BE">
        <w:rPr>
          <w:rFonts w:eastAsia="Calibri"/>
          <w:color w:val="404040" w:themeColor="text1" w:themeTint="BF"/>
          <w:spacing w:val="2"/>
          <w:lang w:eastAsia="en-US"/>
        </w:rPr>
        <w:t xml:space="preserve">Předávání Důvěrných informací bude probíhat dle volby Objednatele buď osobně formou protokolárního předání hmotných nosičů, na kterých budou Důvěrné informace zachyceny, nebo elektronickou formou. Důvěrné informace v elektronické podobě musí být bezpečně zašifrované při přenosu po datové síti nebo při uložení na datovém médiu. Použité kryptografické prostředky musí být v souladu s ustanovením § 19 vyhlášky č. 82/2018 Sb., o bezpečnostních opatřeních, kybernetických bezpečnostních incidentech, reaktivních opatřeních, náležitostech podání v oblasti kybernetické bezpečnosti a likvidaci dat (vyhláška o kybernetické bezpečnosti) (dále jen </w:t>
      </w:r>
      <w:r w:rsidRPr="003B34BE">
        <w:rPr>
          <w:rFonts w:eastAsia="Calibri"/>
          <w:b/>
          <w:color w:val="404040" w:themeColor="text1" w:themeTint="BF"/>
          <w:spacing w:val="2"/>
          <w:lang w:eastAsia="en-US"/>
        </w:rPr>
        <w:t>„vyhláška o kybernetické bezpečnosti“</w:t>
      </w:r>
      <w:r w:rsidRPr="003B34BE">
        <w:rPr>
          <w:rFonts w:eastAsia="Calibri"/>
          <w:color w:val="404040" w:themeColor="text1" w:themeTint="BF"/>
          <w:spacing w:val="2"/>
          <w:lang w:eastAsia="en-US"/>
        </w:rPr>
        <w:t>).</w:t>
      </w:r>
    </w:p>
    <w:p w14:paraId="04A933A7" w14:textId="77777777" w:rsidR="008710A4" w:rsidRPr="003B34BE" w:rsidRDefault="008710A4" w:rsidP="00660342">
      <w:pPr>
        <w:pStyle w:val="Smlouva2"/>
        <w:numPr>
          <w:ilvl w:val="1"/>
          <w:numId w:val="67"/>
        </w:numPr>
        <w:tabs>
          <w:tab w:val="clear" w:pos="709"/>
          <w:tab w:val="left" w:pos="567"/>
        </w:tabs>
        <w:spacing w:line="312" w:lineRule="auto"/>
        <w:ind w:left="567" w:hanging="567"/>
        <w:rPr>
          <w:rFonts w:eastAsia="Calibri"/>
          <w:color w:val="404040" w:themeColor="text1" w:themeTint="BF"/>
          <w:spacing w:val="2"/>
          <w:lang w:eastAsia="en-US"/>
        </w:rPr>
      </w:pPr>
      <w:r w:rsidRPr="003B34BE">
        <w:rPr>
          <w:rFonts w:eastAsia="Calibri"/>
          <w:color w:val="404040" w:themeColor="text1" w:themeTint="BF"/>
          <w:spacing w:val="2"/>
          <w:lang w:eastAsia="en-US"/>
        </w:rPr>
        <w:lastRenderedPageBreak/>
        <w:t>Každá ze Smluvních stran se zavazuje vynaložit maximální úsilí, aby tajnost Důvěrných informací druhé Smluvní strany byla důsledně dodržována jejími zaměstnanci i osobami, které v souladu s touto Smlouvou k plnění účelu spolupráce použije. Použije-li některá ze Smluvních stran k plnění třetí osoby, je oprávněna zpřístupnit jí Důvěrné informace získané od druhé Smluvní strany pouze v rozsahu nezbytně nutném pro jí poskytované plnění a je rovněž povinna zavázat třetí osobu povinností zachování Důvěrných informací v rozsahu dle této Smlouvy. Za porušení povinností třetí osobou odpovídá Smluvní strana, která jí Důvěrné informace zpřístupnila.</w:t>
      </w:r>
    </w:p>
    <w:p w14:paraId="6A2F3035" w14:textId="3BD0492A" w:rsidR="008710A4" w:rsidRPr="003B34BE" w:rsidRDefault="00C32B97" w:rsidP="00660342">
      <w:pPr>
        <w:pStyle w:val="Smlouva2"/>
        <w:numPr>
          <w:ilvl w:val="1"/>
          <w:numId w:val="67"/>
        </w:numPr>
        <w:tabs>
          <w:tab w:val="clear" w:pos="709"/>
          <w:tab w:val="left" w:pos="567"/>
        </w:tabs>
        <w:spacing w:line="312" w:lineRule="auto"/>
        <w:ind w:left="567" w:hanging="567"/>
        <w:rPr>
          <w:rFonts w:eastAsia="Calibri"/>
          <w:color w:val="404040" w:themeColor="text1" w:themeTint="BF"/>
          <w:spacing w:val="2"/>
          <w:lang w:eastAsia="en-US"/>
        </w:rPr>
      </w:pPr>
      <w:r w:rsidRPr="003B34BE">
        <w:rPr>
          <w:rFonts w:eastAsia="Calibri"/>
          <w:color w:val="404040" w:themeColor="text1" w:themeTint="BF"/>
          <w:spacing w:val="2"/>
          <w:lang w:eastAsia="en-US"/>
        </w:rPr>
        <w:t>Poskytovatelé</w:t>
      </w:r>
      <w:r w:rsidR="008710A4" w:rsidRPr="003B34BE">
        <w:rPr>
          <w:rFonts w:eastAsia="Calibri"/>
          <w:color w:val="404040" w:themeColor="text1" w:themeTint="BF"/>
          <w:spacing w:val="2"/>
          <w:lang w:eastAsia="en-US"/>
        </w:rPr>
        <w:t xml:space="preserve"> zajistí, aby přístup k elektronickým datovým souborům obsahujícím osobní údaje a Důvěrné informace byl dostatečně zabezpečen v souladu s požadavky na důvěrnost a integritu dat podle vyhlášky o kybernetické bezpečnosti. </w:t>
      </w:r>
    </w:p>
    <w:p w14:paraId="2F595758" w14:textId="7734538B" w:rsidR="008710A4" w:rsidRPr="003B34BE" w:rsidRDefault="008710A4" w:rsidP="00660342">
      <w:pPr>
        <w:pStyle w:val="Smlouva2"/>
        <w:numPr>
          <w:ilvl w:val="1"/>
          <w:numId w:val="67"/>
        </w:numPr>
        <w:tabs>
          <w:tab w:val="clear" w:pos="709"/>
          <w:tab w:val="left" w:pos="567"/>
        </w:tabs>
        <w:spacing w:line="312" w:lineRule="auto"/>
        <w:ind w:left="567" w:hanging="567"/>
        <w:rPr>
          <w:rFonts w:eastAsia="Calibri"/>
          <w:color w:val="404040" w:themeColor="text1" w:themeTint="BF"/>
          <w:spacing w:val="2"/>
          <w:lang w:eastAsia="en-US"/>
        </w:rPr>
      </w:pPr>
      <w:r w:rsidRPr="003B34BE">
        <w:rPr>
          <w:rFonts w:eastAsia="Calibri"/>
          <w:color w:val="404040" w:themeColor="text1" w:themeTint="BF"/>
          <w:spacing w:val="2"/>
          <w:lang w:eastAsia="en-US"/>
        </w:rPr>
        <w:t>Je-li pro účel řádného poskytování Služ</w:t>
      </w:r>
      <w:r w:rsidR="00C32B97" w:rsidRPr="003B34BE">
        <w:rPr>
          <w:rFonts w:eastAsia="Calibri"/>
          <w:color w:val="404040" w:themeColor="text1" w:themeTint="BF"/>
          <w:spacing w:val="2"/>
          <w:lang w:eastAsia="en-US"/>
        </w:rPr>
        <w:t>eb</w:t>
      </w:r>
      <w:r w:rsidRPr="003B34BE">
        <w:rPr>
          <w:rFonts w:eastAsia="Calibri"/>
          <w:color w:val="404040" w:themeColor="text1" w:themeTint="BF"/>
          <w:spacing w:val="2"/>
          <w:lang w:eastAsia="en-US"/>
        </w:rPr>
        <w:t xml:space="preserve"> dle této </w:t>
      </w:r>
      <w:r w:rsidR="00C32B97" w:rsidRPr="003B34BE">
        <w:rPr>
          <w:rFonts w:eastAsia="Calibri"/>
          <w:color w:val="404040" w:themeColor="text1" w:themeTint="BF"/>
          <w:spacing w:val="2"/>
          <w:lang w:eastAsia="en-US"/>
        </w:rPr>
        <w:t>Dohody</w:t>
      </w:r>
      <w:r w:rsidRPr="003B34BE">
        <w:rPr>
          <w:rFonts w:eastAsia="Calibri"/>
          <w:color w:val="404040" w:themeColor="text1" w:themeTint="BF"/>
          <w:spacing w:val="2"/>
          <w:lang w:eastAsia="en-US"/>
        </w:rPr>
        <w:t xml:space="preserve"> nezbytné poskytnout </w:t>
      </w:r>
      <w:r w:rsidR="00C32B97" w:rsidRPr="003B34BE">
        <w:rPr>
          <w:rFonts w:eastAsia="Calibri"/>
          <w:color w:val="404040" w:themeColor="text1" w:themeTint="BF"/>
          <w:spacing w:val="2"/>
          <w:lang w:eastAsia="en-US"/>
        </w:rPr>
        <w:t>Poskytovatel</w:t>
      </w:r>
      <w:r w:rsidR="00C3088B" w:rsidRPr="003B34BE">
        <w:rPr>
          <w:rFonts w:eastAsia="Calibri"/>
          <w:color w:val="404040" w:themeColor="text1" w:themeTint="BF"/>
          <w:spacing w:val="2"/>
          <w:lang w:eastAsia="en-US"/>
        </w:rPr>
        <w:t xml:space="preserve">ům </w:t>
      </w:r>
      <w:r w:rsidRPr="003B34BE">
        <w:rPr>
          <w:rFonts w:eastAsia="Calibri"/>
          <w:color w:val="404040" w:themeColor="text1" w:themeTint="BF"/>
          <w:spacing w:val="2"/>
          <w:lang w:eastAsia="en-US"/>
        </w:rPr>
        <w:t>kopii databází, souborů nebo nosičů údajů obsahujících jakékoliv údaje z činnosti Objednatele a jím určených organizací, je </w:t>
      </w:r>
      <w:r w:rsidR="00831C7C" w:rsidRPr="003B34BE">
        <w:rPr>
          <w:rFonts w:eastAsia="Calibri"/>
          <w:color w:val="404040" w:themeColor="text1" w:themeTint="BF"/>
          <w:spacing w:val="2"/>
          <w:lang w:eastAsia="en-US"/>
        </w:rPr>
        <w:t xml:space="preserve">konkrétní </w:t>
      </w:r>
      <w:r w:rsidR="00C32B97" w:rsidRPr="003B34BE">
        <w:rPr>
          <w:rFonts w:eastAsia="Calibri"/>
          <w:color w:val="404040" w:themeColor="text1" w:themeTint="BF"/>
          <w:spacing w:val="2"/>
          <w:lang w:eastAsia="en-US"/>
        </w:rPr>
        <w:t>Poskytovatel</w:t>
      </w:r>
      <w:r w:rsidRPr="003B34BE">
        <w:rPr>
          <w:rFonts w:eastAsia="Calibri"/>
          <w:color w:val="404040" w:themeColor="text1" w:themeTint="BF"/>
          <w:spacing w:val="2"/>
          <w:lang w:eastAsia="en-US"/>
        </w:rPr>
        <w:t xml:space="preserve"> povinen s takovými údaji nakládat tak, aby nedošlo k jejich úniku či zneužití.</w:t>
      </w:r>
    </w:p>
    <w:p w14:paraId="117888A3" w14:textId="4200138C" w:rsidR="008710A4" w:rsidRPr="003B34BE" w:rsidRDefault="008710A4" w:rsidP="00660342">
      <w:pPr>
        <w:pStyle w:val="Smlouva2"/>
        <w:numPr>
          <w:ilvl w:val="1"/>
          <w:numId w:val="67"/>
        </w:numPr>
        <w:tabs>
          <w:tab w:val="clear" w:pos="709"/>
          <w:tab w:val="left" w:pos="567"/>
        </w:tabs>
        <w:spacing w:line="312" w:lineRule="auto"/>
        <w:ind w:left="567" w:hanging="567"/>
        <w:rPr>
          <w:rFonts w:eastAsia="Calibri"/>
          <w:color w:val="404040" w:themeColor="text1" w:themeTint="BF"/>
          <w:spacing w:val="2"/>
          <w:lang w:eastAsia="en-US"/>
        </w:rPr>
      </w:pPr>
      <w:r w:rsidRPr="003B34BE">
        <w:rPr>
          <w:rFonts w:eastAsia="Calibri"/>
          <w:color w:val="404040" w:themeColor="text1" w:themeTint="BF"/>
          <w:spacing w:val="2"/>
          <w:lang w:eastAsia="en-US"/>
        </w:rPr>
        <w:t xml:space="preserve">Veškeré skutečnosti obchodní, ekonomické a technické povahy související se Smluvními stranami, které nejsou běžně dostupné v obchodních kruzích a se kterými se Smluvní strany seznámí při realizaci předmětu </w:t>
      </w:r>
      <w:r w:rsidR="00C32B97" w:rsidRPr="003B34BE">
        <w:rPr>
          <w:rFonts w:eastAsia="Calibri"/>
          <w:color w:val="404040" w:themeColor="text1" w:themeTint="BF"/>
          <w:spacing w:val="2"/>
          <w:lang w:eastAsia="en-US"/>
        </w:rPr>
        <w:t>Dohody, resp. Dílčí smlouvy,</w:t>
      </w:r>
      <w:r w:rsidRPr="003B34BE">
        <w:rPr>
          <w:rFonts w:eastAsia="Calibri"/>
          <w:color w:val="404040" w:themeColor="text1" w:themeTint="BF"/>
          <w:spacing w:val="2"/>
          <w:lang w:eastAsia="en-US"/>
        </w:rPr>
        <w:t xml:space="preserve"> nebo v souvislosti s touto </w:t>
      </w:r>
      <w:r w:rsidR="00C32B97" w:rsidRPr="003B34BE">
        <w:rPr>
          <w:rFonts w:eastAsia="Calibri"/>
          <w:color w:val="404040" w:themeColor="text1" w:themeTint="BF"/>
          <w:spacing w:val="2"/>
          <w:lang w:eastAsia="en-US"/>
        </w:rPr>
        <w:t>Dohodou nebo Dílčí smlouvou</w:t>
      </w:r>
      <w:r w:rsidRPr="003B34BE">
        <w:rPr>
          <w:rFonts w:eastAsia="Calibri"/>
          <w:color w:val="404040" w:themeColor="text1" w:themeTint="BF"/>
          <w:spacing w:val="2"/>
          <w:lang w:eastAsia="en-US"/>
        </w:rPr>
        <w:t>, se považují za Důvěrné informace.</w:t>
      </w:r>
    </w:p>
    <w:p w14:paraId="581E9B7F" w14:textId="6298A22B" w:rsidR="008710A4" w:rsidRPr="003B34BE" w:rsidRDefault="00C32B97" w:rsidP="00660342">
      <w:pPr>
        <w:pStyle w:val="Smlouva2"/>
        <w:numPr>
          <w:ilvl w:val="1"/>
          <w:numId w:val="67"/>
        </w:numPr>
        <w:tabs>
          <w:tab w:val="clear" w:pos="709"/>
          <w:tab w:val="left" w:pos="567"/>
        </w:tabs>
        <w:spacing w:line="312" w:lineRule="auto"/>
        <w:ind w:left="567" w:hanging="567"/>
        <w:rPr>
          <w:rFonts w:eastAsia="Calibri"/>
          <w:color w:val="404040" w:themeColor="text1" w:themeTint="BF"/>
          <w:spacing w:val="2"/>
          <w:lang w:eastAsia="en-US"/>
        </w:rPr>
      </w:pPr>
      <w:r w:rsidRPr="003B34BE">
        <w:rPr>
          <w:rFonts w:eastAsia="Calibri"/>
          <w:color w:val="404040" w:themeColor="text1" w:themeTint="BF"/>
          <w:spacing w:val="2"/>
          <w:lang w:eastAsia="en-US"/>
        </w:rPr>
        <w:t>Poskytovatelé</w:t>
      </w:r>
      <w:r w:rsidR="00C3088B" w:rsidRPr="003B34BE">
        <w:rPr>
          <w:rFonts w:eastAsia="Calibri"/>
          <w:color w:val="404040" w:themeColor="text1" w:themeTint="BF"/>
          <w:spacing w:val="2"/>
          <w:lang w:eastAsia="en-US"/>
        </w:rPr>
        <w:t xml:space="preserve"> </w:t>
      </w:r>
      <w:r w:rsidR="008710A4" w:rsidRPr="003B34BE">
        <w:rPr>
          <w:rFonts w:eastAsia="Calibri"/>
          <w:color w:val="404040" w:themeColor="text1" w:themeTint="BF"/>
          <w:spacing w:val="2"/>
          <w:lang w:eastAsia="en-US"/>
        </w:rPr>
        <w:t>se zavazuj</w:t>
      </w:r>
      <w:r w:rsidR="00586CE4" w:rsidRPr="003B34BE">
        <w:rPr>
          <w:rFonts w:eastAsia="Calibri"/>
          <w:color w:val="404040" w:themeColor="text1" w:themeTint="BF"/>
          <w:spacing w:val="2"/>
          <w:lang w:eastAsia="en-US"/>
        </w:rPr>
        <w:t>í</w:t>
      </w:r>
      <w:r w:rsidR="008710A4" w:rsidRPr="003B34BE">
        <w:rPr>
          <w:rFonts w:eastAsia="Calibri"/>
          <w:color w:val="404040" w:themeColor="text1" w:themeTint="BF"/>
          <w:spacing w:val="2"/>
          <w:lang w:eastAsia="en-US"/>
        </w:rPr>
        <w:t>, že Důvěrné informace jiným subjektům nesdělí, nezpřístupní, ani</w:t>
      </w:r>
      <w:r w:rsidR="009E7AF4" w:rsidRPr="003B34BE">
        <w:rPr>
          <w:rFonts w:eastAsia="Calibri"/>
          <w:color w:val="404040" w:themeColor="text1" w:themeTint="BF"/>
          <w:spacing w:val="2"/>
          <w:lang w:eastAsia="en-US"/>
        </w:rPr>
        <w:t> </w:t>
      </w:r>
      <w:r w:rsidR="008710A4" w:rsidRPr="003B34BE">
        <w:rPr>
          <w:rFonts w:eastAsia="Calibri"/>
          <w:color w:val="404040" w:themeColor="text1" w:themeTint="BF"/>
          <w:spacing w:val="2"/>
          <w:lang w:eastAsia="en-US"/>
        </w:rPr>
        <w:t>nevyužij</w:t>
      </w:r>
      <w:r w:rsidR="00586CE4" w:rsidRPr="003B34BE">
        <w:rPr>
          <w:rFonts w:eastAsia="Calibri"/>
          <w:color w:val="404040" w:themeColor="text1" w:themeTint="BF"/>
          <w:spacing w:val="2"/>
          <w:lang w:eastAsia="en-US"/>
        </w:rPr>
        <w:t>í</w:t>
      </w:r>
      <w:r w:rsidR="008710A4" w:rsidRPr="003B34BE">
        <w:rPr>
          <w:rFonts w:eastAsia="Calibri"/>
          <w:color w:val="404040" w:themeColor="text1" w:themeTint="BF"/>
          <w:spacing w:val="2"/>
          <w:lang w:eastAsia="en-US"/>
        </w:rPr>
        <w:t xml:space="preserve"> pro sebe nebo pro jinou osobu, a nebud</w:t>
      </w:r>
      <w:r w:rsidR="00586CE4" w:rsidRPr="003B34BE">
        <w:rPr>
          <w:rFonts w:eastAsia="Calibri"/>
          <w:color w:val="404040" w:themeColor="text1" w:themeTint="BF"/>
          <w:spacing w:val="2"/>
          <w:lang w:eastAsia="en-US"/>
        </w:rPr>
        <w:t>ou</w:t>
      </w:r>
      <w:r w:rsidR="008710A4" w:rsidRPr="003B34BE">
        <w:rPr>
          <w:rFonts w:eastAsia="Calibri"/>
          <w:color w:val="404040" w:themeColor="text1" w:themeTint="BF"/>
          <w:spacing w:val="2"/>
          <w:lang w:eastAsia="en-US"/>
        </w:rPr>
        <w:t xml:space="preserve"> z nich pořizovat kopie ani</w:t>
      </w:r>
      <w:r w:rsidR="009E7AF4" w:rsidRPr="003B34BE">
        <w:rPr>
          <w:rFonts w:eastAsia="Calibri"/>
          <w:color w:val="404040" w:themeColor="text1" w:themeTint="BF"/>
          <w:spacing w:val="2"/>
          <w:lang w:eastAsia="en-US"/>
        </w:rPr>
        <w:t> </w:t>
      </w:r>
      <w:r w:rsidR="008710A4" w:rsidRPr="003B34BE">
        <w:rPr>
          <w:rFonts w:eastAsia="Calibri"/>
          <w:color w:val="404040" w:themeColor="text1" w:themeTint="BF"/>
          <w:spacing w:val="2"/>
          <w:lang w:eastAsia="en-US"/>
        </w:rPr>
        <w:t>opisy. Zavazuj</w:t>
      </w:r>
      <w:r w:rsidR="00586CE4" w:rsidRPr="003B34BE">
        <w:rPr>
          <w:rFonts w:eastAsia="Calibri"/>
          <w:color w:val="404040" w:themeColor="text1" w:themeTint="BF"/>
          <w:spacing w:val="2"/>
          <w:lang w:eastAsia="en-US"/>
        </w:rPr>
        <w:t>í</w:t>
      </w:r>
      <w:r w:rsidR="008710A4" w:rsidRPr="003B34BE">
        <w:rPr>
          <w:rFonts w:eastAsia="Calibri"/>
          <w:color w:val="404040" w:themeColor="text1" w:themeTint="BF"/>
          <w:spacing w:val="2"/>
          <w:lang w:eastAsia="en-US"/>
        </w:rPr>
        <w:t xml:space="preserve"> se zachovat je v přísné tajnosti a sdělit je výlučně těm svým zaměstnancům nebo poddodavatelům, kteří jsou pověřeni plněním</w:t>
      </w:r>
      <w:r w:rsidRPr="003B34BE">
        <w:rPr>
          <w:rFonts w:eastAsia="Calibri"/>
          <w:color w:val="404040" w:themeColor="text1" w:themeTint="BF"/>
          <w:spacing w:val="2"/>
          <w:lang w:eastAsia="en-US"/>
        </w:rPr>
        <w:t xml:space="preserve"> Dohody, resp. Dílčí smlouvy,</w:t>
      </w:r>
      <w:r w:rsidR="008710A4" w:rsidRPr="003B34BE">
        <w:rPr>
          <w:rFonts w:eastAsia="Calibri"/>
          <w:color w:val="404040" w:themeColor="text1" w:themeTint="BF"/>
          <w:spacing w:val="2"/>
          <w:lang w:eastAsia="en-US"/>
        </w:rPr>
        <w:t xml:space="preserve"> a za tímto účelem jsou oprávněni se s těmito informacemi v nezbytném rozsahu seznámit. </w:t>
      </w:r>
      <w:r w:rsidRPr="003B34BE">
        <w:rPr>
          <w:rFonts w:eastAsia="Calibri"/>
          <w:color w:val="404040" w:themeColor="text1" w:themeTint="BF"/>
          <w:spacing w:val="2"/>
          <w:lang w:eastAsia="en-US"/>
        </w:rPr>
        <w:t>Poskytovatelé</w:t>
      </w:r>
      <w:r w:rsidR="00586CE4" w:rsidRPr="003B34BE">
        <w:rPr>
          <w:rFonts w:eastAsia="Calibri"/>
          <w:color w:val="404040" w:themeColor="text1" w:themeTint="BF"/>
          <w:spacing w:val="2"/>
          <w:lang w:eastAsia="en-US"/>
        </w:rPr>
        <w:t xml:space="preserve"> </w:t>
      </w:r>
      <w:r w:rsidR="008710A4" w:rsidRPr="003B34BE">
        <w:rPr>
          <w:rFonts w:eastAsia="Calibri"/>
          <w:color w:val="404040" w:themeColor="text1" w:themeTint="BF"/>
          <w:spacing w:val="2"/>
          <w:lang w:eastAsia="en-US"/>
        </w:rPr>
        <w:t>se zavazuj</w:t>
      </w:r>
      <w:r w:rsidR="00586CE4" w:rsidRPr="003B34BE">
        <w:rPr>
          <w:rFonts w:eastAsia="Calibri"/>
          <w:color w:val="404040" w:themeColor="text1" w:themeTint="BF"/>
          <w:spacing w:val="2"/>
          <w:lang w:eastAsia="en-US"/>
        </w:rPr>
        <w:t>í</w:t>
      </w:r>
      <w:r w:rsidR="008710A4" w:rsidRPr="003B34BE">
        <w:rPr>
          <w:rFonts w:eastAsia="Calibri"/>
          <w:color w:val="404040" w:themeColor="text1" w:themeTint="BF"/>
          <w:spacing w:val="2"/>
          <w:lang w:eastAsia="en-US"/>
        </w:rPr>
        <w:t xml:space="preserve"> zabezpečit, aby i tyto osoby považovaly uvedené informace za</w:t>
      </w:r>
      <w:r w:rsidR="009E7AF4" w:rsidRPr="003B34BE">
        <w:rPr>
          <w:rFonts w:eastAsia="Calibri"/>
          <w:color w:val="404040" w:themeColor="text1" w:themeTint="BF"/>
          <w:spacing w:val="2"/>
          <w:lang w:eastAsia="en-US"/>
        </w:rPr>
        <w:t> </w:t>
      </w:r>
      <w:r w:rsidR="008710A4" w:rsidRPr="003B34BE">
        <w:rPr>
          <w:rFonts w:eastAsia="Calibri"/>
          <w:color w:val="404040" w:themeColor="text1" w:themeTint="BF"/>
          <w:spacing w:val="2"/>
          <w:lang w:eastAsia="en-US"/>
        </w:rPr>
        <w:t>důvěrné a zachovávaly o nich mlčenlivost.</w:t>
      </w:r>
    </w:p>
    <w:p w14:paraId="29403F83" w14:textId="78738A54" w:rsidR="008710A4" w:rsidRPr="003B34BE" w:rsidRDefault="008710A4" w:rsidP="00660342">
      <w:pPr>
        <w:pStyle w:val="Smlouva2"/>
        <w:numPr>
          <w:ilvl w:val="1"/>
          <w:numId w:val="67"/>
        </w:numPr>
        <w:tabs>
          <w:tab w:val="clear" w:pos="709"/>
          <w:tab w:val="left" w:pos="567"/>
        </w:tabs>
        <w:spacing w:line="312" w:lineRule="auto"/>
        <w:ind w:left="567" w:hanging="567"/>
        <w:rPr>
          <w:rFonts w:eastAsia="Calibri"/>
          <w:color w:val="404040" w:themeColor="text1" w:themeTint="BF"/>
          <w:spacing w:val="2"/>
          <w:lang w:eastAsia="en-US"/>
        </w:rPr>
      </w:pPr>
      <w:r w:rsidRPr="003B34BE">
        <w:rPr>
          <w:rFonts w:eastAsia="Calibri"/>
          <w:color w:val="404040" w:themeColor="text1" w:themeTint="BF"/>
          <w:spacing w:val="2"/>
          <w:lang w:eastAsia="en-US"/>
        </w:rPr>
        <w:t xml:space="preserve">Povinnost plnit ustanovení tohoto článku </w:t>
      </w:r>
      <w:r w:rsidR="00C32B97" w:rsidRPr="003B34BE">
        <w:rPr>
          <w:rFonts w:eastAsia="Calibri"/>
          <w:color w:val="404040" w:themeColor="text1" w:themeTint="BF"/>
          <w:spacing w:val="2"/>
          <w:lang w:eastAsia="en-US"/>
        </w:rPr>
        <w:t>Dohody</w:t>
      </w:r>
      <w:r w:rsidRPr="003B34BE">
        <w:rPr>
          <w:rFonts w:eastAsia="Calibri"/>
          <w:color w:val="404040" w:themeColor="text1" w:themeTint="BF"/>
          <w:spacing w:val="2"/>
          <w:lang w:eastAsia="en-US"/>
        </w:rPr>
        <w:t xml:space="preserve"> se nevztahuje na informace, které:</w:t>
      </w:r>
    </w:p>
    <w:p w14:paraId="20D15F68" w14:textId="77777777" w:rsidR="008710A4" w:rsidRPr="003B34BE" w:rsidRDefault="008710A4" w:rsidP="0030161A">
      <w:pPr>
        <w:numPr>
          <w:ilvl w:val="2"/>
          <w:numId w:val="38"/>
        </w:numPr>
        <w:tabs>
          <w:tab w:val="clear" w:pos="2160"/>
        </w:tabs>
        <w:spacing w:after="60" w:line="312" w:lineRule="auto"/>
        <w:ind w:left="993" w:hanging="426"/>
        <w:jc w:val="both"/>
        <w:rPr>
          <w:rFonts w:eastAsia="Calibri"/>
          <w:color w:val="404040" w:themeColor="text1" w:themeTint="BF"/>
          <w:sz w:val="22"/>
          <w:szCs w:val="22"/>
          <w:lang w:eastAsia="en-US"/>
        </w:rPr>
      </w:pPr>
      <w:r w:rsidRPr="003B34BE">
        <w:rPr>
          <w:rFonts w:eastAsia="Calibri"/>
          <w:color w:val="404040" w:themeColor="text1" w:themeTint="BF"/>
          <w:sz w:val="22"/>
          <w:szCs w:val="22"/>
          <w:lang w:eastAsia="en-US"/>
        </w:rPr>
        <w:t>je Smluvní strana povinna sdělit na základě zákonem stanovené povinnosti;</w:t>
      </w:r>
    </w:p>
    <w:p w14:paraId="1B45D1F4" w14:textId="77777777" w:rsidR="008710A4" w:rsidRPr="003B34BE" w:rsidRDefault="008710A4" w:rsidP="0030161A">
      <w:pPr>
        <w:numPr>
          <w:ilvl w:val="2"/>
          <w:numId w:val="38"/>
        </w:numPr>
        <w:tabs>
          <w:tab w:val="clear" w:pos="2160"/>
        </w:tabs>
        <w:spacing w:after="60" w:line="312" w:lineRule="auto"/>
        <w:ind w:left="993" w:hanging="426"/>
        <w:jc w:val="both"/>
        <w:rPr>
          <w:rFonts w:eastAsia="Calibri"/>
          <w:color w:val="404040" w:themeColor="text1" w:themeTint="BF"/>
          <w:sz w:val="22"/>
          <w:szCs w:val="22"/>
          <w:lang w:eastAsia="en-US"/>
        </w:rPr>
      </w:pPr>
      <w:r w:rsidRPr="003B34BE">
        <w:rPr>
          <w:rFonts w:eastAsia="Calibri"/>
          <w:color w:val="404040" w:themeColor="text1" w:themeTint="BF"/>
          <w:sz w:val="22"/>
          <w:szCs w:val="22"/>
          <w:lang w:eastAsia="en-US"/>
        </w:rPr>
        <w:t>byly písemným souhlasem poskytující Smluvní strany zproštěny těchto omezení;</w:t>
      </w:r>
    </w:p>
    <w:p w14:paraId="609447D1" w14:textId="77777777" w:rsidR="008710A4" w:rsidRPr="003B34BE" w:rsidRDefault="008710A4" w:rsidP="0030161A">
      <w:pPr>
        <w:numPr>
          <w:ilvl w:val="2"/>
          <w:numId w:val="38"/>
        </w:numPr>
        <w:tabs>
          <w:tab w:val="clear" w:pos="2160"/>
        </w:tabs>
        <w:spacing w:after="60" w:line="312" w:lineRule="auto"/>
        <w:ind w:left="993" w:hanging="426"/>
        <w:jc w:val="both"/>
        <w:rPr>
          <w:rFonts w:eastAsia="Calibri"/>
          <w:color w:val="404040" w:themeColor="text1" w:themeTint="BF"/>
          <w:sz w:val="22"/>
          <w:szCs w:val="22"/>
          <w:lang w:eastAsia="en-US"/>
        </w:rPr>
      </w:pPr>
      <w:r w:rsidRPr="003B34BE">
        <w:rPr>
          <w:rFonts w:eastAsia="Calibri"/>
          <w:color w:val="404040" w:themeColor="text1" w:themeTint="BF"/>
          <w:sz w:val="22"/>
          <w:szCs w:val="22"/>
          <w:lang w:eastAsia="en-US"/>
        </w:rPr>
        <w:t>jsou známé nebo byly zveřejněny jinak, než následkem zanedbání povinnosti jedné ze Smluvních stran;</w:t>
      </w:r>
    </w:p>
    <w:p w14:paraId="33941663" w14:textId="77777777" w:rsidR="008710A4" w:rsidRPr="003B34BE" w:rsidRDefault="008710A4" w:rsidP="0030161A">
      <w:pPr>
        <w:numPr>
          <w:ilvl w:val="2"/>
          <w:numId w:val="38"/>
        </w:numPr>
        <w:tabs>
          <w:tab w:val="clear" w:pos="2160"/>
        </w:tabs>
        <w:spacing w:after="60" w:line="312" w:lineRule="auto"/>
        <w:ind w:left="993" w:hanging="426"/>
        <w:jc w:val="both"/>
        <w:rPr>
          <w:rFonts w:eastAsia="Calibri"/>
          <w:color w:val="404040" w:themeColor="text1" w:themeTint="BF"/>
          <w:sz w:val="22"/>
          <w:szCs w:val="22"/>
          <w:lang w:eastAsia="en-US"/>
        </w:rPr>
      </w:pPr>
      <w:r w:rsidRPr="003B34BE">
        <w:rPr>
          <w:rFonts w:eastAsia="Calibri"/>
          <w:color w:val="404040" w:themeColor="text1" w:themeTint="BF"/>
          <w:sz w:val="22"/>
          <w:szCs w:val="22"/>
          <w:lang w:eastAsia="en-US"/>
        </w:rPr>
        <w:t>příjemce je zná dříve, než je sdělí Smluvní strana;</w:t>
      </w:r>
    </w:p>
    <w:p w14:paraId="532B984C" w14:textId="77777777" w:rsidR="008710A4" w:rsidRPr="003B34BE" w:rsidRDefault="008710A4" w:rsidP="0030161A">
      <w:pPr>
        <w:numPr>
          <w:ilvl w:val="2"/>
          <w:numId w:val="38"/>
        </w:numPr>
        <w:tabs>
          <w:tab w:val="clear" w:pos="2160"/>
        </w:tabs>
        <w:spacing w:after="60" w:line="312" w:lineRule="auto"/>
        <w:ind w:left="993" w:hanging="426"/>
        <w:jc w:val="both"/>
        <w:rPr>
          <w:rFonts w:eastAsia="Calibri"/>
          <w:color w:val="404040" w:themeColor="text1" w:themeTint="BF"/>
          <w:sz w:val="22"/>
          <w:szCs w:val="22"/>
          <w:lang w:eastAsia="en-US"/>
        </w:rPr>
      </w:pPr>
      <w:r w:rsidRPr="003B34BE">
        <w:rPr>
          <w:rFonts w:eastAsia="Calibri"/>
          <w:color w:val="404040" w:themeColor="text1" w:themeTint="BF"/>
          <w:sz w:val="22"/>
          <w:szCs w:val="22"/>
          <w:lang w:eastAsia="en-US"/>
        </w:rPr>
        <w:t xml:space="preserve">jsou vyžádány soudem, státním zastupitelstvím nebo příslušným správním orgánem na základě zákona; </w:t>
      </w:r>
    </w:p>
    <w:p w14:paraId="4A7E8EA0" w14:textId="77777777" w:rsidR="008710A4" w:rsidRPr="003B34BE" w:rsidRDefault="008710A4" w:rsidP="0030161A">
      <w:pPr>
        <w:numPr>
          <w:ilvl w:val="2"/>
          <w:numId w:val="38"/>
        </w:numPr>
        <w:tabs>
          <w:tab w:val="clear" w:pos="2160"/>
        </w:tabs>
        <w:spacing w:after="60" w:line="312" w:lineRule="auto"/>
        <w:ind w:left="993" w:hanging="426"/>
        <w:jc w:val="both"/>
        <w:rPr>
          <w:rFonts w:eastAsia="Calibri"/>
          <w:color w:val="404040" w:themeColor="text1" w:themeTint="BF"/>
          <w:sz w:val="22"/>
          <w:szCs w:val="22"/>
          <w:lang w:eastAsia="en-US"/>
        </w:rPr>
      </w:pPr>
      <w:r w:rsidRPr="003B34BE">
        <w:rPr>
          <w:rFonts w:eastAsia="Calibri"/>
          <w:color w:val="404040" w:themeColor="text1" w:themeTint="BF"/>
          <w:sz w:val="22"/>
          <w:szCs w:val="22"/>
          <w:lang w:eastAsia="en-US"/>
        </w:rPr>
        <w:t>je Objednatel povinen poskytnout svému zakladateli;</w:t>
      </w:r>
    </w:p>
    <w:p w14:paraId="743262FE" w14:textId="77777777" w:rsidR="008710A4" w:rsidRPr="003B34BE" w:rsidRDefault="008710A4" w:rsidP="0030161A">
      <w:pPr>
        <w:numPr>
          <w:ilvl w:val="2"/>
          <w:numId w:val="38"/>
        </w:numPr>
        <w:tabs>
          <w:tab w:val="clear" w:pos="2160"/>
        </w:tabs>
        <w:spacing w:after="120" w:line="312" w:lineRule="auto"/>
        <w:ind w:left="993" w:hanging="426"/>
        <w:jc w:val="both"/>
        <w:rPr>
          <w:rFonts w:eastAsia="Calibri"/>
          <w:color w:val="404040" w:themeColor="text1" w:themeTint="BF"/>
          <w:sz w:val="22"/>
          <w:szCs w:val="22"/>
          <w:lang w:eastAsia="en-US"/>
        </w:rPr>
      </w:pPr>
      <w:r w:rsidRPr="003B34BE">
        <w:rPr>
          <w:rFonts w:eastAsia="Calibri"/>
          <w:color w:val="404040" w:themeColor="text1" w:themeTint="BF"/>
          <w:sz w:val="22"/>
          <w:szCs w:val="22"/>
          <w:lang w:eastAsia="en-US"/>
        </w:rPr>
        <w:t>je Objednatel povinen poskytnout jakékoli třetí osobě.</w:t>
      </w:r>
    </w:p>
    <w:p w14:paraId="0E4AA986" w14:textId="42D58048" w:rsidR="00C32B97" w:rsidRPr="003B34BE" w:rsidRDefault="00C32B97" w:rsidP="00660342">
      <w:pPr>
        <w:pStyle w:val="Smlouva2"/>
        <w:numPr>
          <w:ilvl w:val="1"/>
          <w:numId w:val="67"/>
        </w:numPr>
        <w:tabs>
          <w:tab w:val="clear" w:pos="709"/>
          <w:tab w:val="left" w:pos="567"/>
        </w:tabs>
        <w:spacing w:line="312" w:lineRule="auto"/>
        <w:ind w:left="567" w:hanging="567"/>
        <w:rPr>
          <w:rFonts w:eastAsia="Calibri"/>
          <w:color w:val="404040" w:themeColor="text1" w:themeTint="BF"/>
          <w:spacing w:val="2"/>
          <w:lang w:eastAsia="en-US"/>
        </w:rPr>
      </w:pPr>
      <w:r w:rsidRPr="003B34BE">
        <w:rPr>
          <w:color w:val="404040" w:themeColor="text1" w:themeTint="BF"/>
        </w:rPr>
        <w:lastRenderedPageBreak/>
        <w:t>Povinnost ochrany Důvěrných informací trvá bez ohledu na ukončení účinnosti této Dohody a Dílčích smluv.</w:t>
      </w:r>
    </w:p>
    <w:p w14:paraId="1C59A30E" w14:textId="0B887DB1" w:rsidR="008710A4" w:rsidRPr="003B34BE" w:rsidRDefault="008710A4" w:rsidP="00660342">
      <w:pPr>
        <w:pStyle w:val="Smlouva2"/>
        <w:numPr>
          <w:ilvl w:val="1"/>
          <w:numId w:val="67"/>
        </w:numPr>
        <w:tabs>
          <w:tab w:val="clear" w:pos="709"/>
          <w:tab w:val="left" w:pos="567"/>
        </w:tabs>
        <w:spacing w:line="312" w:lineRule="auto"/>
        <w:ind w:left="567" w:hanging="567"/>
        <w:rPr>
          <w:rFonts w:eastAsia="Calibri"/>
          <w:color w:val="404040" w:themeColor="text1" w:themeTint="BF"/>
          <w:spacing w:val="2"/>
          <w:lang w:eastAsia="en-US"/>
        </w:rPr>
      </w:pPr>
      <w:r w:rsidRPr="003B34BE">
        <w:rPr>
          <w:rFonts w:eastAsia="Calibri"/>
          <w:color w:val="404040" w:themeColor="text1" w:themeTint="BF"/>
          <w:spacing w:val="2"/>
          <w:lang w:eastAsia="en-US"/>
        </w:rPr>
        <w:t xml:space="preserve">Smluvní strany se zavazují, že obchodní a technické informace, které jim byly svěřeny druhou stranou, nezpřístupní třetím osobám bez písemného souhlasu druhé strany a nepoužijí tyto informace k jiným účelům, než je k plnění podmínek této </w:t>
      </w:r>
      <w:r w:rsidR="006147B1" w:rsidRPr="003B34BE">
        <w:rPr>
          <w:rFonts w:eastAsia="Calibri"/>
          <w:color w:val="404040" w:themeColor="text1" w:themeTint="BF"/>
          <w:spacing w:val="2"/>
          <w:lang w:eastAsia="en-US"/>
        </w:rPr>
        <w:t>Dohody</w:t>
      </w:r>
      <w:r w:rsidRPr="003B34BE">
        <w:rPr>
          <w:rFonts w:eastAsia="Calibri"/>
          <w:color w:val="404040" w:themeColor="text1" w:themeTint="BF"/>
          <w:spacing w:val="2"/>
          <w:lang w:eastAsia="en-US"/>
        </w:rPr>
        <w:t>.</w:t>
      </w:r>
    </w:p>
    <w:p w14:paraId="2E575EED" w14:textId="3D61DB52" w:rsidR="008710A4" w:rsidRPr="003B34BE" w:rsidRDefault="008F22CA" w:rsidP="00660342">
      <w:pPr>
        <w:pStyle w:val="Smlouva2"/>
        <w:numPr>
          <w:ilvl w:val="1"/>
          <w:numId w:val="67"/>
        </w:numPr>
        <w:tabs>
          <w:tab w:val="clear" w:pos="709"/>
          <w:tab w:val="left" w:pos="567"/>
        </w:tabs>
        <w:spacing w:line="312" w:lineRule="auto"/>
        <w:ind w:left="567" w:hanging="567"/>
        <w:rPr>
          <w:rFonts w:eastAsia="Calibri"/>
          <w:color w:val="404040" w:themeColor="text1" w:themeTint="BF"/>
          <w:spacing w:val="2"/>
          <w:lang w:eastAsia="en-US"/>
        </w:rPr>
      </w:pPr>
      <w:r w:rsidRPr="003B34BE">
        <w:rPr>
          <w:rFonts w:eastAsia="Calibri"/>
          <w:color w:val="404040" w:themeColor="text1" w:themeTint="BF"/>
          <w:spacing w:val="2"/>
          <w:lang w:eastAsia="en-US"/>
        </w:rPr>
        <w:t>Poskytovatelé</w:t>
      </w:r>
      <w:r w:rsidR="008710A4" w:rsidRPr="003B34BE">
        <w:rPr>
          <w:rFonts w:eastAsia="Calibri"/>
          <w:color w:val="404040" w:themeColor="text1" w:themeTint="BF"/>
          <w:spacing w:val="2"/>
          <w:lang w:eastAsia="en-US"/>
        </w:rPr>
        <w:t xml:space="preserve"> j</w:t>
      </w:r>
      <w:r w:rsidR="00B55F78" w:rsidRPr="003B34BE">
        <w:rPr>
          <w:rFonts w:eastAsia="Calibri"/>
          <w:color w:val="404040" w:themeColor="text1" w:themeTint="BF"/>
          <w:spacing w:val="2"/>
          <w:lang w:eastAsia="en-US"/>
        </w:rPr>
        <w:t>sou</w:t>
      </w:r>
      <w:r w:rsidR="008710A4" w:rsidRPr="003B34BE">
        <w:rPr>
          <w:rFonts w:eastAsia="Calibri"/>
          <w:color w:val="404040" w:themeColor="text1" w:themeTint="BF"/>
          <w:spacing w:val="2"/>
          <w:lang w:eastAsia="en-US"/>
        </w:rPr>
        <w:t xml:space="preserve"> povinn</w:t>
      </w:r>
      <w:r w:rsidR="00B55F78" w:rsidRPr="003B34BE">
        <w:rPr>
          <w:rFonts w:eastAsia="Calibri"/>
          <w:color w:val="404040" w:themeColor="text1" w:themeTint="BF"/>
          <w:spacing w:val="2"/>
          <w:lang w:eastAsia="en-US"/>
        </w:rPr>
        <w:t>i</w:t>
      </w:r>
      <w:r w:rsidR="008710A4" w:rsidRPr="003B34BE">
        <w:rPr>
          <w:rFonts w:eastAsia="Calibri"/>
          <w:color w:val="404040" w:themeColor="text1" w:themeTint="BF"/>
          <w:spacing w:val="2"/>
          <w:lang w:eastAsia="en-US"/>
        </w:rPr>
        <w:t xml:space="preserve"> nejpozději do </w:t>
      </w:r>
      <w:r w:rsidR="00B55F78" w:rsidRPr="003B34BE">
        <w:rPr>
          <w:rFonts w:eastAsia="Calibri"/>
          <w:color w:val="404040" w:themeColor="text1" w:themeTint="BF"/>
          <w:spacing w:val="2"/>
          <w:lang w:eastAsia="en-US"/>
        </w:rPr>
        <w:t>čtrnácti (</w:t>
      </w:r>
      <w:r w:rsidR="008710A4" w:rsidRPr="003B34BE">
        <w:rPr>
          <w:rFonts w:eastAsia="Calibri"/>
          <w:color w:val="404040" w:themeColor="text1" w:themeTint="BF"/>
          <w:spacing w:val="2"/>
          <w:lang w:eastAsia="en-US"/>
        </w:rPr>
        <w:t>14</w:t>
      </w:r>
      <w:r w:rsidR="00B55F78" w:rsidRPr="003B34BE">
        <w:rPr>
          <w:rFonts w:eastAsia="Calibri"/>
          <w:color w:val="404040" w:themeColor="text1" w:themeTint="BF"/>
          <w:spacing w:val="2"/>
          <w:lang w:eastAsia="en-US"/>
        </w:rPr>
        <w:t>)</w:t>
      </w:r>
      <w:r w:rsidR="008710A4" w:rsidRPr="003B34BE">
        <w:rPr>
          <w:rFonts w:eastAsia="Calibri"/>
          <w:color w:val="404040" w:themeColor="text1" w:themeTint="BF"/>
          <w:spacing w:val="2"/>
          <w:lang w:eastAsia="en-US"/>
        </w:rPr>
        <w:t xml:space="preserve"> kalendářních dnů po ukončení účinnosti této </w:t>
      </w:r>
      <w:r w:rsidR="00B55F78" w:rsidRPr="003B34BE">
        <w:rPr>
          <w:rFonts w:eastAsia="Calibri"/>
          <w:color w:val="404040" w:themeColor="text1" w:themeTint="BF"/>
          <w:spacing w:val="2"/>
          <w:lang w:eastAsia="en-US"/>
        </w:rPr>
        <w:t>Dohody</w:t>
      </w:r>
      <w:r w:rsidRPr="003B34BE">
        <w:rPr>
          <w:rFonts w:eastAsia="Calibri"/>
          <w:color w:val="404040" w:themeColor="text1" w:themeTint="BF"/>
          <w:spacing w:val="2"/>
          <w:lang w:eastAsia="en-US"/>
        </w:rPr>
        <w:t xml:space="preserve"> a</w:t>
      </w:r>
      <w:r w:rsidR="00AC4A67" w:rsidRPr="003B34BE">
        <w:rPr>
          <w:rFonts w:eastAsia="Calibri"/>
          <w:color w:val="404040" w:themeColor="text1" w:themeTint="BF"/>
          <w:spacing w:val="2"/>
          <w:lang w:eastAsia="en-US"/>
        </w:rPr>
        <w:t>/nebo</w:t>
      </w:r>
      <w:r w:rsidRPr="003B34BE">
        <w:rPr>
          <w:rFonts w:eastAsia="Calibri"/>
          <w:color w:val="404040" w:themeColor="text1" w:themeTint="BF"/>
          <w:spacing w:val="2"/>
          <w:lang w:eastAsia="en-US"/>
        </w:rPr>
        <w:t xml:space="preserve"> příslušné Dílčí smlouvy,</w:t>
      </w:r>
      <w:r w:rsidR="008710A4" w:rsidRPr="003B34BE">
        <w:rPr>
          <w:rFonts w:eastAsia="Calibri"/>
          <w:color w:val="404040" w:themeColor="text1" w:themeTint="BF"/>
          <w:spacing w:val="2"/>
          <w:lang w:eastAsia="en-US"/>
        </w:rPr>
        <w:t xml:space="preserve"> </w:t>
      </w:r>
      <w:r w:rsidR="00B55F78" w:rsidRPr="003B34BE">
        <w:rPr>
          <w:rFonts w:eastAsia="Calibri"/>
          <w:color w:val="404040" w:themeColor="text1" w:themeTint="BF"/>
          <w:spacing w:val="2"/>
          <w:lang w:eastAsia="en-US"/>
        </w:rPr>
        <w:t>jim</w:t>
      </w:r>
      <w:r w:rsidR="008710A4" w:rsidRPr="003B34BE">
        <w:rPr>
          <w:rFonts w:eastAsia="Calibri"/>
          <w:color w:val="404040" w:themeColor="text1" w:themeTint="BF"/>
          <w:spacing w:val="2"/>
          <w:lang w:eastAsia="en-US"/>
        </w:rPr>
        <w:t xml:space="preserve"> písemně předané Důvěrné informace, dle formy zachycení těchto písemných informací a dle dohody s Objednatelem Objednateli vrátit nebo je prokazatelně zničit. O vrácení či zničení dle</w:t>
      </w:r>
      <w:r w:rsidR="004C6DA0" w:rsidRPr="003B34BE">
        <w:rPr>
          <w:rFonts w:eastAsia="Calibri"/>
          <w:color w:val="404040" w:themeColor="text1" w:themeTint="BF"/>
          <w:spacing w:val="2"/>
          <w:lang w:eastAsia="en-US"/>
        </w:rPr>
        <w:t> </w:t>
      </w:r>
      <w:r w:rsidR="008710A4" w:rsidRPr="003B34BE">
        <w:rPr>
          <w:rFonts w:eastAsia="Calibri"/>
          <w:color w:val="404040" w:themeColor="text1" w:themeTint="BF"/>
          <w:spacing w:val="2"/>
          <w:lang w:eastAsia="en-US"/>
        </w:rPr>
        <w:t xml:space="preserve">tohoto odst. </w:t>
      </w:r>
      <w:r w:rsidR="00B55F78" w:rsidRPr="003B34BE">
        <w:rPr>
          <w:rFonts w:eastAsia="Calibri"/>
          <w:color w:val="404040" w:themeColor="text1" w:themeTint="BF"/>
          <w:spacing w:val="2"/>
          <w:lang w:eastAsia="en-US"/>
        </w:rPr>
        <w:t>1</w:t>
      </w:r>
      <w:r w:rsidR="00AC4A67" w:rsidRPr="003B34BE">
        <w:rPr>
          <w:rFonts w:eastAsia="Calibri"/>
          <w:color w:val="404040" w:themeColor="text1" w:themeTint="BF"/>
          <w:spacing w:val="2"/>
          <w:lang w:eastAsia="en-US"/>
        </w:rPr>
        <w:t>2</w:t>
      </w:r>
      <w:r w:rsidR="00B55F78" w:rsidRPr="003B34BE">
        <w:rPr>
          <w:rFonts w:eastAsia="Calibri"/>
          <w:color w:val="404040" w:themeColor="text1" w:themeTint="BF"/>
          <w:spacing w:val="2"/>
          <w:lang w:eastAsia="en-US"/>
        </w:rPr>
        <w:t>.17</w:t>
      </w:r>
      <w:r w:rsidR="008710A4" w:rsidRPr="003B34BE">
        <w:rPr>
          <w:rFonts w:eastAsia="Calibri"/>
          <w:color w:val="404040" w:themeColor="text1" w:themeTint="BF"/>
          <w:spacing w:val="2"/>
          <w:lang w:eastAsia="en-US"/>
        </w:rPr>
        <w:t xml:space="preserve"> </w:t>
      </w:r>
      <w:r w:rsidR="00B55F78" w:rsidRPr="003B34BE">
        <w:rPr>
          <w:rFonts w:eastAsia="Calibri"/>
          <w:color w:val="404040" w:themeColor="text1" w:themeTint="BF"/>
          <w:spacing w:val="2"/>
          <w:lang w:eastAsia="en-US"/>
        </w:rPr>
        <w:t>Dohody</w:t>
      </w:r>
      <w:r w:rsidR="008710A4" w:rsidRPr="003B34BE">
        <w:rPr>
          <w:rFonts w:eastAsia="Calibri"/>
          <w:color w:val="404040" w:themeColor="text1" w:themeTint="BF"/>
          <w:spacing w:val="2"/>
          <w:lang w:eastAsia="en-US"/>
        </w:rPr>
        <w:t xml:space="preserve"> musí být sepsán protokol, který musí být podepsán oprávněnými osobami </w:t>
      </w:r>
      <w:r w:rsidR="00B92317" w:rsidRPr="003B34BE">
        <w:rPr>
          <w:rFonts w:eastAsia="Calibri"/>
          <w:color w:val="404040" w:themeColor="text1" w:themeTint="BF"/>
          <w:spacing w:val="2"/>
          <w:lang w:eastAsia="en-US"/>
        </w:rPr>
        <w:t xml:space="preserve">Objednatele a </w:t>
      </w:r>
      <w:r w:rsidR="00AC4A67" w:rsidRPr="003B34BE">
        <w:rPr>
          <w:rFonts w:eastAsia="Calibri"/>
          <w:color w:val="404040" w:themeColor="text1" w:themeTint="BF"/>
          <w:spacing w:val="2"/>
          <w:lang w:eastAsia="en-US"/>
        </w:rPr>
        <w:t>příslušn</w:t>
      </w:r>
      <w:r w:rsidR="00B92317" w:rsidRPr="003B34BE">
        <w:rPr>
          <w:rFonts w:eastAsia="Calibri"/>
          <w:color w:val="404040" w:themeColor="text1" w:themeTint="BF"/>
          <w:spacing w:val="2"/>
          <w:lang w:eastAsia="en-US"/>
        </w:rPr>
        <w:t>ého</w:t>
      </w:r>
      <w:r w:rsidR="008710A4" w:rsidRPr="003B34BE">
        <w:rPr>
          <w:rFonts w:eastAsia="Calibri"/>
          <w:color w:val="404040" w:themeColor="text1" w:themeTint="BF"/>
          <w:spacing w:val="2"/>
          <w:lang w:eastAsia="en-US"/>
        </w:rPr>
        <w:t xml:space="preserve"> </w:t>
      </w:r>
      <w:r w:rsidR="00B92317" w:rsidRPr="003B34BE">
        <w:rPr>
          <w:rFonts w:eastAsia="Calibri"/>
          <w:color w:val="404040" w:themeColor="text1" w:themeTint="BF"/>
          <w:spacing w:val="2"/>
          <w:lang w:eastAsia="en-US"/>
        </w:rPr>
        <w:t>Poskytovatele</w:t>
      </w:r>
      <w:r w:rsidR="008710A4" w:rsidRPr="003B34BE">
        <w:rPr>
          <w:rFonts w:eastAsia="Calibri"/>
          <w:color w:val="404040" w:themeColor="text1" w:themeTint="BF"/>
          <w:spacing w:val="2"/>
          <w:lang w:eastAsia="en-US"/>
        </w:rPr>
        <w:t>.</w:t>
      </w:r>
      <w:bookmarkEnd w:id="5"/>
    </w:p>
    <w:p w14:paraId="1BA75950" w14:textId="602A8BCC" w:rsidR="00162212" w:rsidRPr="003B34BE" w:rsidRDefault="00162212" w:rsidP="00162212">
      <w:pPr>
        <w:pStyle w:val="Smlouva2"/>
        <w:numPr>
          <w:ilvl w:val="0"/>
          <w:numId w:val="0"/>
        </w:numPr>
        <w:tabs>
          <w:tab w:val="clear" w:pos="709"/>
          <w:tab w:val="left" w:pos="567"/>
        </w:tabs>
        <w:spacing w:line="312" w:lineRule="auto"/>
        <w:ind w:left="567"/>
        <w:rPr>
          <w:rFonts w:eastAsia="Calibri"/>
          <w:b/>
          <w:color w:val="404040" w:themeColor="text1" w:themeTint="BF"/>
          <w:spacing w:val="2"/>
          <w:lang w:eastAsia="en-US"/>
        </w:rPr>
      </w:pPr>
      <w:r w:rsidRPr="003B34BE">
        <w:rPr>
          <w:rFonts w:eastAsia="Calibri"/>
          <w:b/>
          <w:color w:val="404040" w:themeColor="text1" w:themeTint="BF"/>
          <w:spacing w:val="2"/>
          <w:lang w:eastAsia="en-US"/>
        </w:rPr>
        <w:t>Nakládání s osobními údaj</w:t>
      </w:r>
      <w:r w:rsidRPr="003B34BE">
        <w:rPr>
          <w:rFonts w:eastAsia="Calibri"/>
          <w:b/>
          <w:color w:val="404040" w:themeColor="text1" w:themeTint="BF"/>
          <w:lang w:eastAsia="en-US"/>
        </w:rPr>
        <w:t>i</w:t>
      </w:r>
    </w:p>
    <w:p w14:paraId="2C421A5F" w14:textId="1EBD5264" w:rsidR="008710A4" w:rsidRPr="003B34BE" w:rsidRDefault="008710A4" w:rsidP="00660342">
      <w:pPr>
        <w:pStyle w:val="Smlouva2"/>
        <w:numPr>
          <w:ilvl w:val="1"/>
          <w:numId w:val="67"/>
        </w:numPr>
        <w:tabs>
          <w:tab w:val="clear" w:pos="709"/>
          <w:tab w:val="left" w:pos="567"/>
        </w:tabs>
        <w:spacing w:line="312" w:lineRule="auto"/>
        <w:ind w:left="567" w:hanging="567"/>
        <w:rPr>
          <w:rFonts w:eastAsia="Calibri"/>
          <w:color w:val="404040" w:themeColor="text1" w:themeTint="BF"/>
          <w:spacing w:val="2"/>
          <w:lang w:eastAsia="en-US"/>
        </w:rPr>
      </w:pPr>
      <w:r w:rsidRPr="003B34BE">
        <w:rPr>
          <w:rFonts w:eastAsia="Calibri"/>
          <w:color w:val="404040" w:themeColor="text1" w:themeTint="BF"/>
          <w:spacing w:val="2"/>
          <w:lang w:eastAsia="en-US"/>
        </w:rPr>
        <w:t xml:space="preserve">Objednatel i </w:t>
      </w:r>
      <w:r w:rsidR="00FC4C20" w:rsidRPr="003B34BE">
        <w:rPr>
          <w:rFonts w:eastAsia="Calibri"/>
          <w:color w:val="404040" w:themeColor="text1" w:themeTint="BF"/>
          <w:spacing w:val="2"/>
          <w:lang w:eastAsia="en-US"/>
        </w:rPr>
        <w:t>Poskytovatelé</w:t>
      </w:r>
      <w:r w:rsidRPr="003B34BE">
        <w:rPr>
          <w:rFonts w:eastAsia="Calibri"/>
          <w:color w:val="404040" w:themeColor="text1" w:themeTint="BF"/>
          <w:spacing w:val="2"/>
          <w:lang w:eastAsia="en-US"/>
        </w:rPr>
        <w:t xml:space="preserve"> podpisem této </w:t>
      </w:r>
      <w:r w:rsidR="00AA7B0A" w:rsidRPr="003B34BE">
        <w:rPr>
          <w:rFonts w:eastAsia="Calibri"/>
          <w:color w:val="404040" w:themeColor="text1" w:themeTint="BF"/>
          <w:spacing w:val="2"/>
          <w:lang w:eastAsia="en-US"/>
        </w:rPr>
        <w:t>Dohody</w:t>
      </w:r>
      <w:r w:rsidRPr="003B34BE">
        <w:rPr>
          <w:rFonts w:eastAsia="Calibri"/>
          <w:color w:val="404040" w:themeColor="text1" w:themeTint="BF"/>
          <w:spacing w:val="2"/>
          <w:lang w:eastAsia="en-US"/>
        </w:rPr>
        <w:t xml:space="preserve"> prohlašují a akceptují, že v rámci tohoto smluvního vztahu vystupují jako správci osobních údajů a zpracovávají tak osobní údaje kontaktních osob poskytnuté v</w:t>
      </w:r>
      <w:r w:rsidR="00AA7B0A" w:rsidRPr="003B34BE">
        <w:rPr>
          <w:rFonts w:eastAsia="Calibri"/>
          <w:color w:val="404040" w:themeColor="text1" w:themeTint="BF"/>
          <w:spacing w:val="2"/>
          <w:lang w:eastAsia="en-US"/>
        </w:rPr>
        <w:t xml:space="preserve"> Dohodě</w:t>
      </w:r>
      <w:r w:rsidRPr="003B34BE">
        <w:rPr>
          <w:rFonts w:eastAsia="Calibri"/>
          <w:color w:val="404040" w:themeColor="text1" w:themeTint="BF"/>
          <w:spacing w:val="2"/>
          <w:lang w:eastAsia="en-US"/>
        </w:rPr>
        <w:t xml:space="preserve">, popřípadě osobní údaje dalších osob, které jsou nebo budou poskytnuty v rámci plnění dle </w:t>
      </w:r>
      <w:r w:rsidR="00A654CA" w:rsidRPr="003B34BE">
        <w:rPr>
          <w:rFonts w:eastAsia="Calibri"/>
          <w:color w:val="404040" w:themeColor="text1" w:themeTint="BF"/>
          <w:spacing w:val="2"/>
          <w:lang w:eastAsia="en-US"/>
        </w:rPr>
        <w:t>Dohody</w:t>
      </w:r>
      <w:r w:rsidRPr="003B34BE">
        <w:rPr>
          <w:rFonts w:eastAsia="Calibri"/>
          <w:color w:val="404040" w:themeColor="text1" w:themeTint="BF"/>
          <w:spacing w:val="2"/>
          <w:lang w:eastAsia="en-US"/>
        </w:rPr>
        <w:t xml:space="preserve">, </w:t>
      </w:r>
      <w:r w:rsidR="00FC4C20" w:rsidRPr="003B34BE">
        <w:rPr>
          <w:rFonts w:eastAsia="Calibri"/>
          <w:color w:val="404040" w:themeColor="text1" w:themeTint="BF"/>
          <w:spacing w:val="2"/>
          <w:lang w:eastAsia="en-US"/>
        </w:rPr>
        <w:t xml:space="preserve">resp. Dílčí smlouvy, </w:t>
      </w:r>
      <w:r w:rsidRPr="003B34BE">
        <w:rPr>
          <w:rFonts w:eastAsia="Calibri"/>
          <w:color w:val="404040" w:themeColor="text1" w:themeTint="BF"/>
          <w:spacing w:val="2"/>
          <w:lang w:eastAsia="en-US"/>
        </w:rPr>
        <w:t>pouze a výhradně pro</w:t>
      </w:r>
      <w:r w:rsidR="004162F3" w:rsidRPr="003B34BE">
        <w:rPr>
          <w:rFonts w:eastAsia="Calibri"/>
          <w:color w:val="404040" w:themeColor="text1" w:themeTint="BF"/>
          <w:spacing w:val="2"/>
          <w:lang w:eastAsia="en-US"/>
        </w:rPr>
        <w:t> </w:t>
      </w:r>
      <w:r w:rsidRPr="003B34BE">
        <w:rPr>
          <w:rFonts w:eastAsia="Calibri"/>
          <w:color w:val="404040" w:themeColor="text1" w:themeTint="BF"/>
          <w:spacing w:val="2"/>
          <w:lang w:eastAsia="en-US"/>
        </w:rPr>
        <w:t xml:space="preserve">účely související s plněním </w:t>
      </w:r>
      <w:r w:rsidR="00A654CA" w:rsidRPr="003B34BE">
        <w:rPr>
          <w:rFonts w:eastAsia="Calibri"/>
          <w:color w:val="404040" w:themeColor="text1" w:themeTint="BF"/>
          <w:spacing w:val="2"/>
          <w:lang w:eastAsia="en-US"/>
        </w:rPr>
        <w:t>Dohody</w:t>
      </w:r>
      <w:r w:rsidRPr="003B34BE">
        <w:rPr>
          <w:rFonts w:eastAsia="Calibri"/>
          <w:color w:val="404040" w:themeColor="text1" w:themeTint="BF"/>
          <w:spacing w:val="2"/>
          <w:lang w:eastAsia="en-US"/>
        </w:rPr>
        <w:t xml:space="preserve">, </w:t>
      </w:r>
      <w:r w:rsidR="00FC4C20" w:rsidRPr="003B34BE">
        <w:rPr>
          <w:rFonts w:eastAsia="Calibri"/>
          <w:color w:val="404040" w:themeColor="text1" w:themeTint="BF"/>
          <w:spacing w:val="2"/>
          <w:lang w:eastAsia="en-US"/>
        </w:rPr>
        <w:t xml:space="preserve">resp. Dílčí smlouvy, </w:t>
      </w:r>
      <w:r w:rsidRPr="003B34BE">
        <w:rPr>
          <w:rFonts w:eastAsia="Calibri"/>
          <w:color w:val="404040" w:themeColor="text1" w:themeTint="BF"/>
          <w:spacing w:val="2"/>
          <w:lang w:eastAsia="en-US"/>
        </w:rPr>
        <w:t xml:space="preserve">a to po dobu trvání této </w:t>
      </w:r>
      <w:r w:rsidR="00A654CA" w:rsidRPr="003B34BE">
        <w:rPr>
          <w:rFonts w:eastAsia="Calibri"/>
          <w:color w:val="404040" w:themeColor="text1" w:themeTint="BF"/>
          <w:spacing w:val="2"/>
          <w:lang w:eastAsia="en-US"/>
        </w:rPr>
        <w:t>Dohody</w:t>
      </w:r>
      <w:r w:rsidR="00FC4C20" w:rsidRPr="003B34BE">
        <w:rPr>
          <w:rFonts w:eastAsia="Calibri"/>
          <w:color w:val="404040" w:themeColor="text1" w:themeTint="BF"/>
          <w:spacing w:val="2"/>
          <w:lang w:eastAsia="en-US"/>
        </w:rPr>
        <w:t xml:space="preserve"> a Dílčích smluv</w:t>
      </w:r>
      <w:r w:rsidRPr="003B34BE">
        <w:rPr>
          <w:rFonts w:eastAsia="Calibri"/>
          <w:color w:val="404040" w:themeColor="text1" w:themeTint="BF"/>
          <w:spacing w:val="2"/>
          <w:lang w:eastAsia="en-US"/>
        </w:rPr>
        <w:t>, resp. pro účely vyplývající z</w:t>
      </w:r>
      <w:r w:rsidR="00FC4C20" w:rsidRPr="003B34BE">
        <w:rPr>
          <w:rFonts w:eastAsia="Calibri"/>
          <w:color w:val="404040" w:themeColor="text1" w:themeTint="BF"/>
          <w:spacing w:val="2"/>
          <w:lang w:eastAsia="en-US"/>
        </w:rPr>
        <w:t> </w:t>
      </w:r>
      <w:r w:rsidRPr="003B34BE">
        <w:rPr>
          <w:rFonts w:eastAsia="Calibri"/>
          <w:color w:val="404040" w:themeColor="text1" w:themeTint="BF"/>
          <w:spacing w:val="2"/>
          <w:lang w:eastAsia="en-US"/>
        </w:rPr>
        <w:t>právních předpisů po dobu delší, která je těmito právními předpisy odůvodněna.</w:t>
      </w:r>
    </w:p>
    <w:p w14:paraId="7EFA88B9" w14:textId="2F7B700E" w:rsidR="008710A4" w:rsidRPr="003B34BE" w:rsidRDefault="008710A4" w:rsidP="00660342">
      <w:pPr>
        <w:pStyle w:val="Smlouva2"/>
        <w:numPr>
          <w:ilvl w:val="1"/>
          <w:numId w:val="67"/>
        </w:numPr>
        <w:tabs>
          <w:tab w:val="clear" w:pos="709"/>
          <w:tab w:val="left" w:pos="567"/>
        </w:tabs>
        <w:spacing w:line="312" w:lineRule="auto"/>
        <w:ind w:left="567" w:hanging="567"/>
        <w:rPr>
          <w:rFonts w:eastAsia="Calibri"/>
          <w:color w:val="404040" w:themeColor="text1" w:themeTint="BF"/>
          <w:spacing w:val="2"/>
          <w:lang w:eastAsia="en-US"/>
        </w:rPr>
      </w:pPr>
      <w:r w:rsidRPr="003B34BE">
        <w:rPr>
          <w:rFonts w:eastAsia="Calibri"/>
          <w:color w:val="404040" w:themeColor="text1" w:themeTint="BF"/>
          <w:spacing w:val="2"/>
          <w:lang w:eastAsia="en-US"/>
        </w:rPr>
        <w:t xml:space="preserve">Pokud řádné poskytování </w:t>
      </w:r>
      <w:r w:rsidR="00FC4C20" w:rsidRPr="003B34BE">
        <w:rPr>
          <w:rFonts w:eastAsia="Calibri"/>
          <w:color w:val="404040" w:themeColor="text1" w:themeTint="BF"/>
          <w:spacing w:val="2"/>
          <w:lang w:eastAsia="en-US"/>
        </w:rPr>
        <w:t>Plnění</w:t>
      </w:r>
      <w:r w:rsidRPr="003B34BE">
        <w:rPr>
          <w:rFonts w:eastAsia="Calibri"/>
          <w:color w:val="404040" w:themeColor="text1" w:themeTint="BF"/>
          <w:spacing w:val="2"/>
          <w:lang w:eastAsia="en-US"/>
        </w:rPr>
        <w:t xml:space="preserve"> dle </w:t>
      </w:r>
      <w:r w:rsidR="00A654CA" w:rsidRPr="003B34BE">
        <w:rPr>
          <w:rFonts w:eastAsia="Calibri"/>
          <w:color w:val="404040" w:themeColor="text1" w:themeTint="BF"/>
          <w:spacing w:val="2"/>
          <w:lang w:eastAsia="en-US"/>
        </w:rPr>
        <w:t>Dohody</w:t>
      </w:r>
      <w:r w:rsidR="00FC4C20" w:rsidRPr="003B34BE">
        <w:rPr>
          <w:rFonts w:eastAsia="Calibri"/>
          <w:color w:val="404040" w:themeColor="text1" w:themeTint="BF"/>
          <w:spacing w:val="2"/>
          <w:lang w:eastAsia="en-US"/>
        </w:rPr>
        <w:t>, resp. Dílčí smlouvy,</w:t>
      </w:r>
      <w:r w:rsidR="00A654CA" w:rsidRPr="003B34BE">
        <w:rPr>
          <w:rFonts w:eastAsia="Calibri"/>
          <w:color w:val="404040" w:themeColor="text1" w:themeTint="BF"/>
          <w:spacing w:val="2"/>
          <w:lang w:eastAsia="en-US"/>
        </w:rPr>
        <w:t xml:space="preserve"> </w:t>
      </w:r>
      <w:r w:rsidRPr="003B34BE">
        <w:rPr>
          <w:rFonts w:eastAsia="Calibri"/>
          <w:color w:val="404040" w:themeColor="text1" w:themeTint="BF"/>
          <w:spacing w:val="2"/>
          <w:lang w:eastAsia="en-US"/>
        </w:rPr>
        <w:t>vyžaduje zpracování osobních údajů zaměstnanců Smluvních stran, budou osobní údaje zaměstnanců zpracovány druhou Smluvní stranou v rozsahu:</w:t>
      </w:r>
    </w:p>
    <w:p w14:paraId="6C5C15B8" w14:textId="77777777" w:rsidR="008710A4" w:rsidRPr="003B34BE" w:rsidRDefault="008710A4" w:rsidP="004E680B">
      <w:pPr>
        <w:keepNext/>
        <w:numPr>
          <w:ilvl w:val="2"/>
          <w:numId w:val="38"/>
        </w:numPr>
        <w:tabs>
          <w:tab w:val="clear" w:pos="2160"/>
        </w:tabs>
        <w:spacing w:line="312" w:lineRule="auto"/>
        <w:ind w:left="992" w:hanging="425"/>
        <w:jc w:val="both"/>
        <w:rPr>
          <w:rFonts w:eastAsia="Calibri"/>
          <w:color w:val="404040" w:themeColor="text1" w:themeTint="BF"/>
          <w:sz w:val="22"/>
          <w:szCs w:val="22"/>
          <w:lang w:eastAsia="en-US"/>
        </w:rPr>
      </w:pPr>
      <w:r w:rsidRPr="003B34BE">
        <w:rPr>
          <w:rFonts w:eastAsia="Calibri"/>
          <w:color w:val="404040" w:themeColor="text1" w:themeTint="BF"/>
          <w:sz w:val="22"/>
          <w:szCs w:val="22"/>
          <w:lang w:eastAsia="en-US"/>
        </w:rPr>
        <w:t xml:space="preserve">jméno, příjmení a titul, </w:t>
      </w:r>
    </w:p>
    <w:p w14:paraId="23BA1F11" w14:textId="77777777" w:rsidR="008710A4" w:rsidRPr="003B34BE" w:rsidRDefault="008710A4" w:rsidP="004E680B">
      <w:pPr>
        <w:keepNext/>
        <w:numPr>
          <w:ilvl w:val="2"/>
          <w:numId w:val="38"/>
        </w:numPr>
        <w:tabs>
          <w:tab w:val="clear" w:pos="2160"/>
        </w:tabs>
        <w:spacing w:line="312" w:lineRule="auto"/>
        <w:ind w:left="992" w:hanging="425"/>
        <w:jc w:val="both"/>
        <w:rPr>
          <w:rFonts w:eastAsia="Calibri"/>
          <w:color w:val="404040" w:themeColor="text1" w:themeTint="BF"/>
          <w:sz w:val="22"/>
          <w:szCs w:val="22"/>
          <w:lang w:eastAsia="en-US"/>
        </w:rPr>
      </w:pPr>
      <w:r w:rsidRPr="003B34BE">
        <w:rPr>
          <w:rFonts w:eastAsia="Calibri"/>
          <w:color w:val="404040" w:themeColor="text1" w:themeTint="BF"/>
          <w:sz w:val="22"/>
          <w:szCs w:val="22"/>
          <w:lang w:eastAsia="en-US"/>
        </w:rPr>
        <w:t xml:space="preserve">adresa trvalého pobytu, doručovací adresa, </w:t>
      </w:r>
    </w:p>
    <w:p w14:paraId="3646A651" w14:textId="2645B1AF" w:rsidR="008710A4" w:rsidRPr="003B34BE" w:rsidRDefault="008710A4" w:rsidP="004E680B">
      <w:pPr>
        <w:keepNext/>
        <w:numPr>
          <w:ilvl w:val="2"/>
          <w:numId w:val="38"/>
        </w:numPr>
        <w:tabs>
          <w:tab w:val="clear" w:pos="2160"/>
        </w:tabs>
        <w:spacing w:line="312" w:lineRule="auto"/>
        <w:ind w:left="992" w:hanging="425"/>
        <w:jc w:val="both"/>
        <w:rPr>
          <w:rFonts w:eastAsia="Calibri"/>
          <w:color w:val="404040" w:themeColor="text1" w:themeTint="BF"/>
          <w:sz w:val="22"/>
          <w:szCs w:val="22"/>
          <w:lang w:eastAsia="en-US"/>
        </w:rPr>
      </w:pPr>
      <w:r w:rsidRPr="003B34BE">
        <w:rPr>
          <w:rFonts w:eastAsia="Calibri"/>
          <w:color w:val="404040" w:themeColor="text1" w:themeTint="BF"/>
          <w:sz w:val="22"/>
          <w:szCs w:val="22"/>
          <w:lang w:eastAsia="en-US"/>
        </w:rPr>
        <w:t>e-mailová adresa</w:t>
      </w:r>
      <w:r w:rsidR="00FB46D0" w:rsidRPr="003B34BE">
        <w:rPr>
          <w:rFonts w:eastAsia="Calibri"/>
          <w:color w:val="404040" w:themeColor="text1" w:themeTint="BF"/>
          <w:sz w:val="22"/>
          <w:szCs w:val="22"/>
          <w:lang w:eastAsia="en-US"/>
        </w:rPr>
        <w:t>,</w:t>
      </w:r>
      <w:r w:rsidRPr="003B34BE">
        <w:rPr>
          <w:rFonts w:eastAsia="Calibri"/>
          <w:color w:val="404040" w:themeColor="text1" w:themeTint="BF"/>
          <w:sz w:val="22"/>
          <w:szCs w:val="22"/>
          <w:lang w:eastAsia="en-US"/>
        </w:rPr>
        <w:t xml:space="preserve"> </w:t>
      </w:r>
    </w:p>
    <w:p w14:paraId="4F6754C8" w14:textId="6AF6795F" w:rsidR="008710A4" w:rsidRPr="003B34BE" w:rsidRDefault="008710A4" w:rsidP="00AF6693">
      <w:pPr>
        <w:keepNext/>
        <w:numPr>
          <w:ilvl w:val="2"/>
          <w:numId w:val="38"/>
        </w:numPr>
        <w:tabs>
          <w:tab w:val="clear" w:pos="2160"/>
        </w:tabs>
        <w:spacing w:after="120" w:line="312" w:lineRule="auto"/>
        <w:ind w:left="993" w:hanging="426"/>
        <w:jc w:val="both"/>
        <w:rPr>
          <w:rFonts w:eastAsia="Calibri"/>
          <w:color w:val="404040" w:themeColor="text1" w:themeTint="BF"/>
          <w:sz w:val="22"/>
          <w:szCs w:val="22"/>
          <w:lang w:eastAsia="en-US"/>
        </w:rPr>
      </w:pPr>
      <w:r w:rsidRPr="003B34BE">
        <w:rPr>
          <w:rFonts w:eastAsia="Calibri"/>
          <w:color w:val="404040" w:themeColor="text1" w:themeTint="BF"/>
          <w:sz w:val="22"/>
          <w:szCs w:val="22"/>
          <w:lang w:eastAsia="en-US"/>
        </w:rPr>
        <w:t>telefonní číslo</w:t>
      </w:r>
      <w:r w:rsidR="00C77E6D" w:rsidRPr="003B34BE">
        <w:rPr>
          <w:rFonts w:eastAsia="Calibri"/>
          <w:color w:val="404040" w:themeColor="text1" w:themeTint="BF"/>
          <w:sz w:val="22"/>
          <w:szCs w:val="22"/>
          <w:lang w:eastAsia="en-US"/>
        </w:rPr>
        <w:t>.</w:t>
      </w:r>
      <w:r w:rsidRPr="003B34BE">
        <w:rPr>
          <w:rFonts w:eastAsia="Calibri"/>
          <w:color w:val="404040" w:themeColor="text1" w:themeTint="BF"/>
          <w:sz w:val="22"/>
          <w:szCs w:val="22"/>
          <w:lang w:eastAsia="en-US"/>
        </w:rPr>
        <w:t xml:space="preserve"> </w:t>
      </w:r>
    </w:p>
    <w:p w14:paraId="4A2C50F3" w14:textId="1DC6A157" w:rsidR="008710A4" w:rsidRPr="003B34BE" w:rsidRDefault="008710A4" w:rsidP="00660342">
      <w:pPr>
        <w:pStyle w:val="Smlouva2"/>
        <w:numPr>
          <w:ilvl w:val="1"/>
          <w:numId w:val="67"/>
        </w:numPr>
        <w:tabs>
          <w:tab w:val="clear" w:pos="709"/>
          <w:tab w:val="left" w:pos="567"/>
        </w:tabs>
        <w:spacing w:line="312" w:lineRule="auto"/>
        <w:ind w:left="567" w:hanging="567"/>
        <w:rPr>
          <w:rFonts w:eastAsia="Calibri"/>
          <w:color w:val="404040" w:themeColor="text1" w:themeTint="BF"/>
          <w:spacing w:val="2"/>
          <w:lang w:eastAsia="en-US"/>
        </w:rPr>
      </w:pPr>
      <w:r w:rsidRPr="003B34BE">
        <w:rPr>
          <w:rFonts w:eastAsia="Calibri"/>
          <w:color w:val="404040" w:themeColor="text1" w:themeTint="BF"/>
          <w:spacing w:val="2"/>
          <w:lang w:eastAsia="en-US"/>
        </w:rPr>
        <w:t xml:space="preserve">Smluvní strany podpisem této </w:t>
      </w:r>
      <w:r w:rsidR="00A654CA" w:rsidRPr="003B34BE">
        <w:rPr>
          <w:rFonts w:eastAsia="Calibri"/>
          <w:color w:val="404040" w:themeColor="text1" w:themeTint="BF"/>
          <w:spacing w:val="2"/>
          <w:lang w:eastAsia="en-US"/>
        </w:rPr>
        <w:t>Dohody</w:t>
      </w:r>
      <w:r w:rsidRPr="003B34BE">
        <w:rPr>
          <w:rFonts w:eastAsia="Calibri"/>
          <w:color w:val="404040" w:themeColor="text1" w:themeTint="BF"/>
          <w:spacing w:val="2"/>
          <w:lang w:eastAsia="en-US"/>
        </w:rPr>
        <w:t xml:space="preserve"> prohlašují, že jsou si vědomy svých práv a</w:t>
      </w:r>
      <w:r w:rsidR="00FB46D0" w:rsidRPr="003B34BE">
        <w:rPr>
          <w:rFonts w:eastAsia="Calibri"/>
          <w:color w:val="404040" w:themeColor="text1" w:themeTint="BF"/>
          <w:spacing w:val="2"/>
          <w:lang w:eastAsia="en-US"/>
        </w:rPr>
        <w:t> </w:t>
      </w:r>
      <w:r w:rsidRPr="003B34BE">
        <w:rPr>
          <w:rFonts w:eastAsia="Calibri"/>
          <w:color w:val="404040" w:themeColor="text1" w:themeTint="BF"/>
          <w:spacing w:val="2"/>
          <w:lang w:eastAsia="en-US"/>
        </w:rPr>
        <w:t xml:space="preserve">povinností vyplývajících z Nařízení Evropského parlamentu a Rady (EU) č. 2016/679 ze dne 27. dubna 2016, obecného nařízení o ochraně osobních údajů (dále jen </w:t>
      </w:r>
      <w:r w:rsidRPr="003B34BE">
        <w:rPr>
          <w:rFonts w:eastAsia="Calibri"/>
          <w:b/>
          <w:color w:val="404040" w:themeColor="text1" w:themeTint="BF"/>
          <w:spacing w:val="2"/>
          <w:lang w:eastAsia="en-US"/>
        </w:rPr>
        <w:t>„Nařízení“</w:t>
      </w:r>
      <w:r w:rsidRPr="003B34BE">
        <w:rPr>
          <w:rFonts w:eastAsia="Calibri"/>
          <w:color w:val="404040" w:themeColor="text1" w:themeTint="BF"/>
          <w:spacing w:val="2"/>
          <w:lang w:eastAsia="en-US"/>
        </w:rPr>
        <w:t>) ve spojení s právními předpisy upravujícími zpracování osobních údajů a</w:t>
      </w:r>
      <w:r w:rsidR="0046596D" w:rsidRPr="003B34BE">
        <w:rPr>
          <w:rFonts w:eastAsia="Calibri"/>
          <w:color w:val="404040" w:themeColor="text1" w:themeTint="BF"/>
          <w:spacing w:val="2"/>
          <w:lang w:eastAsia="en-US"/>
        </w:rPr>
        <w:t> </w:t>
      </w:r>
      <w:r w:rsidRPr="003B34BE">
        <w:rPr>
          <w:rFonts w:eastAsia="Calibri"/>
          <w:color w:val="404040" w:themeColor="text1" w:themeTint="BF"/>
          <w:spacing w:val="2"/>
          <w:lang w:eastAsia="en-US"/>
        </w:rPr>
        <w:t>budou se těmito právními předpisy řídit.</w:t>
      </w:r>
    </w:p>
    <w:p w14:paraId="212A6162" w14:textId="6DD5606E" w:rsidR="008710A4" w:rsidRPr="003B34BE" w:rsidRDefault="008710A4" w:rsidP="00660342">
      <w:pPr>
        <w:pStyle w:val="Smlouva2"/>
        <w:numPr>
          <w:ilvl w:val="1"/>
          <w:numId w:val="67"/>
        </w:numPr>
        <w:tabs>
          <w:tab w:val="clear" w:pos="709"/>
          <w:tab w:val="left" w:pos="567"/>
        </w:tabs>
        <w:spacing w:line="312" w:lineRule="auto"/>
        <w:ind w:left="567" w:hanging="567"/>
        <w:rPr>
          <w:rFonts w:eastAsia="Calibri"/>
          <w:color w:val="404040" w:themeColor="text1" w:themeTint="BF"/>
          <w:spacing w:val="2"/>
          <w:lang w:eastAsia="en-US"/>
        </w:rPr>
      </w:pPr>
      <w:r w:rsidRPr="003B34BE">
        <w:rPr>
          <w:rFonts w:eastAsia="Calibri"/>
          <w:color w:val="404040" w:themeColor="text1" w:themeTint="BF"/>
          <w:spacing w:val="2"/>
          <w:lang w:eastAsia="en-US"/>
        </w:rPr>
        <w:t>Smluvní strany jsou povinny přijmout vhodná opatření na to, aby poskytly subjektům údajů stručným, transparentním, srozumitelným a snadno přístupným způsobem za</w:t>
      </w:r>
      <w:r w:rsidR="0046596D" w:rsidRPr="003B34BE">
        <w:rPr>
          <w:rFonts w:eastAsia="Calibri"/>
          <w:color w:val="404040" w:themeColor="text1" w:themeTint="BF"/>
          <w:spacing w:val="2"/>
          <w:lang w:eastAsia="en-US"/>
        </w:rPr>
        <w:t> </w:t>
      </w:r>
      <w:r w:rsidRPr="003B34BE">
        <w:rPr>
          <w:rFonts w:eastAsia="Calibri"/>
          <w:color w:val="404040" w:themeColor="text1" w:themeTint="BF"/>
          <w:spacing w:val="2"/>
          <w:lang w:eastAsia="en-US"/>
        </w:rPr>
        <w:t>použití jasných a jednoduchých jazykových prostředků veškeré informace a učinily veškerá sdělení požadovaná Nařízením ve spojení s právními předpisy upravujícími zpracování osobních údajů.</w:t>
      </w:r>
    </w:p>
    <w:p w14:paraId="576A0E9A" w14:textId="6AA135E1" w:rsidR="00EA45B0" w:rsidRPr="003B34BE" w:rsidRDefault="008710A4" w:rsidP="00EA45B0">
      <w:pPr>
        <w:pStyle w:val="Smlouva2"/>
        <w:numPr>
          <w:ilvl w:val="1"/>
          <w:numId w:val="67"/>
        </w:numPr>
        <w:tabs>
          <w:tab w:val="clear" w:pos="709"/>
          <w:tab w:val="left" w:pos="567"/>
        </w:tabs>
        <w:spacing w:line="312" w:lineRule="auto"/>
        <w:ind w:left="567" w:hanging="567"/>
        <w:rPr>
          <w:rFonts w:eastAsia="Calibri"/>
          <w:color w:val="404040" w:themeColor="text1" w:themeTint="BF"/>
          <w:spacing w:val="2"/>
          <w:lang w:eastAsia="en-US"/>
        </w:rPr>
      </w:pPr>
      <w:r w:rsidRPr="003B34BE">
        <w:rPr>
          <w:rFonts w:eastAsia="Calibri"/>
          <w:color w:val="404040" w:themeColor="text1" w:themeTint="BF"/>
          <w:spacing w:val="2"/>
          <w:lang w:eastAsia="en-US"/>
        </w:rPr>
        <w:t xml:space="preserve">Osobní údaje budou zpracovány po dobu poskytování </w:t>
      </w:r>
      <w:r w:rsidR="00FC4C20" w:rsidRPr="003B34BE">
        <w:rPr>
          <w:rFonts w:eastAsia="Calibri"/>
          <w:color w:val="404040" w:themeColor="text1" w:themeTint="BF"/>
          <w:spacing w:val="2"/>
          <w:lang w:eastAsia="en-US"/>
        </w:rPr>
        <w:t>Plnění</w:t>
      </w:r>
      <w:r w:rsidRPr="003B34BE">
        <w:rPr>
          <w:rFonts w:eastAsia="Calibri"/>
          <w:color w:val="404040" w:themeColor="text1" w:themeTint="BF"/>
          <w:spacing w:val="2"/>
          <w:lang w:eastAsia="en-US"/>
        </w:rPr>
        <w:t xml:space="preserve"> dle této </w:t>
      </w:r>
      <w:r w:rsidR="00A654CA" w:rsidRPr="003B34BE">
        <w:rPr>
          <w:rFonts w:eastAsia="Calibri"/>
          <w:color w:val="404040" w:themeColor="text1" w:themeTint="BF"/>
          <w:spacing w:val="2"/>
          <w:lang w:eastAsia="en-US"/>
        </w:rPr>
        <w:t>Dohody</w:t>
      </w:r>
      <w:r w:rsidR="00FC4C20" w:rsidRPr="003B34BE">
        <w:rPr>
          <w:rFonts w:eastAsia="Calibri"/>
          <w:color w:val="404040" w:themeColor="text1" w:themeTint="BF"/>
          <w:spacing w:val="2"/>
          <w:lang w:eastAsia="en-US"/>
        </w:rPr>
        <w:t>, resp.</w:t>
      </w:r>
      <w:r w:rsidR="00891E7F" w:rsidRPr="003B34BE">
        <w:rPr>
          <w:rFonts w:eastAsia="Calibri"/>
          <w:color w:val="404040" w:themeColor="text1" w:themeTint="BF"/>
          <w:spacing w:val="2"/>
          <w:lang w:eastAsia="en-US"/>
        </w:rPr>
        <w:t> </w:t>
      </w:r>
      <w:r w:rsidR="00FC4C20" w:rsidRPr="003B34BE">
        <w:rPr>
          <w:rFonts w:eastAsia="Calibri"/>
          <w:color w:val="404040" w:themeColor="text1" w:themeTint="BF"/>
          <w:spacing w:val="2"/>
          <w:lang w:eastAsia="en-US"/>
        </w:rPr>
        <w:t>Dílčí smlouvy</w:t>
      </w:r>
      <w:r w:rsidRPr="003B34BE">
        <w:rPr>
          <w:rFonts w:eastAsia="Calibri"/>
          <w:color w:val="404040" w:themeColor="text1" w:themeTint="BF"/>
          <w:spacing w:val="2"/>
          <w:lang w:eastAsia="en-US"/>
        </w:rPr>
        <w:t xml:space="preserve">. Ukončením této </w:t>
      </w:r>
      <w:r w:rsidR="00A654CA" w:rsidRPr="003B34BE">
        <w:rPr>
          <w:rFonts w:eastAsia="Calibri"/>
          <w:color w:val="404040" w:themeColor="text1" w:themeTint="BF"/>
          <w:spacing w:val="2"/>
          <w:lang w:eastAsia="en-US"/>
        </w:rPr>
        <w:t>Dohody</w:t>
      </w:r>
      <w:r w:rsidR="00FC4C20" w:rsidRPr="003B34BE">
        <w:rPr>
          <w:rFonts w:eastAsia="Calibri"/>
          <w:color w:val="404040" w:themeColor="text1" w:themeTint="BF"/>
          <w:spacing w:val="2"/>
          <w:lang w:eastAsia="en-US"/>
        </w:rPr>
        <w:t xml:space="preserve"> a Dílčí</w:t>
      </w:r>
      <w:r w:rsidR="00F80C67" w:rsidRPr="003B34BE">
        <w:rPr>
          <w:rFonts w:eastAsia="Calibri"/>
          <w:color w:val="404040" w:themeColor="text1" w:themeTint="BF"/>
          <w:spacing w:val="2"/>
          <w:lang w:eastAsia="en-US"/>
        </w:rPr>
        <w:t>ch</w:t>
      </w:r>
      <w:r w:rsidR="00FC4C20" w:rsidRPr="003B34BE">
        <w:rPr>
          <w:rFonts w:eastAsia="Calibri"/>
          <w:color w:val="404040" w:themeColor="text1" w:themeTint="BF"/>
          <w:spacing w:val="2"/>
          <w:lang w:eastAsia="en-US"/>
        </w:rPr>
        <w:t xml:space="preserve"> sml</w:t>
      </w:r>
      <w:r w:rsidR="00F80C67" w:rsidRPr="003B34BE">
        <w:rPr>
          <w:rFonts w:eastAsia="Calibri"/>
          <w:color w:val="404040" w:themeColor="text1" w:themeTint="BF"/>
          <w:spacing w:val="2"/>
          <w:lang w:eastAsia="en-US"/>
        </w:rPr>
        <w:t>uv</w:t>
      </w:r>
      <w:r w:rsidRPr="003B34BE">
        <w:rPr>
          <w:rFonts w:eastAsia="Calibri"/>
          <w:color w:val="404040" w:themeColor="text1" w:themeTint="BF"/>
          <w:spacing w:val="2"/>
          <w:lang w:eastAsia="en-US"/>
        </w:rPr>
        <w:t xml:space="preserve"> nezanikají povinnosti </w:t>
      </w:r>
      <w:r w:rsidRPr="003B34BE">
        <w:rPr>
          <w:rFonts w:eastAsia="Calibri"/>
          <w:color w:val="404040" w:themeColor="text1" w:themeTint="BF"/>
          <w:spacing w:val="2"/>
          <w:lang w:eastAsia="en-US"/>
        </w:rPr>
        <w:lastRenderedPageBreak/>
        <w:t>Smluvních stran týkající se bezpečnosti a ochrany osobních údajů až do okamžiku jejich protokolární úplné likvidace či protokolárnímu předání jinému zpracovateli.</w:t>
      </w:r>
    </w:p>
    <w:p w14:paraId="2CF86815" w14:textId="4095A242" w:rsidR="00EA45B0" w:rsidRPr="003B34BE" w:rsidRDefault="00EA45B0" w:rsidP="00EA45B0">
      <w:pPr>
        <w:pStyle w:val="Smlouva2"/>
        <w:numPr>
          <w:ilvl w:val="1"/>
          <w:numId w:val="67"/>
        </w:numPr>
        <w:tabs>
          <w:tab w:val="clear" w:pos="709"/>
          <w:tab w:val="left" w:pos="567"/>
        </w:tabs>
        <w:spacing w:line="312" w:lineRule="auto"/>
        <w:ind w:left="567" w:hanging="567"/>
        <w:rPr>
          <w:rFonts w:eastAsia="Calibri"/>
          <w:color w:val="404040" w:themeColor="text1" w:themeTint="BF"/>
          <w:spacing w:val="2"/>
          <w:lang w:eastAsia="en-US"/>
        </w:rPr>
      </w:pPr>
      <w:r w:rsidRPr="003B34BE">
        <w:rPr>
          <w:rFonts w:eastAsiaTheme="minorHAnsi"/>
          <w:color w:val="404040" w:themeColor="text1" w:themeTint="BF"/>
          <w:lang w:eastAsia="en-US"/>
        </w:rPr>
        <w:t xml:space="preserve">Smluvní strany se dohodly, že </w:t>
      </w:r>
      <w:r w:rsidR="00C554B4" w:rsidRPr="003B34BE">
        <w:rPr>
          <w:rFonts w:eastAsiaTheme="minorHAnsi"/>
          <w:color w:val="404040" w:themeColor="text1" w:themeTint="BF"/>
          <w:lang w:eastAsia="en-US"/>
        </w:rPr>
        <w:t>Poskytovatelé</w:t>
      </w:r>
      <w:r w:rsidRPr="003B34BE">
        <w:rPr>
          <w:rFonts w:eastAsiaTheme="minorHAnsi"/>
          <w:color w:val="404040" w:themeColor="text1" w:themeTint="BF"/>
          <w:lang w:eastAsia="en-US"/>
        </w:rPr>
        <w:t xml:space="preserve"> nem</w:t>
      </w:r>
      <w:r w:rsidR="00BD7798" w:rsidRPr="003B34BE">
        <w:rPr>
          <w:rFonts w:eastAsiaTheme="minorHAnsi"/>
          <w:color w:val="404040" w:themeColor="text1" w:themeTint="BF"/>
          <w:lang w:eastAsia="en-US"/>
        </w:rPr>
        <w:t>ají</w:t>
      </w:r>
      <w:r w:rsidRPr="003B34BE">
        <w:rPr>
          <w:rFonts w:eastAsiaTheme="minorHAnsi"/>
          <w:color w:val="404040" w:themeColor="text1" w:themeTint="BF"/>
          <w:lang w:eastAsia="en-US"/>
        </w:rPr>
        <w:t xml:space="preserve"> nárok na náhradu nákladů spojených se zpracováním osobních údajů či s plněním povinností vyplývajících z</w:t>
      </w:r>
      <w:r w:rsidR="00BD7798" w:rsidRPr="003B34BE">
        <w:rPr>
          <w:rFonts w:eastAsiaTheme="minorHAnsi"/>
          <w:color w:val="404040" w:themeColor="text1" w:themeTint="BF"/>
          <w:lang w:eastAsia="en-US"/>
        </w:rPr>
        <w:t> </w:t>
      </w:r>
      <w:r w:rsidRPr="003B34BE">
        <w:rPr>
          <w:rFonts w:eastAsiaTheme="minorHAnsi"/>
          <w:color w:val="404040" w:themeColor="text1" w:themeTint="BF"/>
          <w:lang w:eastAsia="en-US"/>
        </w:rPr>
        <w:t>příslušné právní úpravy</w:t>
      </w:r>
      <w:r w:rsidRPr="003B34BE">
        <w:rPr>
          <w:rFonts w:eastAsia="Calibri"/>
          <w:b/>
          <w:color w:val="404040" w:themeColor="text1" w:themeTint="BF"/>
          <w:lang w:eastAsia="en-US"/>
        </w:rPr>
        <w:t xml:space="preserve"> </w:t>
      </w:r>
    </w:p>
    <w:p w14:paraId="6E042235" w14:textId="2DBC767D" w:rsidR="00BE5EE7" w:rsidRPr="003B34BE" w:rsidRDefault="00BE5EE7" w:rsidP="00C625EA">
      <w:pPr>
        <w:pStyle w:val="Smlouva2"/>
        <w:numPr>
          <w:ilvl w:val="0"/>
          <w:numId w:val="14"/>
        </w:numPr>
        <w:tabs>
          <w:tab w:val="clear" w:pos="709"/>
          <w:tab w:val="left" w:pos="567"/>
        </w:tabs>
        <w:spacing w:before="240" w:after="240" w:line="312" w:lineRule="auto"/>
        <w:ind w:left="357" w:hanging="357"/>
        <w:jc w:val="center"/>
        <w:rPr>
          <w:rFonts w:eastAsia="Calibri"/>
          <w:color w:val="404040" w:themeColor="text1" w:themeTint="BF"/>
          <w:spacing w:val="2"/>
          <w:lang w:eastAsia="en-US"/>
        </w:rPr>
      </w:pPr>
      <w:r w:rsidRPr="003B34BE">
        <w:rPr>
          <w:rFonts w:eastAsia="Calibri"/>
          <w:b/>
          <w:color w:val="404040" w:themeColor="text1" w:themeTint="BF"/>
          <w:lang w:eastAsia="en-US"/>
        </w:rPr>
        <w:t>P</w:t>
      </w:r>
      <w:r w:rsidR="004B5B98" w:rsidRPr="003B34BE">
        <w:rPr>
          <w:rFonts w:eastAsia="Calibri"/>
          <w:b/>
          <w:color w:val="404040" w:themeColor="text1" w:themeTint="BF"/>
          <w:lang w:eastAsia="en-US"/>
        </w:rPr>
        <w:t>oddodavatelé</w:t>
      </w:r>
    </w:p>
    <w:p w14:paraId="47954BF0" w14:textId="47FD5700" w:rsidR="00660342" w:rsidRPr="003B34BE" w:rsidRDefault="002A6264" w:rsidP="00660342">
      <w:pPr>
        <w:pStyle w:val="Odstavecseseznamem"/>
        <w:numPr>
          <w:ilvl w:val="1"/>
          <w:numId w:val="68"/>
        </w:numPr>
        <w:autoSpaceDE w:val="0"/>
        <w:adjustRightInd w:val="0"/>
        <w:spacing w:after="120" w:line="312" w:lineRule="auto"/>
        <w:ind w:left="567" w:hanging="567"/>
        <w:rPr>
          <w:rFonts w:ascii="Arial" w:eastAsia="Calibri" w:hAnsi="Arial" w:cs="Arial"/>
          <w:color w:val="404040" w:themeColor="text1" w:themeTint="BF"/>
          <w:sz w:val="22"/>
          <w:szCs w:val="22"/>
          <w:lang w:eastAsia="en-US"/>
        </w:rPr>
      </w:pPr>
      <w:r w:rsidRPr="003B34BE">
        <w:rPr>
          <w:rFonts w:ascii="Arial" w:eastAsia="Calibri" w:hAnsi="Arial" w:cs="Arial"/>
          <w:color w:val="404040" w:themeColor="text1" w:themeTint="BF"/>
          <w:sz w:val="22"/>
          <w:szCs w:val="22"/>
          <w:lang w:eastAsia="en-US"/>
        </w:rPr>
        <w:t xml:space="preserve">Pokud </w:t>
      </w:r>
      <w:r w:rsidR="003052AD" w:rsidRPr="003B34BE">
        <w:rPr>
          <w:rFonts w:ascii="Arial" w:eastAsia="Calibri" w:hAnsi="Arial" w:cs="Arial"/>
          <w:color w:val="404040" w:themeColor="text1" w:themeTint="BF"/>
          <w:sz w:val="22"/>
          <w:szCs w:val="22"/>
          <w:lang w:eastAsia="en-US"/>
        </w:rPr>
        <w:t>Poskytovatelé</w:t>
      </w:r>
      <w:r w:rsidRPr="003B34BE">
        <w:rPr>
          <w:rFonts w:ascii="Arial" w:eastAsia="Calibri" w:hAnsi="Arial" w:cs="Arial"/>
          <w:color w:val="404040" w:themeColor="text1" w:themeTint="BF"/>
          <w:sz w:val="22"/>
          <w:szCs w:val="22"/>
          <w:lang w:eastAsia="en-US"/>
        </w:rPr>
        <w:t xml:space="preserve"> (či někteří z nich) prokázali v</w:t>
      </w:r>
      <w:r w:rsidR="0028796D">
        <w:rPr>
          <w:rFonts w:ascii="Arial" w:eastAsia="Calibri" w:hAnsi="Arial" w:cs="Arial"/>
          <w:color w:val="404040" w:themeColor="text1" w:themeTint="BF"/>
          <w:sz w:val="22"/>
          <w:szCs w:val="22"/>
          <w:lang w:eastAsia="en-US"/>
        </w:rPr>
        <w:t> rámci Cenové poptávky</w:t>
      </w:r>
      <w:r w:rsidRPr="003B34BE">
        <w:rPr>
          <w:rFonts w:ascii="Arial" w:eastAsia="Calibri" w:hAnsi="Arial" w:cs="Arial"/>
          <w:color w:val="404040" w:themeColor="text1" w:themeTint="BF"/>
          <w:sz w:val="22"/>
          <w:szCs w:val="22"/>
          <w:lang w:eastAsia="en-US"/>
        </w:rPr>
        <w:t>, na je</w:t>
      </w:r>
      <w:r w:rsidR="0028796D">
        <w:rPr>
          <w:rFonts w:ascii="Arial" w:eastAsia="Calibri" w:hAnsi="Arial" w:cs="Arial"/>
          <w:color w:val="404040" w:themeColor="text1" w:themeTint="BF"/>
          <w:sz w:val="22"/>
          <w:szCs w:val="22"/>
          <w:lang w:eastAsia="en-US"/>
        </w:rPr>
        <w:t>jímž</w:t>
      </w:r>
      <w:r w:rsidRPr="003B34BE">
        <w:rPr>
          <w:rFonts w:ascii="Arial" w:eastAsia="Calibri" w:hAnsi="Arial" w:cs="Arial"/>
          <w:color w:val="404040" w:themeColor="text1" w:themeTint="BF"/>
          <w:sz w:val="22"/>
          <w:szCs w:val="22"/>
          <w:lang w:eastAsia="en-US"/>
        </w:rPr>
        <w:t xml:space="preserve"> základě byla</w:t>
      </w:r>
      <w:r w:rsidR="00545199" w:rsidRPr="003B34BE">
        <w:rPr>
          <w:rFonts w:ascii="Arial" w:eastAsia="Calibri" w:hAnsi="Arial" w:cs="Arial"/>
          <w:color w:val="404040" w:themeColor="text1" w:themeTint="BF"/>
          <w:sz w:val="22"/>
          <w:szCs w:val="22"/>
          <w:lang w:eastAsia="en-US"/>
        </w:rPr>
        <w:t> </w:t>
      </w:r>
      <w:r w:rsidRPr="003B34BE">
        <w:rPr>
          <w:rFonts w:ascii="Arial" w:eastAsia="Calibri" w:hAnsi="Arial" w:cs="Arial"/>
          <w:color w:val="404040" w:themeColor="text1" w:themeTint="BF"/>
          <w:sz w:val="22"/>
          <w:szCs w:val="22"/>
          <w:lang w:eastAsia="en-US"/>
        </w:rPr>
        <w:t xml:space="preserve">uzavřena tato Dohoda, splnění </w:t>
      </w:r>
      <w:r w:rsidR="002B5D25" w:rsidRPr="003B34BE">
        <w:rPr>
          <w:rFonts w:ascii="Arial" w:eastAsia="Calibri" w:hAnsi="Arial" w:cs="Arial"/>
          <w:color w:val="404040" w:themeColor="text1" w:themeTint="BF"/>
          <w:sz w:val="22"/>
          <w:szCs w:val="22"/>
          <w:lang w:eastAsia="en-US"/>
        </w:rPr>
        <w:t>části kvalifikace prostřednictvím poddodavatele, musí</w:t>
      </w:r>
      <w:r w:rsidR="0046596D" w:rsidRPr="003B34BE">
        <w:rPr>
          <w:rFonts w:ascii="Arial" w:eastAsia="Calibri" w:hAnsi="Arial" w:cs="Arial"/>
          <w:color w:val="404040" w:themeColor="text1" w:themeTint="BF"/>
          <w:sz w:val="22"/>
          <w:szCs w:val="22"/>
          <w:lang w:eastAsia="en-US"/>
        </w:rPr>
        <w:t> </w:t>
      </w:r>
      <w:r w:rsidR="002B5D25" w:rsidRPr="003B34BE">
        <w:rPr>
          <w:rFonts w:ascii="Arial" w:eastAsia="Calibri" w:hAnsi="Arial" w:cs="Arial"/>
          <w:color w:val="404040" w:themeColor="text1" w:themeTint="BF"/>
          <w:sz w:val="22"/>
          <w:szCs w:val="22"/>
          <w:lang w:eastAsia="en-US"/>
        </w:rPr>
        <w:t>tento poddodavatel plnit tu část jednotlivé</w:t>
      </w:r>
      <w:r w:rsidR="006261E4" w:rsidRPr="003B34BE">
        <w:rPr>
          <w:rFonts w:ascii="Arial" w:eastAsia="Calibri" w:hAnsi="Arial" w:cs="Arial"/>
          <w:color w:val="404040" w:themeColor="text1" w:themeTint="BF"/>
          <w:sz w:val="22"/>
          <w:szCs w:val="22"/>
          <w:lang w:eastAsia="en-US"/>
        </w:rPr>
        <w:t>ho</w:t>
      </w:r>
      <w:r w:rsidR="002B5D25" w:rsidRPr="003B34BE">
        <w:rPr>
          <w:rFonts w:ascii="Arial" w:eastAsia="Calibri" w:hAnsi="Arial" w:cs="Arial"/>
          <w:color w:val="404040" w:themeColor="text1" w:themeTint="BF"/>
          <w:sz w:val="22"/>
          <w:szCs w:val="22"/>
          <w:lang w:eastAsia="en-US"/>
        </w:rPr>
        <w:t xml:space="preserve"> </w:t>
      </w:r>
      <w:r w:rsidR="003052AD" w:rsidRPr="003B34BE">
        <w:rPr>
          <w:rFonts w:ascii="Arial" w:eastAsia="Calibri" w:hAnsi="Arial" w:cs="Arial"/>
          <w:color w:val="404040" w:themeColor="text1" w:themeTint="BF"/>
          <w:sz w:val="22"/>
          <w:szCs w:val="22"/>
          <w:lang w:eastAsia="en-US"/>
        </w:rPr>
        <w:t>Plnění</w:t>
      </w:r>
      <w:r w:rsidR="002B5D25" w:rsidRPr="003B34BE">
        <w:rPr>
          <w:rFonts w:ascii="Arial" w:eastAsia="Calibri" w:hAnsi="Arial" w:cs="Arial"/>
          <w:color w:val="404040" w:themeColor="text1" w:themeTint="BF"/>
          <w:sz w:val="22"/>
          <w:szCs w:val="22"/>
          <w:lang w:eastAsia="en-US"/>
        </w:rPr>
        <w:t>, jež</w:t>
      </w:r>
      <w:r w:rsidR="0028796D">
        <w:rPr>
          <w:rFonts w:ascii="Arial" w:eastAsia="Calibri" w:hAnsi="Arial" w:cs="Arial"/>
          <w:color w:val="404040" w:themeColor="text1" w:themeTint="BF"/>
          <w:sz w:val="22"/>
          <w:szCs w:val="22"/>
          <w:lang w:eastAsia="en-US"/>
        </w:rPr>
        <w:t> </w:t>
      </w:r>
      <w:r w:rsidR="002B5D25" w:rsidRPr="003B34BE">
        <w:rPr>
          <w:rFonts w:ascii="Arial" w:eastAsia="Calibri" w:hAnsi="Arial" w:cs="Arial"/>
          <w:color w:val="404040" w:themeColor="text1" w:themeTint="BF"/>
          <w:sz w:val="22"/>
          <w:szCs w:val="22"/>
          <w:lang w:eastAsia="en-US"/>
        </w:rPr>
        <w:t>prokazoval za</w:t>
      </w:r>
      <w:r w:rsidR="0046596D" w:rsidRPr="003B34BE">
        <w:rPr>
          <w:rFonts w:ascii="Arial" w:eastAsia="Calibri" w:hAnsi="Arial" w:cs="Arial"/>
          <w:color w:val="404040" w:themeColor="text1" w:themeTint="BF"/>
          <w:sz w:val="22"/>
          <w:szCs w:val="22"/>
          <w:lang w:eastAsia="en-US"/>
        </w:rPr>
        <w:t> </w:t>
      </w:r>
      <w:r w:rsidR="002B5D25" w:rsidRPr="003B34BE">
        <w:rPr>
          <w:rFonts w:ascii="Arial" w:eastAsia="Calibri" w:hAnsi="Arial" w:cs="Arial"/>
          <w:color w:val="404040" w:themeColor="text1" w:themeTint="BF"/>
          <w:sz w:val="22"/>
          <w:szCs w:val="22"/>
          <w:lang w:eastAsia="en-US"/>
        </w:rPr>
        <w:t xml:space="preserve">daného </w:t>
      </w:r>
      <w:r w:rsidR="001B0131" w:rsidRPr="003B34BE">
        <w:rPr>
          <w:rFonts w:ascii="Arial" w:eastAsia="Calibri" w:hAnsi="Arial" w:cs="Arial"/>
          <w:color w:val="404040" w:themeColor="text1" w:themeTint="BF"/>
          <w:sz w:val="22"/>
          <w:szCs w:val="22"/>
          <w:lang w:eastAsia="en-US"/>
        </w:rPr>
        <w:t>Poskytovatel</w:t>
      </w:r>
      <w:r w:rsidR="002B5D25" w:rsidRPr="003B34BE">
        <w:rPr>
          <w:rFonts w:ascii="Arial" w:eastAsia="Calibri" w:hAnsi="Arial" w:cs="Arial"/>
          <w:color w:val="404040" w:themeColor="text1" w:themeTint="BF"/>
          <w:sz w:val="22"/>
          <w:szCs w:val="22"/>
          <w:lang w:eastAsia="en-US"/>
        </w:rPr>
        <w:t>e. Jakákoliv změna podd</w:t>
      </w:r>
      <w:r w:rsidR="00C95A82" w:rsidRPr="003B34BE">
        <w:rPr>
          <w:rFonts w:ascii="Arial" w:eastAsia="Calibri" w:hAnsi="Arial" w:cs="Arial"/>
          <w:color w:val="404040" w:themeColor="text1" w:themeTint="BF"/>
          <w:sz w:val="22"/>
          <w:szCs w:val="22"/>
          <w:lang w:eastAsia="en-US"/>
        </w:rPr>
        <w:t xml:space="preserve">odavatele daného </w:t>
      </w:r>
      <w:r w:rsidR="003052AD" w:rsidRPr="003B34BE">
        <w:rPr>
          <w:rFonts w:ascii="Arial" w:eastAsia="Calibri" w:hAnsi="Arial" w:cs="Arial"/>
          <w:color w:val="404040" w:themeColor="text1" w:themeTint="BF"/>
          <w:sz w:val="22"/>
          <w:szCs w:val="22"/>
          <w:lang w:eastAsia="en-US"/>
        </w:rPr>
        <w:t>Poskytovatele</w:t>
      </w:r>
      <w:r w:rsidR="00C95A82" w:rsidRPr="003B34BE">
        <w:rPr>
          <w:rFonts w:ascii="Arial" w:eastAsia="Calibri" w:hAnsi="Arial" w:cs="Arial"/>
          <w:color w:val="404040" w:themeColor="text1" w:themeTint="BF"/>
          <w:sz w:val="22"/>
          <w:szCs w:val="22"/>
          <w:lang w:eastAsia="en-US"/>
        </w:rPr>
        <w:t xml:space="preserve"> je možná pouze z vážných důvodů a za předpokladu doložení příslušné části kvalifikace obdobným způsobem novým poddodavatelem a po předchozím písemném souhlas</w:t>
      </w:r>
      <w:r w:rsidR="00A21C3B" w:rsidRPr="003B34BE">
        <w:rPr>
          <w:rFonts w:ascii="Arial" w:eastAsia="Calibri" w:hAnsi="Arial" w:cs="Arial"/>
          <w:color w:val="404040" w:themeColor="text1" w:themeTint="BF"/>
          <w:sz w:val="22"/>
          <w:szCs w:val="22"/>
          <w:lang w:eastAsia="en-US"/>
        </w:rPr>
        <w:t xml:space="preserve">u Objednatele. Obdobně tomu bude v případě, že </w:t>
      </w:r>
      <w:r w:rsidR="003052AD" w:rsidRPr="003B34BE">
        <w:rPr>
          <w:rFonts w:ascii="Arial" w:eastAsia="Calibri" w:hAnsi="Arial" w:cs="Arial"/>
          <w:color w:val="404040" w:themeColor="text1" w:themeTint="BF"/>
          <w:sz w:val="22"/>
          <w:szCs w:val="22"/>
          <w:lang w:eastAsia="en-US"/>
        </w:rPr>
        <w:t>Poskytovatel</w:t>
      </w:r>
      <w:r w:rsidR="00A21C3B" w:rsidRPr="003B34BE">
        <w:rPr>
          <w:rFonts w:ascii="Arial" w:eastAsia="Calibri" w:hAnsi="Arial" w:cs="Arial"/>
          <w:color w:val="404040" w:themeColor="text1" w:themeTint="BF"/>
          <w:sz w:val="22"/>
          <w:szCs w:val="22"/>
          <w:lang w:eastAsia="en-US"/>
        </w:rPr>
        <w:t xml:space="preserve"> ve</w:t>
      </w:r>
      <w:r w:rsidR="003B3B23">
        <w:rPr>
          <w:rFonts w:ascii="Arial" w:eastAsia="Calibri" w:hAnsi="Arial" w:cs="Arial"/>
          <w:color w:val="404040" w:themeColor="text1" w:themeTint="BF"/>
          <w:sz w:val="22"/>
          <w:szCs w:val="22"/>
          <w:lang w:eastAsia="en-US"/>
        </w:rPr>
        <w:t> </w:t>
      </w:r>
      <w:r w:rsidR="00A21C3B" w:rsidRPr="003B34BE">
        <w:rPr>
          <w:rFonts w:ascii="Arial" w:eastAsia="Calibri" w:hAnsi="Arial" w:cs="Arial"/>
          <w:color w:val="404040" w:themeColor="text1" w:themeTint="BF"/>
          <w:sz w:val="22"/>
          <w:szCs w:val="22"/>
          <w:lang w:eastAsia="en-US"/>
        </w:rPr>
        <w:t xml:space="preserve">své </w:t>
      </w:r>
      <w:r w:rsidR="00CB3F0E" w:rsidRPr="003B34BE">
        <w:rPr>
          <w:rFonts w:ascii="Arial" w:eastAsia="Calibri" w:hAnsi="Arial" w:cs="Arial"/>
          <w:color w:val="404040" w:themeColor="text1" w:themeTint="BF"/>
          <w:sz w:val="22"/>
          <w:szCs w:val="22"/>
          <w:lang w:eastAsia="en-US"/>
        </w:rPr>
        <w:t>n</w:t>
      </w:r>
      <w:r w:rsidR="00A21C3B" w:rsidRPr="003B34BE">
        <w:rPr>
          <w:rFonts w:ascii="Arial" w:eastAsia="Calibri" w:hAnsi="Arial" w:cs="Arial"/>
          <w:color w:val="404040" w:themeColor="text1" w:themeTint="BF"/>
          <w:sz w:val="22"/>
          <w:szCs w:val="22"/>
          <w:lang w:eastAsia="en-US"/>
        </w:rPr>
        <w:t xml:space="preserve">abídce uvedl, že část </w:t>
      </w:r>
      <w:r w:rsidR="00BD492E" w:rsidRPr="003B34BE">
        <w:rPr>
          <w:rFonts w:ascii="Arial" w:eastAsia="Calibri" w:hAnsi="Arial" w:cs="Arial"/>
          <w:color w:val="404040" w:themeColor="text1" w:themeTint="BF"/>
          <w:sz w:val="22"/>
          <w:szCs w:val="22"/>
          <w:lang w:eastAsia="en-US"/>
        </w:rPr>
        <w:t>Cenové poptávky</w:t>
      </w:r>
      <w:r w:rsidR="00A21C3B" w:rsidRPr="003B34BE">
        <w:rPr>
          <w:rFonts w:ascii="Arial" w:eastAsia="Calibri" w:hAnsi="Arial" w:cs="Arial"/>
          <w:color w:val="404040" w:themeColor="text1" w:themeTint="BF"/>
          <w:sz w:val="22"/>
          <w:szCs w:val="22"/>
          <w:lang w:eastAsia="en-US"/>
        </w:rPr>
        <w:t xml:space="preserve"> bude </w:t>
      </w:r>
      <w:r w:rsidR="00CB3F0E" w:rsidRPr="003B34BE">
        <w:rPr>
          <w:rFonts w:ascii="Arial" w:eastAsia="Calibri" w:hAnsi="Arial" w:cs="Arial"/>
          <w:color w:val="404040" w:themeColor="text1" w:themeTint="BF"/>
          <w:sz w:val="22"/>
          <w:szCs w:val="22"/>
          <w:lang w:eastAsia="en-US"/>
        </w:rPr>
        <w:t>plněna poddodavatelem.</w:t>
      </w:r>
    </w:p>
    <w:p w14:paraId="551F4515" w14:textId="77777777" w:rsidR="00660342" w:rsidRPr="003B34BE" w:rsidRDefault="00CB3F0E" w:rsidP="00660342">
      <w:pPr>
        <w:pStyle w:val="Odstavecseseznamem"/>
        <w:numPr>
          <w:ilvl w:val="1"/>
          <w:numId w:val="68"/>
        </w:numPr>
        <w:autoSpaceDE w:val="0"/>
        <w:adjustRightInd w:val="0"/>
        <w:spacing w:after="120" w:line="312" w:lineRule="auto"/>
        <w:ind w:left="567" w:hanging="567"/>
        <w:rPr>
          <w:rFonts w:ascii="Arial" w:eastAsia="Calibri" w:hAnsi="Arial" w:cs="Arial"/>
          <w:color w:val="404040" w:themeColor="text1" w:themeTint="BF"/>
          <w:sz w:val="22"/>
          <w:szCs w:val="22"/>
          <w:lang w:eastAsia="en-US"/>
        </w:rPr>
      </w:pPr>
      <w:r w:rsidRPr="003B34BE">
        <w:rPr>
          <w:rFonts w:ascii="Arial" w:eastAsia="Calibri" w:hAnsi="Arial" w:cs="Arial"/>
          <w:color w:val="404040" w:themeColor="text1" w:themeTint="BF"/>
          <w:sz w:val="22"/>
          <w:szCs w:val="22"/>
          <w:lang w:eastAsia="en-US"/>
        </w:rPr>
        <w:t>Žádný z </w:t>
      </w:r>
      <w:r w:rsidR="003052AD" w:rsidRPr="003B34BE">
        <w:rPr>
          <w:rFonts w:ascii="Arial" w:eastAsia="Calibri" w:hAnsi="Arial" w:cs="Arial"/>
          <w:color w:val="404040" w:themeColor="text1" w:themeTint="BF"/>
          <w:sz w:val="22"/>
          <w:szCs w:val="22"/>
          <w:lang w:eastAsia="en-US"/>
        </w:rPr>
        <w:t>Poskytovatelů</w:t>
      </w:r>
      <w:r w:rsidRPr="003B34BE">
        <w:rPr>
          <w:rFonts w:ascii="Arial" w:eastAsia="Calibri" w:hAnsi="Arial" w:cs="Arial"/>
          <w:color w:val="404040" w:themeColor="text1" w:themeTint="BF"/>
          <w:sz w:val="22"/>
          <w:szCs w:val="22"/>
          <w:lang w:eastAsia="en-US"/>
        </w:rPr>
        <w:t xml:space="preserve"> nesmí být poddodavatelem jiného </w:t>
      </w:r>
      <w:r w:rsidR="003052AD" w:rsidRPr="003B34BE">
        <w:rPr>
          <w:rFonts w:ascii="Arial" w:eastAsia="Calibri" w:hAnsi="Arial" w:cs="Arial"/>
          <w:color w:val="404040" w:themeColor="text1" w:themeTint="BF"/>
          <w:sz w:val="22"/>
          <w:szCs w:val="22"/>
          <w:lang w:eastAsia="en-US"/>
        </w:rPr>
        <w:t>Poskytovatele</w:t>
      </w:r>
      <w:r w:rsidRPr="003B34BE">
        <w:rPr>
          <w:rFonts w:ascii="Arial" w:eastAsia="Calibri" w:hAnsi="Arial" w:cs="Arial"/>
          <w:color w:val="404040" w:themeColor="text1" w:themeTint="BF"/>
          <w:sz w:val="22"/>
          <w:szCs w:val="22"/>
          <w:lang w:eastAsia="en-US"/>
        </w:rPr>
        <w:t xml:space="preserve"> při plnění kterékoli Dílčí</w:t>
      </w:r>
      <w:r w:rsidR="0046596D" w:rsidRPr="003B34BE">
        <w:rPr>
          <w:rFonts w:ascii="Arial" w:eastAsia="Calibri" w:hAnsi="Arial" w:cs="Arial"/>
          <w:color w:val="404040" w:themeColor="text1" w:themeTint="BF"/>
          <w:sz w:val="22"/>
          <w:szCs w:val="22"/>
          <w:lang w:eastAsia="en-US"/>
        </w:rPr>
        <w:t> </w:t>
      </w:r>
      <w:r w:rsidRPr="003B34BE">
        <w:rPr>
          <w:rFonts w:ascii="Arial" w:eastAsia="Calibri" w:hAnsi="Arial" w:cs="Arial"/>
          <w:color w:val="404040" w:themeColor="text1" w:themeTint="BF"/>
          <w:sz w:val="22"/>
          <w:szCs w:val="22"/>
          <w:lang w:eastAsia="en-US"/>
        </w:rPr>
        <w:t>smlouvy.</w:t>
      </w:r>
    </w:p>
    <w:p w14:paraId="3467EB22" w14:textId="7CA806F1" w:rsidR="00BE5EE7" w:rsidRPr="003B34BE" w:rsidRDefault="00CB3F0E" w:rsidP="00660342">
      <w:pPr>
        <w:pStyle w:val="Odstavecseseznamem"/>
        <w:numPr>
          <w:ilvl w:val="1"/>
          <w:numId w:val="68"/>
        </w:numPr>
        <w:autoSpaceDE w:val="0"/>
        <w:adjustRightInd w:val="0"/>
        <w:spacing w:after="120" w:line="312" w:lineRule="auto"/>
        <w:ind w:left="567" w:hanging="567"/>
        <w:rPr>
          <w:rFonts w:ascii="Arial" w:eastAsia="Calibri" w:hAnsi="Arial" w:cs="Arial"/>
          <w:color w:val="404040" w:themeColor="text1" w:themeTint="BF"/>
          <w:sz w:val="22"/>
          <w:szCs w:val="22"/>
          <w:lang w:eastAsia="en-US"/>
        </w:rPr>
      </w:pPr>
      <w:r w:rsidRPr="003B34BE">
        <w:rPr>
          <w:rFonts w:ascii="Arial" w:eastAsia="Calibri" w:hAnsi="Arial" w:cs="Arial"/>
          <w:color w:val="404040" w:themeColor="text1" w:themeTint="BF"/>
          <w:sz w:val="22"/>
          <w:szCs w:val="22"/>
          <w:lang w:eastAsia="en-US"/>
        </w:rPr>
        <w:t xml:space="preserve">V případě, že je předmět plnění či jakákoli jeho část plněna prostřednictvím poddodavatele, je takovýto </w:t>
      </w:r>
      <w:r w:rsidR="003052AD" w:rsidRPr="003B34BE">
        <w:rPr>
          <w:rFonts w:ascii="Arial" w:eastAsia="Calibri" w:hAnsi="Arial" w:cs="Arial"/>
          <w:color w:val="404040" w:themeColor="text1" w:themeTint="BF"/>
          <w:sz w:val="22"/>
          <w:szCs w:val="22"/>
          <w:lang w:eastAsia="en-US"/>
        </w:rPr>
        <w:t>Poskytovatel</w:t>
      </w:r>
      <w:r w:rsidRPr="003B34BE">
        <w:rPr>
          <w:rFonts w:ascii="Arial" w:eastAsia="Calibri" w:hAnsi="Arial" w:cs="Arial"/>
          <w:color w:val="404040" w:themeColor="text1" w:themeTint="BF"/>
          <w:sz w:val="22"/>
          <w:szCs w:val="22"/>
          <w:lang w:eastAsia="en-US"/>
        </w:rPr>
        <w:t xml:space="preserve"> zavázán, jako by plnil sám.</w:t>
      </w:r>
    </w:p>
    <w:p w14:paraId="116D6732" w14:textId="1A700E15" w:rsidR="00A36DF9" w:rsidRPr="003B34BE" w:rsidRDefault="00DE75DF" w:rsidP="00C625EA">
      <w:pPr>
        <w:pStyle w:val="Odstavecseseznamem"/>
        <w:numPr>
          <w:ilvl w:val="0"/>
          <w:numId w:val="14"/>
        </w:numPr>
        <w:spacing w:before="240" w:after="240" w:line="312" w:lineRule="auto"/>
        <w:ind w:left="357" w:hanging="357"/>
        <w:jc w:val="center"/>
        <w:rPr>
          <w:rFonts w:ascii="Arial" w:eastAsia="Calibri" w:hAnsi="Arial" w:cs="Arial"/>
          <w:b/>
          <w:color w:val="404040" w:themeColor="text1" w:themeTint="BF"/>
          <w:sz w:val="22"/>
          <w:szCs w:val="22"/>
          <w:lang w:eastAsia="en-US"/>
        </w:rPr>
      </w:pPr>
      <w:r w:rsidRPr="003B34BE">
        <w:rPr>
          <w:rFonts w:ascii="Arial" w:eastAsia="Calibri" w:hAnsi="Arial" w:cs="Arial"/>
          <w:b/>
          <w:color w:val="404040" w:themeColor="text1" w:themeTint="BF"/>
          <w:sz w:val="22"/>
          <w:szCs w:val="22"/>
          <w:lang w:eastAsia="en-US"/>
        </w:rPr>
        <w:t>Finanční kontrola a uchování dokumentace</w:t>
      </w:r>
    </w:p>
    <w:p w14:paraId="23224A91" w14:textId="7EF6516E" w:rsidR="00DE75DF" w:rsidRPr="003B34BE" w:rsidRDefault="00DE75DF" w:rsidP="004C6DA0">
      <w:pPr>
        <w:pStyle w:val="Odstavec2"/>
        <w:numPr>
          <w:ilvl w:val="1"/>
          <w:numId w:val="14"/>
        </w:numPr>
        <w:spacing w:line="312" w:lineRule="auto"/>
        <w:ind w:left="567" w:hanging="567"/>
        <w:rPr>
          <w:rFonts w:eastAsia="Calibri"/>
          <w:color w:val="404040" w:themeColor="text1" w:themeTint="BF"/>
          <w:spacing w:val="2"/>
          <w:sz w:val="22"/>
          <w:szCs w:val="22"/>
          <w:lang w:eastAsia="en-US"/>
        </w:rPr>
      </w:pPr>
      <w:r w:rsidRPr="003B34BE">
        <w:rPr>
          <w:rFonts w:eastAsia="Calibri"/>
          <w:color w:val="404040" w:themeColor="text1" w:themeTint="BF"/>
          <w:spacing w:val="2"/>
          <w:sz w:val="22"/>
          <w:szCs w:val="22"/>
          <w:lang w:eastAsia="en-US"/>
        </w:rPr>
        <w:t xml:space="preserve">Každý </w:t>
      </w:r>
      <w:r w:rsidR="003052AD" w:rsidRPr="003B34BE">
        <w:rPr>
          <w:rFonts w:eastAsia="Calibri"/>
          <w:color w:val="404040" w:themeColor="text1" w:themeTint="BF"/>
          <w:spacing w:val="2"/>
          <w:sz w:val="22"/>
          <w:szCs w:val="22"/>
          <w:lang w:eastAsia="en-US"/>
        </w:rPr>
        <w:t>Poskytovatel</w:t>
      </w:r>
      <w:r w:rsidR="00056EBB" w:rsidRPr="003B34BE">
        <w:rPr>
          <w:rFonts w:eastAsia="Calibri"/>
          <w:color w:val="404040" w:themeColor="text1" w:themeTint="BF"/>
          <w:spacing w:val="2"/>
          <w:sz w:val="22"/>
          <w:szCs w:val="22"/>
          <w:lang w:eastAsia="en-US"/>
        </w:rPr>
        <w:t xml:space="preserve"> je podle ustanovení § 2 písm. e) zákona </w:t>
      </w:r>
      <w:r w:rsidR="0088199F" w:rsidRPr="003B34BE">
        <w:rPr>
          <w:rFonts w:eastAsia="Calibri"/>
          <w:color w:val="404040" w:themeColor="text1" w:themeTint="BF"/>
          <w:spacing w:val="2"/>
          <w:sz w:val="22"/>
          <w:szCs w:val="22"/>
          <w:lang w:eastAsia="en-US"/>
        </w:rPr>
        <w:t>č. 320/2001 Sb., o</w:t>
      </w:r>
      <w:r w:rsidR="00554096" w:rsidRPr="003B34BE">
        <w:rPr>
          <w:rFonts w:eastAsia="Calibri"/>
          <w:color w:val="404040" w:themeColor="text1" w:themeTint="BF"/>
          <w:spacing w:val="2"/>
          <w:sz w:val="22"/>
          <w:szCs w:val="22"/>
          <w:lang w:eastAsia="en-US"/>
        </w:rPr>
        <w:t> </w:t>
      </w:r>
      <w:r w:rsidR="0088199F" w:rsidRPr="003B34BE">
        <w:rPr>
          <w:rFonts w:eastAsia="Calibri"/>
          <w:color w:val="404040" w:themeColor="text1" w:themeTint="BF"/>
          <w:spacing w:val="2"/>
          <w:sz w:val="22"/>
          <w:szCs w:val="22"/>
          <w:lang w:eastAsia="en-US"/>
        </w:rPr>
        <w:t>finanční kontrole ve veřejné sprá</w:t>
      </w:r>
      <w:r w:rsidR="00C00AC0" w:rsidRPr="003B34BE">
        <w:rPr>
          <w:rFonts w:eastAsia="Calibri"/>
          <w:color w:val="404040" w:themeColor="text1" w:themeTint="BF"/>
          <w:spacing w:val="2"/>
          <w:sz w:val="22"/>
          <w:szCs w:val="22"/>
          <w:lang w:eastAsia="en-US"/>
        </w:rPr>
        <w:t>vě a o změně některých zákonů (zákon o finanční kontrole), ve znění pozdějších předpisů, osobou povinnou spolupůsobit při výkonu finanční kontro</w:t>
      </w:r>
      <w:r w:rsidR="00B67F2B" w:rsidRPr="003B34BE">
        <w:rPr>
          <w:rFonts w:eastAsia="Calibri"/>
          <w:color w:val="404040" w:themeColor="text1" w:themeTint="BF"/>
          <w:spacing w:val="2"/>
          <w:sz w:val="22"/>
          <w:szCs w:val="22"/>
          <w:lang w:eastAsia="en-US"/>
        </w:rPr>
        <w:t>ly prováděné v souvislosti s úhradou zboží nebo služeb z veřejných výdajů nebo</w:t>
      </w:r>
      <w:r w:rsidR="001738CE" w:rsidRPr="003B34BE">
        <w:rPr>
          <w:rFonts w:eastAsia="Calibri"/>
          <w:color w:val="404040" w:themeColor="text1" w:themeTint="BF"/>
          <w:spacing w:val="2"/>
          <w:sz w:val="22"/>
          <w:szCs w:val="22"/>
          <w:lang w:eastAsia="en-US"/>
        </w:rPr>
        <w:t> </w:t>
      </w:r>
      <w:r w:rsidR="00B67F2B" w:rsidRPr="003B34BE">
        <w:rPr>
          <w:rFonts w:eastAsia="Calibri"/>
          <w:color w:val="404040" w:themeColor="text1" w:themeTint="BF"/>
          <w:spacing w:val="2"/>
          <w:sz w:val="22"/>
          <w:szCs w:val="22"/>
          <w:lang w:eastAsia="en-US"/>
        </w:rPr>
        <w:t>z veřejné finanční podpory a je povinen poskytnout součinnost Objednateli i</w:t>
      </w:r>
      <w:r w:rsidR="001738CE" w:rsidRPr="003B34BE">
        <w:rPr>
          <w:rFonts w:eastAsia="Calibri"/>
          <w:color w:val="404040" w:themeColor="text1" w:themeTint="BF"/>
          <w:spacing w:val="2"/>
          <w:sz w:val="22"/>
          <w:szCs w:val="22"/>
          <w:lang w:eastAsia="en-US"/>
        </w:rPr>
        <w:t> </w:t>
      </w:r>
      <w:r w:rsidR="00B67F2B" w:rsidRPr="003B34BE">
        <w:rPr>
          <w:rFonts w:eastAsia="Calibri"/>
          <w:color w:val="404040" w:themeColor="text1" w:themeTint="BF"/>
          <w:spacing w:val="2"/>
          <w:sz w:val="22"/>
          <w:szCs w:val="22"/>
          <w:lang w:eastAsia="en-US"/>
        </w:rPr>
        <w:t xml:space="preserve">kontrolním </w:t>
      </w:r>
      <w:r w:rsidR="005A513B" w:rsidRPr="003B34BE">
        <w:rPr>
          <w:rFonts w:eastAsia="Calibri"/>
          <w:color w:val="404040" w:themeColor="text1" w:themeTint="BF"/>
          <w:spacing w:val="2"/>
          <w:sz w:val="22"/>
          <w:szCs w:val="22"/>
          <w:lang w:eastAsia="en-US"/>
        </w:rPr>
        <w:t>orgánům při provádění finanční kontroly dle citovaného zákona.</w:t>
      </w:r>
    </w:p>
    <w:p w14:paraId="370387E9" w14:textId="2EAAE3A5" w:rsidR="007E019C" w:rsidRPr="003B34BE" w:rsidRDefault="007E019C" w:rsidP="00C625EA">
      <w:pPr>
        <w:pStyle w:val="Odstavec2"/>
        <w:numPr>
          <w:ilvl w:val="1"/>
          <w:numId w:val="14"/>
        </w:numPr>
        <w:spacing w:line="312" w:lineRule="auto"/>
        <w:ind w:left="567" w:hanging="567"/>
        <w:rPr>
          <w:rFonts w:eastAsia="Calibri"/>
          <w:color w:val="404040" w:themeColor="text1" w:themeTint="BF"/>
          <w:spacing w:val="2"/>
          <w:sz w:val="22"/>
          <w:szCs w:val="22"/>
          <w:lang w:eastAsia="en-US"/>
        </w:rPr>
      </w:pPr>
      <w:r w:rsidRPr="003B34BE">
        <w:rPr>
          <w:rFonts w:eastAsia="Calibri"/>
          <w:color w:val="404040" w:themeColor="text1" w:themeTint="BF"/>
          <w:spacing w:val="2"/>
          <w:sz w:val="22"/>
          <w:szCs w:val="22"/>
          <w:lang w:eastAsia="en-US"/>
        </w:rPr>
        <w:t>Smluvní strany jsou povinny uchovávat veškerou dokumentaci související s realizací předmětu plnění dle této Dohody včetně účetních dokladů po dobu deseti (10) let od</w:t>
      </w:r>
      <w:r w:rsidR="001738CE" w:rsidRPr="003B34BE">
        <w:rPr>
          <w:rFonts w:eastAsia="Calibri"/>
          <w:color w:val="404040" w:themeColor="text1" w:themeTint="BF"/>
          <w:spacing w:val="2"/>
          <w:sz w:val="22"/>
          <w:szCs w:val="22"/>
          <w:lang w:eastAsia="en-US"/>
        </w:rPr>
        <w:t> </w:t>
      </w:r>
      <w:r w:rsidRPr="003B34BE">
        <w:rPr>
          <w:rFonts w:eastAsia="Calibri"/>
          <w:color w:val="404040" w:themeColor="text1" w:themeTint="BF"/>
          <w:spacing w:val="2"/>
          <w:sz w:val="22"/>
          <w:szCs w:val="22"/>
          <w:lang w:eastAsia="en-US"/>
        </w:rPr>
        <w:t>zániku závazků vyplývajících z této Dohody.</w:t>
      </w:r>
    </w:p>
    <w:p w14:paraId="79D37A1B" w14:textId="574D9302" w:rsidR="00A36DF9" w:rsidRPr="003B34BE" w:rsidRDefault="007E019C" w:rsidP="00C625EA">
      <w:pPr>
        <w:pStyle w:val="Odstavec2"/>
        <w:numPr>
          <w:ilvl w:val="1"/>
          <w:numId w:val="14"/>
        </w:numPr>
        <w:spacing w:line="312" w:lineRule="auto"/>
        <w:ind w:left="567" w:hanging="567"/>
        <w:rPr>
          <w:rFonts w:eastAsia="Calibri"/>
          <w:color w:val="404040" w:themeColor="text1" w:themeTint="BF"/>
          <w:spacing w:val="2"/>
          <w:sz w:val="22"/>
          <w:szCs w:val="22"/>
          <w:lang w:eastAsia="en-US"/>
        </w:rPr>
      </w:pPr>
      <w:r w:rsidRPr="003B34BE">
        <w:rPr>
          <w:rFonts w:eastAsia="Calibri"/>
          <w:color w:val="404040" w:themeColor="text1" w:themeTint="BF"/>
          <w:spacing w:val="2"/>
          <w:sz w:val="22"/>
          <w:szCs w:val="22"/>
          <w:lang w:eastAsia="en-US"/>
        </w:rPr>
        <w:t xml:space="preserve">Každý </w:t>
      </w:r>
      <w:r w:rsidR="003052AD" w:rsidRPr="003B34BE">
        <w:rPr>
          <w:rFonts w:eastAsia="Calibri"/>
          <w:color w:val="404040" w:themeColor="text1" w:themeTint="BF"/>
          <w:spacing w:val="2"/>
          <w:sz w:val="22"/>
          <w:szCs w:val="22"/>
          <w:lang w:eastAsia="en-US"/>
        </w:rPr>
        <w:t>Poskytovatel</w:t>
      </w:r>
      <w:r w:rsidRPr="003B34BE">
        <w:rPr>
          <w:rFonts w:eastAsia="Calibri"/>
          <w:color w:val="404040" w:themeColor="text1" w:themeTint="BF"/>
          <w:spacing w:val="2"/>
          <w:sz w:val="22"/>
          <w:szCs w:val="22"/>
          <w:lang w:eastAsia="en-US"/>
        </w:rPr>
        <w:t xml:space="preserve"> je povinen kdykoliv na vyžádání poskytovat požadované informace a</w:t>
      </w:r>
      <w:r w:rsidR="001738CE" w:rsidRPr="003B34BE">
        <w:rPr>
          <w:rFonts w:eastAsia="Calibri"/>
          <w:color w:val="404040" w:themeColor="text1" w:themeTint="BF"/>
          <w:spacing w:val="2"/>
          <w:sz w:val="22"/>
          <w:szCs w:val="22"/>
          <w:lang w:eastAsia="en-US"/>
        </w:rPr>
        <w:t> </w:t>
      </w:r>
      <w:r w:rsidRPr="003B34BE">
        <w:rPr>
          <w:rFonts w:eastAsia="Calibri"/>
          <w:color w:val="404040" w:themeColor="text1" w:themeTint="BF"/>
          <w:spacing w:val="2"/>
          <w:sz w:val="22"/>
          <w:szCs w:val="22"/>
          <w:lang w:eastAsia="en-US"/>
        </w:rPr>
        <w:t xml:space="preserve">dokumentaci ohledně plnění </w:t>
      </w:r>
      <w:r w:rsidR="00BD492E" w:rsidRPr="003B34BE">
        <w:rPr>
          <w:rFonts w:eastAsia="Calibri"/>
          <w:color w:val="404040" w:themeColor="text1" w:themeTint="BF"/>
          <w:spacing w:val="2"/>
          <w:sz w:val="22"/>
          <w:szCs w:val="22"/>
          <w:lang w:eastAsia="en-US"/>
        </w:rPr>
        <w:t>Cenové poptávky</w:t>
      </w:r>
      <w:r w:rsidRPr="003B34BE">
        <w:rPr>
          <w:rFonts w:eastAsia="Calibri"/>
          <w:color w:val="404040" w:themeColor="text1" w:themeTint="BF"/>
          <w:spacing w:val="2"/>
          <w:sz w:val="22"/>
          <w:szCs w:val="22"/>
          <w:lang w:eastAsia="en-US"/>
        </w:rPr>
        <w:t xml:space="preserve"> zaměstnancům nebo zmocněncům Objednatele a dále pověřených orgánů (Ministerstva vnitra, Ministerstva financí, Nejvyššího kontrolního úřadu, příslušného finančního úřadu a případně dalších oprávněných orgánů státní správy). Dále je každý </w:t>
      </w:r>
      <w:r w:rsidR="003052AD" w:rsidRPr="003B34BE">
        <w:rPr>
          <w:rFonts w:eastAsia="Calibri"/>
          <w:color w:val="404040" w:themeColor="text1" w:themeTint="BF"/>
          <w:spacing w:val="2"/>
          <w:sz w:val="22"/>
          <w:szCs w:val="22"/>
          <w:lang w:eastAsia="en-US"/>
        </w:rPr>
        <w:t>Poskytovatel</w:t>
      </w:r>
      <w:r w:rsidRPr="003B34BE">
        <w:rPr>
          <w:rFonts w:eastAsia="Calibri"/>
          <w:color w:val="404040" w:themeColor="text1" w:themeTint="BF"/>
          <w:spacing w:val="2"/>
          <w:sz w:val="22"/>
          <w:szCs w:val="22"/>
          <w:lang w:eastAsia="en-US"/>
        </w:rPr>
        <w:t xml:space="preserve"> povinen vytvořit výše uvedeným osobám podmínky k provedení kontroly vztahující se k realizaci </w:t>
      </w:r>
      <w:r w:rsidR="00BD492E" w:rsidRPr="003B34BE">
        <w:rPr>
          <w:rFonts w:eastAsia="Calibri"/>
          <w:color w:val="404040" w:themeColor="text1" w:themeTint="BF"/>
          <w:spacing w:val="2"/>
          <w:sz w:val="22"/>
          <w:szCs w:val="22"/>
          <w:lang w:eastAsia="en-US"/>
        </w:rPr>
        <w:t>Cenové poptávky</w:t>
      </w:r>
      <w:r w:rsidRPr="003B34BE">
        <w:rPr>
          <w:rFonts w:eastAsia="Calibri"/>
          <w:color w:val="404040" w:themeColor="text1" w:themeTint="BF"/>
          <w:spacing w:val="2"/>
          <w:sz w:val="22"/>
          <w:szCs w:val="22"/>
          <w:lang w:eastAsia="en-US"/>
        </w:rPr>
        <w:t xml:space="preserve"> </w:t>
      </w:r>
      <w:r w:rsidR="002D7D03" w:rsidRPr="003B34BE">
        <w:rPr>
          <w:rFonts w:eastAsia="Calibri"/>
          <w:color w:val="404040" w:themeColor="text1" w:themeTint="BF"/>
          <w:spacing w:val="2"/>
          <w:sz w:val="22"/>
          <w:szCs w:val="22"/>
          <w:lang w:eastAsia="en-US"/>
        </w:rPr>
        <w:t>a poskytnout jim při provádění kontroly součinnost. Tyto povinnosti platí i</w:t>
      </w:r>
      <w:r w:rsidR="001738CE" w:rsidRPr="003B34BE">
        <w:rPr>
          <w:rFonts w:eastAsia="Calibri"/>
          <w:color w:val="404040" w:themeColor="text1" w:themeTint="BF"/>
          <w:spacing w:val="2"/>
          <w:sz w:val="22"/>
          <w:szCs w:val="22"/>
          <w:lang w:eastAsia="en-US"/>
        </w:rPr>
        <w:t> </w:t>
      </w:r>
      <w:r w:rsidR="002D7D03" w:rsidRPr="003B34BE">
        <w:rPr>
          <w:rFonts w:eastAsia="Calibri"/>
          <w:color w:val="404040" w:themeColor="text1" w:themeTint="BF"/>
          <w:spacing w:val="2"/>
          <w:sz w:val="22"/>
          <w:szCs w:val="22"/>
          <w:lang w:eastAsia="en-US"/>
        </w:rPr>
        <w:t>pro</w:t>
      </w:r>
      <w:r w:rsidR="001738CE" w:rsidRPr="003B34BE">
        <w:rPr>
          <w:rFonts w:eastAsia="Calibri"/>
          <w:color w:val="404040" w:themeColor="text1" w:themeTint="BF"/>
          <w:spacing w:val="2"/>
          <w:sz w:val="22"/>
          <w:szCs w:val="22"/>
          <w:lang w:eastAsia="en-US"/>
        </w:rPr>
        <w:t> </w:t>
      </w:r>
      <w:r w:rsidR="002D7D03" w:rsidRPr="003B34BE">
        <w:rPr>
          <w:rFonts w:eastAsia="Calibri"/>
          <w:color w:val="404040" w:themeColor="text1" w:themeTint="BF"/>
          <w:spacing w:val="2"/>
          <w:sz w:val="22"/>
          <w:szCs w:val="22"/>
          <w:lang w:eastAsia="en-US"/>
        </w:rPr>
        <w:t xml:space="preserve">poddodavatele a případné další osoby podílející se na realizaci </w:t>
      </w:r>
      <w:r w:rsidR="00BD492E" w:rsidRPr="003B34BE">
        <w:rPr>
          <w:rFonts w:eastAsia="Calibri"/>
          <w:color w:val="404040" w:themeColor="text1" w:themeTint="BF"/>
          <w:spacing w:val="2"/>
          <w:sz w:val="22"/>
          <w:szCs w:val="22"/>
          <w:lang w:eastAsia="en-US"/>
        </w:rPr>
        <w:t>Cenové poptávky</w:t>
      </w:r>
      <w:r w:rsidR="002D7D03" w:rsidRPr="003B34BE">
        <w:rPr>
          <w:rFonts w:eastAsia="Calibri"/>
          <w:color w:val="404040" w:themeColor="text1" w:themeTint="BF"/>
          <w:spacing w:val="2"/>
          <w:sz w:val="22"/>
          <w:szCs w:val="22"/>
          <w:lang w:eastAsia="en-US"/>
        </w:rPr>
        <w:t xml:space="preserve">, </w:t>
      </w:r>
      <w:r w:rsidR="002D7D03" w:rsidRPr="003B34BE">
        <w:rPr>
          <w:rFonts w:eastAsia="Calibri"/>
          <w:color w:val="404040" w:themeColor="text1" w:themeTint="BF"/>
          <w:spacing w:val="2"/>
          <w:sz w:val="22"/>
          <w:szCs w:val="22"/>
          <w:lang w:eastAsia="en-US"/>
        </w:rPr>
        <w:lastRenderedPageBreak/>
        <w:t xml:space="preserve">přičemž daný </w:t>
      </w:r>
      <w:r w:rsidR="003052AD" w:rsidRPr="003B34BE">
        <w:rPr>
          <w:rFonts w:eastAsia="Calibri"/>
          <w:color w:val="404040" w:themeColor="text1" w:themeTint="BF"/>
          <w:spacing w:val="2"/>
          <w:sz w:val="22"/>
          <w:szCs w:val="22"/>
          <w:lang w:eastAsia="en-US"/>
        </w:rPr>
        <w:t>Poskytovatel</w:t>
      </w:r>
      <w:r w:rsidR="002D7D03" w:rsidRPr="003B34BE">
        <w:rPr>
          <w:rFonts w:eastAsia="Calibri"/>
          <w:color w:val="404040" w:themeColor="text1" w:themeTint="BF"/>
          <w:spacing w:val="2"/>
          <w:sz w:val="22"/>
          <w:szCs w:val="22"/>
          <w:lang w:eastAsia="en-US"/>
        </w:rPr>
        <w:t xml:space="preserve"> je povinen jejich součinnost a plnění povinností uvedených v tomto odstavci zajistit.</w:t>
      </w:r>
    </w:p>
    <w:p w14:paraId="2CE1CEC3" w14:textId="53D5C147" w:rsidR="00545199" w:rsidRPr="003B34BE" w:rsidRDefault="00EB23A0" w:rsidP="00C625EA">
      <w:pPr>
        <w:pStyle w:val="NAKITslovanseznam"/>
        <w:numPr>
          <w:ilvl w:val="0"/>
          <w:numId w:val="14"/>
        </w:numPr>
        <w:spacing w:before="240" w:after="240"/>
        <w:ind w:left="357" w:right="-11" w:hanging="357"/>
        <w:contextualSpacing w:val="0"/>
        <w:jc w:val="center"/>
        <w:rPr>
          <w:rFonts w:cs="Arial"/>
          <w:b/>
          <w:color w:val="404040" w:themeColor="text1" w:themeTint="BF"/>
        </w:rPr>
      </w:pPr>
      <w:r w:rsidRPr="003B34BE">
        <w:rPr>
          <w:rFonts w:cs="Arial"/>
          <w:b/>
          <w:color w:val="404040" w:themeColor="text1" w:themeTint="BF"/>
        </w:rPr>
        <w:t>Compliance ujednání</w:t>
      </w:r>
      <w:r w:rsidRPr="003B34BE">
        <w:rPr>
          <w:rFonts w:cs="Arial"/>
          <w:color w:val="404040" w:themeColor="text1" w:themeTint="BF"/>
        </w:rPr>
        <w:t xml:space="preserve">    </w:t>
      </w:r>
    </w:p>
    <w:p w14:paraId="5A40D6B2" w14:textId="77777777" w:rsidR="004E0B29" w:rsidRPr="003B34BE" w:rsidRDefault="004E0B29" w:rsidP="00C625EA">
      <w:pPr>
        <w:pStyle w:val="cpodstavecslovan1"/>
        <w:numPr>
          <w:ilvl w:val="1"/>
          <w:numId w:val="14"/>
        </w:numPr>
        <w:suppressAutoHyphens w:val="0"/>
        <w:spacing w:before="0" w:line="312" w:lineRule="auto"/>
        <w:ind w:left="567" w:hanging="567"/>
        <w:outlineLvl w:val="9"/>
        <w:rPr>
          <w:rFonts w:ascii="Arial" w:hAnsi="Arial" w:cs="Arial"/>
          <w:color w:val="404040" w:themeColor="text1" w:themeTint="BF"/>
          <w:szCs w:val="22"/>
        </w:rPr>
      </w:pPr>
      <w:r w:rsidRPr="003B34BE">
        <w:rPr>
          <w:rFonts w:ascii="Arial" w:hAnsi="Arial" w:cs="Arial"/>
          <w:i/>
          <w:color w:val="404040" w:themeColor="text1" w:themeTint="BF"/>
          <w:szCs w:val="22"/>
          <w:highlight w:val="lightGray"/>
        </w:rPr>
        <w:t>Pro případ, že některý/ří z Poskytovatelů je/jsou fyzická/é osoba/y:</w:t>
      </w:r>
      <w:r w:rsidRPr="003B34BE">
        <w:rPr>
          <w:rFonts w:ascii="Arial" w:hAnsi="Arial" w:cs="Arial"/>
          <w:i/>
          <w:color w:val="404040" w:themeColor="text1" w:themeTint="BF"/>
          <w:szCs w:val="22"/>
        </w:rPr>
        <w:t xml:space="preserve"> </w:t>
      </w:r>
      <w:r w:rsidRPr="003B34BE">
        <w:rPr>
          <w:rFonts w:ascii="Arial" w:hAnsi="Arial" w:cs="Arial"/>
          <w:color w:val="404040" w:themeColor="text1" w:themeTint="BF"/>
          <w:szCs w:val="22"/>
        </w:rPr>
        <w:t>Objednatel a Poskytovatel/é, který/kteří je/jsou fyzickou/ými osobou/ami,</w:t>
      </w:r>
      <w:r w:rsidRPr="003B34BE">
        <w:rPr>
          <w:rFonts w:ascii="Arial" w:hAnsi="Arial" w:cs="Arial"/>
          <w:i/>
          <w:color w:val="404040" w:themeColor="text1" w:themeTint="BF"/>
          <w:szCs w:val="22"/>
        </w:rPr>
        <w:t xml:space="preserve"> </w:t>
      </w:r>
      <w:r w:rsidRPr="003B34BE">
        <w:rPr>
          <w:rFonts w:ascii="Arial" w:hAnsi="Arial" w:cs="Arial"/>
          <w:color w:val="404040" w:themeColor="text1" w:themeTint="BF"/>
          <w:szCs w:val="22"/>
        </w:rPr>
        <w:t xml:space="preserve">se zavazují dodržovat právní předpisy a chovat se tak, aby jejich jednání nemohlo vzbudit důvodné podezření ze spáchání nebo páchání trestného činu, a to ani takového, který by mohl být přičitatelný Objednateli podle zákona č. 418/2011 Sb., o trestní odpovědnosti právnických osob a řízení proti nim, ve znění pozdějších předpisů.    </w:t>
      </w:r>
    </w:p>
    <w:p w14:paraId="5A8CC385" w14:textId="77777777" w:rsidR="00F623AC" w:rsidRPr="003B34BE" w:rsidRDefault="004E0B29" w:rsidP="00C625EA">
      <w:pPr>
        <w:pStyle w:val="cpodstavecslovan1"/>
        <w:numPr>
          <w:ilvl w:val="1"/>
          <w:numId w:val="14"/>
        </w:numPr>
        <w:suppressAutoHyphens w:val="0"/>
        <w:spacing w:before="0" w:line="312" w:lineRule="auto"/>
        <w:ind w:left="567" w:hanging="567"/>
        <w:outlineLvl w:val="9"/>
        <w:rPr>
          <w:rFonts w:ascii="Arial" w:eastAsia="Arial" w:hAnsi="Arial" w:cs="Arial"/>
          <w:color w:val="404040" w:themeColor="text1" w:themeTint="BF"/>
          <w:szCs w:val="22"/>
        </w:rPr>
      </w:pPr>
      <w:r w:rsidRPr="003B34BE">
        <w:rPr>
          <w:rFonts w:ascii="Arial" w:hAnsi="Arial" w:cs="Arial"/>
          <w:i/>
          <w:color w:val="404040" w:themeColor="text1" w:themeTint="BF"/>
          <w:szCs w:val="22"/>
          <w:highlight w:val="lightGray"/>
        </w:rPr>
        <w:t>Pro případ, že Poskytovatelé či některý/ří z Poskytovatelů je/jsou právnické osoby:</w:t>
      </w:r>
      <w:r w:rsidRPr="003B34BE">
        <w:rPr>
          <w:rFonts w:ascii="Arial" w:eastAsia="Arial" w:hAnsi="Arial" w:cs="Arial"/>
          <w:color w:val="404040" w:themeColor="text1" w:themeTint="BF"/>
          <w:szCs w:val="22"/>
        </w:rPr>
        <w:t xml:space="preserve"> Objednatel a Poskytovatel/é, který/kteří je/jsou právnickou/ými osobou/ami, se zavazují dodržovat právní předpisy a chovat se tak, aby jejich 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w:t>
      </w:r>
    </w:p>
    <w:p w14:paraId="7D41B06E" w14:textId="2DCE3324" w:rsidR="00EB23A0" w:rsidRPr="003B34BE" w:rsidRDefault="00EB23A0" w:rsidP="00C625EA">
      <w:pPr>
        <w:pStyle w:val="cpodstavecslovan1"/>
        <w:numPr>
          <w:ilvl w:val="1"/>
          <w:numId w:val="14"/>
        </w:numPr>
        <w:suppressAutoHyphens w:val="0"/>
        <w:spacing w:before="0" w:line="312" w:lineRule="auto"/>
        <w:ind w:left="567" w:hanging="567"/>
        <w:outlineLvl w:val="9"/>
        <w:rPr>
          <w:rFonts w:ascii="Arial" w:eastAsia="Arial" w:hAnsi="Arial" w:cs="Arial"/>
          <w:color w:val="404040" w:themeColor="text1" w:themeTint="BF"/>
          <w:szCs w:val="22"/>
        </w:rPr>
      </w:pPr>
      <w:r w:rsidRPr="003B34BE">
        <w:rPr>
          <w:rFonts w:ascii="Arial" w:eastAsia="Arial" w:hAnsi="Arial" w:cs="Arial"/>
          <w:color w:val="404040" w:themeColor="text1" w:themeTint="BF"/>
          <w:szCs w:val="22"/>
        </w:rPr>
        <w:t>Smluvní strany se zavazují, že:</w:t>
      </w:r>
    </w:p>
    <w:p w14:paraId="5C1A730E" w14:textId="77777777" w:rsidR="00EB23A0" w:rsidRPr="003B34BE" w:rsidRDefault="00EB23A0" w:rsidP="00545199">
      <w:pPr>
        <w:pStyle w:val="cpslovnpsmennkodstavci1"/>
        <w:numPr>
          <w:ilvl w:val="0"/>
          <w:numId w:val="48"/>
        </w:numPr>
        <w:spacing w:after="0" w:line="312" w:lineRule="auto"/>
        <w:ind w:left="993" w:hanging="426"/>
        <w:rPr>
          <w:rFonts w:ascii="Arial" w:eastAsia="Arial" w:hAnsi="Arial" w:cs="Arial"/>
          <w:color w:val="404040" w:themeColor="text1" w:themeTint="BF"/>
          <w:szCs w:val="22"/>
        </w:rPr>
      </w:pPr>
      <w:r w:rsidRPr="003B34BE">
        <w:rPr>
          <w:rFonts w:ascii="Arial" w:eastAsia="Arial" w:hAnsi="Arial" w:cs="Arial"/>
          <w:color w:val="404040" w:themeColor="text1" w:themeTint="BF"/>
          <w:szCs w:val="22"/>
        </w:rPr>
        <w:t>neposkytnou, nenabídnou ani neslíbí úplatek jinému nebo pro jiného v souvislosti s obstaráváním věcí obecného zájmu anebo v souvislosti s podnikáním svým nebo jiného</w:t>
      </w:r>
      <w:r w:rsidRPr="003B34BE">
        <w:rPr>
          <w:rFonts w:ascii="Arial" w:hAnsi="Arial" w:cs="Arial"/>
          <w:color w:val="404040" w:themeColor="text1" w:themeTint="BF"/>
          <w:szCs w:val="22"/>
        </w:rPr>
        <w:t>;</w:t>
      </w:r>
      <w:r w:rsidRPr="003B34BE">
        <w:rPr>
          <w:rFonts w:ascii="Arial" w:eastAsia="Arial" w:hAnsi="Arial" w:cs="Arial"/>
          <w:color w:val="404040" w:themeColor="text1" w:themeTint="BF"/>
          <w:szCs w:val="22"/>
        </w:rPr>
        <w:t xml:space="preserve"> </w:t>
      </w:r>
    </w:p>
    <w:p w14:paraId="7DBCCD1A" w14:textId="77777777" w:rsidR="00EB23A0" w:rsidRPr="003B34BE" w:rsidRDefault="00EB23A0" w:rsidP="00545199">
      <w:pPr>
        <w:pStyle w:val="cpslovnpsmennkodstavci1"/>
        <w:numPr>
          <w:ilvl w:val="0"/>
          <w:numId w:val="48"/>
        </w:numPr>
        <w:spacing w:before="0" w:line="312" w:lineRule="auto"/>
        <w:ind w:left="993" w:hanging="426"/>
        <w:rPr>
          <w:rFonts w:ascii="Arial" w:eastAsia="Arial" w:hAnsi="Arial" w:cs="Arial"/>
          <w:color w:val="404040" w:themeColor="text1" w:themeTint="BF"/>
          <w:szCs w:val="22"/>
        </w:rPr>
      </w:pPr>
      <w:r w:rsidRPr="003B34BE">
        <w:rPr>
          <w:rFonts w:ascii="Arial" w:eastAsia="Arial" w:hAnsi="Arial" w:cs="Arial"/>
          <w:color w:val="404040" w:themeColor="text1" w:themeTint="BF"/>
          <w:szCs w:val="22"/>
        </w:rPr>
        <w:t xml:space="preserve">úplatek nepřijmou, ani si jej nedají slíbit, ať už pro sebe nebo pro jiného v souvislosti s obstaráním věcí obecného zájmu nebo v souvislosti s podnikáním svým nebo jiného. </w:t>
      </w:r>
    </w:p>
    <w:p w14:paraId="4F1569A9" w14:textId="77777777" w:rsidR="00EB23A0" w:rsidRPr="003B34BE" w:rsidRDefault="00EB23A0" w:rsidP="00545199">
      <w:pPr>
        <w:pStyle w:val="cpslovnpsmennkodstavci1"/>
        <w:numPr>
          <w:ilvl w:val="0"/>
          <w:numId w:val="0"/>
        </w:numPr>
        <w:spacing w:before="0" w:line="312" w:lineRule="auto"/>
        <w:ind w:left="567"/>
        <w:rPr>
          <w:rFonts w:ascii="Arial" w:eastAsia="Arial" w:hAnsi="Arial" w:cs="Arial"/>
          <w:color w:val="404040" w:themeColor="text1" w:themeTint="BF"/>
          <w:szCs w:val="22"/>
        </w:rPr>
      </w:pPr>
      <w:r w:rsidRPr="003B34BE">
        <w:rPr>
          <w:rFonts w:ascii="Arial" w:eastAsia="Arial" w:hAnsi="Arial" w:cs="Arial"/>
          <w:color w:val="404040" w:themeColor="text1" w:themeTint="BF"/>
          <w:szCs w:val="22"/>
        </w:rPr>
        <w:t>Úplatkem se přitom rozumí neoprávněná výhoda spočívající v přímém majetkovém obohacení nebo jiném zvýhodnění, které se dostává nebo má dostat uplácené osobě nebo s jejím souhlasem jiné osobě, a na kterou není nárok.</w:t>
      </w:r>
    </w:p>
    <w:p w14:paraId="0383651F" w14:textId="73FCE456" w:rsidR="00EB23A0" w:rsidRPr="003B34BE" w:rsidRDefault="00EB23A0" w:rsidP="00660342">
      <w:pPr>
        <w:pStyle w:val="cpslovnpsmennkodstavci1"/>
        <w:numPr>
          <w:ilvl w:val="1"/>
          <w:numId w:val="73"/>
        </w:numPr>
        <w:spacing w:line="312" w:lineRule="auto"/>
        <w:ind w:left="567" w:hanging="567"/>
        <w:rPr>
          <w:rFonts w:ascii="Arial" w:eastAsia="Arial" w:hAnsi="Arial" w:cs="Arial"/>
          <w:color w:val="404040" w:themeColor="text1" w:themeTint="BF"/>
          <w:szCs w:val="22"/>
        </w:rPr>
      </w:pPr>
      <w:r w:rsidRPr="003B34BE">
        <w:rPr>
          <w:rFonts w:ascii="Arial" w:eastAsia="Arial" w:hAnsi="Arial" w:cs="Arial"/>
          <w:color w:val="404040" w:themeColor="text1" w:themeTint="BF"/>
          <w:szCs w:val="22"/>
        </w:rPr>
        <w:t>Smluvní strany nebudou ani u svých obchodních partnerů tolerovat jakoukoliv formu korupce či uplácení.</w:t>
      </w:r>
    </w:p>
    <w:p w14:paraId="126829E5" w14:textId="6F3F9F26" w:rsidR="00EB23A0" w:rsidRPr="003B34BE" w:rsidRDefault="00EB23A0" w:rsidP="00660342">
      <w:pPr>
        <w:pStyle w:val="cpslovnpsmennkodstavci1"/>
        <w:numPr>
          <w:ilvl w:val="1"/>
          <w:numId w:val="73"/>
        </w:numPr>
        <w:spacing w:line="312" w:lineRule="auto"/>
        <w:ind w:left="567" w:hanging="567"/>
        <w:rPr>
          <w:rFonts w:ascii="Arial" w:eastAsia="Arial" w:hAnsi="Arial" w:cs="Arial"/>
          <w:color w:val="404040" w:themeColor="text1" w:themeTint="BF"/>
          <w:szCs w:val="22"/>
        </w:rPr>
      </w:pPr>
      <w:r w:rsidRPr="003B34BE">
        <w:rPr>
          <w:rFonts w:ascii="Arial" w:eastAsia="Arial" w:hAnsi="Arial" w:cs="Arial"/>
          <w:color w:val="404040" w:themeColor="text1" w:themeTint="BF"/>
          <w:szCs w:val="22"/>
        </w:rPr>
        <w:t xml:space="preserve">V případě, že je zahájeno trestní stíhání </w:t>
      </w:r>
      <w:r w:rsidR="00CD2690" w:rsidRPr="003B34BE">
        <w:rPr>
          <w:rFonts w:ascii="Arial" w:eastAsia="Arial" w:hAnsi="Arial" w:cs="Arial"/>
          <w:color w:val="404040" w:themeColor="text1" w:themeTint="BF"/>
          <w:szCs w:val="22"/>
        </w:rPr>
        <w:t>Poskytovatele</w:t>
      </w:r>
      <w:r w:rsidRPr="003B34BE">
        <w:rPr>
          <w:rFonts w:ascii="Arial" w:eastAsia="Arial" w:hAnsi="Arial" w:cs="Arial"/>
          <w:color w:val="404040" w:themeColor="text1" w:themeTint="BF"/>
          <w:szCs w:val="22"/>
        </w:rPr>
        <w:t xml:space="preserve">, zavazuje se </w:t>
      </w:r>
      <w:r w:rsidR="005002E4" w:rsidRPr="003B34BE">
        <w:rPr>
          <w:rFonts w:ascii="Arial" w:eastAsia="Arial" w:hAnsi="Arial" w:cs="Arial"/>
          <w:color w:val="404040" w:themeColor="text1" w:themeTint="BF"/>
          <w:szCs w:val="22"/>
        </w:rPr>
        <w:t>Po</w:t>
      </w:r>
      <w:r w:rsidR="00CD2690" w:rsidRPr="003B34BE">
        <w:rPr>
          <w:rFonts w:ascii="Arial" w:eastAsia="Arial" w:hAnsi="Arial" w:cs="Arial"/>
          <w:color w:val="404040" w:themeColor="text1" w:themeTint="BF"/>
          <w:szCs w:val="22"/>
        </w:rPr>
        <w:t>skytovatel</w:t>
      </w:r>
      <w:r w:rsidRPr="003B34BE">
        <w:rPr>
          <w:rFonts w:ascii="Arial" w:eastAsia="Arial" w:hAnsi="Arial" w:cs="Arial"/>
          <w:color w:val="404040" w:themeColor="text1" w:themeTint="BF"/>
          <w:szCs w:val="22"/>
        </w:rPr>
        <w:t xml:space="preserve"> o tomto bez zbytečného odkladu Objednatele písemně informovat.</w:t>
      </w:r>
    </w:p>
    <w:p w14:paraId="7F5D525A" w14:textId="4BAC40E1" w:rsidR="00AD6939" w:rsidRPr="003B34BE" w:rsidRDefault="00554096" w:rsidP="00C625EA">
      <w:pPr>
        <w:pStyle w:val="Odstavecseseznamem"/>
        <w:numPr>
          <w:ilvl w:val="0"/>
          <w:numId w:val="14"/>
        </w:numPr>
        <w:spacing w:before="240" w:after="240" w:line="312" w:lineRule="auto"/>
        <w:ind w:left="357" w:hanging="357"/>
        <w:jc w:val="center"/>
        <w:rPr>
          <w:rFonts w:ascii="Arial" w:eastAsia="Calibri" w:hAnsi="Arial" w:cs="Arial"/>
          <w:b/>
          <w:color w:val="404040" w:themeColor="text1" w:themeTint="BF"/>
          <w:sz w:val="22"/>
          <w:szCs w:val="22"/>
          <w:lang w:eastAsia="en-US"/>
        </w:rPr>
      </w:pPr>
      <w:r w:rsidRPr="003B34BE">
        <w:rPr>
          <w:rFonts w:ascii="Arial" w:eastAsia="Calibri" w:hAnsi="Arial" w:cs="Arial"/>
          <w:b/>
          <w:color w:val="404040" w:themeColor="text1" w:themeTint="BF"/>
          <w:sz w:val="22"/>
          <w:szCs w:val="22"/>
          <w:lang w:eastAsia="en-US"/>
        </w:rPr>
        <w:t>S</w:t>
      </w:r>
      <w:r w:rsidR="00AD6939" w:rsidRPr="003B34BE">
        <w:rPr>
          <w:rFonts w:ascii="Arial" w:eastAsia="Calibri" w:hAnsi="Arial" w:cs="Arial"/>
          <w:b/>
          <w:color w:val="404040" w:themeColor="text1" w:themeTint="BF"/>
          <w:sz w:val="22"/>
          <w:szCs w:val="22"/>
          <w:lang w:eastAsia="en-US"/>
        </w:rPr>
        <w:t>mluvní pokuty</w:t>
      </w:r>
      <w:r w:rsidRPr="003B34BE">
        <w:rPr>
          <w:rFonts w:ascii="Arial" w:eastAsia="Calibri" w:hAnsi="Arial" w:cs="Arial"/>
          <w:b/>
          <w:color w:val="404040" w:themeColor="text1" w:themeTint="BF"/>
          <w:sz w:val="22"/>
          <w:szCs w:val="22"/>
          <w:lang w:eastAsia="en-US"/>
        </w:rPr>
        <w:t xml:space="preserve"> a úrok z prodlení</w:t>
      </w:r>
    </w:p>
    <w:p w14:paraId="76037FBF" w14:textId="1DD0C3E8" w:rsidR="00D86591" w:rsidRPr="003B34BE" w:rsidRDefault="00AD6939" w:rsidP="00D86591">
      <w:pPr>
        <w:pStyle w:val="Smlouva2"/>
        <w:numPr>
          <w:ilvl w:val="1"/>
          <w:numId w:val="72"/>
        </w:numPr>
        <w:tabs>
          <w:tab w:val="clear" w:pos="709"/>
          <w:tab w:val="left" w:pos="567"/>
        </w:tabs>
        <w:spacing w:line="312" w:lineRule="auto"/>
        <w:ind w:left="567" w:hanging="567"/>
        <w:rPr>
          <w:rFonts w:eastAsia="Calibri"/>
          <w:color w:val="404040" w:themeColor="text1" w:themeTint="BF"/>
          <w:spacing w:val="2"/>
          <w:lang w:eastAsia="en-US"/>
        </w:rPr>
      </w:pPr>
      <w:r w:rsidRPr="003B34BE">
        <w:rPr>
          <w:rFonts w:eastAsia="Calibri"/>
          <w:color w:val="404040" w:themeColor="text1" w:themeTint="BF"/>
          <w:lang w:eastAsia="en-US"/>
        </w:rPr>
        <w:t xml:space="preserve">Za každý, byť i započatý </w:t>
      </w:r>
      <w:r w:rsidR="008F0887" w:rsidRPr="003B34BE">
        <w:rPr>
          <w:rFonts w:eastAsia="Calibri"/>
          <w:color w:val="404040" w:themeColor="text1" w:themeTint="BF"/>
          <w:lang w:eastAsia="en-US"/>
        </w:rPr>
        <w:t xml:space="preserve">kalendářní </w:t>
      </w:r>
      <w:r w:rsidRPr="003B34BE">
        <w:rPr>
          <w:rFonts w:eastAsia="Calibri"/>
          <w:color w:val="404040" w:themeColor="text1" w:themeTint="BF"/>
          <w:lang w:eastAsia="en-US"/>
        </w:rPr>
        <w:t xml:space="preserve">den prodlení konkrétního </w:t>
      </w:r>
      <w:r w:rsidRPr="003B34BE">
        <w:rPr>
          <w:rFonts w:eastAsia="Calibri"/>
          <w:color w:val="404040" w:themeColor="text1" w:themeTint="BF"/>
          <w:spacing w:val="2"/>
          <w:lang w:eastAsia="en-US"/>
        </w:rPr>
        <w:t>Poskytovatele</w:t>
      </w:r>
      <w:r w:rsidRPr="003B34BE">
        <w:rPr>
          <w:rFonts w:eastAsia="Calibri"/>
          <w:color w:val="404040" w:themeColor="text1" w:themeTint="BF"/>
          <w:lang w:eastAsia="en-US"/>
        </w:rPr>
        <w:t xml:space="preserve"> s</w:t>
      </w:r>
      <w:r w:rsidR="001902FA" w:rsidRPr="003B34BE">
        <w:rPr>
          <w:rFonts w:eastAsia="Calibri"/>
          <w:color w:val="404040" w:themeColor="text1" w:themeTint="BF"/>
          <w:lang w:eastAsia="en-US"/>
        </w:rPr>
        <w:t> poskytnutím Plnění v termínu</w:t>
      </w:r>
      <w:r w:rsidRPr="003B34BE">
        <w:rPr>
          <w:rFonts w:eastAsia="Calibri"/>
          <w:color w:val="404040" w:themeColor="text1" w:themeTint="BF"/>
          <w:lang w:eastAsia="en-US"/>
        </w:rPr>
        <w:t xml:space="preserve"> </w:t>
      </w:r>
      <w:r w:rsidR="001902FA" w:rsidRPr="003B34BE">
        <w:rPr>
          <w:rFonts w:eastAsia="Calibri"/>
          <w:color w:val="404040" w:themeColor="text1" w:themeTint="BF"/>
          <w:lang w:eastAsia="en-US"/>
        </w:rPr>
        <w:t xml:space="preserve">stanoveném </w:t>
      </w:r>
      <w:r w:rsidRPr="003B34BE">
        <w:rPr>
          <w:rFonts w:eastAsia="Calibri"/>
          <w:color w:val="404040" w:themeColor="text1" w:themeTint="BF"/>
          <w:lang w:eastAsia="en-US"/>
        </w:rPr>
        <w:t>Dílčí smlouvou</w:t>
      </w:r>
      <w:r w:rsidR="00E7466C" w:rsidRPr="003B34BE">
        <w:rPr>
          <w:rFonts w:eastAsia="Calibri"/>
          <w:color w:val="404040" w:themeColor="text1" w:themeTint="BF"/>
          <w:lang w:eastAsia="en-US"/>
        </w:rPr>
        <w:t>,</w:t>
      </w:r>
      <w:r w:rsidRPr="003B34BE">
        <w:rPr>
          <w:rFonts w:eastAsia="Calibri"/>
          <w:color w:val="404040" w:themeColor="text1" w:themeTint="BF"/>
          <w:lang w:eastAsia="en-US"/>
        </w:rPr>
        <w:t xml:space="preserve"> je</w:t>
      </w:r>
      <w:r w:rsidR="00A11565" w:rsidRPr="003B34BE">
        <w:rPr>
          <w:rFonts w:eastAsia="Calibri"/>
          <w:color w:val="404040" w:themeColor="text1" w:themeTint="BF"/>
        </w:rPr>
        <w:t xml:space="preserve"> </w:t>
      </w:r>
      <w:r w:rsidR="00A11565" w:rsidRPr="003B34BE">
        <w:rPr>
          <w:color w:val="404040" w:themeColor="text1" w:themeTint="BF"/>
        </w:rPr>
        <w:t xml:space="preserve">Objednatel oprávněn požadovat od </w:t>
      </w:r>
      <w:r w:rsidR="00BD75F4" w:rsidRPr="003B34BE">
        <w:rPr>
          <w:color w:val="404040" w:themeColor="text1" w:themeTint="BF"/>
        </w:rPr>
        <w:t>tohoto</w:t>
      </w:r>
      <w:r w:rsidR="00A11565" w:rsidRPr="003B34BE">
        <w:rPr>
          <w:color w:val="404040" w:themeColor="text1" w:themeTint="BF"/>
        </w:rPr>
        <w:t xml:space="preserve"> Poskytovatele </w:t>
      </w:r>
      <w:r w:rsidR="00A11565" w:rsidRPr="003B34BE">
        <w:rPr>
          <w:rFonts w:eastAsia="Calibri"/>
          <w:color w:val="404040" w:themeColor="text1" w:themeTint="BF"/>
          <w:lang w:eastAsia="en-US"/>
        </w:rPr>
        <w:t xml:space="preserve">zaplacení </w:t>
      </w:r>
      <w:r w:rsidRPr="003B34BE">
        <w:rPr>
          <w:rFonts w:eastAsia="Calibri"/>
          <w:color w:val="404040" w:themeColor="text1" w:themeTint="BF"/>
          <w:lang w:eastAsia="en-US"/>
        </w:rPr>
        <w:t>smluvní pokut</w:t>
      </w:r>
      <w:r w:rsidR="00A11565" w:rsidRPr="003B34BE">
        <w:rPr>
          <w:rFonts w:eastAsia="Calibri"/>
          <w:color w:val="404040" w:themeColor="text1" w:themeTint="BF"/>
          <w:lang w:eastAsia="en-US"/>
        </w:rPr>
        <w:t>y</w:t>
      </w:r>
      <w:r w:rsidRPr="003B34BE">
        <w:rPr>
          <w:rFonts w:eastAsia="Calibri"/>
          <w:color w:val="404040" w:themeColor="text1" w:themeTint="BF"/>
          <w:lang w:eastAsia="en-US"/>
        </w:rPr>
        <w:t xml:space="preserve"> ve výši 5.000,- Kč (slovy:</w:t>
      </w:r>
      <w:r w:rsidR="00BD75F4" w:rsidRPr="003B34BE">
        <w:rPr>
          <w:rFonts w:eastAsia="Calibri"/>
          <w:color w:val="404040" w:themeColor="text1" w:themeTint="BF"/>
          <w:lang w:eastAsia="en-US"/>
        </w:rPr>
        <w:t> </w:t>
      </w:r>
      <w:r w:rsidRPr="003B34BE">
        <w:rPr>
          <w:rFonts w:eastAsia="Calibri"/>
          <w:color w:val="404040" w:themeColor="text1" w:themeTint="BF"/>
          <w:lang w:eastAsia="en-US"/>
        </w:rPr>
        <w:t>pět tisíc korun českých).</w:t>
      </w:r>
    </w:p>
    <w:p w14:paraId="75170BA5" w14:textId="0951A17A" w:rsidR="001C0244" w:rsidRPr="003B34BE" w:rsidRDefault="001C0244" w:rsidP="001C0244">
      <w:pPr>
        <w:numPr>
          <w:ilvl w:val="1"/>
          <w:numId w:val="72"/>
        </w:numPr>
        <w:spacing w:after="120" w:line="312" w:lineRule="auto"/>
        <w:ind w:left="567" w:right="-11" w:hanging="567"/>
        <w:jc w:val="both"/>
        <w:rPr>
          <w:color w:val="404040" w:themeColor="text1" w:themeTint="BF"/>
          <w:sz w:val="22"/>
          <w:szCs w:val="22"/>
        </w:rPr>
      </w:pPr>
      <w:r w:rsidRPr="003B34BE">
        <w:rPr>
          <w:color w:val="404040" w:themeColor="text1" w:themeTint="BF"/>
          <w:sz w:val="22"/>
          <w:szCs w:val="22"/>
        </w:rPr>
        <w:t>V případě prodlení Poskytovatele s odstraněním vad ve lhůtě stanovené dle čl. 7 odst.</w:t>
      </w:r>
      <w:r w:rsidR="00093364" w:rsidRPr="003B34BE">
        <w:rPr>
          <w:color w:val="404040" w:themeColor="text1" w:themeTint="BF"/>
          <w:sz w:val="22"/>
          <w:szCs w:val="22"/>
        </w:rPr>
        <w:t> </w:t>
      </w:r>
      <w:r w:rsidRPr="003B34BE">
        <w:rPr>
          <w:color w:val="404040" w:themeColor="text1" w:themeTint="BF"/>
          <w:sz w:val="22"/>
          <w:szCs w:val="22"/>
        </w:rPr>
        <w:t>7.</w:t>
      </w:r>
      <w:r w:rsidR="00073996" w:rsidRPr="003B34BE">
        <w:rPr>
          <w:color w:val="404040" w:themeColor="text1" w:themeTint="BF"/>
          <w:sz w:val="22"/>
          <w:szCs w:val="22"/>
        </w:rPr>
        <w:t>7</w:t>
      </w:r>
      <w:r w:rsidRPr="003B34BE">
        <w:rPr>
          <w:color w:val="404040" w:themeColor="text1" w:themeTint="BF"/>
          <w:sz w:val="22"/>
          <w:szCs w:val="22"/>
        </w:rPr>
        <w:t xml:space="preserve"> Dohody, je</w:t>
      </w:r>
      <w:r w:rsidR="00DB7FDE" w:rsidRPr="003B34BE">
        <w:rPr>
          <w:color w:val="404040" w:themeColor="text1" w:themeTint="BF"/>
          <w:sz w:val="22"/>
          <w:szCs w:val="22"/>
        </w:rPr>
        <w:t xml:space="preserve"> Objednatel oprávněn požadovat od tohoto Poskytovatele</w:t>
      </w:r>
      <w:r w:rsidRPr="003B34BE">
        <w:rPr>
          <w:color w:val="404040" w:themeColor="text1" w:themeTint="BF"/>
          <w:sz w:val="22"/>
          <w:szCs w:val="22"/>
        </w:rPr>
        <w:t> </w:t>
      </w:r>
      <w:r w:rsidR="00DB7FDE" w:rsidRPr="003B34BE">
        <w:rPr>
          <w:color w:val="404040" w:themeColor="text1" w:themeTint="BF"/>
          <w:sz w:val="22"/>
          <w:szCs w:val="22"/>
        </w:rPr>
        <w:t xml:space="preserve">zaplacení </w:t>
      </w:r>
      <w:r w:rsidRPr="003B34BE">
        <w:rPr>
          <w:color w:val="404040" w:themeColor="text1" w:themeTint="BF"/>
          <w:sz w:val="22"/>
          <w:szCs w:val="22"/>
        </w:rPr>
        <w:lastRenderedPageBreak/>
        <w:t>smluvní pokut</w:t>
      </w:r>
      <w:r w:rsidR="00B11166" w:rsidRPr="003B34BE">
        <w:rPr>
          <w:color w:val="404040" w:themeColor="text1" w:themeTint="BF"/>
          <w:sz w:val="22"/>
          <w:szCs w:val="22"/>
        </w:rPr>
        <w:t>y</w:t>
      </w:r>
      <w:r w:rsidRPr="003B34BE">
        <w:rPr>
          <w:color w:val="404040" w:themeColor="text1" w:themeTint="BF"/>
          <w:sz w:val="22"/>
          <w:szCs w:val="22"/>
        </w:rPr>
        <w:t xml:space="preserve"> ve</w:t>
      </w:r>
      <w:r w:rsidR="00093364" w:rsidRPr="003B34BE">
        <w:rPr>
          <w:color w:val="404040" w:themeColor="text1" w:themeTint="BF"/>
          <w:sz w:val="22"/>
          <w:szCs w:val="22"/>
        </w:rPr>
        <w:t> </w:t>
      </w:r>
      <w:r w:rsidRPr="003B34BE">
        <w:rPr>
          <w:color w:val="404040" w:themeColor="text1" w:themeTint="BF"/>
          <w:sz w:val="22"/>
          <w:szCs w:val="22"/>
        </w:rPr>
        <w:t xml:space="preserve">výši 0,2 % z Ceny </w:t>
      </w:r>
      <w:r w:rsidR="006F792D" w:rsidRPr="003B34BE">
        <w:rPr>
          <w:color w:val="404040" w:themeColor="text1" w:themeTint="BF"/>
          <w:sz w:val="22"/>
          <w:szCs w:val="22"/>
        </w:rPr>
        <w:t xml:space="preserve">bez DPH </w:t>
      </w:r>
      <w:r w:rsidRPr="003B34BE">
        <w:rPr>
          <w:color w:val="404040" w:themeColor="text1" w:themeTint="BF"/>
          <w:sz w:val="22"/>
          <w:szCs w:val="22"/>
        </w:rPr>
        <w:t>dle příslušné Dílčí smlouvy za každý i započatý kalendářní den prodlení.</w:t>
      </w:r>
    </w:p>
    <w:p w14:paraId="41041FD9" w14:textId="0402A8EC" w:rsidR="00D86591" w:rsidRPr="003B34BE" w:rsidRDefault="00D86591" w:rsidP="00D86591">
      <w:pPr>
        <w:pStyle w:val="Smlouva2"/>
        <w:numPr>
          <w:ilvl w:val="1"/>
          <w:numId w:val="72"/>
        </w:numPr>
        <w:tabs>
          <w:tab w:val="clear" w:pos="709"/>
          <w:tab w:val="left" w:pos="567"/>
        </w:tabs>
        <w:spacing w:line="312" w:lineRule="auto"/>
        <w:ind w:left="567" w:hanging="567"/>
        <w:rPr>
          <w:rFonts w:eastAsia="Calibri"/>
          <w:color w:val="404040" w:themeColor="text1" w:themeTint="BF"/>
          <w:spacing w:val="2"/>
          <w:lang w:eastAsia="en-US"/>
        </w:rPr>
      </w:pPr>
      <w:r w:rsidRPr="003B34BE">
        <w:rPr>
          <w:color w:val="404040" w:themeColor="text1" w:themeTint="BF"/>
        </w:rPr>
        <w:t>Za každé jednotlivé porušení povinnosti mlčenlivosti a/nebo ochrany Důvěrných informací podle článku 12 Dohody, je Objednatel oprávněn požadovat od příslušného Poskytovatele zaplacení smluvní pokuty ve výši 100.000,- Kč (slovy: jedno sto tisíc korun českých).</w:t>
      </w:r>
    </w:p>
    <w:p w14:paraId="467BC229" w14:textId="30A87D8C" w:rsidR="00D86591" w:rsidRPr="003B34BE" w:rsidRDefault="00D86591" w:rsidP="00D86591">
      <w:pPr>
        <w:pStyle w:val="Smlouva2"/>
        <w:numPr>
          <w:ilvl w:val="1"/>
          <w:numId w:val="72"/>
        </w:numPr>
        <w:tabs>
          <w:tab w:val="clear" w:pos="709"/>
          <w:tab w:val="left" w:pos="567"/>
        </w:tabs>
        <w:spacing w:line="312" w:lineRule="auto"/>
        <w:ind w:left="567" w:hanging="567"/>
        <w:rPr>
          <w:rFonts w:eastAsia="Calibri"/>
          <w:color w:val="404040" w:themeColor="text1" w:themeTint="BF"/>
          <w:spacing w:val="2"/>
          <w:lang w:eastAsia="en-US"/>
        </w:rPr>
      </w:pPr>
      <w:r w:rsidRPr="003B34BE">
        <w:rPr>
          <w:color w:val="404040" w:themeColor="text1" w:themeTint="BF"/>
        </w:rPr>
        <w:t>Za každé jednotlivé porušení povinnosti k ochraně osobních údajů podle článku 1</w:t>
      </w:r>
      <w:r w:rsidR="00DA3D61" w:rsidRPr="003B34BE">
        <w:rPr>
          <w:color w:val="404040" w:themeColor="text1" w:themeTint="BF"/>
        </w:rPr>
        <w:t>2</w:t>
      </w:r>
      <w:r w:rsidRPr="003B34BE">
        <w:rPr>
          <w:color w:val="404040" w:themeColor="text1" w:themeTint="BF"/>
        </w:rPr>
        <w:t xml:space="preserve"> Dohody, je Objednatel oprávněn požadovat od Poskytovatele zaplacení smluvní pokuty ve výši 100.000,- Kč (slovy: jedno sto tisíc korun českých)</w:t>
      </w:r>
      <w:r w:rsidR="005654A3" w:rsidRPr="003B34BE">
        <w:rPr>
          <w:color w:val="404040" w:themeColor="text1" w:themeTint="BF"/>
        </w:rPr>
        <w:t>.</w:t>
      </w:r>
    </w:p>
    <w:p w14:paraId="328D83A9" w14:textId="086FF19A" w:rsidR="00660342" w:rsidRPr="003B34BE" w:rsidRDefault="00660342" w:rsidP="00660342">
      <w:pPr>
        <w:pStyle w:val="Smlouva2"/>
        <w:numPr>
          <w:ilvl w:val="1"/>
          <w:numId w:val="72"/>
        </w:numPr>
        <w:tabs>
          <w:tab w:val="clear" w:pos="709"/>
          <w:tab w:val="left" w:pos="567"/>
        </w:tabs>
        <w:spacing w:line="312" w:lineRule="auto"/>
        <w:ind w:left="567" w:hanging="567"/>
        <w:rPr>
          <w:rFonts w:eastAsia="Calibri"/>
          <w:color w:val="404040" w:themeColor="text1" w:themeTint="BF"/>
          <w:spacing w:val="2"/>
          <w:lang w:eastAsia="en-US"/>
        </w:rPr>
      </w:pPr>
      <w:r w:rsidRPr="003B34BE">
        <w:rPr>
          <w:rFonts w:eastAsia="Calibri"/>
          <w:color w:val="404040" w:themeColor="text1" w:themeTint="BF"/>
          <w:spacing w:val="2"/>
          <w:lang w:eastAsia="en-US"/>
        </w:rPr>
        <w:t>Zaplacení smluvní pokuty nemá vliv na případné uplatnění náhrady škody, a to v její plné výši. Smluvní strany výslovně vylučují aplikaci ust. § 2050 Občanského zákoníku.</w:t>
      </w:r>
    </w:p>
    <w:p w14:paraId="2997B880" w14:textId="2F9DC98A" w:rsidR="00660342" w:rsidRPr="003B34BE" w:rsidRDefault="00660342" w:rsidP="00660342">
      <w:pPr>
        <w:pStyle w:val="Smlouva2"/>
        <w:numPr>
          <w:ilvl w:val="1"/>
          <w:numId w:val="72"/>
        </w:numPr>
        <w:tabs>
          <w:tab w:val="clear" w:pos="709"/>
          <w:tab w:val="left" w:pos="567"/>
        </w:tabs>
        <w:spacing w:line="312" w:lineRule="auto"/>
        <w:ind w:left="567" w:hanging="567"/>
        <w:rPr>
          <w:rFonts w:eastAsia="Calibri"/>
          <w:color w:val="404040" w:themeColor="text1" w:themeTint="BF"/>
          <w:spacing w:val="2"/>
          <w:lang w:eastAsia="en-US"/>
        </w:rPr>
      </w:pPr>
      <w:r w:rsidRPr="003B34BE">
        <w:rPr>
          <w:rFonts w:eastAsia="Calibri"/>
          <w:color w:val="404040" w:themeColor="text1" w:themeTint="BF"/>
          <w:spacing w:val="2"/>
          <w:lang w:eastAsia="en-US"/>
        </w:rPr>
        <w:t>Bude-li Objednatel v prodlení s úhradou daňového dokladu (faktury), má daný Poskytovatel právo žádat na Objednatelovi úrok z prodlení v souladu s nařízením vlády č. 351/2013 Sb., kterým se určuje výše úroků z prodlení a nákladů spojených s</w:t>
      </w:r>
      <w:r w:rsidR="00854A86" w:rsidRPr="003B34BE">
        <w:rPr>
          <w:rFonts w:eastAsia="Calibri"/>
          <w:color w:val="404040" w:themeColor="text1" w:themeTint="BF"/>
          <w:spacing w:val="2"/>
          <w:lang w:eastAsia="en-US"/>
        </w:rPr>
        <w:t> </w:t>
      </w:r>
      <w:r w:rsidRPr="003B34BE">
        <w:rPr>
          <w:rFonts w:eastAsia="Calibri"/>
          <w:color w:val="404040" w:themeColor="text1" w:themeTint="BF"/>
          <w:spacing w:val="2"/>
          <w:lang w:eastAsia="en-US"/>
        </w:rPr>
        <w:t xml:space="preserve">uplatněním pohledávky, určuje odměna likvidátora, likvidačního správce a člena orgánu právnické osoby jmenovaného soudem a upravují některé otázky Obchodního věstníku a veřejných rejstříků právnických a fyzických osob </w:t>
      </w:r>
      <w:r w:rsidRPr="003B34BE">
        <w:rPr>
          <w:color w:val="404040" w:themeColor="text1" w:themeTint="BF"/>
          <w:shd w:val="clear" w:color="auto" w:fill="FFFFFF"/>
        </w:rPr>
        <w:t>a evidence svěřenských fondů a evidence údajů o skutečných majitelích</w:t>
      </w:r>
      <w:r w:rsidRPr="003B34BE">
        <w:rPr>
          <w:color w:val="404040" w:themeColor="text1" w:themeTint="BF"/>
        </w:rPr>
        <w:t xml:space="preserve">, ve znění pozdějších předpisů. </w:t>
      </w:r>
    </w:p>
    <w:p w14:paraId="61B10CD4" w14:textId="55030CA2" w:rsidR="00AD6939" w:rsidRPr="003B34BE" w:rsidRDefault="00AD6939" w:rsidP="00660342">
      <w:pPr>
        <w:pStyle w:val="Smlouva2"/>
        <w:numPr>
          <w:ilvl w:val="1"/>
          <w:numId w:val="72"/>
        </w:numPr>
        <w:tabs>
          <w:tab w:val="clear" w:pos="709"/>
          <w:tab w:val="left" w:pos="567"/>
        </w:tabs>
        <w:spacing w:line="312" w:lineRule="auto"/>
        <w:ind w:left="567" w:hanging="567"/>
        <w:rPr>
          <w:color w:val="404040" w:themeColor="text1" w:themeTint="BF"/>
        </w:rPr>
      </w:pPr>
      <w:r w:rsidRPr="003B34BE">
        <w:rPr>
          <w:rStyle w:val="cf01"/>
          <w:rFonts w:ascii="Arial" w:hAnsi="Arial" w:cs="Arial"/>
          <w:color w:val="404040" w:themeColor="text1" w:themeTint="BF"/>
          <w:sz w:val="22"/>
          <w:szCs w:val="22"/>
        </w:rPr>
        <w:t xml:space="preserve">Vyúčtování smluvní pokuty / úroků z prodlení podle příslušných ustanovení této Dohody – penalizační faktura, musí být </w:t>
      </w:r>
      <w:r w:rsidR="00F43587" w:rsidRPr="003B34BE">
        <w:rPr>
          <w:rStyle w:val="cf01"/>
          <w:rFonts w:ascii="Arial" w:hAnsi="Arial" w:cs="Arial"/>
          <w:color w:val="404040" w:themeColor="text1" w:themeTint="BF"/>
          <w:sz w:val="22"/>
          <w:szCs w:val="22"/>
        </w:rPr>
        <w:t>povinné</w:t>
      </w:r>
      <w:r w:rsidRPr="003B34BE">
        <w:rPr>
          <w:rStyle w:val="cf01"/>
          <w:rFonts w:ascii="Arial" w:hAnsi="Arial" w:cs="Arial"/>
          <w:color w:val="404040" w:themeColor="text1" w:themeTint="BF"/>
          <w:sz w:val="22"/>
          <w:szCs w:val="22"/>
        </w:rPr>
        <w:t xml:space="preserve"> Smluvní straně zasláno </w:t>
      </w:r>
      <w:r w:rsidR="00DC7C78" w:rsidRPr="003B34BE">
        <w:rPr>
          <w:rStyle w:val="cf01"/>
          <w:rFonts w:ascii="Arial" w:hAnsi="Arial" w:cs="Arial"/>
          <w:color w:val="404040" w:themeColor="text1" w:themeTint="BF"/>
          <w:sz w:val="22"/>
          <w:szCs w:val="22"/>
        </w:rPr>
        <w:t>datovou zprávou prostřednictvím datové schránky</w:t>
      </w:r>
      <w:r w:rsidRPr="003B34BE">
        <w:rPr>
          <w:rStyle w:val="cf01"/>
          <w:rFonts w:ascii="Arial" w:hAnsi="Arial" w:cs="Arial"/>
          <w:color w:val="404040" w:themeColor="text1" w:themeTint="BF"/>
          <w:sz w:val="22"/>
          <w:szCs w:val="22"/>
        </w:rPr>
        <w:t>. Smluvní pokuta / úroky z prodlení jsou splatné ve</w:t>
      </w:r>
      <w:r w:rsidR="004510CA">
        <w:rPr>
          <w:rStyle w:val="cf01"/>
          <w:rFonts w:ascii="Arial" w:hAnsi="Arial" w:cs="Arial"/>
          <w:color w:val="404040" w:themeColor="text1" w:themeTint="BF"/>
          <w:sz w:val="22"/>
          <w:szCs w:val="22"/>
        </w:rPr>
        <w:t> </w:t>
      </w:r>
      <w:r w:rsidRPr="003B34BE">
        <w:rPr>
          <w:rStyle w:val="cf01"/>
          <w:rFonts w:ascii="Arial" w:hAnsi="Arial" w:cs="Arial"/>
          <w:color w:val="404040" w:themeColor="text1" w:themeTint="BF"/>
          <w:sz w:val="22"/>
          <w:szCs w:val="22"/>
        </w:rPr>
        <w:t>lhůtě</w:t>
      </w:r>
      <w:r w:rsidR="004510CA">
        <w:rPr>
          <w:rStyle w:val="cf01"/>
          <w:rFonts w:ascii="Arial" w:hAnsi="Arial" w:cs="Arial"/>
          <w:color w:val="404040" w:themeColor="text1" w:themeTint="BF"/>
          <w:sz w:val="22"/>
          <w:szCs w:val="22"/>
        </w:rPr>
        <w:t> </w:t>
      </w:r>
      <w:r w:rsidRPr="003B34BE">
        <w:rPr>
          <w:rStyle w:val="cf01"/>
          <w:rFonts w:ascii="Arial" w:hAnsi="Arial" w:cs="Arial"/>
          <w:color w:val="404040" w:themeColor="text1" w:themeTint="BF"/>
          <w:sz w:val="22"/>
          <w:szCs w:val="22"/>
        </w:rPr>
        <w:t>třiceti (30) kalendářních dnů ode dne doručení penalizační faktury povinné Smluvní straně. Úhrada smluvní pokuty / úroků z prodlení se provádí bankovním převodem na</w:t>
      </w:r>
      <w:r w:rsidR="00000DB4" w:rsidRPr="003B34BE">
        <w:rPr>
          <w:rStyle w:val="cf01"/>
          <w:rFonts w:ascii="Arial" w:hAnsi="Arial" w:cs="Arial"/>
          <w:color w:val="404040" w:themeColor="text1" w:themeTint="BF"/>
          <w:sz w:val="22"/>
          <w:szCs w:val="22"/>
        </w:rPr>
        <w:t> </w:t>
      </w:r>
      <w:r w:rsidRPr="003B34BE">
        <w:rPr>
          <w:rStyle w:val="cf01"/>
          <w:rFonts w:ascii="Arial" w:hAnsi="Arial" w:cs="Arial"/>
          <w:color w:val="404040" w:themeColor="text1" w:themeTint="BF"/>
          <w:sz w:val="22"/>
          <w:szCs w:val="22"/>
        </w:rPr>
        <w:t>účet oprávněné Smluvní strany uvedený v penalizační faktuře. Částka se</w:t>
      </w:r>
      <w:r w:rsidR="00ED449E">
        <w:rPr>
          <w:rStyle w:val="cf01"/>
          <w:rFonts w:ascii="Arial" w:hAnsi="Arial" w:cs="Arial"/>
          <w:color w:val="404040" w:themeColor="text1" w:themeTint="BF"/>
          <w:sz w:val="22"/>
          <w:szCs w:val="22"/>
        </w:rPr>
        <w:t> </w:t>
      </w:r>
      <w:r w:rsidRPr="003B34BE">
        <w:rPr>
          <w:rStyle w:val="cf01"/>
          <w:rFonts w:ascii="Arial" w:hAnsi="Arial" w:cs="Arial"/>
          <w:color w:val="404040" w:themeColor="text1" w:themeTint="BF"/>
          <w:sz w:val="22"/>
          <w:szCs w:val="22"/>
        </w:rPr>
        <w:t>považuje za zaplacenou okamžikem jejího připsání ve prospěch účtu oprávněné Smluvní strany.</w:t>
      </w:r>
    </w:p>
    <w:p w14:paraId="7BEB64BB" w14:textId="002CD232" w:rsidR="00AD6939" w:rsidRPr="003B34BE" w:rsidRDefault="00AD6939" w:rsidP="00660342">
      <w:pPr>
        <w:pStyle w:val="Smlouva2"/>
        <w:numPr>
          <w:ilvl w:val="1"/>
          <w:numId w:val="72"/>
        </w:numPr>
        <w:tabs>
          <w:tab w:val="clear" w:pos="709"/>
          <w:tab w:val="left" w:pos="567"/>
        </w:tabs>
        <w:spacing w:line="312" w:lineRule="auto"/>
        <w:ind w:left="567" w:hanging="567"/>
        <w:rPr>
          <w:rFonts w:eastAsia="Calibri"/>
          <w:color w:val="404040" w:themeColor="text1" w:themeTint="BF"/>
          <w:spacing w:val="2"/>
          <w:lang w:eastAsia="en-US"/>
        </w:rPr>
      </w:pPr>
      <w:r w:rsidRPr="003B34BE">
        <w:rPr>
          <w:rFonts w:eastAsia="Calibri"/>
          <w:color w:val="404040" w:themeColor="text1" w:themeTint="BF"/>
          <w:spacing w:val="2"/>
          <w:lang w:eastAsia="en-US"/>
        </w:rPr>
        <w:t>Objednatel je v případě uplatnění smluvní pokuty vůči Poskytovateli dle této Dohody a v případě neuhrazení smluvní pokuty ze strany daného Poskytovatele oprávněn využít institut započtení vzájemných pohledávek.</w:t>
      </w:r>
    </w:p>
    <w:p w14:paraId="1A247726" w14:textId="499465F4" w:rsidR="0051610A" w:rsidRPr="003B34BE" w:rsidRDefault="00314DA6" w:rsidP="00C625EA">
      <w:pPr>
        <w:pStyle w:val="Odstavecseseznamem"/>
        <w:numPr>
          <w:ilvl w:val="0"/>
          <w:numId w:val="14"/>
        </w:numPr>
        <w:spacing w:before="240" w:after="240" w:line="312" w:lineRule="auto"/>
        <w:ind w:left="357" w:hanging="357"/>
        <w:jc w:val="center"/>
        <w:rPr>
          <w:rFonts w:ascii="Arial" w:eastAsia="Calibri" w:hAnsi="Arial" w:cs="Arial"/>
          <w:b/>
          <w:color w:val="404040" w:themeColor="text1" w:themeTint="BF"/>
          <w:sz w:val="22"/>
          <w:szCs w:val="22"/>
          <w:lang w:eastAsia="en-US"/>
        </w:rPr>
      </w:pPr>
      <w:r w:rsidRPr="003B34BE">
        <w:rPr>
          <w:rFonts w:ascii="Arial" w:eastAsia="Calibri" w:hAnsi="Arial" w:cs="Arial"/>
          <w:b/>
          <w:color w:val="404040" w:themeColor="text1" w:themeTint="BF"/>
          <w:sz w:val="22"/>
          <w:szCs w:val="22"/>
          <w:lang w:eastAsia="en-US"/>
        </w:rPr>
        <w:t>Do</w:t>
      </w:r>
      <w:r w:rsidR="00BB796A" w:rsidRPr="003B34BE">
        <w:rPr>
          <w:rFonts w:ascii="Arial" w:eastAsia="Calibri" w:hAnsi="Arial" w:cs="Arial"/>
          <w:b/>
          <w:color w:val="404040" w:themeColor="text1" w:themeTint="BF"/>
          <w:sz w:val="22"/>
          <w:szCs w:val="22"/>
          <w:lang w:eastAsia="en-US"/>
        </w:rPr>
        <w:t>ba</w:t>
      </w:r>
      <w:r w:rsidRPr="003B34BE">
        <w:rPr>
          <w:rFonts w:ascii="Arial" w:eastAsia="Calibri" w:hAnsi="Arial" w:cs="Arial"/>
          <w:b/>
          <w:color w:val="404040" w:themeColor="text1" w:themeTint="BF"/>
          <w:sz w:val="22"/>
          <w:szCs w:val="22"/>
          <w:lang w:eastAsia="en-US"/>
        </w:rPr>
        <w:t xml:space="preserve"> trvání</w:t>
      </w:r>
      <w:r w:rsidR="0051610A" w:rsidRPr="003B34BE">
        <w:rPr>
          <w:rFonts w:ascii="Arial" w:eastAsia="Calibri" w:hAnsi="Arial" w:cs="Arial"/>
          <w:b/>
          <w:color w:val="404040" w:themeColor="text1" w:themeTint="BF"/>
          <w:sz w:val="22"/>
          <w:szCs w:val="22"/>
          <w:lang w:eastAsia="en-US"/>
        </w:rPr>
        <w:t xml:space="preserve"> Dohody</w:t>
      </w:r>
      <w:r w:rsidRPr="003B34BE">
        <w:rPr>
          <w:rFonts w:ascii="Arial" w:eastAsia="Calibri" w:hAnsi="Arial" w:cs="Arial"/>
          <w:b/>
          <w:color w:val="404040" w:themeColor="text1" w:themeTint="BF"/>
          <w:sz w:val="22"/>
          <w:szCs w:val="22"/>
          <w:lang w:eastAsia="en-US"/>
        </w:rPr>
        <w:t xml:space="preserve">, </w:t>
      </w:r>
      <w:r w:rsidRPr="003B34BE">
        <w:rPr>
          <w:rFonts w:ascii="Arial" w:hAnsi="Arial" w:cs="Arial"/>
          <w:b/>
          <w:color w:val="404040" w:themeColor="text1" w:themeTint="BF"/>
          <w:sz w:val="22"/>
          <w:szCs w:val="22"/>
        </w:rPr>
        <w:t>ukončení Dohody a Dílčí smlouvy</w:t>
      </w:r>
    </w:p>
    <w:p w14:paraId="5795065B" w14:textId="054F9ED3" w:rsidR="00660342" w:rsidRPr="003B34BE" w:rsidRDefault="0051610A" w:rsidP="00660342">
      <w:pPr>
        <w:pStyle w:val="Odstavecseseznamem"/>
        <w:widowControl w:val="0"/>
        <w:numPr>
          <w:ilvl w:val="1"/>
          <w:numId w:val="74"/>
        </w:numPr>
        <w:autoSpaceDE w:val="0"/>
        <w:adjustRightInd w:val="0"/>
        <w:spacing w:after="120" w:line="312" w:lineRule="auto"/>
        <w:ind w:left="567" w:right="-11" w:hanging="567"/>
        <w:rPr>
          <w:rFonts w:ascii="Arial" w:eastAsia="Calibri" w:hAnsi="Arial" w:cs="Arial"/>
          <w:color w:val="404040" w:themeColor="text1" w:themeTint="BF"/>
          <w:sz w:val="22"/>
          <w:szCs w:val="22"/>
          <w:lang w:eastAsia="en-US"/>
        </w:rPr>
      </w:pPr>
      <w:r w:rsidRPr="003B34BE">
        <w:rPr>
          <w:rFonts w:ascii="Arial" w:eastAsia="Calibri" w:hAnsi="Arial" w:cs="Arial"/>
          <w:color w:val="404040" w:themeColor="text1" w:themeTint="BF"/>
          <w:sz w:val="22"/>
          <w:szCs w:val="22"/>
          <w:lang w:eastAsia="en-US"/>
        </w:rPr>
        <w:t>Tato Dohoda se uzavírá na dobu určitou, a to do vyčerpání prostředků určených na tuto Dohodu, tj. 2 000 000,- Kč bez DPH (slovy: dva milióny korun českých bez DPH</w:t>
      </w:r>
      <w:r w:rsidR="00551F54" w:rsidRPr="003B34BE">
        <w:rPr>
          <w:rFonts w:ascii="Arial" w:eastAsia="Calibri" w:hAnsi="Arial" w:cs="Arial"/>
          <w:color w:val="404040" w:themeColor="text1" w:themeTint="BF"/>
          <w:sz w:val="22"/>
          <w:szCs w:val="22"/>
          <w:lang w:eastAsia="en-US"/>
        </w:rPr>
        <w:t>).</w:t>
      </w:r>
    </w:p>
    <w:p w14:paraId="67BF3623" w14:textId="7A58CCEB" w:rsidR="0051610A" w:rsidRPr="003B34BE" w:rsidRDefault="0051610A" w:rsidP="00660342">
      <w:pPr>
        <w:pStyle w:val="Odstavecseseznamem"/>
        <w:widowControl w:val="0"/>
        <w:numPr>
          <w:ilvl w:val="1"/>
          <w:numId w:val="74"/>
        </w:numPr>
        <w:autoSpaceDE w:val="0"/>
        <w:adjustRightInd w:val="0"/>
        <w:spacing w:after="120" w:line="312" w:lineRule="auto"/>
        <w:ind w:left="567" w:right="-11" w:hanging="567"/>
        <w:rPr>
          <w:rFonts w:ascii="Arial" w:eastAsia="Calibri" w:hAnsi="Arial" w:cs="Arial"/>
          <w:color w:val="404040" w:themeColor="text1" w:themeTint="BF"/>
          <w:sz w:val="22"/>
          <w:szCs w:val="22"/>
          <w:lang w:eastAsia="en-US"/>
        </w:rPr>
      </w:pPr>
      <w:r w:rsidRPr="003B34BE">
        <w:rPr>
          <w:rFonts w:ascii="Arial" w:eastAsia="Calibri" w:hAnsi="Arial" w:cs="Arial"/>
          <w:color w:val="404040" w:themeColor="text1" w:themeTint="BF"/>
          <w:sz w:val="22"/>
          <w:szCs w:val="22"/>
          <w:lang w:eastAsia="en-US"/>
        </w:rPr>
        <w:t>Tato Dohoda může </w:t>
      </w:r>
      <w:r w:rsidR="00F039E1" w:rsidRPr="003B34BE">
        <w:rPr>
          <w:rFonts w:ascii="Arial" w:eastAsia="Calibri" w:hAnsi="Arial" w:cs="Arial"/>
          <w:color w:val="404040" w:themeColor="text1" w:themeTint="BF"/>
          <w:sz w:val="22"/>
          <w:szCs w:val="22"/>
          <w:lang w:eastAsia="en-US"/>
        </w:rPr>
        <w:t>být ukončena</w:t>
      </w:r>
      <w:r w:rsidRPr="003B34BE">
        <w:rPr>
          <w:rFonts w:ascii="Arial" w:eastAsia="Calibri" w:hAnsi="Arial" w:cs="Arial"/>
          <w:color w:val="404040" w:themeColor="text1" w:themeTint="BF"/>
          <w:sz w:val="22"/>
          <w:szCs w:val="22"/>
          <w:lang w:eastAsia="en-US"/>
        </w:rPr>
        <w:t>:</w:t>
      </w:r>
    </w:p>
    <w:p w14:paraId="2D8CC099" w14:textId="77777777" w:rsidR="0051610A" w:rsidRPr="003B34BE" w:rsidRDefault="0051610A" w:rsidP="0051610A">
      <w:pPr>
        <w:pStyle w:val="NAKITslovanseznam"/>
        <w:numPr>
          <w:ilvl w:val="0"/>
          <w:numId w:val="35"/>
        </w:numPr>
        <w:spacing w:after="60"/>
        <w:ind w:left="992" w:right="-11" w:hanging="425"/>
        <w:contextualSpacing w:val="0"/>
        <w:jc w:val="both"/>
        <w:rPr>
          <w:rFonts w:eastAsia="Arial" w:cs="Arial"/>
          <w:color w:val="404040" w:themeColor="text1" w:themeTint="BF"/>
        </w:rPr>
      </w:pPr>
      <w:r w:rsidRPr="003B34BE">
        <w:rPr>
          <w:rFonts w:cs="Arial"/>
          <w:color w:val="404040" w:themeColor="text1" w:themeTint="BF"/>
        </w:rPr>
        <w:t>dohodou Smluvních stran;</w:t>
      </w:r>
    </w:p>
    <w:p w14:paraId="62013CD3" w14:textId="77777777" w:rsidR="005221B8" w:rsidRPr="003B34BE" w:rsidRDefault="0051610A" w:rsidP="005221B8">
      <w:pPr>
        <w:pStyle w:val="NAKITslovanseznam"/>
        <w:numPr>
          <w:ilvl w:val="0"/>
          <w:numId w:val="35"/>
        </w:numPr>
        <w:spacing w:after="60"/>
        <w:ind w:left="992" w:right="-11" w:hanging="425"/>
        <w:contextualSpacing w:val="0"/>
        <w:jc w:val="both"/>
        <w:rPr>
          <w:rFonts w:eastAsia="Arial" w:cs="Arial"/>
          <w:color w:val="404040" w:themeColor="text1" w:themeTint="BF"/>
        </w:rPr>
      </w:pPr>
      <w:r w:rsidRPr="003B34BE">
        <w:rPr>
          <w:rFonts w:eastAsia="Arial" w:cs="Arial"/>
          <w:color w:val="404040" w:themeColor="text1" w:themeTint="BF"/>
        </w:rPr>
        <w:t>odstoupením;</w:t>
      </w:r>
    </w:p>
    <w:p w14:paraId="1FEC13E1" w14:textId="4DD09BF7" w:rsidR="005221B8" w:rsidRPr="003B34BE" w:rsidRDefault="005221B8" w:rsidP="00710F84">
      <w:pPr>
        <w:pStyle w:val="NAKITslovanseznam"/>
        <w:numPr>
          <w:ilvl w:val="0"/>
          <w:numId w:val="35"/>
        </w:numPr>
        <w:spacing w:after="120"/>
        <w:ind w:left="992" w:right="-11" w:hanging="425"/>
        <w:contextualSpacing w:val="0"/>
        <w:jc w:val="both"/>
        <w:rPr>
          <w:rFonts w:eastAsia="Arial" w:cs="Arial"/>
          <w:color w:val="404040" w:themeColor="text1" w:themeTint="BF"/>
        </w:rPr>
      </w:pPr>
      <w:r w:rsidRPr="003B34BE">
        <w:rPr>
          <w:rFonts w:eastAsia="Arial" w:cs="Arial"/>
          <w:color w:val="404040" w:themeColor="text1" w:themeTint="BF"/>
        </w:rPr>
        <w:t xml:space="preserve">výpovědí podle odst. 17.9 Dohody. </w:t>
      </w:r>
    </w:p>
    <w:p w14:paraId="4966DB31" w14:textId="0CD2006E" w:rsidR="00403972" w:rsidRPr="003B34BE" w:rsidRDefault="00A47675" w:rsidP="005221B8">
      <w:pPr>
        <w:pStyle w:val="Odstavecseseznamem"/>
        <w:numPr>
          <w:ilvl w:val="1"/>
          <w:numId w:val="74"/>
        </w:numPr>
        <w:spacing w:after="120" w:line="312" w:lineRule="auto"/>
        <w:ind w:left="567" w:right="-11" w:hanging="567"/>
        <w:rPr>
          <w:rFonts w:ascii="Arial" w:hAnsi="Arial" w:cs="Arial"/>
          <w:color w:val="404040" w:themeColor="text1" w:themeTint="BF"/>
          <w:sz w:val="22"/>
          <w:szCs w:val="22"/>
        </w:rPr>
      </w:pPr>
      <w:r w:rsidRPr="003B34BE">
        <w:rPr>
          <w:rFonts w:ascii="Arial" w:eastAsia="Calibri" w:hAnsi="Arial" w:cs="Arial"/>
          <w:color w:val="404040" w:themeColor="text1" w:themeTint="BF"/>
          <w:sz w:val="22"/>
          <w:szCs w:val="22"/>
        </w:rPr>
        <w:lastRenderedPageBreak/>
        <w:t>Dílčí smlouva zaniká jejím řádným a včasným splněním nebo z důvodů uvedených v této Dohodě či v Občanském zákoníku</w:t>
      </w:r>
      <w:r w:rsidR="00E934E2" w:rsidRPr="003B34BE">
        <w:rPr>
          <w:rFonts w:ascii="Arial" w:eastAsia="Calibri" w:hAnsi="Arial" w:cs="Arial"/>
          <w:color w:val="404040" w:themeColor="text1" w:themeTint="BF"/>
          <w:sz w:val="22"/>
          <w:szCs w:val="22"/>
        </w:rPr>
        <w:t>.</w:t>
      </w:r>
      <w:r w:rsidRPr="003B34BE">
        <w:rPr>
          <w:rFonts w:ascii="Arial" w:eastAsia="Arial" w:hAnsi="Arial" w:cs="Arial"/>
          <w:color w:val="404040" w:themeColor="text1" w:themeTint="BF"/>
          <w:sz w:val="22"/>
          <w:szCs w:val="22"/>
        </w:rPr>
        <w:t xml:space="preserve"> </w:t>
      </w:r>
      <w:r w:rsidR="00403972" w:rsidRPr="003B34BE">
        <w:rPr>
          <w:rFonts w:ascii="Arial" w:eastAsia="Arial" w:hAnsi="Arial" w:cs="Arial"/>
          <w:color w:val="404040" w:themeColor="text1" w:themeTint="BF"/>
          <w:sz w:val="22"/>
          <w:szCs w:val="22"/>
        </w:rPr>
        <w:t>Dílčí smlouva může být předčasně ukončena dohodou smluvních stran Dílčí smlouvy nebo odstoupení</w:t>
      </w:r>
      <w:r w:rsidR="002A2DC6" w:rsidRPr="003B34BE">
        <w:rPr>
          <w:rFonts w:ascii="Arial" w:eastAsia="Arial" w:hAnsi="Arial" w:cs="Arial"/>
          <w:color w:val="404040" w:themeColor="text1" w:themeTint="BF"/>
          <w:sz w:val="22"/>
          <w:szCs w:val="22"/>
        </w:rPr>
        <w:t>m</w:t>
      </w:r>
      <w:r w:rsidR="00403972" w:rsidRPr="003B34BE">
        <w:rPr>
          <w:rFonts w:ascii="Arial" w:eastAsia="Arial" w:hAnsi="Arial" w:cs="Arial"/>
          <w:color w:val="404040" w:themeColor="text1" w:themeTint="BF"/>
          <w:sz w:val="22"/>
          <w:szCs w:val="22"/>
        </w:rPr>
        <w:t xml:space="preserve"> jedné ze smluvních stran Dílčí smlouvy. </w:t>
      </w:r>
    </w:p>
    <w:p w14:paraId="076434C8" w14:textId="7BB53472" w:rsidR="00151D5E" w:rsidRPr="003B34BE" w:rsidRDefault="00151D5E" w:rsidP="00151D5E">
      <w:pPr>
        <w:pStyle w:val="Odstavecseseznamem"/>
        <w:numPr>
          <w:ilvl w:val="1"/>
          <w:numId w:val="74"/>
        </w:numPr>
        <w:spacing w:after="120" w:line="312" w:lineRule="auto"/>
        <w:ind w:left="567" w:hanging="567"/>
        <w:rPr>
          <w:rFonts w:ascii="Arial" w:hAnsi="Arial" w:cs="Arial"/>
          <w:color w:val="404040" w:themeColor="text1" w:themeTint="BF"/>
          <w:sz w:val="22"/>
          <w:szCs w:val="22"/>
        </w:rPr>
      </w:pPr>
      <w:r w:rsidRPr="003B34BE">
        <w:rPr>
          <w:rFonts w:ascii="Arial" w:hAnsi="Arial" w:cs="Arial"/>
          <w:color w:val="404040" w:themeColor="text1" w:themeTint="BF"/>
          <w:sz w:val="22"/>
          <w:szCs w:val="22"/>
        </w:rPr>
        <w:t>Objednatel je oprávněn odstoupit od Dohody ve vztahu k příslušnému Poskytovateli a/nebo od příslušné Dílčí smlouvy v případě, že se příslušný Poskytovatel dopustil podstatného porušení Dohody nebo Dílčí smlouvy. Za podstatné porušení této Dohody nebo Dílčí smlouvy Poskytovatelem, které zakládá právo Objednatele na odstoupení od této Dohody ve vztahu k příslušnému Poskytovateli a/nebo od příslušné Dílčí smlouvy, se považuje zejména:</w:t>
      </w:r>
    </w:p>
    <w:p w14:paraId="5E5F4BF8" w14:textId="319F43DA" w:rsidR="00D179DD" w:rsidRPr="003B34BE" w:rsidRDefault="00D179DD" w:rsidP="00D179DD">
      <w:pPr>
        <w:pStyle w:val="Odstavecseseznamem"/>
        <w:numPr>
          <w:ilvl w:val="0"/>
          <w:numId w:val="85"/>
        </w:numPr>
        <w:suppressAutoHyphens w:val="0"/>
        <w:autoSpaceDN/>
        <w:spacing w:after="60" w:line="312" w:lineRule="auto"/>
        <w:ind w:left="993" w:right="-11" w:hanging="426"/>
        <w:textAlignment w:val="auto"/>
        <w:rPr>
          <w:rFonts w:ascii="Arial" w:hAnsi="Arial"/>
          <w:color w:val="404040" w:themeColor="text1" w:themeTint="BF"/>
          <w:sz w:val="22"/>
          <w:szCs w:val="22"/>
        </w:rPr>
      </w:pPr>
      <w:r w:rsidRPr="003B34BE">
        <w:rPr>
          <w:rFonts w:ascii="Arial" w:hAnsi="Arial"/>
          <w:color w:val="404040" w:themeColor="text1" w:themeTint="BF"/>
          <w:sz w:val="22"/>
          <w:szCs w:val="22"/>
        </w:rPr>
        <w:t>prodlení Poskytovatele s poskytnutím Plnění z důvodů spočívajících výlučně na</w:t>
      </w:r>
      <w:r w:rsidR="00037B61" w:rsidRPr="003B34BE">
        <w:rPr>
          <w:rFonts w:ascii="Arial" w:hAnsi="Arial"/>
          <w:color w:val="404040" w:themeColor="text1" w:themeTint="BF"/>
          <w:sz w:val="22"/>
          <w:szCs w:val="22"/>
        </w:rPr>
        <w:t> </w:t>
      </w:r>
      <w:r w:rsidRPr="003B34BE">
        <w:rPr>
          <w:rFonts w:ascii="Arial" w:hAnsi="Arial"/>
          <w:color w:val="404040" w:themeColor="text1" w:themeTint="BF"/>
          <w:sz w:val="22"/>
          <w:szCs w:val="22"/>
        </w:rPr>
        <w:t>straně Poskytovatele po dobu delší než deset (10) kalendářních dnů;</w:t>
      </w:r>
    </w:p>
    <w:p w14:paraId="2E78AAC7" w14:textId="283C01A1" w:rsidR="00151D5E" w:rsidRPr="003B34BE" w:rsidRDefault="00151D5E" w:rsidP="002A2DC6">
      <w:pPr>
        <w:pStyle w:val="NAKITslovanseznam"/>
        <w:numPr>
          <w:ilvl w:val="0"/>
          <w:numId w:val="85"/>
        </w:numPr>
        <w:spacing w:after="60"/>
        <w:ind w:left="993" w:right="-11" w:hanging="426"/>
        <w:contextualSpacing w:val="0"/>
        <w:jc w:val="both"/>
        <w:rPr>
          <w:rFonts w:eastAsia="Arial" w:cs="Arial"/>
          <w:color w:val="404040" w:themeColor="text1" w:themeTint="BF"/>
        </w:rPr>
      </w:pPr>
      <w:r w:rsidRPr="003B34BE">
        <w:rPr>
          <w:rFonts w:cs="Arial"/>
          <w:color w:val="404040" w:themeColor="text1" w:themeTint="BF"/>
        </w:rPr>
        <w:t xml:space="preserve">porušení povinnosti mlčenlivosti, ochrany </w:t>
      </w:r>
      <w:r w:rsidR="00AF5E73" w:rsidRPr="003B34BE">
        <w:rPr>
          <w:rFonts w:cs="Arial"/>
          <w:color w:val="404040" w:themeColor="text1" w:themeTint="BF"/>
        </w:rPr>
        <w:t>D</w:t>
      </w:r>
      <w:r w:rsidRPr="003B34BE">
        <w:rPr>
          <w:rFonts w:cs="Arial"/>
          <w:color w:val="404040" w:themeColor="text1" w:themeTint="BF"/>
        </w:rPr>
        <w:t xml:space="preserve">ůvěrných informací nebo </w:t>
      </w:r>
      <w:r w:rsidR="002A2DC6" w:rsidRPr="003B34BE">
        <w:rPr>
          <w:rFonts w:cs="Arial"/>
          <w:color w:val="404040" w:themeColor="text1" w:themeTint="BF"/>
        </w:rPr>
        <w:t xml:space="preserve">ochrany </w:t>
      </w:r>
      <w:r w:rsidRPr="003B34BE">
        <w:rPr>
          <w:rFonts w:cs="Arial"/>
          <w:color w:val="404040" w:themeColor="text1" w:themeTint="BF"/>
        </w:rPr>
        <w:t xml:space="preserve">osobních údajů </w:t>
      </w:r>
      <w:r w:rsidR="001043D1" w:rsidRPr="003B34BE">
        <w:rPr>
          <w:rFonts w:cs="Arial"/>
          <w:color w:val="404040" w:themeColor="text1" w:themeTint="BF"/>
        </w:rPr>
        <w:t xml:space="preserve">dle </w:t>
      </w:r>
      <w:r w:rsidR="001043D1" w:rsidRPr="003B34BE">
        <w:rPr>
          <w:rFonts w:eastAsia="Calibri" w:cs="Arial"/>
          <w:color w:val="404040" w:themeColor="text1" w:themeTint="BF"/>
        </w:rPr>
        <w:t>článku 12 této Dohody</w:t>
      </w:r>
      <w:r w:rsidR="001043D1" w:rsidRPr="003B34BE">
        <w:rPr>
          <w:rFonts w:cs="Arial"/>
          <w:color w:val="404040" w:themeColor="text1" w:themeTint="BF"/>
        </w:rPr>
        <w:t xml:space="preserve"> </w:t>
      </w:r>
      <w:r w:rsidRPr="003B34BE">
        <w:rPr>
          <w:rFonts w:cs="Arial"/>
          <w:color w:val="404040" w:themeColor="text1" w:themeTint="BF"/>
        </w:rPr>
        <w:t xml:space="preserve">konkrétním </w:t>
      </w:r>
      <w:r w:rsidRPr="003B34BE">
        <w:rPr>
          <w:rFonts w:eastAsia="Calibri" w:cs="Arial"/>
          <w:color w:val="404040" w:themeColor="text1" w:themeTint="BF"/>
          <w:spacing w:val="2"/>
        </w:rPr>
        <w:t>Poskytovatelem</w:t>
      </w:r>
      <w:r w:rsidRPr="003B34BE">
        <w:rPr>
          <w:rFonts w:eastAsia="Calibri" w:cs="Arial"/>
          <w:color w:val="404040" w:themeColor="text1" w:themeTint="BF"/>
        </w:rPr>
        <w:t>;</w:t>
      </w:r>
    </w:p>
    <w:p w14:paraId="663C6178" w14:textId="77777777" w:rsidR="00151D5E" w:rsidRPr="003B34BE" w:rsidRDefault="00151D5E" w:rsidP="002A2DC6">
      <w:pPr>
        <w:pStyle w:val="NAKITslovanseznam"/>
        <w:numPr>
          <w:ilvl w:val="0"/>
          <w:numId w:val="85"/>
        </w:numPr>
        <w:spacing w:after="60"/>
        <w:ind w:left="993" w:right="-11" w:hanging="426"/>
        <w:contextualSpacing w:val="0"/>
        <w:jc w:val="both"/>
        <w:rPr>
          <w:rFonts w:eastAsia="Arial" w:cs="Arial"/>
          <w:color w:val="404040" w:themeColor="text1" w:themeTint="BF"/>
        </w:rPr>
      </w:pPr>
      <w:r w:rsidRPr="003B34BE">
        <w:rPr>
          <w:rFonts w:eastAsia="Calibri" w:cs="Arial"/>
          <w:color w:val="404040" w:themeColor="text1" w:themeTint="BF"/>
        </w:rPr>
        <w:t xml:space="preserve">opakovaně (tj. nejméně 2x) nízká kvalita poskytovaného Plnění, na kterou byl daný </w:t>
      </w:r>
      <w:r w:rsidRPr="003B34BE">
        <w:rPr>
          <w:rFonts w:eastAsia="Calibri" w:cs="Arial"/>
          <w:color w:val="404040" w:themeColor="text1" w:themeTint="BF"/>
          <w:spacing w:val="2"/>
        </w:rPr>
        <w:t>Poskytovatel</w:t>
      </w:r>
      <w:r w:rsidRPr="003B34BE">
        <w:rPr>
          <w:rFonts w:eastAsia="Calibri" w:cs="Arial"/>
          <w:color w:val="404040" w:themeColor="text1" w:themeTint="BF"/>
        </w:rPr>
        <w:t xml:space="preserve"> Objednatelem již písemně upozorněn;</w:t>
      </w:r>
    </w:p>
    <w:p w14:paraId="56062835" w14:textId="77777777" w:rsidR="00151D5E" w:rsidRPr="003B34BE" w:rsidRDefault="00151D5E" w:rsidP="00E02FA4">
      <w:pPr>
        <w:pStyle w:val="NAKITslovanseznam"/>
        <w:numPr>
          <w:ilvl w:val="0"/>
          <w:numId w:val="85"/>
        </w:numPr>
        <w:spacing w:after="60"/>
        <w:ind w:left="992" w:right="-11" w:hanging="425"/>
        <w:contextualSpacing w:val="0"/>
        <w:jc w:val="both"/>
        <w:rPr>
          <w:rFonts w:eastAsia="Arial" w:cs="Arial"/>
          <w:color w:val="404040" w:themeColor="text1" w:themeTint="BF"/>
        </w:rPr>
      </w:pPr>
      <w:r w:rsidRPr="003B34BE">
        <w:rPr>
          <w:rFonts w:eastAsia="Calibri" w:cs="Arial"/>
          <w:color w:val="404040" w:themeColor="text1" w:themeTint="BF"/>
        </w:rPr>
        <w:t>opakovaně (tj. nejméně 2x) nesprávné vyúčtování poskytnutého Plnění;</w:t>
      </w:r>
    </w:p>
    <w:p w14:paraId="762759B7" w14:textId="2FB09F6C" w:rsidR="00151D5E" w:rsidRPr="003B34BE" w:rsidRDefault="00151D5E" w:rsidP="002D3447">
      <w:pPr>
        <w:pStyle w:val="NAKITslovanseznam"/>
        <w:numPr>
          <w:ilvl w:val="0"/>
          <w:numId w:val="85"/>
        </w:numPr>
        <w:spacing w:after="60"/>
        <w:ind w:left="992" w:right="-11" w:hanging="425"/>
        <w:contextualSpacing w:val="0"/>
        <w:jc w:val="both"/>
        <w:rPr>
          <w:rFonts w:eastAsia="Arial" w:cs="Arial"/>
          <w:color w:val="404040" w:themeColor="text1" w:themeTint="BF"/>
        </w:rPr>
      </w:pPr>
      <w:r w:rsidRPr="003B34BE">
        <w:rPr>
          <w:rFonts w:eastAsia="Arial" w:cs="Arial"/>
          <w:color w:val="404040" w:themeColor="text1" w:themeTint="BF"/>
        </w:rPr>
        <w:t>nedodržení povinnosti mít uzavřené Pojištění odpovědnosti za škodu</w:t>
      </w:r>
      <w:r w:rsidR="00BD6F0A" w:rsidRPr="003B34BE">
        <w:rPr>
          <w:rFonts w:eastAsia="Calibri" w:cs="Arial"/>
          <w:color w:val="404040" w:themeColor="text1" w:themeTint="BF"/>
        </w:rPr>
        <w:t>;</w:t>
      </w:r>
    </w:p>
    <w:p w14:paraId="1120241E" w14:textId="07AEA41C" w:rsidR="003C3F25" w:rsidRPr="003B34BE" w:rsidRDefault="00BD6F0A" w:rsidP="00BD6F0A">
      <w:pPr>
        <w:pStyle w:val="Odstavecseseznamem"/>
        <w:numPr>
          <w:ilvl w:val="0"/>
          <w:numId w:val="85"/>
        </w:numPr>
        <w:spacing w:after="120" w:line="312" w:lineRule="auto"/>
        <w:ind w:left="993" w:right="-11" w:hanging="426"/>
        <w:rPr>
          <w:rFonts w:eastAsiaTheme="minorHAnsi"/>
          <w:color w:val="404040" w:themeColor="text1" w:themeTint="BF"/>
          <w:sz w:val="22"/>
          <w:szCs w:val="22"/>
        </w:rPr>
      </w:pPr>
      <w:r w:rsidRPr="003B34BE">
        <w:rPr>
          <w:rFonts w:ascii="Arial" w:eastAsiaTheme="minorHAnsi" w:hAnsi="Arial" w:cs="Arial"/>
          <w:color w:val="404040" w:themeColor="text1" w:themeTint="BF"/>
          <w:sz w:val="22"/>
          <w:szCs w:val="22"/>
        </w:rPr>
        <w:t>změna poddodavatele uskutečněná v rozporu s čl. 1</w:t>
      </w:r>
      <w:r w:rsidR="0002390A" w:rsidRPr="003B34BE">
        <w:rPr>
          <w:rFonts w:ascii="Arial" w:eastAsiaTheme="minorHAnsi" w:hAnsi="Arial" w:cs="Arial"/>
          <w:color w:val="404040" w:themeColor="text1" w:themeTint="BF"/>
          <w:sz w:val="22"/>
          <w:szCs w:val="22"/>
        </w:rPr>
        <w:t>3</w:t>
      </w:r>
      <w:r w:rsidRPr="003B34BE">
        <w:rPr>
          <w:rFonts w:ascii="Arial" w:eastAsiaTheme="minorHAnsi" w:hAnsi="Arial" w:cs="Arial"/>
          <w:color w:val="404040" w:themeColor="text1" w:themeTint="BF"/>
          <w:sz w:val="22"/>
          <w:szCs w:val="22"/>
        </w:rPr>
        <w:t xml:space="preserve"> odst. 13.1 Dohody</w:t>
      </w:r>
      <w:r w:rsidR="003C3F25" w:rsidRPr="003B34BE">
        <w:rPr>
          <w:rFonts w:ascii="Arial" w:eastAsiaTheme="minorHAnsi" w:hAnsi="Arial" w:cs="Arial"/>
          <w:color w:val="404040" w:themeColor="text1" w:themeTint="BF"/>
          <w:sz w:val="22"/>
          <w:szCs w:val="22"/>
        </w:rPr>
        <w:t xml:space="preserve">. </w:t>
      </w:r>
    </w:p>
    <w:p w14:paraId="7DF4435B" w14:textId="69252FE9" w:rsidR="0051610A" w:rsidRPr="003B34BE" w:rsidRDefault="0051610A" w:rsidP="00660342">
      <w:pPr>
        <w:pStyle w:val="Odstavecseseznamem"/>
        <w:widowControl w:val="0"/>
        <w:numPr>
          <w:ilvl w:val="1"/>
          <w:numId w:val="74"/>
        </w:numPr>
        <w:suppressAutoHyphens w:val="0"/>
        <w:autoSpaceDE w:val="0"/>
        <w:adjustRightInd w:val="0"/>
        <w:spacing w:after="120" w:line="312" w:lineRule="auto"/>
        <w:ind w:left="567" w:right="-11" w:hanging="567"/>
        <w:textAlignment w:val="auto"/>
        <w:rPr>
          <w:rFonts w:ascii="Arial" w:eastAsia="Calibri" w:hAnsi="Arial" w:cs="Arial"/>
          <w:color w:val="404040" w:themeColor="text1" w:themeTint="BF"/>
          <w:sz w:val="22"/>
          <w:szCs w:val="22"/>
          <w:lang w:eastAsia="en-US"/>
        </w:rPr>
      </w:pPr>
      <w:r w:rsidRPr="003B34BE">
        <w:rPr>
          <w:rFonts w:ascii="Arial" w:eastAsia="Calibri" w:hAnsi="Arial" w:cs="Arial"/>
          <w:color w:val="404040" w:themeColor="text1" w:themeTint="BF"/>
          <w:sz w:val="22"/>
          <w:szCs w:val="22"/>
          <w:lang w:eastAsia="en-US"/>
        </w:rPr>
        <w:t>Objednatel je rovněž oprávněn odstoupit od této Dohody</w:t>
      </w:r>
      <w:r w:rsidR="00B805C8" w:rsidRPr="003B34BE">
        <w:rPr>
          <w:rFonts w:ascii="Arial" w:eastAsia="Calibri" w:hAnsi="Arial" w:cs="Arial"/>
          <w:color w:val="404040" w:themeColor="text1" w:themeTint="BF"/>
          <w:sz w:val="22"/>
          <w:szCs w:val="22"/>
          <w:lang w:eastAsia="en-US"/>
        </w:rPr>
        <w:t xml:space="preserve"> a</w:t>
      </w:r>
      <w:r w:rsidR="00515D2D" w:rsidRPr="003B34BE">
        <w:rPr>
          <w:rFonts w:ascii="Arial" w:eastAsia="Calibri" w:hAnsi="Arial" w:cs="Arial"/>
          <w:color w:val="404040" w:themeColor="text1" w:themeTint="BF"/>
          <w:sz w:val="22"/>
          <w:szCs w:val="22"/>
          <w:lang w:eastAsia="en-US"/>
        </w:rPr>
        <w:t>/nebo</w:t>
      </w:r>
      <w:r w:rsidR="00B805C8" w:rsidRPr="003B34BE">
        <w:rPr>
          <w:rFonts w:ascii="Arial" w:eastAsia="Calibri" w:hAnsi="Arial" w:cs="Arial"/>
          <w:color w:val="404040" w:themeColor="text1" w:themeTint="BF"/>
          <w:sz w:val="22"/>
          <w:szCs w:val="22"/>
          <w:lang w:eastAsia="en-US"/>
        </w:rPr>
        <w:t xml:space="preserve"> Dílčí smlouvy</w:t>
      </w:r>
      <w:r w:rsidRPr="003B34BE">
        <w:rPr>
          <w:rFonts w:ascii="Arial" w:eastAsia="Calibri" w:hAnsi="Arial" w:cs="Arial"/>
          <w:color w:val="404040" w:themeColor="text1" w:themeTint="BF"/>
          <w:sz w:val="22"/>
          <w:szCs w:val="22"/>
          <w:lang w:eastAsia="en-US"/>
        </w:rPr>
        <w:t>, jestliže zjistí, že:</w:t>
      </w:r>
    </w:p>
    <w:p w14:paraId="1EC8ED13" w14:textId="542DBD8F" w:rsidR="0051610A" w:rsidRPr="003B34BE" w:rsidRDefault="0051610A" w:rsidP="0051610A">
      <w:pPr>
        <w:pStyle w:val="NAKITslovanseznam"/>
        <w:numPr>
          <w:ilvl w:val="0"/>
          <w:numId w:val="37"/>
        </w:numPr>
        <w:spacing w:after="60"/>
        <w:ind w:left="993" w:right="-11" w:hanging="426"/>
        <w:contextualSpacing w:val="0"/>
        <w:jc w:val="both"/>
        <w:rPr>
          <w:rFonts w:eastAsia="Arial" w:cs="Arial"/>
          <w:color w:val="404040" w:themeColor="text1" w:themeTint="BF"/>
        </w:rPr>
      </w:pPr>
      <w:r w:rsidRPr="003B34BE">
        <w:rPr>
          <w:rFonts w:cs="Arial"/>
          <w:color w:val="404040" w:themeColor="text1" w:themeTint="BF"/>
        </w:rPr>
        <w:t xml:space="preserve">konkrétní </w:t>
      </w:r>
      <w:r w:rsidR="001B0131" w:rsidRPr="003B34BE">
        <w:rPr>
          <w:rFonts w:cs="Arial"/>
          <w:color w:val="404040" w:themeColor="text1" w:themeTint="BF"/>
        </w:rPr>
        <w:t>Poskytovatel</w:t>
      </w:r>
      <w:r w:rsidRPr="003B34BE">
        <w:rPr>
          <w:rFonts w:cs="Arial"/>
          <w:color w:val="404040" w:themeColor="text1" w:themeTint="BF"/>
        </w:rPr>
        <w:t xml:space="preserve"> nabízel, dával, přijímal nebo zprostředkovával nějaké hodnoty s cílem ovlivnit chování nebo jednání kohokoliv, přímo nebo nepřímo, v</w:t>
      </w:r>
      <w:r w:rsidR="0028796D">
        <w:rPr>
          <w:rFonts w:cs="Arial"/>
          <w:color w:val="404040" w:themeColor="text1" w:themeTint="BF"/>
        </w:rPr>
        <w:t> rámci Cenové poptávky</w:t>
      </w:r>
      <w:r w:rsidRPr="003B34BE">
        <w:rPr>
          <w:rFonts w:cs="Arial"/>
          <w:color w:val="404040" w:themeColor="text1" w:themeTint="BF"/>
        </w:rPr>
        <w:t xml:space="preserve"> nebo při provádění této Dohody či Dílčí smlouvy; nebo</w:t>
      </w:r>
    </w:p>
    <w:p w14:paraId="1D3BC4DA" w14:textId="096D1F0D" w:rsidR="0051610A" w:rsidRPr="003B34BE" w:rsidRDefault="0051610A" w:rsidP="0051610A">
      <w:pPr>
        <w:pStyle w:val="NAKITslovanseznam"/>
        <w:numPr>
          <w:ilvl w:val="0"/>
          <w:numId w:val="37"/>
        </w:numPr>
        <w:spacing w:after="60"/>
        <w:ind w:left="993" w:right="-11" w:hanging="426"/>
        <w:contextualSpacing w:val="0"/>
        <w:jc w:val="both"/>
        <w:rPr>
          <w:rFonts w:eastAsia="Arial" w:cs="Arial"/>
          <w:color w:val="404040" w:themeColor="text1" w:themeTint="BF"/>
        </w:rPr>
      </w:pPr>
      <w:r w:rsidRPr="003B34BE">
        <w:rPr>
          <w:rFonts w:cs="Arial"/>
          <w:color w:val="404040" w:themeColor="text1" w:themeTint="BF"/>
        </w:rPr>
        <w:t>jakýkoli z Po</w:t>
      </w:r>
      <w:r w:rsidR="001B0131" w:rsidRPr="003B34BE">
        <w:rPr>
          <w:rFonts w:cs="Arial"/>
          <w:color w:val="404040" w:themeColor="text1" w:themeTint="BF"/>
        </w:rPr>
        <w:t>skytovatelů</w:t>
      </w:r>
      <w:r w:rsidRPr="003B34BE">
        <w:rPr>
          <w:rFonts w:cs="Arial"/>
          <w:color w:val="404040" w:themeColor="text1" w:themeTint="BF"/>
        </w:rPr>
        <w:t xml:space="preserve"> zkresloval skutečnosti za účelem ovlivnění </w:t>
      </w:r>
      <w:r w:rsidR="0028796D">
        <w:rPr>
          <w:rFonts w:cs="Arial"/>
          <w:color w:val="404040" w:themeColor="text1" w:themeTint="BF"/>
        </w:rPr>
        <w:t>Cenové poptávky</w:t>
      </w:r>
      <w:r w:rsidRPr="003B34BE">
        <w:rPr>
          <w:rFonts w:cs="Arial"/>
          <w:color w:val="404040" w:themeColor="text1" w:themeTint="BF"/>
        </w:rPr>
        <w:t xml:space="preserve"> nebo provádění Dohody či Dílčí smlouvy ke škodě Objednatele, včetně podvodných praktik k potlačení a snížení výhod volné a otevřené soutěže;</w:t>
      </w:r>
    </w:p>
    <w:p w14:paraId="18FB9599" w14:textId="797E142B" w:rsidR="0051610A" w:rsidRPr="003B34BE" w:rsidRDefault="0051610A" w:rsidP="0051610A">
      <w:pPr>
        <w:pStyle w:val="NAKITslovanseznam"/>
        <w:numPr>
          <w:ilvl w:val="0"/>
          <w:numId w:val="37"/>
        </w:numPr>
        <w:spacing w:after="60"/>
        <w:ind w:left="993" w:right="-11" w:hanging="426"/>
        <w:contextualSpacing w:val="0"/>
        <w:jc w:val="both"/>
        <w:rPr>
          <w:rFonts w:eastAsia="Arial" w:cs="Arial"/>
          <w:color w:val="404040" w:themeColor="text1" w:themeTint="BF"/>
        </w:rPr>
      </w:pPr>
      <w:r w:rsidRPr="003B34BE">
        <w:rPr>
          <w:rFonts w:cs="Arial"/>
          <w:color w:val="404040" w:themeColor="text1" w:themeTint="BF"/>
        </w:rPr>
        <w:t xml:space="preserve">vůči majetku konkrétního </w:t>
      </w:r>
      <w:r w:rsidR="00077D76" w:rsidRPr="003B34BE">
        <w:rPr>
          <w:rFonts w:eastAsia="Calibri"/>
          <w:color w:val="404040" w:themeColor="text1" w:themeTint="BF"/>
          <w:spacing w:val="2"/>
        </w:rPr>
        <w:t>Poskytovatel</w:t>
      </w:r>
      <w:r w:rsidRPr="003B34BE">
        <w:rPr>
          <w:rFonts w:cs="Arial"/>
          <w:color w:val="404040" w:themeColor="text1" w:themeTint="BF"/>
        </w:rPr>
        <w:t xml:space="preserve">e probíhá insolvenční řízení, v němž bylo vydáno rozhodnutí o úpadku či byl insolvenční návrh zamítnut proto, že majetek daného </w:t>
      </w:r>
      <w:r w:rsidR="00077D76" w:rsidRPr="003B34BE">
        <w:rPr>
          <w:rFonts w:eastAsia="Calibri"/>
          <w:color w:val="404040" w:themeColor="text1" w:themeTint="BF"/>
          <w:spacing w:val="2"/>
        </w:rPr>
        <w:t>Poskytovatel</w:t>
      </w:r>
      <w:r w:rsidRPr="003B34BE">
        <w:rPr>
          <w:rFonts w:cs="Arial"/>
          <w:color w:val="404040" w:themeColor="text1" w:themeTint="BF"/>
        </w:rPr>
        <w:t>e nepostačuje k úhradě nákladů insolvenčního řízení;</w:t>
      </w:r>
    </w:p>
    <w:p w14:paraId="06A6BD1E" w14:textId="26178C57" w:rsidR="0051610A" w:rsidRPr="003B34BE" w:rsidRDefault="0051610A" w:rsidP="0051610A">
      <w:pPr>
        <w:pStyle w:val="NAKITslovanseznam"/>
        <w:numPr>
          <w:ilvl w:val="0"/>
          <w:numId w:val="37"/>
        </w:numPr>
        <w:spacing w:after="60"/>
        <w:ind w:left="992" w:right="-11" w:hanging="425"/>
        <w:contextualSpacing w:val="0"/>
        <w:jc w:val="both"/>
        <w:rPr>
          <w:rFonts w:eastAsia="Arial" w:cs="Arial"/>
          <w:color w:val="404040" w:themeColor="text1" w:themeTint="BF"/>
        </w:rPr>
      </w:pPr>
      <w:r w:rsidRPr="003B34BE">
        <w:rPr>
          <w:rFonts w:cs="Arial"/>
          <w:color w:val="404040" w:themeColor="text1" w:themeTint="BF"/>
        </w:rPr>
        <w:t xml:space="preserve">konkrétní </w:t>
      </w:r>
      <w:r w:rsidR="00077D76" w:rsidRPr="003B34BE">
        <w:rPr>
          <w:rFonts w:eastAsia="Calibri"/>
          <w:color w:val="404040" w:themeColor="text1" w:themeTint="BF"/>
          <w:spacing w:val="2"/>
        </w:rPr>
        <w:t>Poskytovatel</w:t>
      </w:r>
      <w:r w:rsidRPr="003B34BE">
        <w:rPr>
          <w:rFonts w:cs="Arial"/>
          <w:color w:val="404040" w:themeColor="text1" w:themeTint="BF"/>
        </w:rPr>
        <w:t xml:space="preserve"> vstoupí do likvidace;</w:t>
      </w:r>
    </w:p>
    <w:p w14:paraId="076C28F3" w14:textId="7035BE35" w:rsidR="00E059C0" w:rsidRPr="003B34BE" w:rsidRDefault="00E059C0" w:rsidP="0051610A">
      <w:pPr>
        <w:pStyle w:val="NAKITslovanseznam"/>
        <w:numPr>
          <w:ilvl w:val="0"/>
          <w:numId w:val="37"/>
        </w:numPr>
        <w:spacing w:after="60"/>
        <w:ind w:left="992" w:right="-11" w:hanging="425"/>
        <w:contextualSpacing w:val="0"/>
        <w:jc w:val="both"/>
        <w:rPr>
          <w:rFonts w:eastAsia="Arial" w:cs="Arial"/>
          <w:color w:val="404040" w:themeColor="text1" w:themeTint="BF"/>
        </w:rPr>
      </w:pPr>
      <w:r w:rsidRPr="003B34BE">
        <w:rPr>
          <w:rFonts w:eastAsia="Calibri"/>
          <w:color w:val="404040" w:themeColor="text1" w:themeTint="BF"/>
        </w:rPr>
        <w:t>konkrétnímu Poskytovateli bylo pozastaveno oprávnění vykonávat znaleckou činnost nebo konkrétnímu Poskytovateli zaniklo oprávnění vykonávat znaleckou činnost</w:t>
      </w:r>
      <w:r w:rsidRPr="003B34BE">
        <w:rPr>
          <w:rFonts w:cs="Arial"/>
          <w:color w:val="404040" w:themeColor="text1" w:themeTint="BF"/>
        </w:rPr>
        <w:t>;</w:t>
      </w:r>
    </w:p>
    <w:p w14:paraId="45B1D3A8" w14:textId="5932B59A" w:rsidR="0051610A" w:rsidRPr="003B34BE" w:rsidRDefault="0051610A" w:rsidP="0051610A">
      <w:pPr>
        <w:pStyle w:val="NAKITslovanseznam"/>
        <w:numPr>
          <w:ilvl w:val="0"/>
          <w:numId w:val="37"/>
        </w:numPr>
        <w:spacing w:after="120"/>
        <w:ind w:left="993" w:right="-11" w:hanging="426"/>
        <w:contextualSpacing w:val="0"/>
        <w:jc w:val="both"/>
        <w:rPr>
          <w:rFonts w:eastAsia="Arial" w:cs="Arial"/>
          <w:color w:val="404040" w:themeColor="text1" w:themeTint="BF"/>
        </w:rPr>
      </w:pPr>
      <w:r w:rsidRPr="003B34BE">
        <w:rPr>
          <w:rFonts w:cs="Arial"/>
          <w:color w:val="404040" w:themeColor="text1" w:themeTint="BF"/>
        </w:rPr>
        <w:t xml:space="preserve">konkrétní </w:t>
      </w:r>
      <w:r w:rsidR="00077D76" w:rsidRPr="003B34BE">
        <w:rPr>
          <w:rFonts w:eastAsia="Calibri"/>
          <w:color w:val="404040" w:themeColor="text1" w:themeTint="BF"/>
          <w:spacing w:val="2"/>
        </w:rPr>
        <w:t>Poskytovatel</w:t>
      </w:r>
      <w:r w:rsidRPr="003B34BE">
        <w:rPr>
          <w:rFonts w:cs="Arial"/>
          <w:color w:val="404040" w:themeColor="text1" w:themeTint="BF"/>
        </w:rPr>
        <w:t xml:space="preserve"> byl pravomocně odsouzen pro trestný čin</w:t>
      </w:r>
      <w:r w:rsidRPr="003B34BE">
        <w:rPr>
          <w:rFonts w:eastAsia="Arial" w:cs="Arial"/>
          <w:color w:val="404040" w:themeColor="text1" w:themeTint="BF"/>
        </w:rPr>
        <w:t xml:space="preserve">. </w:t>
      </w:r>
    </w:p>
    <w:p w14:paraId="7C24B27C" w14:textId="60D88EC5" w:rsidR="00822DC6" w:rsidRPr="003B34BE" w:rsidRDefault="00822DC6" w:rsidP="00822DC6">
      <w:pPr>
        <w:numPr>
          <w:ilvl w:val="1"/>
          <w:numId w:val="74"/>
        </w:numPr>
        <w:spacing w:after="120" w:line="312" w:lineRule="auto"/>
        <w:ind w:left="567" w:right="-11" w:hanging="567"/>
        <w:jc w:val="both"/>
        <w:rPr>
          <w:color w:val="404040" w:themeColor="text1" w:themeTint="BF"/>
          <w:sz w:val="22"/>
          <w:szCs w:val="22"/>
        </w:rPr>
      </w:pPr>
      <w:r w:rsidRPr="003B34BE">
        <w:rPr>
          <w:color w:val="404040" w:themeColor="text1" w:themeTint="BF"/>
          <w:sz w:val="22"/>
          <w:szCs w:val="22"/>
        </w:rPr>
        <w:t>Poskytovatel je oprávněn odstoupit od této Dohody a/nebo od Dílčí smlouvy, pokud</w:t>
      </w:r>
      <w:r w:rsidR="00013B01" w:rsidRPr="003B34BE">
        <w:rPr>
          <w:color w:val="404040" w:themeColor="text1" w:themeTint="BF"/>
          <w:sz w:val="22"/>
          <w:szCs w:val="22"/>
        </w:rPr>
        <w:t> </w:t>
      </w:r>
      <w:r w:rsidRPr="003B34BE">
        <w:rPr>
          <w:color w:val="404040" w:themeColor="text1" w:themeTint="BF"/>
          <w:sz w:val="22"/>
          <w:szCs w:val="22"/>
        </w:rPr>
        <w:t xml:space="preserve">Objednatel bude přes písemné upozornění Poskytovatele déle než třicet </w:t>
      </w:r>
      <w:r w:rsidRPr="003B34BE">
        <w:rPr>
          <w:color w:val="404040" w:themeColor="text1" w:themeTint="BF"/>
          <w:sz w:val="22"/>
          <w:szCs w:val="22"/>
        </w:rPr>
        <w:lastRenderedPageBreak/>
        <w:t>(30) kalendářních dnů od písemného upozornění Poskytovatele v prodlení s plněním své</w:t>
      </w:r>
      <w:r w:rsidR="00A877E4" w:rsidRPr="003B34BE">
        <w:rPr>
          <w:color w:val="404040" w:themeColor="text1" w:themeTint="BF"/>
          <w:sz w:val="22"/>
          <w:szCs w:val="22"/>
        </w:rPr>
        <w:t> </w:t>
      </w:r>
      <w:r w:rsidRPr="003B34BE">
        <w:rPr>
          <w:color w:val="404040" w:themeColor="text1" w:themeTint="BF"/>
          <w:sz w:val="22"/>
          <w:szCs w:val="22"/>
        </w:rPr>
        <w:t xml:space="preserve">platební povinnosti vůči Poskytovateli. </w:t>
      </w:r>
    </w:p>
    <w:p w14:paraId="5211B0DE" w14:textId="187C94AA" w:rsidR="0051610A" w:rsidRPr="003B34BE" w:rsidRDefault="0051610A" w:rsidP="00660342">
      <w:pPr>
        <w:pStyle w:val="Odstavecseseznamem"/>
        <w:widowControl w:val="0"/>
        <w:numPr>
          <w:ilvl w:val="1"/>
          <w:numId w:val="74"/>
        </w:numPr>
        <w:suppressAutoHyphens w:val="0"/>
        <w:autoSpaceDE w:val="0"/>
        <w:adjustRightInd w:val="0"/>
        <w:spacing w:after="120" w:line="312" w:lineRule="auto"/>
        <w:ind w:left="567" w:right="-11" w:hanging="567"/>
        <w:textAlignment w:val="auto"/>
        <w:rPr>
          <w:rFonts w:ascii="Arial" w:eastAsia="Calibri" w:hAnsi="Arial" w:cs="Arial"/>
          <w:color w:val="404040" w:themeColor="text1" w:themeTint="BF"/>
          <w:sz w:val="22"/>
          <w:szCs w:val="22"/>
          <w:lang w:eastAsia="en-US"/>
        </w:rPr>
      </w:pPr>
      <w:r w:rsidRPr="003B34BE">
        <w:rPr>
          <w:rFonts w:ascii="Arial" w:eastAsia="Calibri" w:hAnsi="Arial" w:cs="Arial"/>
          <w:color w:val="404040" w:themeColor="text1" w:themeTint="BF"/>
          <w:sz w:val="22"/>
          <w:szCs w:val="22"/>
          <w:lang w:eastAsia="en-US"/>
        </w:rPr>
        <w:t xml:space="preserve">Účinky odstoupení </w:t>
      </w:r>
      <w:r w:rsidR="00822DC6" w:rsidRPr="003B34BE">
        <w:rPr>
          <w:rFonts w:ascii="Arial" w:eastAsia="Calibri" w:hAnsi="Arial" w:cs="Arial"/>
          <w:color w:val="404040" w:themeColor="text1" w:themeTint="BF"/>
          <w:sz w:val="22"/>
          <w:szCs w:val="22"/>
          <w:lang w:eastAsia="en-US"/>
        </w:rPr>
        <w:t xml:space="preserve">od </w:t>
      </w:r>
      <w:r w:rsidR="002462D1" w:rsidRPr="003B34BE">
        <w:rPr>
          <w:rFonts w:ascii="Arial" w:eastAsia="Calibri" w:hAnsi="Arial" w:cs="Arial"/>
          <w:color w:val="404040" w:themeColor="text1" w:themeTint="BF"/>
          <w:sz w:val="22"/>
          <w:szCs w:val="22"/>
          <w:lang w:eastAsia="en-US"/>
        </w:rPr>
        <w:t xml:space="preserve">této </w:t>
      </w:r>
      <w:r w:rsidR="00822DC6" w:rsidRPr="003B34BE">
        <w:rPr>
          <w:rFonts w:ascii="Arial" w:eastAsia="Calibri" w:hAnsi="Arial" w:cs="Arial"/>
          <w:color w:val="404040" w:themeColor="text1" w:themeTint="BF"/>
          <w:sz w:val="22"/>
          <w:szCs w:val="22"/>
          <w:lang w:eastAsia="en-US"/>
        </w:rPr>
        <w:t xml:space="preserve">Dohody </w:t>
      </w:r>
      <w:r w:rsidRPr="003B34BE">
        <w:rPr>
          <w:rFonts w:ascii="Arial" w:eastAsia="Calibri" w:hAnsi="Arial" w:cs="Arial"/>
          <w:color w:val="404040" w:themeColor="text1" w:themeTint="BF"/>
          <w:sz w:val="22"/>
          <w:szCs w:val="22"/>
          <w:lang w:eastAsia="en-US"/>
        </w:rPr>
        <w:t>nastávají dnem doručení písemného oznámení o</w:t>
      </w:r>
      <w:r w:rsidR="002462D1" w:rsidRPr="003B34BE">
        <w:rPr>
          <w:rFonts w:ascii="Arial" w:eastAsia="Calibri" w:hAnsi="Arial" w:cs="Arial"/>
          <w:color w:val="404040" w:themeColor="text1" w:themeTint="BF"/>
          <w:sz w:val="22"/>
          <w:szCs w:val="22"/>
          <w:lang w:eastAsia="en-US"/>
        </w:rPr>
        <w:t> </w:t>
      </w:r>
      <w:r w:rsidRPr="003B34BE">
        <w:rPr>
          <w:rFonts w:ascii="Arial" w:eastAsia="Calibri" w:hAnsi="Arial" w:cs="Arial"/>
          <w:color w:val="404040" w:themeColor="text1" w:themeTint="BF"/>
          <w:sz w:val="22"/>
          <w:szCs w:val="22"/>
          <w:lang w:eastAsia="en-US"/>
        </w:rPr>
        <w:t xml:space="preserve">odstoupení od Dohody </w:t>
      </w:r>
      <w:r w:rsidR="0026671B" w:rsidRPr="003B34BE">
        <w:rPr>
          <w:rFonts w:ascii="Arial" w:eastAsia="Calibri" w:hAnsi="Arial" w:cs="Arial"/>
          <w:color w:val="404040" w:themeColor="text1" w:themeTint="BF"/>
          <w:sz w:val="22"/>
          <w:szCs w:val="22"/>
          <w:lang w:eastAsia="en-US"/>
        </w:rPr>
        <w:t>příslušné</w:t>
      </w:r>
      <w:r w:rsidR="00785A18" w:rsidRPr="003B34BE">
        <w:rPr>
          <w:rFonts w:ascii="Arial" w:eastAsia="Calibri" w:hAnsi="Arial" w:cs="Arial"/>
          <w:color w:val="404040" w:themeColor="text1" w:themeTint="BF"/>
          <w:sz w:val="22"/>
          <w:szCs w:val="22"/>
          <w:lang w:eastAsia="en-US"/>
        </w:rPr>
        <w:t xml:space="preserve"> Smluvní straně</w:t>
      </w:r>
      <w:r w:rsidRPr="003B34BE">
        <w:rPr>
          <w:rFonts w:ascii="Arial" w:eastAsia="Calibri" w:hAnsi="Arial" w:cs="Arial"/>
          <w:color w:val="404040" w:themeColor="text1" w:themeTint="BF"/>
          <w:sz w:val="22"/>
          <w:szCs w:val="22"/>
          <w:lang w:eastAsia="en-US"/>
        </w:rPr>
        <w:t>.</w:t>
      </w:r>
      <w:r w:rsidR="00822DC6" w:rsidRPr="003B34BE">
        <w:rPr>
          <w:rFonts w:ascii="Arial" w:eastAsia="Calibri" w:hAnsi="Arial" w:cs="Arial"/>
          <w:color w:val="404040" w:themeColor="text1" w:themeTint="BF"/>
          <w:sz w:val="22"/>
          <w:szCs w:val="22"/>
          <w:lang w:eastAsia="en-US"/>
        </w:rPr>
        <w:t xml:space="preserve"> Účinky odstoupení od Dílčí smlouvy nastávají dnem doručení písemného oznámení o odstoupení od příslušné Dílčí smlouvy druhé smluvní straně Dílčí smlouvy. </w:t>
      </w:r>
    </w:p>
    <w:p w14:paraId="07156112" w14:textId="1A78462B" w:rsidR="0051610A" w:rsidRPr="003B34BE" w:rsidRDefault="0051610A" w:rsidP="00660342">
      <w:pPr>
        <w:pStyle w:val="Odstavecseseznamem"/>
        <w:widowControl w:val="0"/>
        <w:numPr>
          <w:ilvl w:val="1"/>
          <w:numId w:val="74"/>
        </w:numPr>
        <w:suppressAutoHyphens w:val="0"/>
        <w:autoSpaceDE w:val="0"/>
        <w:adjustRightInd w:val="0"/>
        <w:spacing w:after="120" w:line="312" w:lineRule="auto"/>
        <w:ind w:left="567" w:right="-11" w:hanging="567"/>
        <w:textAlignment w:val="auto"/>
        <w:rPr>
          <w:rFonts w:ascii="Arial" w:eastAsia="Calibri" w:hAnsi="Arial" w:cs="Arial"/>
          <w:color w:val="404040" w:themeColor="text1" w:themeTint="BF"/>
          <w:sz w:val="22"/>
          <w:szCs w:val="22"/>
          <w:lang w:eastAsia="en-US"/>
        </w:rPr>
      </w:pPr>
      <w:r w:rsidRPr="003B34BE">
        <w:rPr>
          <w:rFonts w:ascii="Arial" w:eastAsia="Calibri" w:hAnsi="Arial" w:cs="Arial"/>
          <w:color w:val="404040" w:themeColor="text1" w:themeTint="BF"/>
          <w:sz w:val="22"/>
          <w:szCs w:val="22"/>
          <w:lang w:eastAsia="en-US"/>
        </w:rPr>
        <w:t xml:space="preserve">Po ukončení </w:t>
      </w:r>
      <w:r w:rsidR="00EB1DBB" w:rsidRPr="003B34BE">
        <w:rPr>
          <w:rFonts w:ascii="Arial" w:eastAsia="Calibri" w:hAnsi="Arial" w:cs="Arial"/>
          <w:color w:val="404040" w:themeColor="text1" w:themeTint="BF"/>
          <w:sz w:val="22"/>
          <w:szCs w:val="22"/>
          <w:lang w:eastAsia="en-US"/>
        </w:rPr>
        <w:t xml:space="preserve">Dílčí smlouvy </w:t>
      </w:r>
      <w:r w:rsidRPr="003B34BE">
        <w:rPr>
          <w:rFonts w:ascii="Arial" w:eastAsia="Calibri" w:hAnsi="Arial" w:cs="Arial"/>
          <w:color w:val="404040" w:themeColor="text1" w:themeTint="BF"/>
          <w:sz w:val="22"/>
          <w:szCs w:val="22"/>
          <w:lang w:eastAsia="en-US"/>
        </w:rPr>
        <w:t xml:space="preserve">je </w:t>
      </w:r>
      <w:r w:rsidR="00EB1DBB" w:rsidRPr="003B34BE">
        <w:rPr>
          <w:rFonts w:ascii="Arial" w:eastAsia="Calibri" w:hAnsi="Arial" w:cs="Arial"/>
          <w:color w:val="404040" w:themeColor="text1" w:themeTint="BF"/>
          <w:sz w:val="22"/>
          <w:szCs w:val="22"/>
          <w:lang w:eastAsia="en-US"/>
        </w:rPr>
        <w:t>příslušný</w:t>
      </w:r>
      <w:r w:rsidRPr="003B34BE">
        <w:rPr>
          <w:rFonts w:ascii="Arial" w:eastAsia="Calibri" w:hAnsi="Arial" w:cs="Arial"/>
          <w:color w:val="404040" w:themeColor="text1" w:themeTint="BF"/>
          <w:sz w:val="22"/>
          <w:szCs w:val="22"/>
          <w:lang w:eastAsia="en-US"/>
        </w:rPr>
        <w:t xml:space="preserve"> Po</w:t>
      </w:r>
      <w:r w:rsidR="009912CE" w:rsidRPr="003B34BE">
        <w:rPr>
          <w:rFonts w:ascii="Arial" w:eastAsia="Calibri" w:hAnsi="Arial" w:cs="Arial"/>
          <w:color w:val="404040" w:themeColor="text1" w:themeTint="BF"/>
          <w:sz w:val="22"/>
          <w:szCs w:val="22"/>
          <w:lang w:eastAsia="en-US"/>
        </w:rPr>
        <w:t>skytovatel</w:t>
      </w:r>
      <w:r w:rsidRPr="003B34BE">
        <w:rPr>
          <w:rFonts w:ascii="Arial" w:eastAsia="Calibri" w:hAnsi="Arial" w:cs="Arial"/>
          <w:color w:val="404040" w:themeColor="text1" w:themeTint="BF"/>
          <w:sz w:val="22"/>
          <w:szCs w:val="22"/>
          <w:lang w:eastAsia="en-US"/>
        </w:rPr>
        <w:t xml:space="preserve"> povinen předat Objednateli veškeré podklady k</w:t>
      </w:r>
      <w:r w:rsidR="00EB1DBB" w:rsidRPr="003B34BE">
        <w:rPr>
          <w:rFonts w:ascii="Arial" w:eastAsia="Calibri" w:hAnsi="Arial" w:cs="Arial"/>
          <w:color w:val="404040" w:themeColor="text1" w:themeTint="BF"/>
          <w:sz w:val="22"/>
          <w:szCs w:val="22"/>
          <w:lang w:eastAsia="en-US"/>
        </w:rPr>
        <w:t> jím poskytnutému Plnění</w:t>
      </w:r>
      <w:r w:rsidRPr="003B34BE">
        <w:rPr>
          <w:rFonts w:ascii="Arial" w:eastAsia="Calibri" w:hAnsi="Arial" w:cs="Arial"/>
          <w:color w:val="404040" w:themeColor="text1" w:themeTint="BF"/>
          <w:sz w:val="22"/>
          <w:szCs w:val="22"/>
          <w:lang w:eastAsia="en-US"/>
        </w:rPr>
        <w:t xml:space="preserve"> v originále. Tuto povinnost je povinen každý P</w:t>
      </w:r>
      <w:r w:rsidR="006D39A9" w:rsidRPr="003B34BE">
        <w:rPr>
          <w:rFonts w:ascii="Arial" w:eastAsia="Calibri" w:hAnsi="Arial" w:cs="Arial"/>
          <w:color w:val="404040" w:themeColor="text1" w:themeTint="BF"/>
          <w:sz w:val="22"/>
          <w:szCs w:val="22"/>
          <w:lang w:eastAsia="en-US"/>
        </w:rPr>
        <w:t>oskytovatel</w:t>
      </w:r>
      <w:r w:rsidRPr="003B34BE">
        <w:rPr>
          <w:rFonts w:ascii="Arial" w:eastAsia="Calibri" w:hAnsi="Arial" w:cs="Arial"/>
          <w:color w:val="404040" w:themeColor="text1" w:themeTint="BF"/>
          <w:sz w:val="22"/>
          <w:szCs w:val="22"/>
          <w:lang w:eastAsia="en-US"/>
        </w:rPr>
        <w:t xml:space="preserve"> splnit bezodkladně, nejpozději do čtrnácti (14) kalendářních dnů po ukončení D</w:t>
      </w:r>
      <w:r w:rsidR="00426EDD" w:rsidRPr="003B34BE">
        <w:rPr>
          <w:rFonts w:ascii="Arial" w:eastAsia="Calibri" w:hAnsi="Arial" w:cs="Arial"/>
          <w:color w:val="404040" w:themeColor="text1" w:themeTint="BF"/>
          <w:sz w:val="22"/>
          <w:szCs w:val="22"/>
          <w:lang w:eastAsia="en-US"/>
        </w:rPr>
        <w:t>ílčí smlouvy</w:t>
      </w:r>
      <w:r w:rsidRPr="003B34BE">
        <w:rPr>
          <w:rFonts w:ascii="Arial" w:eastAsia="Calibri" w:hAnsi="Arial" w:cs="Arial"/>
          <w:color w:val="404040" w:themeColor="text1" w:themeTint="BF"/>
          <w:sz w:val="22"/>
          <w:szCs w:val="22"/>
          <w:lang w:eastAsia="en-US"/>
        </w:rPr>
        <w:t xml:space="preserve"> oproti písemnému potvrzení ze strany Objednatele.</w:t>
      </w:r>
    </w:p>
    <w:p w14:paraId="6620BCC5" w14:textId="77777777" w:rsidR="005221B8" w:rsidRPr="003B34BE" w:rsidRDefault="005221B8" w:rsidP="005221B8">
      <w:pPr>
        <w:pStyle w:val="NAKITslovanseznam"/>
        <w:numPr>
          <w:ilvl w:val="1"/>
          <w:numId w:val="74"/>
        </w:numPr>
        <w:spacing w:after="60"/>
        <w:ind w:left="567" w:right="-11" w:hanging="567"/>
        <w:contextualSpacing w:val="0"/>
        <w:jc w:val="both"/>
        <w:rPr>
          <w:rFonts w:eastAsia="Arial" w:cs="Arial"/>
          <w:color w:val="404040" w:themeColor="text1" w:themeTint="BF"/>
        </w:rPr>
      </w:pPr>
      <w:r w:rsidRPr="003B34BE">
        <w:rPr>
          <w:rFonts w:cs="Arial"/>
          <w:color w:val="404040" w:themeColor="text1" w:themeTint="BF"/>
        </w:rPr>
        <w:t xml:space="preserve">Každá ze Smluvních stran je oprávněna tuto Dohodu vypovědět bez uvedení důvodu, na základě písemné výpovědi. Výpovědní doba činí šest (6) měsíců a počíná běžet </w:t>
      </w:r>
      <w:r w:rsidRPr="003B34BE">
        <w:rPr>
          <w:rFonts w:cs="Arial"/>
          <w:color w:val="404040" w:themeColor="text1" w:themeTint="BF"/>
          <w:kern w:val="1"/>
        </w:rPr>
        <w:t xml:space="preserve">prvním dnem kalendářního měsíce následujícího po měsíci, v němž byla písemná výpověď doručena </w:t>
      </w:r>
      <w:r w:rsidRPr="003B34BE">
        <w:rPr>
          <w:rFonts w:cs="Arial"/>
          <w:color w:val="404040" w:themeColor="text1" w:themeTint="BF"/>
        </w:rPr>
        <w:t>Objednateli</w:t>
      </w:r>
      <w:r w:rsidRPr="003B34BE">
        <w:rPr>
          <w:rFonts w:cs="Arial"/>
          <w:color w:val="404040" w:themeColor="text1" w:themeTint="BF"/>
          <w:kern w:val="1"/>
        </w:rPr>
        <w:t xml:space="preserve"> (</w:t>
      </w:r>
      <w:r w:rsidRPr="003B34BE">
        <w:rPr>
          <w:rFonts w:cs="Arial"/>
          <w:color w:val="404040" w:themeColor="text1" w:themeTint="BF"/>
        </w:rPr>
        <w:t xml:space="preserve">v případě výpovědi Dohody dané jedním z Poskytovatelů) / každému z Poskytovatelů (v případě výpovědi dané Objednatelem).  </w:t>
      </w:r>
    </w:p>
    <w:p w14:paraId="10F6C017" w14:textId="6EBCF4CC" w:rsidR="005221B8" w:rsidRPr="003B34BE" w:rsidRDefault="005221B8" w:rsidP="005221B8">
      <w:pPr>
        <w:spacing w:after="120" w:line="312" w:lineRule="auto"/>
        <w:ind w:left="567" w:right="-11"/>
        <w:jc w:val="both"/>
        <w:rPr>
          <w:color w:val="404040" w:themeColor="text1" w:themeTint="BF"/>
          <w:sz w:val="22"/>
          <w:szCs w:val="22"/>
        </w:rPr>
      </w:pPr>
      <w:r w:rsidRPr="003B34BE">
        <w:rPr>
          <w:color w:val="404040" w:themeColor="text1" w:themeTint="BF"/>
          <w:sz w:val="22"/>
          <w:szCs w:val="22"/>
        </w:rPr>
        <w:t xml:space="preserve">Smluvní strany pro vyloučení případných nejasností sjednávají, že bude-li výpověď dána jedním z Poskytovatelů, nemá tato výpověď vliv na trvání Dohody mezi Objednatelem a ostatními Poskytovateli. </w:t>
      </w:r>
    </w:p>
    <w:p w14:paraId="5A39A184" w14:textId="6664915B" w:rsidR="0051610A" w:rsidRPr="003B34BE" w:rsidRDefault="0051610A" w:rsidP="00660342">
      <w:pPr>
        <w:pStyle w:val="Odstavecseseznamem"/>
        <w:widowControl w:val="0"/>
        <w:numPr>
          <w:ilvl w:val="1"/>
          <w:numId w:val="74"/>
        </w:numPr>
        <w:suppressAutoHyphens w:val="0"/>
        <w:autoSpaceDE w:val="0"/>
        <w:adjustRightInd w:val="0"/>
        <w:spacing w:after="120" w:line="312" w:lineRule="auto"/>
        <w:ind w:left="567" w:right="-11" w:hanging="567"/>
        <w:textAlignment w:val="auto"/>
        <w:rPr>
          <w:rFonts w:ascii="Arial" w:eastAsia="Calibri" w:hAnsi="Arial" w:cs="Arial"/>
          <w:color w:val="404040" w:themeColor="text1" w:themeTint="BF"/>
          <w:sz w:val="22"/>
          <w:szCs w:val="22"/>
          <w:lang w:eastAsia="en-US"/>
        </w:rPr>
      </w:pPr>
      <w:r w:rsidRPr="003B34BE">
        <w:rPr>
          <w:rFonts w:ascii="Arial" w:eastAsia="Calibri" w:hAnsi="Arial" w:cs="Arial"/>
          <w:color w:val="404040" w:themeColor="text1" w:themeTint="BF"/>
          <w:sz w:val="22"/>
          <w:szCs w:val="22"/>
          <w:lang w:eastAsia="en-US"/>
        </w:rPr>
        <w:t xml:space="preserve">Jakýkoli úkon vedoucí k ukončení této Dohody </w:t>
      </w:r>
      <w:r w:rsidR="001B69CA" w:rsidRPr="003B34BE">
        <w:rPr>
          <w:rFonts w:ascii="Arial" w:eastAsia="Calibri" w:hAnsi="Arial" w:cs="Arial"/>
          <w:color w:val="404040" w:themeColor="text1" w:themeTint="BF"/>
          <w:sz w:val="22"/>
          <w:szCs w:val="22"/>
          <w:lang w:eastAsia="en-US"/>
        </w:rPr>
        <w:t xml:space="preserve">a/nebo Dílčí smlouvy </w:t>
      </w:r>
      <w:r w:rsidRPr="003B34BE">
        <w:rPr>
          <w:rFonts w:ascii="Arial" w:eastAsia="Calibri" w:hAnsi="Arial" w:cs="Arial"/>
          <w:color w:val="404040" w:themeColor="text1" w:themeTint="BF"/>
          <w:sz w:val="22"/>
          <w:szCs w:val="22"/>
          <w:lang w:eastAsia="en-US"/>
        </w:rPr>
        <w:t xml:space="preserve">musí být učiněn v písemné formě a je účinný okamžikem jeho doručení </w:t>
      </w:r>
      <w:r w:rsidR="00F04929" w:rsidRPr="003B34BE">
        <w:rPr>
          <w:rFonts w:ascii="Arial" w:eastAsia="Calibri" w:hAnsi="Arial" w:cs="Arial"/>
          <w:color w:val="404040" w:themeColor="text1" w:themeTint="BF"/>
          <w:sz w:val="22"/>
          <w:szCs w:val="22"/>
          <w:lang w:eastAsia="en-US"/>
        </w:rPr>
        <w:t>příslušné</w:t>
      </w:r>
      <w:r w:rsidRPr="003B34BE">
        <w:rPr>
          <w:rFonts w:ascii="Arial" w:eastAsia="Calibri" w:hAnsi="Arial" w:cs="Arial"/>
          <w:color w:val="404040" w:themeColor="text1" w:themeTint="BF"/>
          <w:sz w:val="22"/>
          <w:szCs w:val="22"/>
          <w:lang w:eastAsia="en-US"/>
        </w:rPr>
        <w:t xml:space="preserve"> Smluvní straně, není-li v této Dohodě stanoveno jinak. Zákonné důvody nejsou shora uvedeným dotčeny.</w:t>
      </w:r>
    </w:p>
    <w:p w14:paraId="6FF624B5" w14:textId="14611C7A" w:rsidR="0051610A" w:rsidRPr="003B34BE" w:rsidRDefault="0051610A" w:rsidP="00660342">
      <w:pPr>
        <w:pStyle w:val="Odstavecseseznamem"/>
        <w:widowControl w:val="0"/>
        <w:numPr>
          <w:ilvl w:val="1"/>
          <w:numId w:val="74"/>
        </w:numPr>
        <w:suppressAutoHyphens w:val="0"/>
        <w:autoSpaceDE w:val="0"/>
        <w:adjustRightInd w:val="0"/>
        <w:spacing w:after="120" w:line="312" w:lineRule="auto"/>
        <w:ind w:left="567" w:right="-11" w:hanging="567"/>
        <w:textAlignment w:val="auto"/>
        <w:rPr>
          <w:rFonts w:ascii="Arial" w:eastAsia="Calibri" w:hAnsi="Arial" w:cs="Arial"/>
          <w:color w:val="404040" w:themeColor="text1" w:themeTint="BF"/>
          <w:sz w:val="22"/>
          <w:szCs w:val="22"/>
          <w:lang w:eastAsia="en-US"/>
        </w:rPr>
      </w:pPr>
      <w:r w:rsidRPr="003B34BE">
        <w:rPr>
          <w:rFonts w:ascii="Arial" w:eastAsia="Calibri" w:hAnsi="Arial" w:cs="Arial"/>
          <w:color w:val="404040" w:themeColor="text1" w:themeTint="BF"/>
          <w:sz w:val="22"/>
          <w:szCs w:val="22"/>
          <w:lang w:eastAsia="en-US"/>
        </w:rPr>
        <w:t>Případné ukončení této Dohody nebude mít vliv na platnost a účinnost jednotlivých Dílčích smluv řádně uzavřených v době trvání této Dohody</w:t>
      </w:r>
      <w:r w:rsidR="006D17FF" w:rsidRPr="003B34BE">
        <w:rPr>
          <w:rFonts w:ascii="Arial" w:eastAsia="Calibri" w:hAnsi="Arial" w:cs="Arial"/>
          <w:color w:val="404040" w:themeColor="text1" w:themeTint="BF"/>
          <w:sz w:val="22"/>
          <w:szCs w:val="22"/>
          <w:lang w:eastAsia="en-US"/>
        </w:rPr>
        <w:t xml:space="preserve"> </w:t>
      </w:r>
      <w:r w:rsidR="006D17FF" w:rsidRPr="003B34BE">
        <w:rPr>
          <w:rFonts w:ascii="Arial" w:hAnsi="Arial"/>
          <w:color w:val="404040" w:themeColor="text1" w:themeTint="BF"/>
          <w:sz w:val="22"/>
          <w:szCs w:val="22"/>
        </w:rPr>
        <w:t>(a to ani Dílčích smluv uzavřených v průběhu výpovědní doby dle čl. 1</w:t>
      </w:r>
      <w:r w:rsidR="006D6FDF" w:rsidRPr="003B34BE">
        <w:rPr>
          <w:rFonts w:ascii="Arial" w:hAnsi="Arial"/>
          <w:color w:val="404040" w:themeColor="text1" w:themeTint="BF"/>
          <w:sz w:val="22"/>
          <w:szCs w:val="22"/>
        </w:rPr>
        <w:t>7</w:t>
      </w:r>
      <w:r w:rsidR="006D17FF" w:rsidRPr="003B34BE">
        <w:rPr>
          <w:rFonts w:ascii="Arial" w:hAnsi="Arial"/>
          <w:color w:val="404040" w:themeColor="text1" w:themeTint="BF"/>
          <w:sz w:val="22"/>
          <w:szCs w:val="22"/>
        </w:rPr>
        <w:t xml:space="preserve"> odst. 1</w:t>
      </w:r>
      <w:r w:rsidR="006D6FDF" w:rsidRPr="003B34BE">
        <w:rPr>
          <w:rFonts w:ascii="Arial" w:hAnsi="Arial"/>
          <w:color w:val="404040" w:themeColor="text1" w:themeTint="BF"/>
          <w:sz w:val="22"/>
          <w:szCs w:val="22"/>
        </w:rPr>
        <w:t>7</w:t>
      </w:r>
      <w:r w:rsidR="006D17FF" w:rsidRPr="003B34BE">
        <w:rPr>
          <w:rFonts w:ascii="Arial" w:hAnsi="Arial"/>
          <w:color w:val="404040" w:themeColor="text1" w:themeTint="BF"/>
          <w:sz w:val="22"/>
          <w:szCs w:val="22"/>
        </w:rPr>
        <w:t>.</w:t>
      </w:r>
      <w:r w:rsidR="00A94E70" w:rsidRPr="003B34BE">
        <w:rPr>
          <w:rFonts w:ascii="Arial" w:hAnsi="Arial"/>
          <w:color w:val="404040" w:themeColor="text1" w:themeTint="BF"/>
          <w:sz w:val="22"/>
          <w:szCs w:val="22"/>
        </w:rPr>
        <w:t>9</w:t>
      </w:r>
      <w:r w:rsidR="006D6FDF" w:rsidRPr="003B34BE">
        <w:rPr>
          <w:rFonts w:ascii="Arial" w:hAnsi="Arial"/>
          <w:color w:val="404040" w:themeColor="text1" w:themeTint="BF"/>
          <w:sz w:val="22"/>
          <w:szCs w:val="22"/>
        </w:rPr>
        <w:t xml:space="preserve"> </w:t>
      </w:r>
      <w:r w:rsidR="006D17FF" w:rsidRPr="003B34BE">
        <w:rPr>
          <w:rFonts w:ascii="Arial" w:hAnsi="Arial"/>
          <w:color w:val="404040" w:themeColor="text1" w:themeTint="BF"/>
          <w:sz w:val="22"/>
          <w:szCs w:val="22"/>
        </w:rPr>
        <w:t>Dohody)</w:t>
      </w:r>
      <w:r w:rsidRPr="003B34BE">
        <w:rPr>
          <w:rFonts w:ascii="Arial" w:eastAsia="Calibri" w:hAnsi="Arial" w:cs="Arial"/>
          <w:color w:val="404040" w:themeColor="text1" w:themeTint="BF"/>
          <w:sz w:val="22"/>
          <w:szCs w:val="22"/>
          <w:lang w:eastAsia="en-US"/>
        </w:rPr>
        <w:t>. Plnění zahájen</w:t>
      </w:r>
      <w:r w:rsidR="001320E7">
        <w:rPr>
          <w:rFonts w:ascii="Arial" w:eastAsia="Calibri" w:hAnsi="Arial" w:cs="Arial"/>
          <w:color w:val="404040" w:themeColor="text1" w:themeTint="BF"/>
          <w:sz w:val="22"/>
          <w:szCs w:val="22"/>
          <w:lang w:eastAsia="en-US"/>
        </w:rPr>
        <w:t>á</w:t>
      </w:r>
      <w:r w:rsidRPr="003B34BE">
        <w:rPr>
          <w:rFonts w:ascii="Arial" w:eastAsia="Calibri" w:hAnsi="Arial" w:cs="Arial"/>
          <w:color w:val="404040" w:themeColor="text1" w:themeTint="BF"/>
          <w:sz w:val="22"/>
          <w:szCs w:val="22"/>
          <w:lang w:eastAsia="en-US"/>
        </w:rPr>
        <w:t xml:space="preserve"> na základě jednotlivých Dílčích smluv uzavřených v době trvání této Dohody budou dokončena dle takové Dílčí smlouvy.</w:t>
      </w:r>
    </w:p>
    <w:p w14:paraId="11B44308" w14:textId="77777777" w:rsidR="00C260EF" w:rsidRPr="003B34BE" w:rsidRDefault="00205615" w:rsidP="00C625EA">
      <w:pPr>
        <w:pStyle w:val="Odstavecseseznamem"/>
        <w:numPr>
          <w:ilvl w:val="0"/>
          <w:numId w:val="14"/>
        </w:numPr>
        <w:spacing w:before="240" w:after="240" w:line="312" w:lineRule="auto"/>
        <w:ind w:left="357" w:hanging="357"/>
        <w:jc w:val="center"/>
        <w:rPr>
          <w:rFonts w:ascii="Arial" w:eastAsia="Calibri" w:hAnsi="Arial" w:cs="Arial"/>
          <w:b/>
          <w:color w:val="404040" w:themeColor="text1" w:themeTint="BF"/>
          <w:sz w:val="22"/>
          <w:szCs w:val="22"/>
          <w:lang w:eastAsia="en-US"/>
        </w:rPr>
      </w:pPr>
      <w:r w:rsidRPr="003B34BE">
        <w:rPr>
          <w:rFonts w:ascii="Arial" w:eastAsia="Calibri" w:hAnsi="Arial" w:cs="Arial"/>
          <w:b/>
          <w:color w:val="404040" w:themeColor="text1" w:themeTint="BF"/>
          <w:sz w:val="22"/>
          <w:szCs w:val="22"/>
          <w:lang w:eastAsia="en-US"/>
        </w:rPr>
        <w:t>Závěrečná ustanovení</w:t>
      </w:r>
    </w:p>
    <w:p w14:paraId="3F33D905" w14:textId="4F432C00" w:rsidR="00972611" w:rsidRPr="003B34BE" w:rsidRDefault="00694E2E" w:rsidP="00CC23BC">
      <w:pPr>
        <w:pStyle w:val="Odstavec2"/>
        <w:numPr>
          <w:ilvl w:val="1"/>
          <w:numId w:val="87"/>
        </w:numPr>
        <w:spacing w:line="312" w:lineRule="auto"/>
        <w:ind w:left="567" w:hanging="567"/>
        <w:rPr>
          <w:rFonts w:eastAsia="Calibri"/>
          <w:color w:val="404040" w:themeColor="text1" w:themeTint="BF"/>
          <w:spacing w:val="2"/>
          <w:sz w:val="22"/>
          <w:szCs w:val="22"/>
          <w:lang w:eastAsia="en-US"/>
        </w:rPr>
      </w:pPr>
      <w:r w:rsidRPr="003B34BE">
        <w:rPr>
          <w:rFonts w:eastAsia="Calibri"/>
          <w:color w:val="404040" w:themeColor="text1" w:themeTint="BF"/>
          <w:spacing w:val="2"/>
          <w:sz w:val="22"/>
          <w:szCs w:val="22"/>
          <w:lang w:eastAsia="en-US"/>
        </w:rPr>
        <w:t xml:space="preserve">Tato Dohoda a právní vztahy založené touto Dohodou a jednotlivými </w:t>
      </w:r>
      <w:r w:rsidR="00D712E9" w:rsidRPr="003B34BE">
        <w:rPr>
          <w:rFonts w:eastAsia="Calibri"/>
          <w:color w:val="404040" w:themeColor="text1" w:themeTint="BF"/>
          <w:spacing w:val="2"/>
          <w:sz w:val="22"/>
          <w:szCs w:val="22"/>
          <w:lang w:eastAsia="en-US"/>
        </w:rPr>
        <w:t>Dílčími smlouvami se řídí právním řádem České republiky. Práva a povinnosti Smluvních stran, pokud nejsou upraveny touto Dohodou, se řídí zejména Občanským zákoníkem</w:t>
      </w:r>
      <w:r w:rsidR="004F17CD" w:rsidRPr="003B34BE">
        <w:rPr>
          <w:rFonts w:eastAsia="Calibri"/>
          <w:color w:val="404040" w:themeColor="text1" w:themeTint="BF"/>
          <w:spacing w:val="2"/>
          <w:sz w:val="22"/>
          <w:szCs w:val="22"/>
          <w:lang w:eastAsia="en-US"/>
        </w:rPr>
        <w:t xml:space="preserve"> </w:t>
      </w:r>
      <w:r w:rsidR="00B27397" w:rsidRPr="003B34BE">
        <w:rPr>
          <w:rFonts w:eastAsia="Calibri"/>
          <w:color w:val="404040" w:themeColor="text1" w:themeTint="BF"/>
          <w:spacing w:val="2"/>
          <w:sz w:val="22"/>
          <w:szCs w:val="22"/>
          <w:lang w:eastAsia="en-US"/>
        </w:rPr>
        <w:t>a</w:t>
      </w:r>
      <w:r w:rsidR="003A1BBA" w:rsidRPr="003B34BE">
        <w:rPr>
          <w:rFonts w:eastAsia="Calibri"/>
          <w:color w:val="404040" w:themeColor="text1" w:themeTint="BF"/>
          <w:spacing w:val="2"/>
          <w:sz w:val="22"/>
          <w:szCs w:val="22"/>
          <w:lang w:eastAsia="en-US"/>
        </w:rPr>
        <w:t xml:space="preserve"> Z</w:t>
      </w:r>
      <w:r w:rsidR="00B27397" w:rsidRPr="003B34BE">
        <w:rPr>
          <w:rFonts w:eastAsia="Calibri"/>
          <w:color w:val="404040" w:themeColor="text1" w:themeTint="BF"/>
          <w:spacing w:val="2"/>
          <w:sz w:val="22"/>
          <w:szCs w:val="22"/>
          <w:lang w:eastAsia="en-US"/>
        </w:rPr>
        <w:t>ZZÚ</w:t>
      </w:r>
      <w:r w:rsidR="003A1BBA" w:rsidRPr="003B34BE">
        <w:rPr>
          <w:rFonts w:eastAsia="Calibri"/>
          <w:color w:val="404040" w:themeColor="text1" w:themeTint="BF"/>
          <w:spacing w:val="2"/>
          <w:sz w:val="22"/>
          <w:szCs w:val="22"/>
          <w:lang w:eastAsia="en-US"/>
        </w:rPr>
        <w:t xml:space="preserve"> a předpisy souvisejícími.</w:t>
      </w:r>
    </w:p>
    <w:p w14:paraId="78473625" w14:textId="37200D25" w:rsidR="00201C66" w:rsidRPr="003B34BE" w:rsidRDefault="00B34607" w:rsidP="00DD00B3">
      <w:pPr>
        <w:pStyle w:val="Odstavec2"/>
        <w:numPr>
          <w:ilvl w:val="1"/>
          <w:numId w:val="87"/>
        </w:numPr>
        <w:spacing w:line="312" w:lineRule="auto"/>
        <w:ind w:left="567" w:hanging="567"/>
        <w:rPr>
          <w:rFonts w:eastAsia="Calibri"/>
          <w:color w:val="404040" w:themeColor="text1" w:themeTint="BF"/>
          <w:spacing w:val="2"/>
          <w:sz w:val="22"/>
          <w:szCs w:val="22"/>
          <w:lang w:eastAsia="en-US"/>
        </w:rPr>
      </w:pPr>
      <w:r w:rsidRPr="003B34BE">
        <w:rPr>
          <w:rFonts w:eastAsia="Calibri"/>
          <w:color w:val="404040" w:themeColor="text1" w:themeTint="BF"/>
          <w:spacing w:val="2"/>
          <w:sz w:val="22"/>
          <w:szCs w:val="22"/>
          <w:lang w:eastAsia="en-US"/>
        </w:rPr>
        <w:t xml:space="preserve">Veškeré případné spory vzniklé mezi </w:t>
      </w:r>
      <w:r w:rsidRPr="00094D43">
        <w:rPr>
          <w:rFonts w:eastAsia="Calibri"/>
          <w:color w:val="404040" w:themeColor="text1" w:themeTint="BF"/>
          <w:spacing w:val="2"/>
          <w:sz w:val="22"/>
          <w:szCs w:val="22"/>
          <w:lang w:eastAsia="en-US"/>
        </w:rPr>
        <w:t>Smluvními stranami</w:t>
      </w:r>
      <w:r w:rsidR="00FD64BD">
        <w:rPr>
          <w:rFonts w:eastAsia="Calibri"/>
          <w:color w:val="404040" w:themeColor="text1" w:themeTint="BF"/>
          <w:spacing w:val="2"/>
          <w:sz w:val="22"/>
          <w:szCs w:val="22"/>
          <w:lang w:eastAsia="en-US"/>
        </w:rPr>
        <w:t xml:space="preserve"> / smluvními stranami Dílčí smlouvy</w:t>
      </w:r>
      <w:r w:rsidRPr="00094D43">
        <w:rPr>
          <w:rFonts w:eastAsia="Calibri"/>
          <w:color w:val="404040" w:themeColor="text1" w:themeTint="BF"/>
          <w:spacing w:val="2"/>
          <w:sz w:val="22"/>
          <w:szCs w:val="22"/>
          <w:lang w:eastAsia="en-US"/>
        </w:rPr>
        <w:t xml:space="preserve"> na základě nebo v souvislosti s</w:t>
      </w:r>
      <w:r w:rsidR="000F5D71" w:rsidRPr="00094D43">
        <w:rPr>
          <w:rFonts w:eastAsia="Calibri"/>
          <w:color w:val="404040" w:themeColor="text1" w:themeTint="BF"/>
          <w:spacing w:val="2"/>
          <w:sz w:val="22"/>
          <w:szCs w:val="22"/>
          <w:lang w:eastAsia="en-US"/>
        </w:rPr>
        <w:t> touto Dohodou</w:t>
      </w:r>
      <w:r w:rsidR="00FD64BD">
        <w:rPr>
          <w:rFonts w:eastAsia="Calibri"/>
          <w:color w:val="404040" w:themeColor="text1" w:themeTint="BF"/>
          <w:spacing w:val="2"/>
          <w:sz w:val="22"/>
          <w:szCs w:val="22"/>
          <w:lang w:eastAsia="en-US"/>
        </w:rPr>
        <w:t xml:space="preserve"> / </w:t>
      </w:r>
      <w:r w:rsidR="00864B2A">
        <w:rPr>
          <w:rFonts w:eastAsia="Calibri"/>
          <w:color w:val="404040" w:themeColor="text1" w:themeTint="BF"/>
          <w:spacing w:val="2"/>
          <w:sz w:val="22"/>
          <w:szCs w:val="22"/>
          <w:lang w:eastAsia="en-US"/>
        </w:rPr>
        <w:t>Dílčí smlouvou</w:t>
      </w:r>
      <w:r w:rsidR="000F5D71" w:rsidRPr="00094D43">
        <w:rPr>
          <w:rFonts w:eastAsia="Calibri"/>
          <w:color w:val="404040" w:themeColor="text1" w:themeTint="BF"/>
          <w:spacing w:val="2"/>
          <w:sz w:val="22"/>
          <w:szCs w:val="22"/>
          <w:lang w:eastAsia="en-US"/>
        </w:rPr>
        <w:t xml:space="preserve"> budou primárně řešeny jednáním Smluvních stran</w:t>
      </w:r>
      <w:r w:rsidR="00FD64BD">
        <w:rPr>
          <w:rFonts w:eastAsia="Calibri"/>
          <w:color w:val="404040" w:themeColor="text1" w:themeTint="BF"/>
          <w:spacing w:val="2"/>
          <w:sz w:val="22"/>
          <w:szCs w:val="22"/>
          <w:lang w:eastAsia="en-US"/>
        </w:rPr>
        <w:t xml:space="preserve"> / smluvních stran Dílčí smlouvy</w:t>
      </w:r>
      <w:r w:rsidR="000F5D71" w:rsidRPr="00094D43">
        <w:rPr>
          <w:rFonts w:eastAsia="Calibri"/>
          <w:color w:val="404040" w:themeColor="text1" w:themeTint="BF"/>
          <w:spacing w:val="2"/>
          <w:sz w:val="22"/>
          <w:szCs w:val="22"/>
          <w:lang w:eastAsia="en-US"/>
        </w:rPr>
        <w:t xml:space="preserve">. V případě, že tyto spory nebudou v přiměřené době vyřešeny, </w:t>
      </w:r>
      <w:r w:rsidR="00173E94" w:rsidRPr="00094D43">
        <w:rPr>
          <w:rFonts w:eastAsia="Calibri"/>
          <w:color w:val="404040" w:themeColor="text1" w:themeTint="BF"/>
          <w:spacing w:val="2"/>
          <w:sz w:val="22"/>
          <w:szCs w:val="22"/>
          <w:lang w:eastAsia="en-US"/>
        </w:rPr>
        <w:t>budou k jejich projednání a</w:t>
      </w:r>
      <w:r w:rsidR="0037641B">
        <w:rPr>
          <w:rFonts w:eastAsia="Calibri"/>
          <w:color w:val="404040" w:themeColor="text1" w:themeTint="BF"/>
          <w:spacing w:val="2"/>
          <w:sz w:val="22"/>
          <w:szCs w:val="22"/>
          <w:lang w:eastAsia="en-US"/>
        </w:rPr>
        <w:t> </w:t>
      </w:r>
      <w:r w:rsidR="00173E94" w:rsidRPr="00094D43">
        <w:rPr>
          <w:rFonts w:eastAsia="Calibri"/>
          <w:color w:val="404040" w:themeColor="text1" w:themeTint="BF"/>
          <w:spacing w:val="2"/>
          <w:sz w:val="22"/>
          <w:szCs w:val="22"/>
          <w:lang w:eastAsia="en-US"/>
        </w:rPr>
        <w:t>rozhodnutí příslušné soudy České republiky.</w:t>
      </w:r>
      <w:r w:rsidR="007E79FA" w:rsidRPr="00094D43">
        <w:rPr>
          <w:rFonts w:eastAsia="Calibri"/>
          <w:color w:val="404040" w:themeColor="text1" w:themeTint="BF"/>
          <w:spacing w:val="2"/>
          <w:sz w:val="22"/>
          <w:szCs w:val="22"/>
          <w:lang w:eastAsia="en-US"/>
        </w:rPr>
        <w:t xml:space="preserve"> </w:t>
      </w:r>
      <w:r w:rsidR="007E79FA" w:rsidRPr="00094D43">
        <w:rPr>
          <w:color w:val="404040" w:themeColor="text1" w:themeTint="BF"/>
          <w:sz w:val="22"/>
          <w:szCs w:val="22"/>
        </w:rPr>
        <w:t>Místně příslušným soudem pro řešení případných sporů bude soud příslušný dle místa sídla Objednatele.</w:t>
      </w:r>
    </w:p>
    <w:p w14:paraId="618B2459" w14:textId="061EC756" w:rsidR="0036098E" w:rsidRPr="003B34BE" w:rsidRDefault="00201C66" w:rsidP="00DD00B3">
      <w:pPr>
        <w:pStyle w:val="Odstavec2"/>
        <w:numPr>
          <w:ilvl w:val="1"/>
          <w:numId w:val="87"/>
        </w:numPr>
        <w:spacing w:line="312" w:lineRule="auto"/>
        <w:ind w:left="567" w:hanging="567"/>
        <w:rPr>
          <w:rFonts w:eastAsia="Calibri"/>
          <w:color w:val="404040" w:themeColor="text1" w:themeTint="BF"/>
          <w:spacing w:val="2"/>
          <w:sz w:val="22"/>
          <w:szCs w:val="22"/>
          <w:lang w:eastAsia="en-US"/>
        </w:rPr>
      </w:pPr>
      <w:r w:rsidRPr="003B34BE">
        <w:rPr>
          <w:rFonts w:eastAsia="Calibri"/>
          <w:color w:val="404040" w:themeColor="text1" w:themeTint="BF"/>
          <w:spacing w:val="2"/>
          <w:sz w:val="22"/>
          <w:szCs w:val="22"/>
          <w:lang w:eastAsia="en-US"/>
        </w:rPr>
        <w:lastRenderedPageBreak/>
        <w:t>Pokud kterékoli ustanovení této Dohody nebo jeho část je nebo se stane neplatným či nevynutitelným, nebude mít tato neplatnost či nevynutitelnost vliv na platnost či vynutitelnost ostatních ustanovení této Dohody nebo jejích částí, pokud nevyplývá přímo z obsahu této Dohody, že toto ustanovení nebo jeho část nelze oddělit od</w:t>
      </w:r>
      <w:r w:rsidR="007334CC" w:rsidRPr="003B34BE">
        <w:rPr>
          <w:rFonts w:eastAsia="Calibri"/>
          <w:color w:val="404040" w:themeColor="text1" w:themeTint="BF"/>
          <w:spacing w:val="2"/>
          <w:sz w:val="22"/>
          <w:szCs w:val="22"/>
          <w:lang w:eastAsia="en-US"/>
        </w:rPr>
        <w:t> </w:t>
      </w:r>
      <w:r w:rsidRPr="003B34BE">
        <w:rPr>
          <w:rFonts w:eastAsia="Calibri"/>
          <w:color w:val="404040" w:themeColor="text1" w:themeTint="BF"/>
          <w:spacing w:val="2"/>
          <w:sz w:val="22"/>
          <w:szCs w:val="22"/>
          <w:lang w:eastAsia="en-US"/>
        </w:rPr>
        <w:t>dalšího obsahu. V takovém případě se všechny Smluvní strany zavazují neúčinné a neplatné ustanovení nahradit novým ustanovením, které je svým účelem a</w:t>
      </w:r>
      <w:r w:rsidR="007334CC" w:rsidRPr="003B34BE">
        <w:rPr>
          <w:rFonts w:eastAsia="Calibri"/>
          <w:color w:val="404040" w:themeColor="text1" w:themeTint="BF"/>
          <w:spacing w:val="2"/>
          <w:sz w:val="22"/>
          <w:szCs w:val="22"/>
          <w:lang w:eastAsia="en-US"/>
        </w:rPr>
        <w:t> </w:t>
      </w:r>
      <w:r w:rsidRPr="003B34BE">
        <w:rPr>
          <w:rFonts w:eastAsia="Calibri"/>
          <w:color w:val="404040" w:themeColor="text1" w:themeTint="BF"/>
          <w:spacing w:val="2"/>
          <w:sz w:val="22"/>
          <w:szCs w:val="22"/>
          <w:lang w:eastAsia="en-US"/>
        </w:rPr>
        <w:t>významem co nejbližší ustanovení této Dohody, jež má být nahrazeno.</w:t>
      </w:r>
    </w:p>
    <w:p w14:paraId="2BC420BC" w14:textId="201078D0" w:rsidR="003E6FB8" w:rsidRPr="003B34BE" w:rsidRDefault="0036098E" w:rsidP="00DD00B3">
      <w:pPr>
        <w:pStyle w:val="Odstavec2"/>
        <w:numPr>
          <w:ilvl w:val="1"/>
          <w:numId w:val="87"/>
        </w:numPr>
        <w:spacing w:line="312" w:lineRule="auto"/>
        <w:ind w:left="567" w:hanging="567"/>
        <w:rPr>
          <w:rFonts w:eastAsia="Calibri"/>
          <w:color w:val="404040" w:themeColor="text1" w:themeTint="BF"/>
          <w:spacing w:val="2"/>
          <w:sz w:val="22"/>
          <w:szCs w:val="22"/>
          <w:lang w:eastAsia="en-US"/>
        </w:rPr>
      </w:pPr>
      <w:r w:rsidRPr="003B34BE">
        <w:rPr>
          <w:rFonts w:eastAsia="Calibri"/>
          <w:color w:val="404040" w:themeColor="text1" w:themeTint="BF"/>
          <w:spacing w:val="2"/>
          <w:sz w:val="22"/>
          <w:szCs w:val="22"/>
          <w:lang w:eastAsia="en-US"/>
        </w:rPr>
        <w:t>Dohodu lze měnit pouze na základě dohody formou písemných vzestupně očíslovaných dodatků potvrzených smluvními zástupci všech Smluvních stran.</w:t>
      </w:r>
      <w:r w:rsidR="00574707" w:rsidRPr="003B34BE">
        <w:rPr>
          <w:color w:val="404040" w:themeColor="text1" w:themeTint="BF"/>
          <w:sz w:val="22"/>
          <w:szCs w:val="22"/>
        </w:rPr>
        <w:t xml:space="preserve"> Podstatná změna textu této Dohody nebo změna, která by nebyla připuštěna ZZVZ, je vyloučena.</w:t>
      </w:r>
    </w:p>
    <w:p w14:paraId="34CD6C9B" w14:textId="57C718B9" w:rsidR="0036098E" w:rsidRPr="003B34BE" w:rsidRDefault="003E6FB8" w:rsidP="00DD00B3">
      <w:pPr>
        <w:pStyle w:val="Odstavec2"/>
        <w:numPr>
          <w:ilvl w:val="1"/>
          <w:numId w:val="87"/>
        </w:numPr>
        <w:spacing w:line="312" w:lineRule="auto"/>
        <w:ind w:left="567" w:hanging="567"/>
        <w:rPr>
          <w:rFonts w:eastAsia="Calibri"/>
          <w:color w:val="404040" w:themeColor="text1" w:themeTint="BF"/>
          <w:spacing w:val="2"/>
          <w:sz w:val="22"/>
          <w:szCs w:val="22"/>
          <w:lang w:eastAsia="en-US"/>
        </w:rPr>
      </w:pPr>
      <w:r w:rsidRPr="003B34BE">
        <w:rPr>
          <w:rFonts w:eastAsia="Calibri"/>
          <w:color w:val="404040" w:themeColor="text1" w:themeTint="BF"/>
          <w:spacing w:val="2"/>
          <w:sz w:val="22"/>
          <w:szCs w:val="22"/>
          <w:lang w:eastAsia="en-US"/>
        </w:rPr>
        <w:t>Nedílnou součástí této Dohody je zadávací dokumentace, jakož i nabídky P</w:t>
      </w:r>
      <w:r w:rsidR="00567610" w:rsidRPr="003B34BE">
        <w:rPr>
          <w:rFonts w:eastAsia="Calibri"/>
          <w:color w:val="404040" w:themeColor="text1" w:themeTint="BF"/>
          <w:spacing w:val="2"/>
          <w:sz w:val="22"/>
          <w:szCs w:val="22"/>
          <w:lang w:eastAsia="en-US"/>
        </w:rPr>
        <w:t>oskytovatelů</w:t>
      </w:r>
      <w:r w:rsidRPr="003B34BE">
        <w:rPr>
          <w:rFonts w:eastAsia="Calibri"/>
          <w:color w:val="404040" w:themeColor="text1" w:themeTint="BF"/>
          <w:spacing w:val="2"/>
          <w:sz w:val="22"/>
          <w:szCs w:val="22"/>
          <w:lang w:eastAsia="en-US"/>
        </w:rPr>
        <w:t xml:space="preserve"> podané v rámci </w:t>
      </w:r>
      <w:r w:rsidR="00A30357" w:rsidRPr="003B34BE">
        <w:rPr>
          <w:rFonts w:eastAsia="Calibri"/>
          <w:color w:val="404040" w:themeColor="text1" w:themeTint="BF"/>
          <w:spacing w:val="2"/>
          <w:sz w:val="22"/>
          <w:szCs w:val="22"/>
          <w:lang w:eastAsia="en-US"/>
        </w:rPr>
        <w:t>Cenové poptávky</w:t>
      </w:r>
      <w:r w:rsidRPr="003B34BE">
        <w:rPr>
          <w:rFonts w:eastAsia="Calibri"/>
          <w:color w:val="404040" w:themeColor="text1" w:themeTint="BF"/>
          <w:spacing w:val="2"/>
          <w:sz w:val="22"/>
          <w:szCs w:val="22"/>
          <w:lang w:eastAsia="en-US"/>
        </w:rPr>
        <w:t>, podle nichž budou posuzována práva a závazky Smluvních stran v této Dohodě</w:t>
      </w:r>
      <w:r w:rsidR="003A40B5" w:rsidRPr="003B34BE">
        <w:rPr>
          <w:rFonts w:eastAsia="Calibri"/>
          <w:color w:val="404040" w:themeColor="text1" w:themeTint="BF"/>
          <w:spacing w:val="2"/>
          <w:sz w:val="22"/>
          <w:szCs w:val="22"/>
          <w:lang w:eastAsia="en-US"/>
        </w:rPr>
        <w:t xml:space="preserve"> výslovně neupravené; pokud bude zjištěn rozpor mezi smluvními ujednáními a zadávací dokumentací, resp. nabídkou konkrétního Po</w:t>
      </w:r>
      <w:r w:rsidR="00A30357" w:rsidRPr="003B34BE">
        <w:rPr>
          <w:rFonts w:eastAsia="Calibri"/>
          <w:color w:val="404040" w:themeColor="text1" w:themeTint="BF"/>
          <w:spacing w:val="2"/>
          <w:sz w:val="22"/>
          <w:szCs w:val="22"/>
          <w:lang w:eastAsia="en-US"/>
        </w:rPr>
        <w:t>skytovatele</w:t>
      </w:r>
      <w:r w:rsidR="00FA183D" w:rsidRPr="003B34BE">
        <w:rPr>
          <w:rFonts w:eastAsia="Calibri"/>
          <w:color w:val="404040" w:themeColor="text1" w:themeTint="BF"/>
          <w:spacing w:val="2"/>
          <w:sz w:val="22"/>
          <w:szCs w:val="22"/>
          <w:lang w:eastAsia="en-US"/>
        </w:rPr>
        <w:t>, který by měl nebo mohl mít za následek zhoršení postavení nebo jiné znevýhodnění Objednatele, případně jakoukoli jinou újmu na jeho právech oproti zadávací dokumentaci, resp. nabídce daného Po</w:t>
      </w:r>
      <w:r w:rsidR="00A30357" w:rsidRPr="003B34BE">
        <w:rPr>
          <w:rFonts w:eastAsia="Calibri"/>
          <w:color w:val="404040" w:themeColor="text1" w:themeTint="BF"/>
          <w:spacing w:val="2"/>
          <w:sz w:val="22"/>
          <w:szCs w:val="22"/>
          <w:lang w:eastAsia="en-US"/>
        </w:rPr>
        <w:t>skytovatele</w:t>
      </w:r>
      <w:r w:rsidR="00FA183D" w:rsidRPr="003B34BE">
        <w:rPr>
          <w:rFonts w:eastAsia="Calibri"/>
          <w:color w:val="404040" w:themeColor="text1" w:themeTint="BF"/>
          <w:spacing w:val="2"/>
          <w:sz w:val="22"/>
          <w:szCs w:val="22"/>
          <w:lang w:eastAsia="en-US"/>
        </w:rPr>
        <w:t xml:space="preserve">, bude se obsah práv a závazků </w:t>
      </w:r>
      <w:r w:rsidR="00537676" w:rsidRPr="003B34BE">
        <w:rPr>
          <w:rFonts w:eastAsia="Calibri"/>
          <w:color w:val="404040" w:themeColor="text1" w:themeTint="BF"/>
          <w:spacing w:val="2"/>
          <w:sz w:val="22"/>
          <w:szCs w:val="22"/>
          <w:lang w:eastAsia="en-US"/>
        </w:rPr>
        <w:t>řídit vždy úpravou obsaženou v zadávací dokumentaci, resp. v nabídce konkrétního Po</w:t>
      </w:r>
      <w:r w:rsidR="00A30357" w:rsidRPr="003B34BE">
        <w:rPr>
          <w:rFonts w:eastAsia="Calibri"/>
          <w:color w:val="404040" w:themeColor="text1" w:themeTint="BF"/>
          <w:spacing w:val="2"/>
          <w:sz w:val="22"/>
          <w:szCs w:val="22"/>
          <w:lang w:eastAsia="en-US"/>
        </w:rPr>
        <w:t>skytovatele</w:t>
      </w:r>
      <w:r w:rsidR="00537676" w:rsidRPr="003B34BE">
        <w:rPr>
          <w:rFonts w:eastAsia="Calibri"/>
          <w:color w:val="404040" w:themeColor="text1" w:themeTint="BF"/>
          <w:spacing w:val="2"/>
          <w:sz w:val="22"/>
          <w:szCs w:val="22"/>
          <w:lang w:eastAsia="en-US"/>
        </w:rPr>
        <w:t xml:space="preserve">. Veškeré závazky daného </w:t>
      </w:r>
      <w:r w:rsidR="00A30357" w:rsidRPr="003B34BE">
        <w:rPr>
          <w:rFonts w:eastAsia="Calibri"/>
          <w:color w:val="404040" w:themeColor="text1" w:themeTint="BF"/>
          <w:spacing w:val="2"/>
          <w:sz w:val="22"/>
          <w:szCs w:val="22"/>
          <w:lang w:eastAsia="en-US"/>
        </w:rPr>
        <w:t>Poskytovatele</w:t>
      </w:r>
      <w:r w:rsidR="00537676" w:rsidRPr="003B34BE">
        <w:rPr>
          <w:rFonts w:eastAsia="Calibri"/>
          <w:color w:val="404040" w:themeColor="text1" w:themeTint="BF"/>
          <w:spacing w:val="2"/>
          <w:sz w:val="22"/>
          <w:szCs w:val="22"/>
          <w:lang w:eastAsia="en-US"/>
        </w:rPr>
        <w:t>, které uvedl ve</w:t>
      </w:r>
      <w:r w:rsidR="003A566E">
        <w:rPr>
          <w:rFonts w:eastAsia="Calibri"/>
          <w:color w:val="404040" w:themeColor="text1" w:themeTint="BF"/>
          <w:spacing w:val="2"/>
          <w:sz w:val="22"/>
          <w:szCs w:val="22"/>
          <w:lang w:eastAsia="en-US"/>
        </w:rPr>
        <w:t> </w:t>
      </w:r>
      <w:r w:rsidR="00537676" w:rsidRPr="003B34BE">
        <w:rPr>
          <w:rFonts w:eastAsia="Calibri"/>
          <w:color w:val="404040" w:themeColor="text1" w:themeTint="BF"/>
          <w:spacing w:val="2"/>
          <w:sz w:val="22"/>
          <w:szCs w:val="22"/>
          <w:lang w:eastAsia="en-US"/>
        </w:rPr>
        <w:t xml:space="preserve">své nabídce </w:t>
      </w:r>
      <w:r w:rsidR="00100369" w:rsidRPr="003B34BE">
        <w:rPr>
          <w:rFonts w:eastAsia="Calibri"/>
          <w:color w:val="404040" w:themeColor="text1" w:themeTint="BF"/>
          <w:spacing w:val="2"/>
          <w:sz w:val="22"/>
          <w:szCs w:val="22"/>
          <w:lang w:eastAsia="en-US"/>
        </w:rPr>
        <w:t xml:space="preserve">podané v rámci </w:t>
      </w:r>
      <w:r w:rsidR="00A30357" w:rsidRPr="003B34BE">
        <w:rPr>
          <w:rFonts w:eastAsia="Calibri"/>
          <w:color w:val="404040" w:themeColor="text1" w:themeTint="BF"/>
          <w:spacing w:val="2"/>
          <w:sz w:val="22"/>
          <w:szCs w:val="22"/>
          <w:lang w:eastAsia="en-US"/>
        </w:rPr>
        <w:t>Cenové poptávky</w:t>
      </w:r>
      <w:r w:rsidR="00100369" w:rsidRPr="003B34BE">
        <w:rPr>
          <w:rFonts w:eastAsia="Calibri"/>
          <w:color w:val="404040" w:themeColor="text1" w:themeTint="BF"/>
          <w:spacing w:val="2"/>
          <w:sz w:val="22"/>
          <w:szCs w:val="22"/>
          <w:lang w:eastAsia="en-US"/>
        </w:rPr>
        <w:t xml:space="preserve"> jako součást předpokladů, kritérií, standardů, podmínek, náležitostí</w:t>
      </w:r>
      <w:r w:rsidR="00780AA8" w:rsidRPr="003B34BE">
        <w:rPr>
          <w:rFonts w:eastAsia="Calibri"/>
          <w:color w:val="404040" w:themeColor="text1" w:themeTint="BF"/>
          <w:spacing w:val="2"/>
          <w:sz w:val="22"/>
          <w:szCs w:val="22"/>
          <w:lang w:eastAsia="en-US"/>
        </w:rPr>
        <w:t>, kvality či jiné okolnosti plnění Dohody z jeho strany pro Objednatele, se považují za</w:t>
      </w:r>
      <w:r w:rsidR="007334CC" w:rsidRPr="003B34BE">
        <w:rPr>
          <w:rFonts w:eastAsia="Calibri"/>
          <w:color w:val="404040" w:themeColor="text1" w:themeTint="BF"/>
          <w:spacing w:val="2"/>
          <w:sz w:val="22"/>
          <w:szCs w:val="22"/>
          <w:lang w:eastAsia="en-US"/>
        </w:rPr>
        <w:t> </w:t>
      </w:r>
      <w:r w:rsidR="00780AA8" w:rsidRPr="003B34BE">
        <w:rPr>
          <w:rFonts w:eastAsia="Calibri"/>
          <w:color w:val="404040" w:themeColor="text1" w:themeTint="BF"/>
          <w:spacing w:val="2"/>
          <w:sz w:val="22"/>
          <w:szCs w:val="22"/>
          <w:lang w:eastAsia="en-US"/>
        </w:rPr>
        <w:t>součást této Dohody.</w:t>
      </w:r>
    </w:p>
    <w:p w14:paraId="3FE35344" w14:textId="1B83F62B" w:rsidR="002B584F" w:rsidRPr="003B34BE" w:rsidRDefault="00244CB4" w:rsidP="00DD00B3">
      <w:pPr>
        <w:pStyle w:val="Odstavec2"/>
        <w:numPr>
          <w:ilvl w:val="1"/>
          <w:numId w:val="87"/>
        </w:numPr>
        <w:spacing w:line="312" w:lineRule="auto"/>
        <w:ind w:left="567" w:hanging="567"/>
        <w:rPr>
          <w:rFonts w:eastAsia="Calibri"/>
          <w:color w:val="404040" w:themeColor="text1" w:themeTint="BF"/>
          <w:spacing w:val="2"/>
          <w:sz w:val="22"/>
          <w:szCs w:val="22"/>
          <w:lang w:eastAsia="en-US"/>
        </w:rPr>
      </w:pPr>
      <w:r w:rsidRPr="003B34BE">
        <w:rPr>
          <w:rFonts w:eastAsia="Calibri"/>
          <w:color w:val="404040" w:themeColor="text1" w:themeTint="BF"/>
          <w:spacing w:val="2"/>
          <w:sz w:val="22"/>
          <w:szCs w:val="22"/>
          <w:lang w:eastAsia="en-US"/>
        </w:rPr>
        <w:t xml:space="preserve">Smluvní strany </w:t>
      </w:r>
      <w:r w:rsidR="00E9253B" w:rsidRPr="003B34BE">
        <w:rPr>
          <w:rFonts w:eastAsia="Calibri"/>
          <w:color w:val="404040" w:themeColor="text1" w:themeTint="BF"/>
          <w:spacing w:val="2"/>
          <w:sz w:val="22"/>
          <w:szCs w:val="22"/>
          <w:lang w:eastAsia="en-US"/>
        </w:rPr>
        <w:t>na sebe přebírají nebezpečí změny okolností v souvislosti s právy a</w:t>
      </w:r>
      <w:r w:rsidR="007334CC" w:rsidRPr="003B34BE">
        <w:rPr>
          <w:rFonts w:eastAsia="Calibri"/>
          <w:color w:val="404040" w:themeColor="text1" w:themeTint="BF"/>
          <w:spacing w:val="2"/>
          <w:sz w:val="22"/>
          <w:szCs w:val="22"/>
          <w:lang w:eastAsia="en-US"/>
        </w:rPr>
        <w:t> </w:t>
      </w:r>
      <w:r w:rsidR="00E9253B" w:rsidRPr="003B34BE">
        <w:rPr>
          <w:rFonts w:eastAsia="Calibri"/>
          <w:color w:val="404040" w:themeColor="text1" w:themeTint="BF"/>
          <w:spacing w:val="2"/>
          <w:sz w:val="22"/>
          <w:szCs w:val="22"/>
          <w:lang w:eastAsia="en-US"/>
        </w:rPr>
        <w:t xml:space="preserve">povinnostmi Smluvních stran vzniklými na základě této Dohody. Smluvní strany vylučují </w:t>
      </w:r>
      <w:r w:rsidR="00A939B2" w:rsidRPr="003B34BE">
        <w:rPr>
          <w:rFonts w:eastAsia="Calibri"/>
          <w:color w:val="404040" w:themeColor="text1" w:themeTint="BF"/>
          <w:spacing w:val="2"/>
          <w:sz w:val="22"/>
          <w:szCs w:val="22"/>
          <w:lang w:eastAsia="en-US"/>
        </w:rPr>
        <w:t>uplatnění ustanovení § 1765 odst. 1, § 1766 a § 2620 Občanského zákoníku na svůj smluvní vztah založený touto Dohodou.</w:t>
      </w:r>
    </w:p>
    <w:p w14:paraId="2999AA9E" w14:textId="77777777" w:rsidR="00972611" w:rsidRPr="003B34BE" w:rsidRDefault="00972611" w:rsidP="00972611">
      <w:pPr>
        <w:numPr>
          <w:ilvl w:val="1"/>
          <w:numId w:val="87"/>
        </w:numPr>
        <w:spacing w:after="120" w:line="312" w:lineRule="auto"/>
        <w:ind w:left="567" w:right="-11" w:hanging="567"/>
        <w:jc w:val="both"/>
        <w:rPr>
          <w:color w:val="404040" w:themeColor="text1" w:themeTint="BF"/>
          <w:sz w:val="22"/>
          <w:szCs w:val="22"/>
        </w:rPr>
      </w:pPr>
      <w:r w:rsidRPr="003B34BE">
        <w:rPr>
          <w:color w:val="404040" w:themeColor="text1" w:themeTint="BF"/>
          <w:sz w:val="22"/>
          <w:szCs w:val="22"/>
        </w:rPr>
        <w:t>Dnem doručení písemností odeslaných na základě této Dohody nebo v souvislosti s touto Dohodou prostřednictvím provozovatele poštovních služeb, pokud není prokázán jiný den doručení, se rozumí poslední den lhůty, ve které byla písemnost pro adresáta uložena u provozovatele poštovních služeb, a to i tehdy, jestliže se adresát o jejím uložení nedověděl. Smluvní strany tímto výslovně vylučují ust. § 573 Občanského zákoníku.</w:t>
      </w:r>
    </w:p>
    <w:p w14:paraId="30879947" w14:textId="23A7FA7C" w:rsidR="00972611" w:rsidRPr="003B34BE" w:rsidRDefault="00972611" w:rsidP="00972611">
      <w:pPr>
        <w:pStyle w:val="NAKITslovanseznam"/>
        <w:numPr>
          <w:ilvl w:val="0"/>
          <w:numId w:val="0"/>
        </w:numPr>
        <w:ind w:left="567"/>
        <w:jc w:val="both"/>
        <w:rPr>
          <w:color w:val="404040" w:themeColor="text1" w:themeTint="BF"/>
        </w:rPr>
      </w:pPr>
      <w:r w:rsidRPr="003B34BE">
        <w:rPr>
          <w:color w:val="404040" w:themeColor="text1" w:themeTint="BF"/>
        </w:rPr>
        <w:t>Písemnost odeslaná prostřednictvím datové zprávy se považuje za doručenou okamžikem uvedeným v zákoně č. 300/2008 Sb., o elektronických úkonech a autorizované konverzi dokumentů, ve znění pozdějších předpisů.</w:t>
      </w:r>
    </w:p>
    <w:p w14:paraId="4AC82AD3" w14:textId="20854F12" w:rsidR="001C46B6" w:rsidRPr="003B34BE" w:rsidRDefault="001C46B6" w:rsidP="00DD00B3">
      <w:pPr>
        <w:pStyle w:val="Odstavec2"/>
        <w:numPr>
          <w:ilvl w:val="1"/>
          <w:numId w:val="87"/>
        </w:numPr>
        <w:spacing w:line="312" w:lineRule="auto"/>
        <w:ind w:left="567" w:hanging="567"/>
        <w:rPr>
          <w:rFonts w:eastAsia="Calibri"/>
          <w:color w:val="404040" w:themeColor="text1" w:themeTint="BF"/>
          <w:spacing w:val="2"/>
          <w:sz w:val="22"/>
          <w:szCs w:val="22"/>
          <w:lang w:eastAsia="en-US"/>
        </w:rPr>
      </w:pPr>
      <w:r w:rsidRPr="003B34BE">
        <w:rPr>
          <w:rFonts w:eastAsia="Calibri"/>
          <w:color w:val="404040" w:themeColor="text1" w:themeTint="BF"/>
          <w:spacing w:val="2"/>
          <w:sz w:val="22"/>
          <w:szCs w:val="22"/>
          <w:lang w:eastAsia="en-US"/>
        </w:rPr>
        <w:t xml:space="preserve">Tato Dohoda nabývá </w:t>
      </w:r>
      <w:r w:rsidR="00A44404" w:rsidRPr="003B34BE">
        <w:rPr>
          <w:rFonts w:eastAsia="Calibri"/>
          <w:color w:val="404040" w:themeColor="text1" w:themeTint="BF"/>
          <w:spacing w:val="2"/>
          <w:sz w:val="22"/>
          <w:szCs w:val="22"/>
          <w:lang w:eastAsia="en-US"/>
        </w:rPr>
        <w:t>platnosti dnem jejího podpisu všemi Smluvními stranami, resp.</w:t>
      </w:r>
      <w:r w:rsidR="007334CC" w:rsidRPr="003B34BE">
        <w:rPr>
          <w:rFonts w:eastAsia="Calibri"/>
          <w:color w:val="404040" w:themeColor="text1" w:themeTint="BF"/>
          <w:spacing w:val="2"/>
          <w:sz w:val="22"/>
          <w:szCs w:val="22"/>
          <w:lang w:eastAsia="en-US"/>
        </w:rPr>
        <w:t> </w:t>
      </w:r>
      <w:r w:rsidR="00A44404" w:rsidRPr="003B34BE">
        <w:rPr>
          <w:rFonts w:eastAsia="Calibri"/>
          <w:color w:val="404040" w:themeColor="text1" w:themeTint="BF"/>
          <w:spacing w:val="2"/>
          <w:sz w:val="22"/>
          <w:szCs w:val="22"/>
          <w:lang w:eastAsia="en-US"/>
        </w:rPr>
        <w:t>dnem podpisu poslední Smluvní strany</w:t>
      </w:r>
      <w:r w:rsidR="0089705B">
        <w:rPr>
          <w:rFonts w:eastAsia="Calibri"/>
          <w:color w:val="404040" w:themeColor="text1" w:themeTint="BF"/>
          <w:spacing w:val="2"/>
          <w:sz w:val="22"/>
          <w:szCs w:val="22"/>
          <w:lang w:eastAsia="en-US"/>
        </w:rPr>
        <w:t>,</w:t>
      </w:r>
      <w:r w:rsidR="00A44404" w:rsidRPr="003B34BE">
        <w:rPr>
          <w:rFonts w:eastAsia="Calibri"/>
          <w:color w:val="404040" w:themeColor="text1" w:themeTint="BF"/>
          <w:spacing w:val="2"/>
          <w:sz w:val="22"/>
          <w:szCs w:val="22"/>
          <w:lang w:eastAsia="en-US"/>
        </w:rPr>
        <w:t xml:space="preserve"> a účinnosti dne</w:t>
      </w:r>
      <w:r w:rsidR="00BD02A1" w:rsidRPr="003B34BE">
        <w:rPr>
          <w:rFonts w:eastAsia="Calibri"/>
          <w:color w:val="404040" w:themeColor="text1" w:themeTint="BF"/>
          <w:spacing w:val="2"/>
          <w:sz w:val="22"/>
          <w:szCs w:val="22"/>
          <w:lang w:eastAsia="en-US"/>
        </w:rPr>
        <w:t>m</w:t>
      </w:r>
      <w:r w:rsidR="00402DE7" w:rsidRPr="003B34BE">
        <w:rPr>
          <w:rFonts w:eastAsia="Calibri"/>
          <w:color w:val="404040" w:themeColor="text1" w:themeTint="BF"/>
          <w:spacing w:val="2"/>
          <w:sz w:val="22"/>
          <w:szCs w:val="22"/>
          <w:lang w:eastAsia="en-US"/>
        </w:rPr>
        <w:t xml:space="preserve"> splnění </w:t>
      </w:r>
      <w:r w:rsidR="003972C7" w:rsidRPr="003B34BE">
        <w:rPr>
          <w:rFonts w:eastAsia="Calibri"/>
          <w:color w:val="404040" w:themeColor="text1" w:themeTint="BF"/>
          <w:spacing w:val="2"/>
          <w:sz w:val="22"/>
          <w:szCs w:val="22"/>
          <w:lang w:eastAsia="en-US"/>
        </w:rPr>
        <w:t xml:space="preserve">zákonné podmínky vyplývající z § 6 odst. 1 </w:t>
      </w:r>
      <w:r w:rsidR="00502CAB" w:rsidRPr="003B34BE">
        <w:rPr>
          <w:rFonts w:eastAsia="Calibri"/>
          <w:color w:val="404040" w:themeColor="text1" w:themeTint="BF"/>
          <w:spacing w:val="2"/>
          <w:sz w:val="22"/>
          <w:szCs w:val="22"/>
          <w:lang w:eastAsia="en-US"/>
        </w:rPr>
        <w:t xml:space="preserve">zákona č. 340/2015 Sb., o zvláštních podmínkách </w:t>
      </w:r>
      <w:r w:rsidR="00502CAB" w:rsidRPr="003B34BE">
        <w:rPr>
          <w:rFonts w:eastAsia="Calibri"/>
          <w:color w:val="404040" w:themeColor="text1" w:themeTint="BF"/>
          <w:spacing w:val="2"/>
          <w:sz w:val="22"/>
          <w:szCs w:val="22"/>
          <w:lang w:eastAsia="en-US"/>
        </w:rPr>
        <w:lastRenderedPageBreak/>
        <w:t>účinnosti některých smluv, uveřejňování těchto smluv a o registru smluv (zákon o</w:t>
      </w:r>
      <w:r w:rsidR="007334CC" w:rsidRPr="003B34BE">
        <w:rPr>
          <w:rFonts w:eastAsia="Calibri"/>
          <w:color w:val="404040" w:themeColor="text1" w:themeTint="BF"/>
          <w:spacing w:val="2"/>
          <w:sz w:val="22"/>
          <w:szCs w:val="22"/>
          <w:lang w:eastAsia="en-US"/>
        </w:rPr>
        <w:t> </w:t>
      </w:r>
      <w:r w:rsidR="00502CAB" w:rsidRPr="003B34BE">
        <w:rPr>
          <w:rFonts w:eastAsia="Calibri"/>
          <w:color w:val="404040" w:themeColor="text1" w:themeTint="BF"/>
          <w:spacing w:val="2"/>
          <w:sz w:val="22"/>
          <w:szCs w:val="22"/>
          <w:lang w:eastAsia="en-US"/>
        </w:rPr>
        <w:t>registru smluv), ve znění pozdějších předpisů.</w:t>
      </w:r>
      <w:r w:rsidR="00E873B2" w:rsidRPr="003B34BE">
        <w:rPr>
          <w:rFonts w:eastAsia="Calibri"/>
          <w:color w:val="404040" w:themeColor="text1" w:themeTint="BF"/>
          <w:spacing w:val="2"/>
          <w:sz w:val="22"/>
          <w:szCs w:val="22"/>
          <w:lang w:eastAsia="en-US"/>
        </w:rPr>
        <w:t xml:space="preserve"> Všichni Po</w:t>
      </w:r>
      <w:r w:rsidR="00833C76" w:rsidRPr="003B34BE">
        <w:rPr>
          <w:rFonts w:eastAsia="Calibri"/>
          <w:color w:val="404040" w:themeColor="text1" w:themeTint="BF"/>
          <w:spacing w:val="2"/>
          <w:sz w:val="22"/>
          <w:szCs w:val="22"/>
          <w:lang w:eastAsia="en-US"/>
        </w:rPr>
        <w:t>skytovatelé</w:t>
      </w:r>
      <w:r w:rsidR="00E873B2" w:rsidRPr="003B34BE">
        <w:rPr>
          <w:rFonts w:eastAsia="Calibri"/>
          <w:color w:val="404040" w:themeColor="text1" w:themeTint="BF"/>
          <w:spacing w:val="2"/>
          <w:sz w:val="22"/>
          <w:szCs w:val="22"/>
          <w:lang w:eastAsia="en-US"/>
        </w:rPr>
        <w:t xml:space="preserve"> </w:t>
      </w:r>
      <w:r w:rsidR="00FB67DB" w:rsidRPr="003B34BE">
        <w:rPr>
          <w:rFonts w:eastAsia="Calibri"/>
          <w:color w:val="404040" w:themeColor="text1" w:themeTint="BF"/>
          <w:spacing w:val="2"/>
          <w:sz w:val="22"/>
          <w:szCs w:val="22"/>
          <w:lang w:eastAsia="en-US"/>
        </w:rPr>
        <w:t xml:space="preserve">bezvýhradně souhlasí s uveřejněním celého znění této Dohody v registru smluv a na profilu Objednatele (jakožto zadavatele </w:t>
      </w:r>
      <w:r w:rsidR="00BD492E" w:rsidRPr="003B34BE">
        <w:rPr>
          <w:rFonts w:eastAsia="Calibri"/>
          <w:color w:val="404040" w:themeColor="text1" w:themeTint="BF"/>
          <w:spacing w:val="2"/>
          <w:sz w:val="22"/>
          <w:szCs w:val="22"/>
          <w:lang w:eastAsia="en-US"/>
        </w:rPr>
        <w:t>Cenové poptávky</w:t>
      </w:r>
      <w:r w:rsidR="00FB67DB" w:rsidRPr="003B34BE">
        <w:rPr>
          <w:rFonts w:eastAsia="Calibri"/>
          <w:color w:val="404040" w:themeColor="text1" w:themeTint="BF"/>
          <w:spacing w:val="2"/>
          <w:sz w:val="22"/>
          <w:szCs w:val="22"/>
          <w:lang w:eastAsia="en-US"/>
        </w:rPr>
        <w:t>)</w:t>
      </w:r>
      <w:r w:rsidR="008F5C81" w:rsidRPr="003B34BE">
        <w:rPr>
          <w:rFonts w:eastAsia="Calibri"/>
          <w:color w:val="404040" w:themeColor="text1" w:themeTint="BF"/>
          <w:spacing w:val="2"/>
          <w:sz w:val="22"/>
          <w:szCs w:val="22"/>
          <w:lang w:eastAsia="en-US"/>
        </w:rPr>
        <w:t>, popř. dalších místech, v souladu s příslušnými právními předpisy. Uveřejnění této Dohody v registru smluv zajistí Objednatel.</w:t>
      </w:r>
    </w:p>
    <w:p w14:paraId="5950788F" w14:textId="76540FE3" w:rsidR="004B4DC6" w:rsidRPr="003B34BE" w:rsidRDefault="004B4DC6" w:rsidP="00E777C7">
      <w:pPr>
        <w:pStyle w:val="Odstavec2"/>
        <w:numPr>
          <w:ilvl w:val="1"/>
          <w:numId w:val="87"/>
        </w:numPr>
        <w:spacing w:line="312" w:lineRule="auto"/>
        <w:ind w:left="567" w:hanging="567"/>
        <w:rPr>
          <w:rFonts w:eastAsia="Calibri"/>
          <w:color w:val="404040" w:themeColor="text1" w:themeTint="BF"/>
          <w:spacing w:val="2"/>
          <w:sz w:val="22"/>
          <w:szCs w:val="22"/>
          <w:lang w:eastAsia="en-US"/>
        </w:rPr>
      </w:pPr>
      <w:r w:rsidRPr="003B34BE">
        <w:rPr>
          <w:rFonts w:eastAsia="Calibri"/>
          <w:color w:val="404040" w:themeColor="text1" w:themeTint="BF"/>
          <w:spacing w:val="2"/>
          <w:sz w:val="22"/>
          <w:szCs w:val="22"/>
          <w:lang w:eastAsia="en-US"/>
        </w:rPr>
        <w:t>Tato Dohoda je vyhotovena v</w:t>
      </w:r>
      <w:r w:rsidR="000E4DF9" w:rsidRPr="003B34BE">
        <w:rPr>
          <w:rFonts w:eastAsia="Calibri"/>
          <w:color w:val="404040" w:themeColor="text1" w:themeTint="BF"/>
          <w:spacing w:val="2"/>
          <w:sz w:val="22"/>
          <w:szCs w:val="22"/>
          <w:lang w:eastAsia="en-US"/>
        </w:rPr>
        <w:t> </w:t>
      </w:r>
      <w:r w:rsidR="00A44B35">
        <w:rPr>
          <w:rFonts w:eastAsia="Calibri"/>
          <w:color w:val="404040" w:themeColor="text1" w:themeTint="BF"/>
          <w:spacing w:val="2"/>
          <w:sz w:val="22"/>
          <w:szCs w:val="22"/>
          <w:lang w:eastAsia="en-US"/>
        </w:rPr>
        <w:t>osmi</w:t>
      </w:r>
      <w:r w:rsidR="000E4DF9" w:rsidRPr="003B34BE">
        <w:rPr>
          <w:rFonts w:eastAsia="Calibri"/>
          <w:color w:val="404040" w:themeColor="text1" w:themeTint="BF"/>
          <w:spacing w:val="2"/>
          <w:sz w:val="22"/>
          <w:szCs w:val="22"/>
          <w:lang w:eastAsia="en-US"/>
        </w:rPr>
        <w:t xml:space="preserve"> (</w:t>
      </w:r>
      <w:r w:rsidR="00A44B35">
        <w:rPr>
          <w:rFonts w:eastAsia="Calibri"/>
          <w:color w:val="404040" w:themeColor="text1" w:themeTint="BF"/>
          <w:spacing w:val="2"/>
          <w:sz w:val="22"/>
          <w:szCs w:val="22"/>
          <w:lang w:eastAsia="en-US"/>
        </w:rPr>
        <w:t>8</w:t>
      </w:r>
      <w:r w:rsidR="000E4DF9" w:rsidRPr="003B34BE">
        <w:rPr>
          <w:rFonts w:eastAsia="Calibri"/>
          <w:color w:val="404040" w:themeColor="text1" w:themeTint="BF"/>
          <w:spacing w:val="2"/>
          <w:sz w:val="22"/>
          <w:szCs w:val="22"/>
          <w:lang w:eastAsia="en-US"/>
        </w:rPr>
        <w:t xml:space="preserve">) vyhotoveních, z nichž každé má platnost originálu. Každá </w:t>
      </w:r>
      <w:r w:rsidR="00273C5C" w:rsidRPr="003B34BE">
        <w:rPr>
          <w:rFonts w:eastAsia="Calibri"/>
          <w:color w:val="404040" w:themeColor="text1" w:themeTint="BF"/>
          <w:spacing w:val="2"/>
          <w:sz w:val="22"/>
          <w:szCs w:val="22"/>
          <w:lang w:eastAsia="en-US"/>
        </w:rPr>
        <w:t>z</w:t>
      </w:r>
      <w:r w:rsidR="000E4DF9" w:rsidRPr="003B34BE">
        <w:rPr>
          <w:rFonts w:eastAsia="Calibri"/>
          <w:color w:val="404040" w:themeColor="text1" w:themeTint="BF"/>
          <w:spacing w:val="2"/>
          <w:sz w:val="22"/>
          <w:szCs w:val="22"/>
          <w:lang w:eastAsia="en-US"/>
        </w:rPr>
        <w:t xml:space="preserve">e Smluvních stran </w:t>
      </w:r>
      <w:r w:rsidR="00AB2822" w:rsidRPr="003B34BE">
        <w:rPr>
          <w:rFonts w:eastAsia="Calibri"/>
          <w:color w:val="404040" w:themeColor="text1" w:themeTint="BF"/>
          <w:spacing w:val="2"/>
          <w:sz w:val="22"/>
          <w:szCs w:val="22"/>
          <w:lang w:eastAsia="en-US"/>
        </w:rPr>
        <w:t xml:space="preserve">obdrží dvě (2) vyhotovení. V případě, že bude Dohoda podepsána elektronicky </w:t>
      </w:r>
      <w:r w:rsidR="00273C5C" w:rsidRPr="003B34BE">
        <w:rPr>
          <w:rFonts w:eastAsia="Calibri"/>
          <w:color w:val="404040" w:themeColor="text1" w:themeTint="BF"/>
          <w:spacing w:val="2"/>
          <w:sz w:val="22"/>
          <w:szCs w:val="22"/>
          <w:lang w:eastAsia="en-US"/>
        </w:rPr>
        <w:t>uznávaným elektronickým</w:t>
      </w:r>
      <w:r w:rsidR="00AB2822" w:rsidRPr="003B34BE">
        <w:rPr>
          <w:rFonts w:eastAsia="Calibri"/>
          <w:color w:val="404040" w:themeColor="text1" w:themeTint="BF"/>
          <w:spacing w:val="2"/>
          <w:sz w:val="22"/>
          <w:szCs w:val="22"/>
          <w:lang w:eastAsia="en-US"/>
        </w:rPr>
        <w:t xml:space="preserve"> podpisem, obdrží každý </w:t>
      </w:r>
      <w:r w:rsidR="000123A1" w:rsidRPr="003B34BE">
        <w:rPr>
          <w:rFonts w:eastAsia="Calibri"/>
          <w:color w:val="404040" w:themeColor="text1" w:themeTint="BF"/>
          <w:spacing w:val="2"/>
          <w:sz w:val="22"/>
          <w:szCs w:val="22"/>
          <w:lang w:eastAsia="en-US"/>
        </w:rPr>
        <w:t xml:space="preserve">Poskytovatel </w:t>
      </w:r>
      <w:r w:rsidR="00AB2822" w:rsidRPr="003B34BE">
        <w:rPr>
          <w:rFonts w:eastAsia="Calibri"/>
          <w:color w:val="404040" w:themeColor="text1" w:themeTint="BF"/>
          <w:spacing w:val="2"/>
          <w:sz w:val="22"/>
          <w:szCs w:val="22"/>
          <w:lang w:eastAsia="en-US"/>
        </w:rPr>
        <w:t>elektronický dokument, podepsaný v souladu s platnou právní úpravou.</w:t>
      </w:r>
    </w:p>
    <w:p w14:paraId="13164E0A" w14:textId="1A08D32D" w:rsidR="00BE5EE7" w:rsidRPr="003B34BE" w:rsidRDefault="000123A1" w:rsidP="00DD00B3">
      <w:pPr>
        <w:pStyle w:val="Odstavec2"/>
        <w:numPr>
          <w:ilvl w:val="1"/>
          <w:numId w:val="87"/>
        </w:numPr>
        <w:spacing w:line="312" w:lineRule="auto"/>
        <w:ind w:left="709" w:hanging="709"/>
        <w:rPr>
          <w:rFonts w:eastAsia="Calibri"/>
          <w:color w:val="404040" w:themeColor="text1" w:themeTint="BF"/>
          <w:spacing w:val="2"/>
          <w:sz w:val="22"/>
          <w:szCs w:val="22"/>
          <w:lang w:eastAsia="en-US"/>
        </w:rPr>
      </w:pPr>
      <w:r w:rsidRPr="003B34BE">
        <w:rPr>
          <w:rFonts w:eastAsia="Calibri"/>
          <w:color w:val="404040" w:themeColor="text1" w:themeTint="BF"/>
          <w:spacing w:val="2"/>
          <w:sz w:val="22"/>
          <w:szCs w:val="22"/>
          <w:lang w:eastAsia="en-US"/>
        </w:rPr>
        <w:t>Poskytovatelé</w:t>
      </w:r>
      <w:r w:rsidR="00C542A0" w:rsidRPr="003B34BE">
        <w:rPr>
          <w:rFonts w:eastAsia="Calibri"/>
          <w:color w:val="404040" w:themeColor="text1" w:themeTint="BF"/>
          <w:spacing w:val="2"/>
          <w:sz w:val="22"/>
          <w:szCs w:val="22"/>
          <w:lang w:eastAsia="en-US"/>
        </w:rPr>
        <w:t xml:space="preserve"> tímto prohlašuj</w:t>
      </w:r>
      <w:r w:rsidR="008E2E41" w:rsidRPr="003B34BE">
        <w:rPr>
          <w:rFonts w:eastAsia="Calibri"/>
          <w:color w:val="404040" w:themeColor="text1" w:themeTint="BF"/>
          <w:spacing w:val="2"/>
          <w:sz w:val="22"/>
          <w:szCs w:val="22"/>
          <w:lang w:eastAsia="en-US"/>
        </w:rPr>
        <w:t>í</w:t>
      </w:r>
      <w:r w:rsidR="00C542A0" w:rsidRPr="003B34BE">
        <w:rPr>
          <w:rFonts w:eastAsia="Calibri"/>
          <w:color w:val="404040" w:themeColor="text1" w:themeTint="BF"/>
          <w:spacing w:val="2"/>
          <w:sz w:val="22"/>
          <w:szCs w:val="22"/>
          <w:lang w:eastAsia="en-US"/>
        </w:rPr>
        <w:t xml:space="preserve">, že </w:t>
      </w:r>
      <w:r w:rsidR="00A46339" w:rsidRPr="003B34BE">
        <w:rPr>
          <w:rFonts w:eastAsia="Calibri"/>
          <w:color w:val="404040" w:themeColor="text1" w:themeTint="BF"/>
          <w:spacing w:val="2"/>
          <w:sz w:val="22"/>
          <w:szCs w:val="22"/>
          <w:lang w:eastAsia="en-US"/>
        </w:rPr>
        <w:t>jim</w:t>
      </w:r>
      <w:r w:rsidR="00C542A0" w:rsidRPr="003B34BE">
        <w:rPr>
          <w:rFonts w:eastAsia="Calibri"/>
          <w:color w:val="404040" w:themeColor="text1" w:themeTint="BF"/>
          <w:spacing w:val="2"/>
          <w:sz w:val="22"/>
          <w:szCs w:val="22"/>
          <w:lang w:eastAsia="en-US"/>
        </w:rPr>
        <w:t xml:space="preserve"> byly ze strany </w:t>
      </w:r>
      <w:r w:rsidR="00A46339" w:rsidRPr="003B34BE">
        <w:rPr>
          <w:rFonts w:eastAsia="Calibri"/>
          <w:color w:val="404040" w:themeColor="text1" w:themeTint="BF"/>
          <w:spacing w:val="2"/>
          <w:sz w:val="22"/>
          <w:szCs w:val="22"/>
          <w:lang w:eastAsia="en-US"/>
        </w:rPr>
        <w:t>Objednatele</w:t>
      </w:r>
      <w:r w:rsidR="00C542A0" w:rsidRPr="003B34BE">
        <w:rPr>
          <w:rFonts w:eastAsia="Calibri"/>
          <w:color w:val="404040" w:themeColor="text1" w:themeTint="BF"/>
          <w:spacing w:val="2"/>
          <w:sz w:val="22"/>
          <w:szCs w:val="22"/>
          <w:lang w:eastAsia="en-US"/>
        </w:rPr>
        <w:t xml:space="preserve"> sděleny veškeré skutkové a právní okolnosti související s uzavřením této </w:t>
      </w:r>
      <w:r w:rsidR="008E2E41" w:rsidRPr="003B34BE">
        <w:rPr>
          <w:rFonts w:eastAsia="Calibri"/>
          <w:color w:val="404040" w:themeColor="text1" w:themeTint="BF"/>
          <w:spacing w:val="2"/>
          <w:sz w:val="22"/>
          <w:szCs w:val="22"/>
          <w:lang w:eastAsia="en-US"/>
        </w:rPr>
        <w:t xml:space="preserve">Dohody </w:t>
      </w:r>
      <w:r w:rsidR="00C542A0" w:rsidRPr="003B34BE">
        <w:rPr>
          <w:rFonts w:eastAsia="Calibri"/>
          <w:color w:val="404040" w:themeColor="text1" w:themeTint="BF"/>
          <w:spacing w:val="2"/>
          <w:sz w:val="22"/>
          <w:szCs w:val="22"/>
          <w:lang w:eastAsia="en-US"/>
        </w:rPr>
        <w:t xml:space="preserve">a že </w:t>
      </w:r>
      <w:r w:rsidRPr="003B34BE">
        <w:rPr>
          <w:rFonts w:eastAsia="Calibri"/>
          <w:color w:val="404040" w:themeColor="text1" w:themeTint="BF"/>
          <w:spacing w:val="2"/>
          <w:sz w:val="22"/>
          <w:szCs w:val="22"/>
          <w:lang w:eastAsia="en-US"/>
        </w:rPr>
        <w:t>Poskytovatelé</w:t>
      </w:r>
      <w:r w:rsidR="00C542A0" w:rsidRPr="003B34BE">
        <w:rPr>
          <w:rFonts w:eastAsia="Calibri"/>
          <w:color w:val="404040" w:themeColor="text1" w:themeTint="BF"/>
          <w:spacing w:val="2"/>
          <w:sz w:val="22"/>
          <w:szCs w:val="22"/>
          <w:lang w:eastAsia="en-US"/>
        </w:rPr>
        <w:t xml:space="preserve"> j</w:t>
      </w:r>
      <w:r w:rsidR="008E2E41" w:rsidRPr="003B34BE">
        <w:rPr>
          <w:rFonts w:eastAsia="Calibri"/>
          <w:color w:val="404040" w:themeColor="text1" w:themeTint="BF"/>
          <w:spacing w:val="2"/>
          <w:sz w:val="22"/>
          <w:szCs w:val="22"/>
          <w:lang w:eastAsia="en-US"/>
        </w:rPr>
        <w:t>sou</w:t>
      </w:r>
      <w:r w:rsidR="00C542A0" w:rsidRPr="003B34BE">
        <w:rPr>
          <w:rFonts w:eastAsia="Calibri"/>
          <w:color w:val="404040" w:themeColor="text1" w:themeTint="BF"/>
          <w:spacing w:val="2"/>
          <w:sz w:val="22"/>
          <w:szCs w:val="22"/>
          <w:lang w:eastAsia="en-US"/>
        </w:rPr>
        <w:t xml:space="preserve"> v tomto ohledu přesvědčen</w:t>
      </w:r>
      <w:r w:rsidR="008E2E41" w:rsidRPr="003B34BE">
        <w:rPr>
          <w:rFonts w:eastAsia="Calibri"/>
          <w:color w:val="404040" w:themeColor="text1" w:themeTint="BF"/>
          <w:spacing w:val="2"/>
          <w:sz w:val="22"/>
          <w:szCs w:val="22"/>
          <w:lang w:eastAsia="en-US"/>
        </w:rPr>
        <w:t>i</w:t>
      </w:r>
      <w:r w:rsidR="00C542A0" w:rsidRPr="003B34BE">
        <w:rPr>
          <w:rFonts w:eastAsia="Calibri"/>
          <w:color w:val="404040" w:themeColor="text1" w:themeTint="BF"/>
          <w:spacing w:val="2"/>
          <w:sz w:val="22"/>
          <w:szCs w:val="22"/>
          <w:lang w:eastAsia="en-US"/>
        </w:rPr>
        <w:t xml:space="preserve"> o </w:t>
      </w:r>
      <w:r w:rsidR="008E2E41" w:rsidRPr="003B34BE">
        <w:rPr>
          <w:rFonts w:eastAsia="Calibri"/>
          <w:color w:val="404040" w:themeColor="text1" w:themeTint="BF"/>
          <w:spacing w:val="2"/>
          <w:sz w:val="22"/>
          <w:szCs w:val="22"/>
          <w:lang w:eastAsia="en-US"/>
        </w:rPr>
        <w:t>jejich</w:t>
      </w:r>
      <w:r w:rsidR="00C542A0" w:rsidRPr="003B34BE">
        <w:rPr>
          <w:rFonts w:eastAsia="Calibri"/>
          <w:color w:val="404040" w:themeColor="text1" w:themeTint="BF"/>
          <w:spacing w:val="2"/>
          <w:sz w:val="22"/>
          <w:szCs w:val="22"/>
          <w:lang w:eastAsia="en-US"/>
        </w:rPr>
        <w:t xml:space="preserve"> schopnosti uzavřít tuto </w:t>
      </w:r>
      <w:r w:rsidR="008E2E41" w:rsidRPr="003B34BE">
        <w:rPr>
          <w:rFonts w:eastAsia="Calibri"/>
          <w:color w:val="404040" w:themeColor="text1" w:themeTint="BF"/>
          <w:spacing w:val="2"/>
          <w:sz w:val="22"/>
          <w:szCs w:val="22"/>
          <w:lang w:eastAsia="en-US"/>
        </w:rPr>
        <w:t>Dohodu</w:t>
      </w:r>
      <w:r w:rsidR="00C542A0" w:rsidRPr="003B34BE">
        <w:rPr>
          <w:rFonts w:eastAsia="Calibri"/>
          <w:color w:val="404040" w:themeColor="text1" w:themeTint="BF"/>
          <w:spacing w:val="2"/>
          <w:sz w:val="22"/>
          <w:szCs w:val="22"/>
          <w:lang w:eastAsia="en-US"/>
        </w:rPr>
        <w:t xml:space="preserve">, </w:t>
      </w:r>
      <w:r w:rsidR="008E2E41" w:rsidRPr="003B34BE">
        <w:rPr>
          <w:rFonts w:eastAsia="Calibri"/>
          <w:color w:val="404040" w:themeColor="text1" w:themeTint="BF"/>
          <w:spacing w:val="2"/>
          <w:sz w:val="22"/>
          <w:szCs w:val="22"/>
          <w:lang w:eastAsia="en-US"/>
        </w:rPr>
        <w:t>mají</w:t>
      </w:r>
      <w:r w:rsidR="00C542A0" w:rsidRPr="003B34BE">
        <w:rPr>
          <w:rFonts w:eastAsia="Calibri"/>
          <w:color w:val="404040" w:themeColor="text1" w:themeTint="BF"/>
          <w:spacing w:val="2"/>
          <w:sz w:val="22"/>
          <w:szCs w:val="22"/>
          <w:lang w:eastAsia="en-US"/>
        </w:rPr>
        <w:t xml:space="preserve"> zájem tuto </w:t>
      </w:r>
      <w:r w:rsidR="008E2E41" w:rsidRPr="003B34BE">
        <w:rPr>
          <w:rFonts w:eastAsia="Calibri"/>
          <w:color w:val="404040" w:themeColor="text1" w:themeTint="BF"/>
          <w:spacing w:val="2"/>
          <w:sz w:val="22"/>
          <w:szCs w:val="22"/>
          <w:lang w:eastAsia="en-US"/>
        </w:rPr>
        <w:t>Dohodu</w:t>
      </w:r>
      <w:r w:rsidR="00C542A0" w:rsidRPr="003B34BE">
        <w:rPr>
          <w:rFonts w:eastAsia="Calibri"/>
          <w:color w:val="404040" w:themeColor="text1" w:themeTint="BF"/>
          <w:spacing w:val="2"/>
          <w:sz w:val="22"/>
          <w:szCs w:val="22"/>
          <w:lang w:eastAsia="en-US"/>
        </w:rPr>
        <w:t xml:space="preserve"> uzavřít a </w:t>
      </w:r>
      <w:r w:rsidR="008E2E41" w:rsidRPr="003B34BE">
        <w:rPr>
          <w:rFonts w:eastAsia="Calibri"/>
          <w:color w:val="404040" w:themeColor="text1" w:themeTint="BF"/>
          <w:spacing w:val="2"/>
          <w:sz w:val="22"/>
          <w:szCs w:val="22"/>
          <w:lang w:eastAsia="en-US"/>
        </w:rPr>
        <w:t>jsou</w:t>
      </w:r>
      <w:r w:rsidR="00C542A0" w:rsidRPr="003B34BE">
        <w:rPr>
          <w:rFonts w:eastAsia="Calibri"/>
          <w:color w:val="404040" w:themeColor="text1" w:themeTint="BF"/>
          <w:spacing w:val="2"/>
          <w:sz w:val="22"/>
          <w:szCs w:val="22"/>
          <w:lang w:eastAsia="en-US"/>
        </w:rPr>
        <w:t> </w:t>
      </w:r>
      <w:r w:rsidR="008E2E41" w:rsidRPr="003B34BE">
        <w:rPr>
          <w:rFonts w:eastAsia="Calibri"/>
          <w:color w:val="404040" w:themeColor="text1" w:themeTint="BF"/>
          <w:spacing w:val="2"/>
          <w:sz w:val="22"/>
          <w:szCs w:val="22"/>
          <w:lang w:eastAsia="en-US"/>
        </w:rPr>
        <w:t>schopni</w:t>
      </w:r>
      <w:r w:rsidR="00C542A0" w:rsidRPr="003B34BE">
        <w:rPr>
          <w:rFonts w:eastAsia="Calibri"/>
          <w:color w:val="404040" w:themeColor="text1" w:themeTint="BF"/>
          <w:spacing w:val="2"/>
          <w:sz w:val="22"/>
          <w:szCs w:val="22"/>
          <w:lang w:eastAsia="en-US"/>
        </w:rPr>
        <w:t xml:space="preserve"> plnit veškeré závazky z této </w:t>
      </w:r>
      <w:r w:rsidR="008E2E41" w:rsidRPr="003B34BE">
        <w:rPr>
          <w:rFonts w:eastAsia="Calibri"/>
          <w:color w:val="404040" w:themeColor="text1" w:themeTint="BF"/>
          <w:spacing w:val="2"/>
          <w:sz w:val="22"/>
          <w:szCs w:val="22"/>
          <w:lang w:eastAsia="en-US"/>
        </w:rPr>
        <w:t>Dohody</w:t>
      </w:r>
      <w:r w:rsidR="00C542A0" w:rsidRPr="003B34BE">
        <w:rPr>
          <w:rFonts w:eastAsia="Calibri"/>
          <w:color w:val="404040" w:themeColor="text1" w:themeTint="BF"/>
          <w:spacing w:val="2"/>
          <w:sz w:val="22"/>
          <w:szCs w:val="22"/>
          <w:lang w:eastAsia="en-US"/>
        </w:rPr>
        <w:t xml:space="preserve"> plynoucí.</w:t>
      </w:r>
    </w:p>
    <w:p w14:paraId="7D5A5EBA" w14:textId="77777777" w:rsidR="00C542A0" w:rsidRPr="003B34BE" w:rsidRDefault="00C542A0" w:rsidP="00DD00B3">
      <w:pPr>
        <w:pStyle w:val="Odstavec2"/>
        <w:numPr>
          <w:ilvl w:val="1"/>
          <w:numId w:val="87"/>
        </w:numPr>
        <w:spacing w:line="312" w:lineRule="auto"/>
        <w:ind w:left="709" w:hanging="709"/>
        <w:rPr>
          <w:rFonts w:eastAsia="Calibri"/>
          <w:color w:val="404040" w:themeColor="text1" w:themeTint="BF"/>
          <w:spacing w:val="2"/>
          <w:sz w:val="22"/>
          <w:szCs w:val="22"/>
          <w:lang w:eastAsia="en-US"/>
        </w:rPr>
      </w:pPr>
      <w:r w:rsidRPr="003B34BE">
        <w:rPr>
          <w:rFonts w:eastAsia="Calibri"/>
          <w:color w:val="404040" w:themeColor="text1" w:themeTint="BF"/>
          <w:spacing w:val="2"/>
          <w:sz w:val="22"/>
          <w:szCs w:val="22"/>
          <w:lang w:eastAsia="en-US"/>
        </w:rPr>
        <w:t xml:space="preserve">Smluvní strany prohlašují, že tato </w:t>
      </w:r>
      <w:r w:rsidR="008E2E41" w:rsidRPr="003B34BE">
        <w:rPr>
          <w:rFonts w:eastAsia="Calibri"/>
          <w:color w:val="404040" w:themeColor="text1" w:themeTint="BF"/>
          <w:spacing w:val="2"/>
          <w:sz w:val="22"/>
          <w:szCs w:val="22"/>
          <w:lang w:eastAsia="en-US"/>
        </w:rPr>
        <w:t>Dohoda</w:t>
      </w:r>
      <w:r w:rsidRPr="003B34BE">
        <w:rPr>
          <w:rFonts w:eastAsia="Calibri"/>
          <w:color w:val="404040" w:themeColor="text1" w:themeTint="BF"/>
          <w:spacing w:val="2"/>
          <w:sz w:val="22"/>
          <w:szCs w:val="22"/>
          <w:lang w:eastAsia="en-US"/>
        </w:rPr>
        <w:t xml:space="preserve"> je projevem jejich pravé a svobodné vůle a nebyla sjednána v tísni ani za jinak jednostranně nevýhodných podmínek. Na důkaz toho připojují Smluvní strany své podpisy.</w:t>
      </w:r>
    </w:p>
    <w:p w14:paraId="0EF104CD" w14:textId="40B2D2B4" w:rsidR="00433199" w:rsidRPr="003B34BE" w:rsidRDefault="009C749B" w:rsidP="00DD00B3">
      <w:pPr>
        <w:pStyle w:val="Odstavec2"/>
        <w:numPr>
          <w:ilvl w:val="1"/>
          <w:numId w:val="87"/>
        </w:numPr>
        <w:spacing w:line="312" w:lineRule="auto"/>
        <w:ind w:left="567" w:hanging="567"/>
        <w:rPr>
          <w:rFonts w:eastAsia="Calibri"/>
          <w:color w:val="404040" w:themeColor="text1" w:themeTint="BF"/>
          <w:spacing w:val="2"/>
          <w:sz w:val="22"/>
          <w:szCs w:val="22"/>
          <w:lang w:eastAsia="en-US"/>
        </w:rPr>
      </w:pPr>
      <w:r w:rsidRPr="003B34BE">
        <w:rPr>
          <w:rFonts w:eastAsia="Calibri"/>
          <w:color w:val="404040" w:themeColor="text1" w:themeTint="BF"/>
          <w:spacing w:val="2"/>
          <w:sz w:val="22"/>
          <w:szCs w:val="22"/>
          <w:lang w:eastAsia="en-US"/>
        </w:rPr>
        <w:t xml:space="preserve">Nedílnou součástí této </w:t>
      </w:r>
      <w:r w:rsidR="008E2E41" w:rsidRPr="003B34BE">
        <w:rPr>
          <w:rFonts w:eastAsia="Calibri"/>
          <w:color w:val="404040" w:themeColor="text1" w:themeTint="BF"/>
          <w:spacing w:val="2"/>
          <w:sz w:val="22"/>
          <w:szCs w:val="22"/>
          <w:lang w:eastAsia="en-US"/>
        </w:rPr>
        <w:t>Dohody</w:t>
      </w:r>
      <w:r w:rsidRPr="003B34BE">
        <w:rPr>
          <w:rFonts w:eastAsia="Calibri"/>
          <w:color w:val="404040" w:themeColor="text1" w:themeTint="BF"/>
          <w:spacing w:val="2"/>
          <w:sz w:val="22"/>
          <w:szCs w:val="22"/>
          <w:lang w:eastAsia="en-US"/>
        </w:rPr>
        <w:t xml:space="preserve"> j</w:t>
      </w:r>
      <w:r w:rsidR="0044058E" w:rsidRPr="003B34BE">
        <w:rPr>
          <w:rFonts w:eastAsia="Calibri"/>
          <w:color w:val="404040" w:themeColor="text1" w:themeTint="BF"/>
          <w:spacing w:val="2"/>
          <w:sz w:val="22"/>
          <w:szCs w:val="22"/>
          <w:lang w:eastAsia="en-US"/>
        </w:rPr>
        <w:t>e</w:t>
      </w:r>
      <w:r w:rsidRPr="003B34BE">
        <w:rPr>
          <w:rFonts w:eastAsia="Calibri"/>
          <w:color w:val="404040" w:themeColor="text1" w:themeTint="BF"/>
          <w:spacing w:val="2"/>
          <w:sz w:val="22"/>
          <w:szCs w:val="22"/>
          <w:lang w:eastAsia="en-US"/>
        </w:rPr>
        <w:t xml:space="preserve"> následující příloh</w:t>
      </w:r>
      <w:r w:rsidR="0044058E" w:rsidRPr="003B34BE">
        <w:rPr>
          <w:rFonts w:eastAsia="Calibri"/>
          <w:color w:val="404040" w:themeColor="text1" w:themeTint="BF"/>
          <w:spacing w:val="2"/>
          <w:sz w:val="22"/>
          <w:szCs w:val="22"/>
          <w:lang w:eastAsia="en-US"/>
        </w:rPr>
        <w:t>a</w:t>
      </w:r>
      <w:r w:rsidRPr="003B34BE">
        <w:rPr>
          <w:rFonts w:eastAsia="Calibri"/>
          <w:color w:val="404040" w:themeColor="text1" w:themeTint="BF"/>
          <w:spacing w:val="2"/>
          <w:sz w:val="22"/>
          <w:szCs w:val="22"/>
          <w:lang w:eastAsia="en-US"/>
        </w:rPr>
        <w:t>:</w:t>
      </w:r>
    </w:p>
    <w:p w14:paraId="4F51F06F" w14:textId="2CFE9E85" w:rsidR="009F1F55" w:rsidRPr="003B34BE" w:rsidRDefault="00D76425" w:rsidP="00AF6693">
      <w:pPr>
        <w:pStyle w:val="Odstavec2"/>
        <w:numPr>
          <w:ilvl w:val="0"/>
          <w:numId w:val="31"/>
        </w:numPr>
        <w:tabs>
          <w:tab w:val="left" w:pos="567"/>
        </w:tabs>
        <w:spacing w:after="60" w:line="312" w:lineRule="auto"/>
        <w:ind w:left="1134" w:hanging="425"/>
        <w:rPr>
          <w:rFonts w:eastAsia="Calibri"/>
          <w:color w:val="404040" w:themeColor="text1" w:themeTint="BF"/>
          <w:spacing w:val="2"/>
          <w:sz w:val="22"/>
          <w:szCs w:val="22"/>
          <w:lang w:eastAsia="en-US"/>
        </w:rPr>
      </w:pPr>
      <w:r w:rsidRPr="003B34BE">
        <w:rPr>
          <w:rFonts w:eastAsia="Calibri"/>
          <w:color w:val="404040" w:themeColor="text1" w:themeTint="BF"/>
          <w:spacing w:val="2"/>
          <w:sz w:val="22"/>
          <w:szCs w:val="22"/>
          <w:lang w:eastAsia="en-US"/>
        </w:rPr>
        <w:t xml:space="preserve">Příloha č. 1 – </w:t>
      </w:r>
      <w:r w:rsidR="00A65808" w:rsidRPr="003B34BE">
        <w:rPr>
          <w:rFonts w:eastAsia="Calibri"/>
          <w:color w:val="404040" w:themeColor="text1" w:themeTint="BF"/>
          <w:spacing w:val="2"/>
          <w:sz w:val="22"/>
          <w:szCs w:val="22"/>
          <w:lang w:eastAsia="en-US"/>
        </w:rPr>
        <w:t>Jednotkové ceny Po</w:t>
      </w:r>
      <w:r w:rsidR="00DC1B61" w:rsidRPr="003B34BE">
        <w:rPr>
          <w:rFonts w:eastAsia="Calibri"/>
          <w:color w:val="404040" w:themeColor="text1" w:themeTint="BF"/>
          <w:spacing w:val="2"/>
          <w:sz w:val="22"/>
          <w:szCs w:val="22"/>
          <w:lang w:eastAsia="en-US"/>
        </w:rPr>
        <w:t>skytovatelů</w:t>
      </w:r>
      <w:r w:rsidR="002F0848" w:rsidRPr="003B34BE">
        <w:rPr>
          <w:rFonts w:eastAsia="Calibri"/>
          <w:color w:val="404040" w:themeColor="text1" w:themeTint="BF"/>
          <w:spacing w:val="2"/>
          <w:sz w:val="22"/>
          <w:szCs w:val="22"/>
          <w:lang w:eastAsia="en-US"/>
        </w:rPr>
        <w:t xml:space="preserve"> </w:t>
      </w:r>
    </w:p>
    <w:p w14:paraId="7CC3F6C3" w14:textId="77777777" w:rsidR="00935C2C" w:rsidRPr="003B34BE" w:rsidRDefault="00935C2C" w:rsidP="00935C2C">
      <w:pPr>
        <w:pStyle w:val="Odstavec2"/>
        <w:numPr>
          <w:ilvl w:val="0"/>
          <w:numId w:val="0"/>
        </w:numPr>
        <w:tabs>
          <w:tab w:val="left" w:pos="567"/>
        </w:tabs>
        <w:spacing w:after="60" w:line="312" w:lineRule="auto"/>
        <w:ind w:left="624" w:hanging="624"/>
        <w:rPr>
          <w:rFonts w:eastAsia="Calibri"/>
          <w:color w:val="404040" w:themeColor="text1" w:themeTint="BF"/>
          <w:spacing w:val="2"/>
          <w:sz w:val="22"/>
          <w:szCs w:val="22"/>
          <w:lang w:eastAsia="en-US"/>
        </w:rPr>
      </w:pPr>
    </w:p>
    <w:p w14:paraId="6A9A4FA3" w14:textId="77777777" w:rsidR="00935C2C" w:rsidRPr="003B34BE" w:rsidRDefault="00935C2C" w:rsidP="00935C2C">
      <w:pPr>
        <w:pStyle w:val="Odstavec2"/>
        <w:numPr>
          <w:ilvl w:val="0"/>
          <w:numId w:val="0"/>
        </w:numPr>
        <w:tabs>
          <w:tab w:val="left" w:pos="567"/>
        </w:tabs>
        <w:spacing w:after="60" w:line="312" w:lineRule="auto"/>
        <w:ind w:left="624" w:hanging="624"/>
        <w:rPr>
          <w:rFonts w:eastAsia="Calibri"/>
          <w:color w:val="404040" w:themeColor="text1" w:themeTint="BF"/>
          <w:spacing w:val="2"/>
          <w:sz w:val="22"/>
          <w:szCs w:val="22"/>
          <w:lang w:eastAsia="en-US"/>
        </w:rPr>
      </w:pPr>
    </w:p>
    <w:p w14:paraId="1405B593" w14:textId="77777777" w:rsidR="00935C2C" w:rsidRPr="003B34BE" w:rsidRDefault="00935C2C" w:rsidP="00935C2C">
      <w:pPr>
        <w:pStyle w:val="Odstavec2"/>
        <w:numPr>
          <w:ilvl w:val="0"/>
          <w:numId w:val="0"/>
        </w:numPr>
        <w:tabs>
          <w:tab w:val="left" w:pos="567"/>
        </w:tabs>
        <w:spacing w:after="60" w:line="312" w:lineRule="auto"/>
        <w:ind w:left="624" w:hanging="624"/>
        <w:rPr>
          <w:rFonts w:eastAsia="Calibri"/>
          <w:color w:val="404040" w:themeColor="text1" w:themeTint="BF"/>
          <w:spacing w:val="2"/>
          <w:sz w:val="22"/>
          <w:szCs w:val="22"/>
          <w:lang w:eastAsia="en-US"/>
        </w:rPr>
      </w:pPr>
    </w:p>
    <w:p w14:paraId="1B0AFB50" w14:textId="77777777" w:rsidR="00935C2C" w:rsidRPr="003B34BE" w:rsidRDefault="00935C2C" w:rsidP="00935C2C">
      <w:pPr>
        <w:pStyle w:val="Odstavec2"/>
        <w:numPr>
          <w:ilvl w:val="0"/>
          <w:numId w:val="0"/>
        </w:numPr>
        <w:tabs>
          <w:tab w:val="left" w:pos="567"/>
        </w:tabs>
        <w:spacing w:after="60" w:line="312" w:lineRule="auto"/>
        <w:ind w:left="624" w:hanging="624"/>
        <w:rPr>
          <w:rFonts w:eastAsia="Calibri"/>
          <w:color w:val="404040" w:themeColor="text1" w:themeTint="BF"/>
          <w:spacing w:val="2"/>
          <w:sz w:val="22"/>
          <w:szCs w:val="22"/>
          <w:lang w:eastAsia="en-US"/>
        </w:rPr>
      </w:pPr>
    </w:p>
    <w:p w14:paraId="3DDBEC9E" w14:textId="77777777" w:rsidR="00935C2C" w:rsidRPr="003B34BE" w:rsidRDefault="00935C2C" w:rsidP="00935C2C">
      <w:pPr>
        <w:pStyle w:val="Odstavec2"/>
        <w:numPr>
          <w:ilvl w:val="0"/>
          <w:numId w:val="0"/>
        </w:numPr>
        <w:tabs>
          <w:tab w:val="left" w:pos="567"/>
        </w:tabs>
        <w:spacing w:after="60" w:line="312" w:lineRule="auto"/>
        <w:ind w:left="624" w:hanging="624"/>
        <w:rPr>
          <w:rFonts w:eastAsia="Calibri"/>
          <w:color w:val="404040" w:themeColor="text1" w:themeTint="BF"/>
          <w:spacing w:val="2"/>
          <w:sz w:val="22"/>
          <w:szCs w:val="22"/>
          <w:lang w:eastAsia="en-US"/>
        </w:rPr>
      </w:pPr>
    </w:p>
    <w:p w14:paraId="662DAE41" w14:textId="77777777" w:rsidR="00935C2C" w:rsidRPr="003B34BE" w:rsidRDefault="00935C2C" w:rsidP="00935C2C">
      <w:pPr>
        <w:pStyle w:val="Odstavec2"/>
        <w:numPr>
          <w:ilvl w:val="0"/>
          <w:numId w:val="0"/>
        </w:numPr>
        <w:tabs>
          <w:tab w:val="left" w:pos="567"/>
        </w:tabs>
        <w:spacing w:after="60" w:line="312" w:lineRule="auto"/>
        <w:ind w:left="624" w:hanging="624"/>
        <w:rPr>
          <w:rFonts w:eastAsia="Calibri"/>
          <w:color w:val="404040" w:themeColor="text1" w:themeTint="BF"/>
          <w:spacing w:val="2"/>
          <w:sz w:val="22"/>
          <w:szCs w:val="22"/>
          <w:lang w:eastAsia="en-US"/>
        </w:rPr>
      </w:pPr>
    </w:p>
    <w:p w14:paraId="130AC190" w14:textId="77777777" w:rsidR="00935C2C" w:rsidRPr="003B34BE" w:rsidRDefault="00935C2C" w:rsidP="00935C2C">
      <w:pPr>
        <w:pStyle w:val="Odstavec2"/>
        <w:numPr>
          <w:ilvl w:val="0"/>
          <w:numId w:val="0"/>
        </w:numPr>
        <w:tabs>
          <w:tab w:val="left" w:pos="567"/>
        </w:tabs>
        <w:spacing w:after="60" w:line="312" w:lineRule="auto"/>
        <w:ind w:left="624" w:hanging="624"/>
        <w:rPr>
          <w:rFonts w:eastAsia="Calibri"/>
          <w:color w:val="404040" w:themeColor="text1" w:themeTint="BF"/>
          <w:spacing w:val="2"/>
          <w:sz w:val="22"/>
          <w:szCs w:val="22"/>
          <w:lang w:eastAsia="en-US"/>
        </w:rPr>
      </w:pPr>
    </w:p>
    <w:p w14:paraId="73C92C01" w14:textId="77777777" w:rsidR="00935C2C" w:rsidRPr="003B34BE" w:rsidRDefault="00935C2C" w:rsidP="00935C2C">
      <w:pPr>
        <w:pStyle w:val="Odstavec2"/>
        <w:numPr>
          <w:ilvl w:val="0"/>
          <w:numId w:val="0"/>
        </w:numPr>
        <w:tabs>
          <w:tab w:val="left" w:pos="567"/>
        </w:tabs>
        <w:spacing w:after="60" w:line="312" w:lineRule="auto"/>
        <w:ind w:left="624" w:hanging="624"/>
        <w:rPr>
          <w:rFonts w:eastAsia="Calibri"/>
          <w:color w:val="404040" w:themeColor="text1" w:themeTint="BF"/>
          <w:spacing w:val="2"/>
          <w:sz w:val="22"/>
          <w:szCs w:val="22"/>
          <w:lang w:eastAsia="en-US"/>
        </w:rPr>
      </w:pPr>
    </w:p>
    <w:p w14:paraId="25269483" w14:textId="77777777" w:rsidR="00935C2C" w:rsidRPr="003B34BE" w:rsidRDefault="00935C2C" w:rsidP="00935C2C">
      <w:pPr>
        <w:pStyle w:val="Odstavec2"/>
        <w:numPr>
          <w:ilvl w:val="0"/>
          <w:numId w:val="0"/>
        </w:numPr>
        <w:tabs>
          <w:tab w:val="left" w:pos="567"/>
        </w:tabs>
        <w:spacing w:after="60" w:line="312" w:lineRule="auto"/>
        <w:ind w:left="624" w:hanging="624"/>
        <w:rPr>
          <w:rFonts w:eastAsia="Calibri"/>
          <w:color w:val="404040" w:themeColor="text1" w:themeTint="BF"/>
          <w:spacing w:val="2"/>
          <w:sz w:val="22"/>
          <w:szCs w:val="22"/>
          <w:lang w:eastAsia="en-US"/>
        </w:rPr>
      </w:pPr>
    </w:p>
    <w:p w14:paraId="57F9F051" w14:textId="77777777" w:rsidR="00935C2C" w:rsidRPr="003B34BE" w:rsidRDefault="00935C2C" w:rsidP="00935C2C">
      <w:pPr>
        <w:pStyle w:val="Odstavec2"/>
        <w:numPr>
          <w:ilvl w:val="0"/>
          <w:numId w:val="0"/>
        </w:numPr>
        <w:tabs>
          <w:tab w:val="left" w:pos="567"/>
        </w:tabs>
        <w:spacing w:after="60" w:line="312" w:lineRule="auto"/>
        <w:ind w:left="624" w:hanging="624"/>
        <w:rPr>
          <w:rFonts w:eastAsia="Calibri"/>
          <w:color w:val="404040" w:themeColor="text1" w:themeTint="BF"/>
          <w:spacing w:val="2"/>
          <w:sz w:val="22"/>
          <w:szCs w:val="22"/>
          <w:lang w:eastAsia="en-US"/>
        </w:rPr>
      </w:pPr>
    </w:p>
    <w:p w14:paraId="53E9A712" w14:textId="77777777" w:rsidR="00935C2C" w:rsidRPr="003B34BE" w:rsidRDefault="00935C2C" w:rsidP="00935C2C">
      <w:pPr>
        <w:pStyle w:val="Odstavec2"/>
        <w:numPr>
          <w:ilvl w:val="0"/>
          <w:numId w:val="0"/>
        </w:numPr>
        <w:tabs>
          <w:tab w:val="left" w:pos="567"/>
        </w:tabs>
        <w:spacing w:after="60" w:line="312" w:lineRule="auto"/>
        <w:ind w:left="624" w:hanging="624"/>
        <w:rPr>
          <w:rFonts w:eastAsia="Calibri"/>
          <w:color w:val="404040" w:themeColor="text1" w:themeTint="BF"/>
          <w:spacing w:val="2"/>
          <w:sz w:val="22"/>
          <w:szCs w:val="22"/>
          <w:lang w:eastAsia="en-US"/>
        </w:rPr>
      </w:pPr>
    </w:p>
    <w:p w14:paraId="3AFD6DC3" w14:textId="77777777" w:rsidR="00935C2C" w:rsidRPr="003B34BE" w:rsidRDefault="00935C2C" w:rsidP="00935C2C">
      <w:pPr>
        <w:pStyle w:val="Odstavec2"/>
        <w:numPr>
          <w:ilvl w:val="0"/>
          <w:numId w:val="0"/>
        </w:numPr>
        <w:tabs>
          <w:tab w:val="left" w:pos="567"/>
        </w:tabs>
        <w:spacing w:after="60" w:line="312" w:lineRule="auto"/>
        <w:ind w:left="624" w:hanging="624"/>
        <w:rPr>
          <w:rFonts w:eastAsia="Calibri"/>
          <w:color w:val="404040" w:themeColor="text1" w:themeTint="BF"/>
          <w:spacing w:val="2"/>
          <w:sz w:val="22"/>
          <w:szCs w:val="22"/>
          <w:lang w:eastAsia="en-US"/>
        </w:rPr>
      </w:pPr>
    </w:p>
    <w:p w14:paraId="76D3D544" w14:textId="77777777" w:rsidR="00935C2C" w:rsidRPr="003B34BE" w:rsidRDefault="00935C2C" w:rsidP="00935C2C">
      <w:pPr>
        <w:pStyle w:val="Odstavec2"/>
        <w:numPr>
          <w:ilvl w:val="0"/>
          <w:numId w:val="0"/>
        </w:numPr>
        <w:tabs>
          <w:tab w:val="left" w:pos="567"/>
        </w:tabs>
        <w:spacing w:after="60" w:line="312" w:lineRule="auto"/>
        <w:ind w:left="624" w:hanging="624"/>
        <w:rPr>
          <w:rFonts w:eastAsia="Calibri"/>
          <w:color w:val="404040" w:themeColor="text1" w:themeTint="BF"/>
          <w:spacing w:val="2"/>
          <w:sz w:val="22"/>
          <w:szCs w:val="22"/>
          <w:lang w:eastAsia="en-US"/>
        </w:rPr>
      </w:pPr>
    </w:p>
    <w:p w14:paraId="7E71ED0F" w14:textId="77777777" w:rsidR="00935C2C" w:rsidRPr="003B34BE" w:rsidRDefault="00935C2C" w:rsidP="00935C2C">
      <w:pPr>
        <w:pStyle w:val="Odstavec2"/>
        <w:numPr>
          <w:ilvl w:val="0"/>
          <w:numId w:val="0"/>
        </w:numPr>
        <w:tabs>
          <w:tab w:val="left" w:pos="567"/>
        </w:tabs>
        <w:spacing w:after="60" w:line="312" w:lineRule="auto"/>
        <w:ind w:left="624" w:hanging="624"/>
        <w:rPr>
          <w:rFonts w:eastAsia="Calibri"/>
          <w:color w:val="404040" w:themeColor="text1" w:themeTint="BF"/>
          <w:spacing w:val="2"/>
          <w:sz w:val="22"/>
          <w:szCs w:val="22"/>
          <w:lang w:eastAsia="en-US"/>
        </w:rPr>
      </w:pPr>
    </w:p>
    <w:p w14:paraId="674B0973" w14:textId="77777777" w:rsidR="00935C2C" w:rsidRPr="003B34BE" w:rsidRDefault="00935C2C" w:rsidP="00935C2C">
      <w:pPr>
        <w:pStyle w:val="Odstavec2"/>
        <w:numPr>
          <w:ilvl w:val="0"/>
          <w:numId w:val="0"/>
        </w:numPr>
        <w:tabs>
          <w:tab w:val="left" w:pos="567"/>
        </w:tabs>
        <w:spacing w:after="60" w:line="312" w:lineRule="auto"/>
        <w:ind w:left="624" w:hanging="624"/>
        <w:rPr>
          <w:rFonts w:eastAsia="Calibri"/>
          <w:color w:val="404040" w:themeColor="text1" w:themeTint="BF"/>
          <w:spacing w:val="2"/>
          <w:sz w:val="22"/>
          <w:szCs w:val="22"/>
          <w:lang w:eastAsia="en-US"/>
        </w:rPr>
      </w:pPr>
    </w:p>
    <w:p w14:paraId="233DAB62" w14:textId="77777777" w:rsidR="00935C2C" w:rsidRPr="003B34BE" w:rsidRDefault="00935C2C" w:rsidP="00935C2C">
      <w:pPr>
        <w:pStyle w:val="Odstavec2"/>
        <w:numPr>
          <w:ilvl w:val="0"/>
          <w:numId w:val="0"/>
        </w:numPr>
        <w:tabs>
          <w:tab w:val="left" w:pos="567"/>
        </w:tabs>
        <w:spacing w:after="60" w:line="312" w:lineRule="auto"/>
        <w:ind w:left="624" w:hanging="624"/>
        <w:rPr>
          <w:rFonts w:eastAsia="Calibri"/>
          <w:color w:val="404040" w:themeColor="text1" w:themeTint="BF"/>
          <w:spacing w:val="2"/>
          <w:sz w:val="22"/>
          <w:szCs w:val="22"/>
          <w:lang w:eastAsia="en-US"/>
        </w:rPr>
      </w:pPr>
    </w:p>
    <w:p w14:paraId="4DE0399B" w14:textId="77777777" w:rsidR="00935C2C" w:rsidRPr="003B34BE" w:rsidRDefault="00935C2C" w:rsidP="00935C2C">
      <w:pPr>
        <w:pStyle w:val="Odstavec2"/>
        <w:numPr>
          <w:ilvl w:val="0"/>
          <w:numId w:val="0"/>
        </w:numPr>
        <w:tabs>
          <w:tab w:val="left" w:pos="567"/>
        </w:tabs>
        <w:spacing w:after="60" w:line="312" w:lineRule="auto"/>
        <w:ind w:left="624" w:hanging="624"/>
        <w:rPr>
          <w:rFonts w:eastAsia="Calibri"/>
          <w:color w:val="404040" w:themeColor="text1" w:themeTint="BF"/>
          <w:spacing w:val="2"/>
          <w:sz w:val="22"/>
          <w:szCs w:val="22"/>
          <w:lang w:eastAsia="en-US"/>
        </w:rPr>
      </w:pPr>
    </w:p>
    <w:p w14:paraId="0BB1612A" w14:textId="77777777" w:rsidR="00935C2C" w:rsidRPr="003B34BE" w:rsidRDefault="00935C2C" w:rsidP="00935C2C">
      <w:pPr>
        <w:pStyle w:val="Odstavec2"/>
        <w:numPr>
          <w:ilvl w:val="0"/>
          <w:numId w:val="0"/>
        </w:numPr>
        <w:tabs>
          <w:tab w:val="left" w:pos="567"/>
        </w:tabs>
        <w:spacing w:after="60" w:line="312" w:lineRule="auto"/>
        <w:ind w:left="624" w:hanging="624"/>
        <w:rPr>
          <w:rFonts w:eastAsia="Calibri"/>
          <w:color w:val="404040" w:themeColor="text1" w:themeTint="BF"/>
          <w:spacing w:val="2"/>
          <w:sz w:val="22"/>
          <w:szCs w:val="22"/>
          <w:lang w:eastAsia="en-US"/>
        </w:rPr>
      </w:pPr>
    </w:p>
    <w:p w14:paraId="32290047" w14:textId="69FC6641" w:rsidR="001073FD" w:rsidRPr="003B34BE" w:rsidRDefault="001073FD" w:rsidP="001073FD">
      <w:pPr>
        <w:pStyle w:val="Odstavec2"/>
        <w:numPr>
          <w:ilvl w:val="0"/>
          <w:numId w:val="0"/>
        </w:numPr>
        <w:tabs>
          <w:tab w:val="left" w:pos="567"/>
        </w:tabs>
        <w:spacing w:line="312" w:lineRule="auto"/>
        <w:ind w:left="624" w:hanging="624"/>
        <w:rPr>
          <w:rFonts w:eastAsia="Calibri"/>
          <w:color w:val="404040" w:themeColor="text1" w:themeTint="BF"/>
          <w:spacing w:val="2"/>
          <w:sz w:val="22"/>
          <w:szCs w:val="22"/>
          <w:lang w:eastAsia="en-US"/>
        </w:rPr>
      </w:pPr>
    </w:p>
    <w:p w14:paraId="23E1FF50" w14:textId="09B1E7BC" w:rsidR="00B91E23" w:rsidRPr="003B34BE" w:rsidRDefault="0089338C" w:rsidP="006F47BD">
      <w:pPr>
        <w:pStyle w:val="Odstavec2"/>
        <w:numPr>
          <w:ilvl w:val="0"/>
          <w:numId w:val="0"/>
        </w:numPr>
        <w:spacing w:line="312" w:lineRule="auto"/>
        <w:rPr>
          <w:rFonts w:eastAsia="Calibri"/>
          <w:i/>
          <w:color w:val="404040" w:themeColor="text1" w:themeTint="BF"/>
          <w:spacing w:val="2"/>
          <w:sz w:val="22"/>
          <w:szCs w:val="22"/>
          <w:lang w:eastAsia="en-US"/>
        </w:rPr>
      </w:pPr>
      <w:r w:rsidRPr="003B34BE">
        <w:rPr>
          <w:rFonts w:eastAsia="Calibri"/>
          <w:i/>
          <w:color w:val="404040" w:themeColor="text1" w:themeTint="BF"/>
          <w:spacing w:val="2"/>
          <w:sz w:val="22"/>
          <w:szCs w:val="22"/>
          <w:lang w:eastAsia="en-US"/>
        </w:rPr>
        <w:t xml:space="preserve">NA DŮKAZ TOHO, že Smluvní strany s obsahem </w:t>
      </w:r>
      <w:r w:rsidR="008E2E41" w:rsidRPr="003B34BE">
        <w:rPr>
          <w:rFonts w:eastAsia="Calibri"/>
          <w:i/>
          <w:color w:val="404040" w:themeColor="text1" w:themeTint="BF"/>
          <w:spacing w:val="2"/>
          <w:sz w:val="22"/>
          <w:szCs w:val="22"/>
          <w:lang w:eastAsia="en-US"/>
        </w:rPr>
        <w:t>Dohody</w:t>
      </w:r>
      <w:r w:rsidRPr="003B34BE">
        <w:rPr>
          <w:rFonts w:eastAsia="Calibri"/>
          <w:i/>
          <w:color w:val="404040" w:themeColor="text1" w:themeTint="BF"/>
          <w:spacing w:val="2"/>
          <w:sz w:val="22"/>
          <w:szCs w:val="22"/>
          <w:lang w:eastAsia="en-US"/>
        </w:rPr>
        <w:t xml:space="preserve"> souhlasí, rozumí ji a zavazují se</w:t>
      </w:r>
      <w:r w:rsidR="000B495D" w:rsidRPr="003B34BE">
        <w:rPr>
          <w:rFonts w:eastAsia="Calibri"/>
          <w:i/>
          <w:color w:val="404040" w:themeColor="text1" w:themeTint="BF"/>
          <w:spacing w:val="2"/>
          <w:sz w:val="22"/>
          <w:szCs w:val="22"/>
          <w:lang w:eastAsia="en-US"/>
        </w:rPr>
        <w:t> </w:t>
      </w:r>
      <w:r w:rsidRPr="003B34BE">
        <w:rPr>
          <w:rFonts w:eastAsia="Calibri"/>
          <w:i/>
          <w:color w:val="404040" w:themeColor="text1" w:themeTint="BF"/>
          <w:spacing w:val="2"/>
          <w:sz w:val="22"/>
          <w:szCs w:val="22"/>
          <w:lang w:eastAsia="en-US"/>
        </w:rPr>
        <w:t xml:space="preserve">k jejímu plnění, připojují své podpisy a prohlašují, že tato </w:t>
      </w:r>
      <w:r w:rsidR="008E2E41" w:rsidRPr="003B34BE">
        <w:rPr>
          <w:rFonts w:eastAsia="Calibri"/>
          <w:i/>
          <w:color w:val="404040" w:themeColor="text1" w:themeTint="BF"/>
          <w:spacing w:val="2"/>
          <w:sz w:val="22"/>
          <w:szCs w:val="22"/>
          <w:lang w:eastAsia="en-US"/>
        </w:rPr>
        <w:t>Dohoda</w:t>
      </w:r>
      <w:r w:rsidRPr="003B34BE">
        <w:rPr>
          <w:rFonts w:eastAsia="Calibri"/>
          <w:i/>
          <w:color w:val="404040" w:themeColor="text1" w:themeTint="BF"/>
          <w:spacing w:val="2"/>
          <w:sz w:val="22"/>
          <w:szCs w:val="22"/>
          <w:lang w:eastAsia="en-US"/>
        </w:rPr>
        <w:t xml:space="preserve"> byla uzavřena podle</w:t>
      </w:r>
      <w:r w:rsidR="000B495D" w:rsidRPr="003B34BE">
        <w:rPr>
          <w:rFonts w:eastAsia="Calibri"/>
          <w:i/>
          <w:color w:val="404040" w:themeColor="text1" w:themeTint="BF"/>
          <w:spacing w:val="2"/>
          <w:sz w:val="22"/>
          <w:szCs w:val="22"/>
          <w:lang w:eastAsia="en-US"/>
        </w:rPr>
        <w:t> </w:t>
      </w:r>
      <w:r w:rsidRPr="003B34BE">
        <w:rPr>
          <w:rFonts w:eastAsia="Calibri"/>
          <w:i/>
          <w:color w:val="404040" w:themeColor="text1" w:themeTint="BF"/>
          <w:spacing w:val="2"/>
          <w:sz w:val="22"/>
          <w:szCs w:val="22"/>
          <w:lang w:eastAsia="en-US"/>
        </w:rPr>
        <w:t>jejich svobodné a vážné vůle prosté tísně, zejména tísně finanční.</w:t>
      </w:r>
    </w:p>
    <w:p w14:paraId="7D3759EA" w14:textId="300C7209" w:rsidR="001073FD" w:rsidRPr="003B34BE" w:rsidRDefault="001073FD" w:rsidP="001073FD">
      <w:pPr>
        <w:pStyle w:val="Zkladntext"/>
        <w:spacing w:line="312" w:lineRule="auto"/>
        <w:jc w:val="both"/>
        <w:rPr>
          <w:rFonts w:ascii="Arial" w:hAnsi="Arial" w:cs="Arial"/>
          <w:color w:val="404040" w:themeColor="text1" w:themeTint="BF"/>
          <w:sz w:val="22"/>
          <w:szCs w:val="22"/>
        </w:rPr>
      </w:pPr>
      <w:r w:rsidRPr="003B34BE">
        <w:rPr>
          <w:rFonts w:ascii="Arial" w:hAnsi="Arial" w:cs="Arial"/>
          <w:color w:val="404040" w:themeColor="text1" w:themeTint="BF"/>
          <w:sz w:val="22"/>
          <w:szCs w:val="22"/>
        </w:rPr>
        <w:t>Za Objednatele</w:t>
      </w:r>
      <w:r w:rsidRPr="003B34BE">
        <w:rPr>
          <w:rFonts w:ascii="Arial" w:hAnsi="Arial" w:cs="Arial"/>
          <w:color w:val="404040" w:themeColor="text1" w:themeTint="BF"/>
          <w:sz w:val="22"/>
          <w:szCs w:val="22"/>
        </w:rPr>
        <w:tab/>
      </w:r>
      <w:r w:rsidRPr="003B34BE">
        <w:rPr>
          <w:rFonts w:ascii="Arial" w:hAnsi="Arial" w:cs="Arial"/>
          <w:color w:val="404040" w:themeColor="text1" w:themeTint="BF"/>
          <w:sz w:val="22"/>
          <w:szCs w:val="22"/>
        </w:rPr>
        <w:tab/>
      </w:r>
      <w:r w:rsidRPr="003B34BE">
        <w:rPr>
          <w:rFonts w:ascii="Arial" w:hAnsi="Arial" w:cs="Arial"/>
          <w:color w:val="404040" w:themeColor="text1" w:themeTint="BF"/>
          <w:sz w:val="22"/>
          <w:szCs w:val="22"/>
        </w:rPr>
        <w:tab/>
      </w:r>
      <w:r w:rsidRPr="003B34BE">
        <w:rPr>
          <w:rFonts w:ascii="Arial" w:hAnsi="Arial" w:cs="Arial"/>
          <w:color w:val="404040" w:themeColor="text1" w:themeTint="BF"/>
          <w:sz w:val="22"/>
          <w:szCs w:val="22"/>
        </w:rPr>
        <w:tab/>
        <w:t xml:space="preserve">      Za Poskytovatele</w:t>
      </w:r>
    </w:p>
    <w:p w14:paraId="484C93F6" w14:textId="0739A7C9" w:rsidR="001F11FC" w:rsidRDefault="001073FD" w:rsidP="001073FD">
      <w:pPr>
        <w:pStyle w:val="Zkladntext"/>
        <w:spacing w:line="312" w:lineRule="auto"/>
        <w:jc w:val="both"/>
        <w:rPr>
          <w:rFonts w:ascii="Arial" w:hAnsi="Arial" w:cs="Arial"/>
          <w:color w:val="404040" w:themeColor="text1" w:themeTint="BF"/>
          <w:sz w:val="22"/>
          <w:szCs w:val="22"/>
        </w:rPr>
      </w:pPr>
      <w:r w:rsidRPr="003B34BE">
        <w:rPr>
          <w:rFonts w:ascii="Arial" w:hAnsi="Arial" w:cs="Arial"/>
          <w:color w:val="404040" w:themeColor="text1" w:themeTint="BF"/>
          <w:sz w:val="22"/>
          <w:szCs w:val="22"/>
        </w:rPr>
        <w:t xml:space="preserve">V Praze dne: </w:t>
      </w:r>
      <w:r w:rsidR="001F11FC">
        <w:rPr>
          <w:rFonts w:ascii="Arial" w:hAnsi="Arial" w:cs="Arial"/>
          <w:color w:val="404040" w:themeColor="text1" w:themeTint="BF"/>
          <w:sz w:val="22"/>
          <w:szCs w:val="22"/>
        </w:rPr>
        <w:t>Dle el. podpisu</w:t>
      </w:r>
      <w:r w:rsidRPr="003B34BE">
        <w:rPr>
          <w:rFonts w:ascii="Arial" w:hAnsi="Arial" w:cs="Arial"/>
          <w:color w:val="404040" w:themeColor="text1" w:themeTint="BF"/>
          <w:sz w:val="22"/>
          <w:szCs w:val="22"/>
        </w:rPr>
        <w:tab/>
      </w:r>
      <w:r w:rsidRPr="003B34BE">
        <w:rPr>
          <w:rFonts w:ascii="Arial" w:hAnsi="Arial" w:cs="Arial"/>
          <w:color w:val="404040" w:themeColor="text1" w:themeTint="BF"/>
          <w:sz w:val="22"/>
          <w:szCs w:val="22"/>
        </w:rPr>
        <w:tab/>
      </w:r>
      <w:r w:rsidR="001F11FC">
        <w:rPr>
          <w:rFonts w:ascii="Arial" w:hAnsi="Arial" w:cs="Arial"/>
          <w:color w:val="404040" w:themeColor="text1" w:themeTint="BF"/>
          <w:sz w:val="22"/>
          <w:szCs w:val="22"/>
        </w:rPr>
        <w:tab/>
        <w:t xml:space="preserve">     </w:t>
      </w:r>
      <w:r w:rsidRPr="003B34BE">
        <w:rPr>
          <w:rFonts w:ascii="Arial" w:hAnsi="Arial" w:cs="Arial"/>
          <w:color w:val="404040" w:themeColor="text1" w:themeTint="BF"/>
          <w:sz w:val="22"/>
          <w:szCs w:val="22"/>
        </w:rPr>
        <w:t xml:space="preserve"> V</w:t>
      </w:r>
      <w:r w:rsidR="001F11FC">
        <w:rPr>
          <w:rFonts w:ascii="Arial" w:hAnsi="Arial" w:cs="Arial"/>
          <w:color w:val="404040" w:themeColor="text1" w:themeTint="BF"/>
          <w:sz w:val="22"/>
          <w:szCs w:val="22"/>
        </w:rPr>
        <w:t xml:space="preserve"> Praze </w:t>
      </w:r>
      <w:r w:rsidRPr="003B34BE">
        <w:rPr>
          <w:rFonts w:ascii="Arial" w:hAnsi="Arial" w:cs="Arial"/>
          <w:color w:val="404040" w:themeColor="text1" w:themeTint="BF"/>
          <w:sz w:val="22"/>
          <w:szCs w:val="22"/>
        </w:rPr>
        <w:t xml:space="preserve">dne: </w:t>
      </w:r>
      <w:r w:rsidR="001F11FC">
        <w:rPr>
          <w:rFonts w:ascii="Arial" w:hAnsi="Arial" w:cs="Arial"/>
          <w:color w:val="404040" w:themeColor="text1" w:themeTint="BF"/>
          <w:sz w:val="22"/>
          <w:szCs w:val="22"/>
        </w:rPr>
        <w:t>Dle el. podpisu</w:t>
      </w:r>
    </w:p>
    <w:p w14:paraId="55F1F490" w14:textId="15B8BF73" w:rsidR="001F11FC" w:rsidRDefault="001F11FC" w:rsidP="001073FD">
      <w:pPr>
        <w:pStyle w:val="Zkladntext"/>
        <w:spacing w:line="312" w:lineRule="auto"/>
        <w:jc w:val="both"/>
        <w:rPr>
          <w:rFonts w:ascii="Arial" w:hAnsi="Arial" w:cs="Arial"/>
          <w:color w:val="404040" w:themeColor="text1" w:themeTint="BF"/>
          <w:sz w:val="22"/>
          <w:szCs w:val="22"/>
        </w:rPr>
      </w:pPr>
    </w:p>
    <w:p w14:paraId="6B956EA6" w14:textId="77777777" w:rsidR="005C60B0" w:rsidRPr="003B34BE" w:rsidRDefault="005C60B0" w:rsidP="001073FD">
      <w:pPr>
        <w:pStyle w:val="Zkladntext"/>
        <w:spacing w:line="312" w:lineRule="auto"/>
        <w:jc w:val="both"/>
        <w:rPr>
          <w:rFonts w:ascii="Arial" w:hAnsi="Arial" w:cs="Arial"/>
          <w:color w:val="404040" w:themeColor="text1" w:themeTint="BF"/>
          <w:sz w:val="22"/>
          <w:szCs w:val="22"/>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3B34BE" w:rsidRPr="003B34BE" w14:paraId="282AF18D" w14:textId="77777777">
        <w:tc>
          <w:tcPr>
            <w:tcW w:w="4606" w:type="dxa"/>
            <w:tcBorders>
              <w:top w:val="nil"/>
              <w:left w:val="nil"/>
              <w:bottom w:val="nil"/>
              <w:right w:val="nil"/>
            </w:tcBorders>
          </w:tcPr>
          <w:p w14:paraId="5028F073" w14:textId="77777777" w:rsidR="001073FD" w:rsidRPr="003B34BE" w:rsidRDefault="001073FD">
            <w:pPr>
              <w:pStyle w:val="Zkladntext"/>
              <w:spacing w:line="312" w:lineRule="auto"/>
              <w:jc w:val="both"/>
              <w:rPr>
                <w:rFonts w:ascii="Arial" w:hAnsi="Arial" w:cs="Arial"/>
                <w:color w:val="404040" w:themeColor="text1" w:themeTint="BF"/>
                <w:sz w:val="22"/>
                <w:szCs w:val="22"/>
              </w:rPr>
            </w:pPr>
            <w:r w:rsidRPr="003B34BE">
              <w:rPr>
                <w:rFonts w:ascii="Arial" w:hAnsi="Arial" w:cs="Arial"/>
                <w:color w:val="404040" w:themeColor="text1" w:themeTint="BF"/>
                <w:sz w:val="22"/>
                <w:szCs w:val="22"/>
              </w:rPr>
              <w:t>____________________________________</w:t>
            </w:r>
          </w:p>
        </w:tc>
        <w:tc>
          <w:tcPr>
            <w:tcW w:w="4606" w:type="dxa"/>
            <w:tcBorders>
              <w:top w:val="nil"/>
              <w:left w:val="nil"/>
              <w:bottom w:val="nil"/>
              <w:right w:val="nil"/>
            </w:tcBorders>
          </w:tcPr>
          <w:p w14:paraId="4D9D574D" w14:textId="77777777" w:rsidR="001073FD" w:rsidRPr="003B34BE" w:rsidRDefault="001073FD">
            <w:pPr>
              <w:pStyle w:val="Zkladntext"/>
              <w:spacing w:line="312" w:lineRule="auto"/>
              <w:jc w:val="both"/>
              <w:rPr>
                <w:rFonts w:ascii="Arial" w:hAnsi="Arial" w:cs="Arial"/>
                <w:color w:val="404040" w:themeColor="text1" w:themeTint="BF"/>
                <w:sz w:val="22"/>
                <w:szCs w:val="22"/>
              </w:rPr>
            </w:pPr>
            <w:r w:rsidRPr="003B34BE">
              <w:rPr>
                <w:rFonts w:ascii="Arial" w:hAnsi="Arial" w:cs="Arial"/>
                <w:color w:val="404040" w:themeColor="text1" w:themeTint="BF"/>
                <w:sz w:val="22"/>
                <w:szCs w:val="22"/>
              </w:rPr>
              <w:t>____________________________________</w:t>
            </w:r>
          </w:p>
        </w:tc>
      </w:tr>
      <w:tr w:rsidR="003B34BE" w:rsidRPr="003B34BE" w14:paraId="12F65921" w14:textId="77777777">
        <w:trPr>
          <w:trHeight w:val="820"/>
        </w:trPr>
        <w:tc>
          <w:tcPr>
            <w:tcW w:w="4606" w:type="dxa"/>
            <w:tcBorders>
              <w:top w:val="nil"/>
              <w:left w:val="nil"/>
              <w:bottom w:val="nil"/>
              <w:right w:val="nil"/>
            </w:tcBorders>
          </w:tcPr>
          <w:p w14:paraId="12817A21" w14:textId="418D35AB" w:rsidR="001073FD" w:rsidRPr="003B34BE" w:rsidRDefault="00AE3DA8">
            <w:pPr>
              <w:pStyle w:val="Nzev"/>
              <w:spacing w:after="120" w:line="312" w:lineRule="auto"/>
              <w:jc w:val="both"/>
              <w:rPr>
                <w:rFonts w:eastAsia="Calibri"/>
                <w:color w:val="404040" w:themeColor="text1" w:themeTint="BF"/>
                <w:spacing w:val="2"/>
                <w:sz w:val="22"/>
                <w:szCs w:val="22"/>
                <w:lang w:val="cs-CZ" w:eastAsia="en-US"/>
              </w:rPr>
            </w:pPr>
            <w:r>
              <w:rPr>
                <w:rFonts w:eastAsia="Calibri"/>
                <w:color w:val="404040" w:themeColor="text1" w:themeTint="BF"/>
                <w:spacing w:val="2"/>
                <w:sz w:val="22"/>
                <w:szCs w:val="22"/>
                <w:lang w:val="cs-CZ" w:eastAsia="en-US"/>
              </w:rPr>
              <w:t>xxx</w:t>
            </w:r>
          </w:p>
          <w:p w14:paraId="0C36F78B" w14:textId="7C165C8D" w:rsidR="001073FD" w:rsidRPr="003B34BE" w:rsidRDefault="00AE3DA8">
            <w:pPr>
              <w:pStyle w:val="Nzev"/>
              <w:spacing w:after="120" w:line="312" w:lineRule="auto"/>
              <w:jc w:val="both"/>
              <w:rPr>
                <w:rFonts w:eastAsia="Calibri"/>
                <w:color w:val="404040" w:themeColor="text1" w:themeTint="BF"/>
                <w:spacing w:val="2"/>
                <w:sz w:val="22"/>
                <w:szCs w:val="22"/>
                <w:lang w:val="cs-CZ" w:eastAsia="en-US"/>
              </w:rPr>
            </w:pPr>
            <w:r>
              <w:rPr>
                <w:rFonts w:eastAsia="Calibri"/>
                <w:color w:val="404040" w:themeColor="text1" w:themeTint="BF"/>
                <w:spacing w:val="2"/>
                <w:sz w:val="22"/>
                <w:szCs w:val="22"/>
                <w:lang w:val="cs-CZ" w:eastAsia="en-US"/>
              </w:rPr>
              <w:t>xxx</w:t>
            </w:r>
          </w:p>
        </w:tc>
        <w:tc>
          <w:tcPr>
            <w:tcW w:w="4606" w:type="dxa"/>
            <w:tcBorders>
              <w:top w:val="nil"/>
              <w:left w:val="nil"/>
              <w:bottom w:val="nil"/>
              <w:right w:val="nil"/>
            </w:tcBorders>
          </w:tcPr>
          <w:p w14:paraId="33C341C6" w14:textId="2337B9AE" w:rsidR="001073FD" w:rsidRPr="003B34BE" w:rsidRDefault="001073FD">
            <w:pPr>
              <w:pStyle w:val="Nzev"/>
              <w:spacing w:after="120" w:line="312" w:lineRule="auto"/>
              <w:jc w:val="both"/>
              <w:rPr>
                <w:rFonts w:eastAsia="Calibri"/>
                <w:color w:val="404040" w:themeColor="text1" w:themeTint="BF"/>
                <w:spacing w:val="2"/>
                <w:sz w:val="22"/>
                <w:szCs w:val="22"/>
                <w:lang w:val="cs-CZ" w:eastAsia="en-US"/>
              </w:rPr>
            </w:pPr>
            <w:r w:rsidRPr="003B34BE">
              <w:rPr>
                <w:rFonts w:eastAsia="Calibri"/>
                <w:color w:val="404040" w:themeColor="text1" w:themeTint="BF"/>
                <w:spacing w:val="2"/>
                <w:sz w:val="22"/>
                <w:szCs w:val="22"/>
                <w:lang w:val="cs-CZ" w:eastAsia="en-US"/>
              </w:rPr>
              <w:t>Po</w:t>
            </w:r>
            <w:r w:rsidR="00833C76" w:rsidRPr="003B34BE">
              <w:rPr>
                <w:rFonts w:eastAsia="Calibri"/>
                <w:color w:val="404040" w:themeColor="text1" w:themeTint="BF"/>
                <w:spacing w:val="2"/>
                <w:sz w:val="22"/>
                <w:szCs w:val="22"/>
                <w:lang w:val="cs-CZ" w:eastAsia="en-US"/>
              </w:rPr>
              <w:t>skytovatel</w:t>
            </w:r>
            <w:r w:rsidRPr="003B34BE">
              <w:rPr>
                <w:rFonts w:eastAsia="Calibri"/>
                <w:color w:val="404040" w:themeColor="text1" w:themeTint="BF"/>
                <w:spacing w:val="2"/>
                <w:sz w:val="22"/>
                <w:szCs w:val="22"/>
                <w:lang w:val="cs-CZ" w:eastAsia="en-US"/>
              </w:rPr>
              <w:t xml:space="preserve"> č. 1</w:t>
            </w:r>
          </w:p>
          <w:p w14:paraId="64BF1E32" w14:textId="5F81375B" w:rsidR="001073FD" w:rsidRPr="003B34BE" w:rsidRDefault="00AE3DA8">
            <w:pPr>
              <w:pStyle w:val="Zkladntext"/>
              <w:spacing w:line="312" w:lineRule="auto"/>
              <w:jc w:val="both"/>
              <w:rPr>
                <w:rFonts w:ascii="Arial" w:eastAsia="Calibri" w:hAnsi="Arial" w:cs="Arial"/>
                <w:color w:val="404040" w:themeColor="text1" w:themeTint="BF"/>
                <w:spacing w:val="2"/>
                <w:sz w:val="22"/>
                <w:szCs w:val="22"/>
                <w:lang w:eastAsia="en-US"/>
              </w:rPr>
            </w:pPr>
            <w:r>
              <w:rPr>
                <w:rFonts w:ascii="Arial" w:eastAsia="Calibri" w:hAnsi="Arial" w:cs="Arial"/>
                <w:color w:val="404040" w:themeColor="text1" w:themeTint="BF"/>
                <w:spacing w:val="2"/>
                <w:sz w:val="22"/>
                <w:szCs w:val="22"/>
                <w:lang w:eastAsia="en-US"/>
              </w:rPr>
              <w:t>xxx</w:t>
            </w:r>
          </w:p>
        </w:tc>
      </w:tr>
      <w:tr w:rsidR="003B34BE" w:rsidRPr="003B34BE" w14:paraId="30DD6010" w14:textId="77777777">
        <w:trPr>
          <w:trHeight w:val="797"/>
        </w:trPr>
        <w:tc>
          <w:tcPr>
            <w:tcW w:w="4606" w:type="dxa"/>
            <w:tcBorders>
              <w:top w:val="nil"/>
              <w:left w:val="nil"/>
              <w:bottom w:val="nil"/>
              <w:right w:val="nil"/>
            </w:tcBorders>
          </w:tcPr>
          <w:p w14:paraId="0FC60F39" w14:textId="77777777" w:rsidR="001073FD" w:rsidRPr="003B34BE" w:rsidRDefault="001073FD">
            <w:pPr>
              <w:pStyle w:val="Zkladntext"/>
              <w:spacing w:line="312" w:lineRule="auto"/>
              <w:jc w:val="both"/>
              <w:rPr>
                <w:rFonts w:ascii="Arial" w:eastAsia="Calibri" w:hAnsi="Arial" w:cs="Arial"/>
                <w:b/>
                <w:color w:val="404040" w:themeColor="text1" w:themeTint="BF"/>
                <w:spacing w:val="2"/>
                <w:sz w:val="22"/>
                <w:szCs w:val="22"/>
                <w:lang w:eastAsia="en-US"/>
              </w:rPr>
            </w:pPr>
            <w:r w:rsidRPr="003B34BE">
              <w:rPr>
                <w:rFonts w:ascii="Arial" w:eastAsia="Calibri" w:hAnsi="Arial" w:cs="Arial"/>
                <w:b/>
                <w:color w:val="404040" w:themeColor="text1" w:themeTint="BF"/>
                <w:spacing w:val="2"/>
                <w:sz w:val="22"/>
                <w:szCs w:val="22"/>
                <w:lang w:eastAsia="en-US"/>
              </w:rPr>
              <w:t>Národní agentura pro komunikační a informační technologie, s. p.</w:t>
            </w:r>
          </w:p>
          <w:p w14:paraId="3C42B514" w14:textId="77777777" w:rsidR="001073FD" w:rsidRPr="003B34BE" w:rsidRDefault="001073FD">
            <w:pPr>
              <w:pStyle w:val="Zkladntext"/>
              <w:spacing w:line="312" w:lineRule="auto"/>
              <w:jc w:val="both"/>
              <w:rPr>
                <w:rFonts w:ascii="Arial" w:eastAsia="Calibri" w:hAnsi="Arial" w:cs="Arial"/>
                <w:color w:val="404040" w:themeColor="text1" w:themeTint="BF"/>
                <w:spacing w:val="2"/>
                <w:sz w:val="22"/>
                <w:szCs w:val="22"/>
                <w:lang w:eastAsia="en-US"/>
              </w:rPr>
            </w:pPr>
          </w:p>
          <w:p w14:paraId="6629A305" w14:textId="7BB2B11A" w:rsidR="001073FD" w:rsidRPr="003B34BE" w:rsidRDefault="001073FD">
            <w:pPr>
              <w:pStyle w:val="Zkladntext"/>
              <w:spacing w:line="312" w:lineRule="auto"/>
              <w:jc w:val="both"/>
              <w:rPr>
                <w:rFonts w:ascii="Arial" w:eastAsia="Calibri" w:hAnsi="Arial" w:cs="Arial"/>
                <w:color w:val="404040" w:themeColor="text1" w:themeTint="BF"/>
                <w:spacing w:val="2"/>
                <w:sz w:val="22"/>
                <w:szCs w:val="22"/>
                <w:lang w:eastAsia="en-US"/>
              </w:rPr>
            </w:pPr>
            <w:r w:rsidRPr="003B34BE">
              <w:rPr>
                <w:rFonts w:ascii="Arial" w:eastAsia="Calibri" w:hAnsi="Arial" w:cs="Arial"/>
                <w:color w:val="404040" w:themeColor="text1" w:themeTint="BF"/>
                <w:spacing w:val="2"/>
                <w:sz w:val="22"/>
                <w:szCs w:val="22"/>
                <w:lang w:eastAsia="en-US"/>
              </w:rPr>
              <w:t>V Praze dne:</w:t>
            </w:r>
            <w:r w:rsidR="001F11FC">
              <w:t xml:space="preserve"> </w:t>
            </w:r>
            <w:r w:rsidR="001F11FC" w:rsidRPr="001F11FC">
              <w:rPr>
                <w:rFonts w:ascii="Arial" w:eastAsia="Calibri" w:hAnsi="Arial" w:cs="Arial"/>
                <w:color w:val="404040" w:themeColor="text1" w:themeTint="BF"/>
                <w:spacing w:val="2"/>
                <w:sz w:val="22"/>
                <w:szCs w:val="22"/>
                <w:lang w:eastAsia="en-US"/>
              </w:rPr>
              <w:t>Dle el. podpisu</w:t>
            </w:r>
          </w:p>
          <w:p w14:paraId="677B18D5" w14:textId="5EC2C845" w:rsidR="005C60B0" w:rsidRDefault="005C60B0">
            <w:pPr>
              <w:pStyle w:val="Zkladntext"/>
              <w:spacing w:line="312" w:lineRule="auto"/>
              <w:jc w:val="both"/>
              <w:rPr>
                <w:rFonts w:ascii="Arial" w:eastAsia="Calibri" w:hAnsi="Arial" w:cs="Arial"/>
                <w:color w:val="404040" w:themeColor="text1" w:themeTint="BF"/>
                <w:spacing w:val="2"/>
                <w:sz w:val="22"/>
                <w:szCs w:val="22"/>
                <w:lang w:eastAsia="en-US"/>
              </w:rPr>
            </w:pPr>
          </w:p>
          <w:p w14:paraId="7189E38B" w14:textId="77777777" w:rsidR="005C60B0" w:rsidRPr="003B34BE" w:rsidRDefault="005C60B0">
            <w:pPr>
              <w:pStyle w:val="Zkladntext"/>
              <w:spacing w:line="312" w:lineRule="auto"/>
              <w:jc w:val="both"/>
              <w:rPr>
                <w:rFonts w:ascii="Arial" w:eastAsia="Calibri" w:hAnsi="Arial" w:cs="Arial"/>
                <w:color w:val="404040" w:themeColor="text1" w:themeTint="BF"/>
                <w:spacing w:val="2"/>
                <w:sz w:val="22"/>
                <w:szCs w:val="22"/>
                <w:lang w:eastAsia="en-US"/>
              </w:rPr>
            </w:pPr>
          </w:p>
          <w:p w14:paraId="3FEE8DDE" w14:textId="77777777" w:rsidR="001073FD" w:rsidRPr="003B34BE" w:rsidRDefault="001073FD">
            <w:pPr>
              <w:pStyle w:val="Zkladntext"/>
              <w:spacing w:line="312" w:lineRule="auto"/>
              <w:jc w:val="both"/>
              <w:rPr>
                <w:rFonts w:ascii="Arial" w:eastAsia="Calibri" w:hAnsi="Arial" w:cs="Arial"/>
                <w:color w:val="404040" w:themeColor="text1" w:themeTint="BF"/>
                <w:spacing w:val="2"/>
                <w:sz w:val="22"/>
                <w:szCs w:val="22"/>
                <w:lang w:eastAsia="en-US"/>
              </w:rPr>
            </w:pPr>
            <w:r w:rsidRPr="003B34BE">
              <w:rPr>
                <w:rFonts w:ascii="Arial" w:eastAsia="Calibri" w:hAnsi="Arial" w:cs="Arial"/>
                <w:color w:val="404040" w:themeColor="text1" w:themeTint="BF"/>
                <w:spacing w:val="2"/>
                <w:sz w:val="22"/>
                <w:szCs w:val="22"/>
                <w:lang w:eastAsia="en-US"/>
              </w:rPr>
              <w:softHyphen/>
            </w:r>
            <w:r w:rsidRPr="003B34BE">
              <w:rPr>
                <w:rFonts w:ascii="Arial" w:eastAsia="Calibri" w:hAnsi="Arial" w:cs="Arial"/>
                <w:color w:val="404040" w:themeColor="text1" w:themeTint="BF"/>
                <w:spacing w:val="2"/>
                <w:sz w:val="22"/>
                <w:szCs w:val="22"/>
                <w:lang w:eastAsia="en-US"/>
              </w:rPr>
              <w:softHyphen/>
            </w:r>
            <w:r w:rsidRPr="003B34BE">
              <w:rPr>
                <w:rFonts w:ascii="Arial" w:eastAsia="Calibri" w:hAnsi="Arial" w:cs="Arial"/>
                <w:color w:val="404040" w:themeColor="text1" w:themeTint="BF"/>
                <w:spacing w:val="2"/>
                <w:sz w:val="22"/>
                <w:szCs w:val="22"/>
                <w:lang w:eastAsia="en-US"/>
              </w:rPr>
              <w:softHyphen/>
            </w:r>
            <w:r w:rsidRPr="003B34BE">
              <w:rPr>
                <w:rFonts w:ascii="Arial" w:eastAsia="Calibri" w:hAnsi="Arial" w:cs="Arial"/>
                <w:color w:val="404040" w:themeColor="text1" w:themeTint="BF"/>
                <w:spacing w:val="2"/>
                <w:sz w:val="22"/>
                <w:szCs w:val="22"/>
                <w:lang w:eastAsia="en-US"/>
              </w:rPr>
              <w:softHyphen/>
            </w:r>
            <w:r w:rsidRPr="003B34BE">
              <w:rPr>
                <w:rFonts w:ascii="Arial" w:eastAsia="Calibri" w:hAnsi="Arial" w:cs="Arial"/>
                <w:color w:val="404040" w:themeColor="text1" w:themeTint="BF"/>
                <w:spacing w:val="2"/>
                <w:sz w:val="22"/>
                <w:szCs w:val="22"/>
                <w:lang w:eastAsia="en-US"/>
              </w:rPr>
              <w:softHyphen/>
            </w:r>
            <w:r w:rsidRPr="003B34BE">
              <w:rPr>
                <w:rFonts w:ascii="Arial" w:eastAsia="Calibri" w:hAnsi="Arial" w:cs="Arial"/>
                <w:color w:val="404040" w:themeColor="text1" w:themeTint="BF"/>
                <w:spacing w:val="2"/>
                <w:sz w:val="22"/>
                <w:szCs w:val="22"/>
                <w:lang w:eastAsia="en-US"/>
              </w:rPr>
              <w:softHyphen/>
            </w:r>
            <w:r w:rsidRPr="003B34BE">
              <w:rPr>
                <w:rFonts w:ascii="Arial" w:eastAsia="Calibri" w:hAnsi="Arial" w:cs="Arial"/>
                <w:color w:val="404040" w:themeColor="text1" w:themeTint="BF"/>
                <w:spacing w:val="2"/>
                <w:sz w:val="22"/>
                <w:szCs w:val="22"/>
                <w:lang w:eastAsia="en-US"/>
              </w:rPr>
              <w:softHyphen/>
            </w:r>
            <w:r w:rsidRPr="003B34BE">
              <w:rPr>
                <w:rFonts w:ascii="Arial" w:eastAsia="Calibri" w:hAnsi="Arial" w:cs="Arial"/>
                <w:color w:val="404040" w:themeColor="text1" w:themeTint="BF"/>
                <w:spacing w:val="2"/>
                <w:sz w:val="22"/>
                <w:szCs w:val="22"/>
                <w:lang w:eastAsia="en-US"/>
              </w:rPr>
              <w:softHyphen/>
            </w:r>
            <w:r w:rsidRPr="003B34BE">
              <w:rPr>
                <w:rFonts w:ascii="Arial" w:eastAsia="Calibri" w:hAnsi="Arial" w:cs="Arial"/>
                <w:color w:val="404040" w:themeColor="text1" w:themeTint="BF"/>
                <w:spacing w:val="2"/>
                <w:sz w:val="22"/>
                <w:szCs w:val="22"/>
                <w:lang w:eastAsia="en-US"/>
              </w:rPr>
              <w:softHyphen/>
            </w:r>
            <w:r w:rsidRPr="003B34BE">
              <w:rPr>
                <w:rFonts w:ascii="Arial" w:eastAsia="Calibri" w:hAnsi="Arial" w:cs="Arial"/>
                <w:color w:val="404040" w:themeColor="text1" w:themeTint="BF"/>
                <w:spacing w:val="2"/>
                <w:sz w:val="22"/>
                <w:szCs w:val="22"/>
                <w:lang w:eastAsia="en-US"/>
              </w:rPr>
              <w:softHyphen/>
            </w:r>
            <w:r w:rsidRPr="003B34BE">
              <w:rPr>
                <w:rFonts w:ascii="Arial" w:eastAsia="Calibri" w:hAnsi="Arial" w:cs="Arial"/>
                <w:color w:val="404040" w:themeColor="text1" w:themeTint="BF"/>
                <w:spacing w:val="2"/>
                <w:sz w:val="22"/>
                <w:szCs w:val="22"/>
                <w:lang w:eastAsia="en-US"/>
              </w:rPr>
              <w:softHyphen/>
            </w:r>
            <w:r w:rsidRPr="003B34BE">
              <w:rPr>
                <w:rFonts w:ascii="Arial" w:eastAsia="Calibri" w:hAnsi="Arial" w:cs="Arial"/>
                <w:color w:val="404040" w:themeColor="text1" w:themeTint="BF"/>
                <w:spacing w:val="2"/>
                <w:sz w:val="22"/>
                <w:szCs w:val="22"/>
                <w:lang w:eastAsia="en-US"/>
              </w:rPr>
              <w:softHyphen/>
            </w:r>
            <w:r w:rsidRPr="003B34BE">
              <w:rPr>
                <w:rFonts w:ascii="Arial" w:eastAsia="Calibri" w:hAnsi="Arial" w:cs="Arial"/>
                <w:color w:val="404040" w:themeColor="text1" w:themeTint="BF"/>
                <w:spacing w:val="2"/>
                <w:sz w:val="22"/>
                <w:szCs w:val="22"/>
                <w:lang w:eastAsia="en-US"/>
              </w:rPr>
              <w:softHyphen/>
            </w:r>
            <w:r w:rsidRPr="003B34BE">
              <w:rPr>
                <w:rFonts w:ascii="Arial" w:eastAsia="Calibri" w:hAnsi="Arial" w:cs="Arial"/>
                <w:color w:val="404040" w:themeColor="text1" w:themeTint="BF"/>
                <w:spacing w:val="2"/>
                <w:sz w:val="22"/>
                <w:szCs w:val="22"/>
                <w:lang w:eastAsia="en-US"/>
              </w:rPr>
              <w:softHyphen/>
            </w:r>
            <w:r w:rsidRPr="003B34BE">
              <w:rPr>
                <w:rFonts w:ascii="Arial" w:eastAsia="Calibri" w:hAnsi="Arial" w:cs="Arial"/>
                <w:color w:val="404040" w:themeColor="text1" w:themeTint="BF"/>
                <w:spacing w:val="2"/>
                <w:sz w:val="22"/>
                <w:szCs w:val="22"/>
                <w:lang w:eastAsia="en-US"/>
              </w:rPr>
              <w:softHyphen/>
            </w:r>
            <w:r w:rsidRPr="003B34BE">
              <w:rPr>
                <w:rFonts w:ascii="Arial" w:eastAsia="Calibri" w:hAnsi="Arial" w:cs="Arial"/>
                <w:color w:val="404040" w:themeColor="text1" w:themeTint="BF"/>
                <w:spacing w:val="2"/>
                <w:sz w:val="22"/>
                <w:szCs w:val="22"/>
                <w:lang w:eastAsia="en-US"/>
              </w:rPr>
              <w:softHyphen/>
            </w:r>
            <w:r w:rsidRPr="003B34BE">
              <w:rPr>
                <w:rFonts w:ascii="Arial" w:eastAsia="Calibri" w:hAnsi="Arial" w:cs="Arial"/>
                <w:color w:val="404040" w:themeColor="text1" w:themeTint="BF"/>
                <w:spacing w:val="2"/>
                <w:sz w:val="22"/>
                <w:szCs w:val="22"/>
                <w:lang w:eastAsia="en-US"/>
              </w:rPr>
              <w:softHyphen/>
            </w:r>
            <w:r w:rsidRPr="003B34BE">
              <w:rPr>
                <w:rFonts w:ascii="Arial" w:eastAsia="Calibri" w:hAnsi="Arial" w:cs="Arial"/>
                <w:color w:val="404040" w:themeColor="text1" w:themeTint="BF"/>
                <w:spacing w:val="2"/>
                <w:sz w:val="22"/>
                <w:szCs w:val="22"/>
                <w:lang w:eastAsia="en-US"/>
              </w:rPr>
              <w:softHyphen/>
            </w:r>
            <w:r w:rsidRPr="003B34BE">
              <w:rPr>
                <w:rFonts w:ascii="Arial" w:eastAsia="Calibri" w:hAnsi="Arial" w:cs="Arial"/>
                <w:color w:val="404040" w:themeColor="text1" w:themeTint="BF"/>
                <w:spacing w:val="2"/>
                <w:sz w:val="22"/>
                <w:szCs w:val="22"/>
                <w:lang w:eastAsia="en-US"/>
              </w:rPr>
              <w:softHyphen/>
            </w:r>
            <w:r w:rsidRPr="003B34BE">
              <w:rPr>
                <w:rFonts w:ascii="Arial" w:eastAsia="Calibri" w:hAnsi="Arial" w:cs="Arial"/>
                <w:color w:val="404040" w:themeColor="text1" w:themeTint="BF"/>
                <w:spacing w:val="2"/>
                <w:sz w:val="22"/>
                <w:szCs w:val="22"/>
                <w:lang w:eastAsia="en-US"/>
              </w:rPr>
              <w:softHyphen/>
            </w:r>
            <w:r w:rsidRPr="003B34BE">
              <w:rPr>
                <w:rFonts w:ascii="Arial" w:eastAsia="Calibri" w:hAnsi="Arial" w:cs="Arial"/>
                <w:color w:val="404040" w:themeColor="text1" w:themeTint="BF"/>
                <w:spacing w:val="2"/>
                <w:sz w:val="22"/>
                <w:szCs w:val="22"/>
                <w:lang w:eastAsia="en-US"/>
              </w:rPr>
              <w:softHyphen/>
            </w:r>
            <w:r w:rsidRPr="003B34BE">
              <w:rPr>
                <w:rFonts w:ascii="Arial" w:eastAsia="Calibri" w:hAnsi="Arial" w:cs="Arial"/>
                <w:color w:val="404040" w:themeColor="text1" w:themeTint="BF"/>
                <w:spacing w:val="2"/>
                <w:sz w:val="22"/>
                <w:szCs w:val="22"/>
                <w:lang w:eastAsia="en-US"/>
              </w:rPr>
              <w:softHyphen/>
            </w:r>
            <w:r w:rsidRPr="003B34BE">
              <w:rPr>
                <w:rFonts w:ascii="Arial" w:eastAsia="Calibri" w:hAnsi="Arial" w:cs="Arial"/>
                <w:color w:val="404040" w:themeColor="text1" w:themeTint="BF"/>
                <w:spacing w:val="2"/>
                <w:sz w:val="22"/>
                <w:szCs w:val="22"/>
                <w:lang w:eastAsia="en-US"/>
              </w:rPr>
              <w:softHyphen/>
            </w:r>
            <w:r w:rsidRPr="003B34BE">
              <w:rPr>
                <w:rFonts w:ascii="Arial" w:eastAsia="Calibri" w:hAnsi="Arial" w:cs="Arial"/>
                <w:color w:val="404040" w:themeColor="text1" w:themeTint="BF"/>
                <w:spacing w:val="2"/>
                <w:sz w:val="22"/>
                <w:szCs w:val="22"/>
                <w:lang w:eastAsia="en-US"/>
              </w:rPr>
              <w:softHyphen/>
            </w:r>
            <w:r w:rsidRPr="003B34BE">
              <w:rPr>
                <w:rFonts w:ascii="Arial" w:eastAsia="Calibri" w:hAnsi="Arial" w:cs="Arial"/>
                <w:color w:val="404040" w:themeColor="text1" w:themeTint="BF"/>
                <w:spacing w:val="2"/>
                <w:sz w:val="22"/>
                <w:szCs w:val="22"/>
                <w:lang w:eastAsia="en-US"/>
              </w:rPr>
              <w:softHyphen/>
            </w:r>
            <w:r w:rsidRPr="003B34BE">
              <w:rPr>
                <w:rFonts w:ascii="Arial" w:eastAsia="Calibri" w:hAnsi="Arial" w:cs="Arial"/>
                <w:color w:val="404040" w:themeColor="text1" w:themeTint="BF"/>
                <w:spacing w:val="2"/>
                <w:sz w:val="22"/>
                <w:szCs w:val="22"/>
                <w:lang w:eastAsia="en-US"/>
              </w:rPr>
              <w:softHyphen/>
              <w:t>___________________________________</w:t>
            </w:r>
          </w:p>
          <w:p w14:paraId="3DC55743" w14:textId="7DF1766D" w:rsidR="001073FD" w:rsidRPr="003B34BE" w:rsidRDefault="001F11FC">
            <w:pPr>
              <w:pStyle w:val="Zkladntext"/>
              <w:spacing w:line="312" w:lineRule="auto"/>
              <w:jc w:val="both"/>
              <w:rPr>
                <w:rFonts w:ascii="Arial" w:eastAsia="Calibri" w:hAnsi="Arial" w:cs="Arial"/>
                <w:color w:val="404040" w:themeColor="text1" w:themeTint="BF"/>
                <w:spacing w:val="2"/>
                <w:sz w:val="22"/>
                <w:szCs w:val="22"/>
                <w:lang w:eastAsia="en-US"/>
              </w:rPr>
            </w:pPr>
            <w:r>
              <w:rPr>
                <w:rFonts w:ascii="Arial" w:eastAsia="Calibri" w:hAnsi="Arial" w:cs="Arial"/>
                <w:color w:val="404040" w:themeColor="text1" w:themeTint="BF"/>
                <w:spacing w:val="2"/>
                <w:sz w:val="22"/>
                <w:szCs w:val="22"/>
                <w:lang w:eastAsia="en-US"/>
              </w:rPr>
              <w:t>Ing. Antonín Chlum</w:t>
            </w:r>
          </w:p>
          <w:p w14:paraId="56B18878" w14:textId="247861D0" w:rsidR="001073FD" w:rsidRPr="003B34BE" w:rsidRDefault="001F11FC">
            <w:pPr>
              <w:pStyle w:val="Zkladntext"/>
              <w:spacing w:line="312" w:lineRule="auto"/>
              <w:jc w:val="both"/>
              <w:rPr>
                <w:rFonts w:ascii="Arial" w:eastAsia="Calibri" w:hAnsi="Arial" w:cs="Arial"/>
                <w:color w:val="404040" w:themeColor="text1" w:themeTint="BF"/>
                <w:spacing w:val="2"/>
                <w:sz w:val="22"/>
                <w:szCs w:val="22"/>
                <w:lang w:eastAsia="en-US"/>
              </w:rPr>
            </w:pPr>
            <w:r>
              <w:rPr>
                <w:rFonts w:ascii="Arial" w:eastAsia="Calibri" w:hAnsi="Arial" w:cs="Arial"/>
                <w:color w:val="404040" w:themeColor="text1" w:themeTint="BF"/>
                <w:spacing w:val="2"/>
                <w:sz w:val="22"/>
                <w:szCs w:val="22"/>
                <w:lang w:eastAsia="en-US"/>
              </w:rPr>
              <w:t>Ředitel sekce Finance a majetek</w:t>
            </w:r>
            <w:r w:rsidR="00A31C0E" w:rsidRPr="003B34BE">
              <w:rPr>
                <w:rFonts w:ascii="Arial" w:eastAsia="Calibri" w:hAnsi="Arial" w:cs="Arial"/>
                <w:color w:val="404040" w:themeColor="text1" w:themeTint="BF"/>
                <w:spacing w:val="2"/>
                <w:sz w:val="22"/>
                <w:szCs w:val="22"/>
                <w:lang w:eastAsia="en-US"/>
              </w:rPr>
              <w:t xml:space="preserve"> </w:t>
            </w:r>
          </w:p>
          <w:p w14:paraId="73CD4958" w14:textId="77777777" w:rsidR="001073FD" w:rsidRPr="003B34BE" w:rsidRDefault="001073FD">
            <w:pPr>
              <w:pStyle w:val="Zkladntext"/>
              <w:spacing w:line="312" w:lineRule="auto"/>
              <w:jc w:val="both"/>
              <w:rPr>
                <w:rFonts w:ascii="Arial" w:eastAsia="Calibri" w:hAnsi="Arial" w:cs="Arial"/>
                <w:b/>
                <w:bCs/>
                <w:color w:val="404040" w:themeColor="text1" w:themeTint="BF"/>
                <w:spacing w:val="2"/>
                <w:sz w:val="22"/>
                <w:szCs w:val="22"/>
                <w:lang w:eastAsia="en-US"/>
              </w:rPr>
            </w:pPr>
            <w:r w:rsidRPr="003B34BE">
              <w:rPr>
                <w:rFonts w:ascii="Arial" w:eastAsia="Calibri" w:hAnsi="Arial" w:cs="Arial"/>
                <w:b/>
                <w:bCs/>
                <w:color w:val="404040" w:themeColor="text1" w:themeTint="BF"/>
                <w:spacing w:val="2"/>
                <w:sz w:val="22"/>
                <w:szCs w:val="22"/>
                <w:lang w:eastAsia="en-US"/>
              </w:rPr>
              <w:t>Národní agentura pro komunikační a informační technologie, s. p.</w:t>
            </w:r>
          </w:p>
          <w:p w14:paraId="2583A86F" w14:textId="77777777" w:rsidR="001073FD" w:rsidRPr="003B34BE" w:rsidRDefault="001073FD">
            <w:pPr>
              <w:pStyle w:val="Zkladntext"/>
              <w:spacing w:line="312" w:lineRule="auto"/>
              <w:jc w:val="both"/>
              <w:rPr>
                <w:rFonts w:ascii="Arial" w:eastAsia="Calibri" w:hAnsi="Arial" w:cs="Arial"/>
                <w:color w:val="404040" w:themeColor="text1" w:themeTint="BF"/>
                <w:spacing w:val="2"/>
                <w:sz w:val="22"/>
                <w:szCs w:val="22"/>
                <w:lang w:eastAsia="en-US"/>
              </w:rPr>
            </w:pPr>
          </w:p>
        </w:tc>
        <w:tc>
          <w:tcPr>
            <w:tcW w:w="4606" w:type="dxa"/>
            <w:tcBorders>
              <w:top w:val="nil"/>
              <w:left w:val="nil"/>
              <w:bottom w:val="nil"/>
              <w:right w:val="nil"/>
            </w:tcBorders>
          </w:tcPr>
          <w:p w14:paraId="46E180B7" w14:textId="49C91F9D" w:rsidR="001073FD" w:rsidRPr="003B34BE" w:rsidRDefault="00AE3DA8">
            <w:pPr>
              <w:pStyle w:val="Zkladntext"/>
              <w:spacing w:line="312" w:lineRule="auto"/>
              <w:jc w:val="both"/>
              <w:rPr>
                <w:rFonts w:ascii="Arial" w:eastAsia="Calibri" w:hAnsi="Arial" w:cs="Arial"/>
                <w:color w:val="404040" w:themeColor="text1" w:themeTint="BF"/>
                <w:spacing w:val="2"/>
                <w:sz w:val="22"/>
                <w:szCs w:val="22"/>
                <w:lang w:eastAsia="en-US"/>
              </w:rPr>
            </w:pPr>
            <w:r>
              <w:rPr>
                <w:rFonts w:ascii="Arial" w:eastAsia="Calibri" w:hAnsi="Arial" w:cs="Arial"/>
                <w:color w:val="404040" w:themeColor="text1" w:themeTint="BF"/>
                <w:spacing w:val="2"/>
                <w:sz w:val="22"/>
                <w:szCs w:val="22"/>
                <w:lang w:eastAsia="en-US"/>
              </w:rPr>
              <w:t>xxx</w:t>
            </w:r>
          </w:p>
          <w:p w14:paraId="18274CE2" w14:textId="14F75E9E" w:rsidR="001073FD" w:rsidRPr="003B34BE" w:rsidRDefault="001F11FC">
            <w:pPr>
              <w:pStyle w:val="Zkladntext"/>
              <w:spacing w:line="312" w:lineRule="auto"/>
              <w:jc w:val="both"/>
              <w:rPr>
                <w:rFonts w:ascii="Arial" w:hAnsi="Arial" w:cs="Arial"/>
                <w:b/>
                <w:color w:val="404040" w:themeColor="text1" w:themeTint="BF"/>
                <w:sz w:val="22"/>
                <w:szCs w:val="22"/>
              </w:rPr>
            </w:pPr>
            <w:r>
              <w:rPr>
                <w:rFonts w:ascii="Arial" w:hAnsi="Arial" w:cs="Arial"/>
                <w:b/>
                <w:color w:val="404040" w:themeColor="text1" w:themeTint="BF"/>
                <w:sz w:val="22"/>
                <w:szCs w:val="22"/>
              </w:rPr>
              <w:t>Znalecká kancelář Lidinský Mašín s.r.o.</w:t>
            </w:r>
          </w:p>
          <w:p w14:paraId="46170485" w14:textId="77777777" w:rsidR="00C8759B" w:rsidRPr="003B34BE" w:rsidRDefault="00C8759B" w:rsidP="00C8759B">
            <w:pPr>
              <w:pStyle w:val="Zkladntext"/>
              <w:spacing w:after="0" w:line="312" w:lineRule="auto"/>
              <w:jc w:val="both"/>
              <w:rPr>
                <w:rFonts w:ascii="Arial" w:eastAsia="Calibri" w:hAnsi="Arial" w:cs="Arial"/>
                <w:color w:val="404040" w:themeColor="text1" w:themeTint="BF"/>
                <w:spacing w:val="2"/>
                <w:sz w:val="22"/>
                <w:szCs w:val="22"/>
                <w:lang w:eastAsia="en-US"/>
              </w:rPr>
            </w:pPr>
          </w:p>
          <w:p w14:paraId="36BD3718" w14:textId="49CABC82" w:rsidR="001073FD" w:rsidRPr="003B34BE" w:rsidRDefault="001F11FC">
            <w:pPr>
              <w:pStyle w:val="Zkladntext"/>
              <w:spacing w:line="312" w:lineRule="auto"/>
              <w:jc w:val="both"/>
              <w:rPr>
                <w:rFonts w:ascii="Arial" w:eastAsia="Calibri" w:hAnsi="Arial" w:cs="Arial"/>
                <w:color w:val="404040" w:themeColor="text1" w:themeTint="BF"/>
                <w:spacing w:val="2"/>
                <w:sz w:val="22"/>
                <w:szCs w:val="22"/>
                <w:lang w:eastAsia="en-US"/>
              </w:rPr>
            </w:pPr>
            <w:r w:rsidRPr="003B34BE">
              <w:rPr>
                <w:rFonts w:ascii="Arial" w:eastAsia="Calibri" w:hAnsi="Arial" w:cs="Arial"/>
                <w:color w:val="404040" w:themeColor="text1" w:themeTint="BF"/>
                <w:spacing w:val="2"/>
                <w:sz w:val="22"/>
                <w:szCs w:val="22"/>
                <w:lang w:eastAsia="en-US"/>
              </w:rPr>
              <w:t>V</w:t>
            </w:r>
            <w:r>
              <w:rPr>
                <w:rFonts w:ascii="Arial" w:eastAsia="Calibri" w:hAnsi="Arial" w:cs="Arial"/>
                <w:color w:val="404040" w:themeColor="text1" w:themeTint="BF"/>
                <w:spacing w:val="2"/>
                <w:sz w:val="22"/>
                <w:szCs w:val="22"/>
                <w:lang w:eastAsia="en-US"/>
              </w:rPr>
              <w:t> </w:t>
            </w:r>
            <w:r w:rsidRPr="003B34BE">
              <w:rPr>
                <w:rFonts w:ascii="Arial" w:eastAsia="Calibri" w:hAnsi="Arial" w:cs="Arial"/>
                <w:color w:val="404040" w:themeColor="text1" w:themeTint="BF"/>
                <w:spacing w:val="2"/>
                <w:sz w:val="22"/>
                <w:szCs w:val="22"/>
                <w:lang w:eastAsia="en-US"/>
              </w:rPr>
              <w:t>Praze</w:t>
            </w:r>
            <w:r>
              <w:rPr>
                <w:rFonts w:ascii="Arial" w:eastAsia="Calibri" w:hAnsi="Arial" w:cs="Arial"/>
                <w:color w:val="404040" w:themeColor="text1" w:themeTint="BF"/>
                <w:spacing w:val="2"/>
                <w:sz w:val="22"/>
                <w:szCs w:val="22"/>
                <w:lang w:eastAsia="en-US"/>
              </w:rPr>
              <w:t xml:space="preserve"> </w:t>
            </w:r>
            <w:r w:rsidR="001073FD" w:rsidRPr="003B34BE">
              <w:rPr>
                <w:rFonts w:ascii="Arial" w:eastAsia="Calibri" w:hAnsi="Arial" w:cs="Arial"/>
                <w:color w:val="404040" w:themeColor="text1" w:themeTint="BF"/>
                <w:spacing w:val="2"/>
                <w:sz w:val="22"/>
                <w:szCs w:val="22"/>
                <w:lang w:eastAsia="en-US"/>
              </w:rPr>
              <w:t>dne:</w:t>
            </w:r>
            <w:r>
              <w:rPr>
                <w:rFonts w:ascii="Arial" w:eastAsia="Calibri" w:hAnsi="Arial" w:cs="Arial"/>
                <w:color w:val="404040" w:themeColor="text1" w:themeTint="BF"/>
                <w:spacing w:val="2"/>
                <w:sz w:val="22"/>
                <w:szCs w:val="22"/>
                <w:lang w:eastAsia="en-US"/>
              </w:rPr>
              <w:t xml:space="preserve"> </w:t>
            </w:r>
            <w:r>
              <w:rPr>
                <w:rFonts w:ascii="Arial" w:hAnsi="Arial" w:cs="Arial"/>
                <w:color w:val="404040" w:themeColor="text1" w:themeTint="BF"/>
                <w:sz w:val="22"/>
                <w:szCs w:val="22"/>
              </w:rPr>
              <w:t>Dle el. podpisu</w:t>
            </w:r>
          </w:p>
          <w:p w14:paraId="1467E864" w14:textId="51EB3B97" w:rsidR="001073FD" w:rsidRDefault="001073FD">
            <w:pPr>
              <w:pStyle w:val="Zkladntext"/>
              <w:spacing w:line="312" w:lineRule="auto"/>
              <w:jc w:val="both"/>
              <w:rPr>
                <w:rFonts w:ascii="Arial" w:eastAsia="Calibri" w:hAnsi="Arial" w:cs="Arial"/>
                <w:color w:val="404040" w:themeColor="text1" w:themeTint="BF"/>
                <w:spacing w:val="2"/>
                <w:sz w:val="22"/>
                <w:szCs w:val="22"/>
                <w:lang w:eastAsia="en-US"/>
              </w:rPr>
            </w:pPr>
          </w:p>
          <w:p w14:paraId="4859DF81" w14:textId="77777777" w:rsidR="005C60B0" w:rsidRPr="003B34BE" w:rsidRDefault="005C60B0">
            <w:pPr>
              <w:pStyle w:val="Zkladntext"/>
              <w:spacing w:line="312" w:lineRule="auto"/>
              <w:jc w:val="both"/>
              <w:rPr>
                <w:rFonts w:ascii="Arial" w:eastAsia="Calibri" w:hAnsi="Arial" w:cs="Arial"/>
                <w:color w:val="404040" w:themeColor="text1" w:themeTint="BF"/>
                <w:spacing w:val="2"/>
                <w:sz w:val="22"/>
                <w:szCs w:val="22"/>
                <w:lang w:eastAsia="en-US"/>
              </w:rPr>
            </w:pPr>
          </w:p>
          <w:p w14:paraId="714B0823" w14:textId="77777777" w:rsidR="001073FD" w:rsidRPr="003B34BE" w:rsidRDefault="001073FD">
            <w:pPr>
              <w:pStyle w:val="Zkladntext"/>
              <w:spacing w:line="312" w:lineRule="auto"/>
              <w:jc w:val="both"/>
              <w:rPr>
                <w:rFonts w:ascii="Arial" w:eastAsia="Calibri" w:hAnsi="Arial" w:cs="Arial"/>
                <w:color w:val="404040" w:themeColor="text1" w:themeTint="BF"/>
                <w:spacing w:val="2"/>
                <w:sz w:val="22"/>
                <w:szCs w:val="22"/>
                <w:lang w:eastAsia="en-US"/>
              </w:rPr>
            </w:pPr>
            <w:r w:rsidRPr="003B34BE">
              <w:rPr>
                <w:rFonts w:ascii="Arial" w:eastAsia="Calibri" w:hAnsi="Arial" w:cs="Arial"/>
                <w:color w:val="404040" w:themeColor="text1" w:themeTint="BF"/>
                <w:spacing w:val="2"/>
                <w:sz w:val="22"/>
                <w:szCs w:val="22"/>
                <w:lang w:eastAsia="en-US"/>
              </w:rPr>
              <w:t>__________________________________</w:t>
            </w:r>
          </w:p>
          <w:p w14:paraId="66840F50" w14:textId="7FC2878A" w:rsidR="001073FD" w:rsidRPr="003B34BE" w:rsidRDefault="001073FD">
            <w:pPr>
              <w:pStyle w:val="Zkladntext"/>
              <w:spacing w:line="312" w:lineRule="auto"/>
              <w:jc w:val="both"/>
              <w:rPr>
                <w:rFonts w:ascii="Arial" w:eastAsia="Calibri" w:hAnsi="Arial" w:cs="Arial"/>
                <w:color w:val="404040" w:themeColor="text1" w:themeTint="BF"/>
                <w:spacing w:val="2"/>
                <w:sz w:val="22"/>
                <w:szCs w:val="22"/>
                <w:lang w:eastAsia="en-US"/>
              </w:rPr>
            </w:pPr>
            <w:r w:rsidRPr="003B34BE">
              <w:rPr>
                <w:rFonts w:ascii="Arial" w:eastAsia="Calibri" w:hAnsi="Arial" w:cs="Arial"/>
                <w:color w:val="404040" w:themeColor="text1" w:themeTint="BF"/>
                <w:spacing w:val="2"/>
                <w:sz w:val="22"/>
                <w:szCs w:val="22"/>
                <w:lang w:eastAsia="en-US"/>
              </w:rPr>
              <w:t>Po</w:t>
            </w:r>
            <w:r w:rsidR="00833C76" w:rsidRPr="003B34BE">
              <w:rPr>
                <w:rFonts w:ascii="Arial" w:eastAsia="Calibri" w:hAnsi="Arial" w:cs="Arial"/>
                <w:color w:val="404040" w:themeColor="text1" w:themeTint="BF"/>
                <w:spacing w:val="2"/>
                <w:sz w:val="22"/>
                <w:szCs w:val="22"/>
                <w:lang w:eastAsia="en-US"/>
              </w:rPr>
              <w:t>skytovatel</w:t>
            </w:r>
            <w:r w:rsidRPr="003B34BE">
              <w:rPr>
                <w:rFonts w:ascii="Arial" w:eastAsia="Calibri" w:hAnsi="Arial" w:cs="Arial"/>
                <w:color w:val="404040" w:themeColor="text1" w:themeTint="BF"/>
                <w:spacing w:val="2"/>
                <w:sz w:val="22"/>
                <w:szCs w:val="22"/>
                <w:lang w:eastAsia="en-US"/>
              </w:rPr>
              <w:t xml:space="preserve"> č. 2</w:t>
            </w:r>
          </w:p>
          <w:p w14:paraId="205EB990" w14:textId="77777777" w:rsidR="001F11FC" w:rsidRDefault="001F11FC">
            <w:pPr>
              <w:pStyle w:val="Zkladntext"/>
              <w:spacing w:line="312" w:lineRule="auto"/>
              <w:jc w:val="both"/>
              <w:rPr>
                <w:rFonts w:ascii="Arial" w:eastAsia="Calibri" w:hAnsi="Arial" w:cs="Arial"/>
                <w:color w:val="404040" w:themeColor="text1" w:themeTint="BF"/>
                <w:spacing w:val="2"/>
                <w:sz w:val="22"/>
                <w:szCs w:val="22"/>
                <w:lang w:eastAsia="en-US"/>
              </w:rPr>
            </w:pPr>
            <w:r w:rsidRPr="001F11FC">
              <w:rPr>
                <w:rFonts w:ascii="Arial" w:eastAsia="Calibri" w:hAnsi="Arial" w:cs="Arial"/>
                <w:color w:val="404040" w:themeColor="text1" w:themeTint="BF"/>
                <w:spacing w:val="2"/>
                <w:sz w:val="22"/>
                <w:szCs w:val="22"/>
                <w:lang w:eastAsia="en-US"/>
              </w:rPr>
              <w:t>JUDr. Jiří Matzner, Ph.D., LL.M.</w:t>
            </w:r>
          </w:p>
          <w:p w14:paraId="1DF3E679" w14:textId="6D0187CD" w:rsidR="001073FD" w:rsidRPr="003B34BE" w:rsidRDefault="001073FD">
            <w:pPr>
              <w:pStyle w:val="Zkladntext"/>
              <w:spacing w:line="312" w:lineRule="auto"/>
              <w:jc w:val="both"/>
              <w:rPr>
                <w:rFonts w:ascii="Arial" w:eastAsia="Calibri" w:hAnsi="Arial" w:cs="Arial"/>
                <w:b/>
                <w:bCs/>
                <w:color w:val="404040" w:themeColor="text1" w:themeTint="BF"/>
                <w:spacing w:val="2"/>
                <w:sz w:val="22"/>
                <w:szCs w:val="22"/>
                <w:lang w:eastAsia="en-US"/>
              </w:rPr>
            </w:pPr>
          </w:p>
        </w:tc>
      </w:tr>
    </w:tbl>
    <w:p w14:paraId="12588255" w14:textId="04D6BE74" w:rsidR="001073FD" w:rsidRPr="003B34BE" w:rsidRDefault="001073FD" w:rsidP="001073FD">
      <w:pPr>
        <w:pStyle w:val="Nadpis3"/>
        <w:numPr>
          <w:ilvl w:val="0"/>
          <w:numId w:val="0"/>
        </w:numPr>
        <w:spacing w:before="0" w:after="120" w:line="312" w:lineRule="auto"/>
        <w:ind w:left="3540" w:firstLine="708"/>
        <w:rPr>
          <w:rFonts w:eastAsia="Calibri"/>
          <w:b w:val="0"/>
          <w:bCs w:val="0"/>
          <w:color w:val="404040" w:themeColor="text1" w:themeTint="BF"/>
          <w:spacing w:val="2"/>
          <w:sz w:val="22"/>
          <w:szCs w:val="22"/>
          <w:lang w:eastAsia="en-US"/>
        </w:rPr>
      </w:pPr>
      <w:r w:rsidRPr="003B34BE">
        <w:rPr>
          <w:rFonts w:eastAsia="Calibri"/>
          <w:b w:val="0"/>
          <w:bCs w:val="0"/>
          <w:color w:val="404040" w:themeColor="text1" w:themeTint="BF"/>
          <w:spacing w:val="2"/>
          <w:sz w:val="22"/>
          <w:szCs w:val="22"/>
          <w:lang w:eastAsia="en-US"/>
        </w:rPr>
        <w:t xml:space="preserve">      </w:t>
      </w:r>
      <w:r w:rsidR="005C60B0">
        <w:rPr>
          <w:rFonts w:eastAsia="Calibri"/>
          <w:b w:val="0"/>
          <w:bCs w:val="0"/>
          <w:color w:val="404040" w:themeColor="text1" w:themeTint="BF"/>
          <w:spacing w:val="2"/>
          <w:sz w:val="22"/>
          <w:szCs w:val="22"/>
          <w:lang w:eastAsia="en-US"/>
        </w:rPr>
        <w:t xml:space="preserve"> </w:t>
      </w:r>
      <w:r w:rsidRPr="003B34BE">
        <w:rPr>
          <w:rFonts w:eastAsia="Calibri"/>
          <w:b w:val="0"/>
          <w:bCs w:val="0"/>
          <w:color w:val="404040" w:themeColor="text1" w:themeTint="BF"/>
          <w:spacing w:val="2"/>
          <w:sz w:val="22"/>
          <w:szCs w:val="22"/>
          <w:lang w:eastAsia="en-US"/>
        </w:rPr>
        <w:t>V</w:t>
      </w:r>
      <w:r w:rsidR="005C60B0">
        <w:rPr>
          <w:rFonts w:eastAsia="Calibri"/>
          <w:b w:val="0"/>
          <w:bCs w:val="0"/>
          <w:color w:val="404040" w:themeColor="text1" w:themeTint="BF"/>
          <w:spacing w:val="2"/>
          <w:sz w:val="22"/>
          <w:szCs w:val="22"/>
          <w:lang w:eastAsia="en-US"/>
        </w:rPr>
        <w:t xml:space="preserve"> Praze </w:t>
      </w:r>
      <w:r w:rsidRPr="003B34BE">
        <w:rPr>
          <w:rFonts w:eastAsia="Calibri"/>
          <w:b w:val="0"/>
          <w:bCs w:val="0"/>
          <w:color w:val="404040" w:themeColor="text1" w:themeTint="BF"/>
          <w:spacing w:val="2"/>
          <w:sz w:val="22"/>
          <w:szCs w:val="22"/>
          <w:lang w:eastAsia="en-US"/>
        </w:rPr>
        <w:t xml:space="preserve">dne: </w:t>
      </w:r>
      <w:r w:rsidR="005C60B0">
        <w:rPr>
          <w:rFonts w:eastAsia="Calibri"/>
          <w:b w:val="0"/>
          <w:bCs w:val="0"/>
          <w:color w:val="404040" w:themeColor="text1" w:themeTint="BF"/>
          <w:spacing w:val="2"/>
          <w:sz w:val="22"/>
          <w:szCs w:val="22"/>
          <w:lang w:eastAsia="en-US"/>
        </w:rPr>
        <w:t>Dle el. podpisu</w:t>
      </w:r>
    </w:p>
    <w:p w14:paraId="53752DE7" w14:textId="70B0C351" w:rsidR="001073FD" w:rsidRPr="003B34BE" w:rsidRDefault="001073FD" w:rsidP="00B91E23">
      <w:pPr>
        <w:pStyle w:val="Nadpis3"/>
        <w:numPr>
          <w:ilvl w:val="0"/>
          <w:numId w:val="0"/>
        </w:numPr>
        <w:spacing w:before="0" w:after="120" w:line="312" w:lineRule="auto"/>
        <w:ind w:left="720" w:hanging="720"/>
        <w:rPr>
          <w:rFonts w:eastAsia="Calibri"/>
          <w:b w:val="0"/>
          <w:bCs w:val="0"/>
          <w:color w:val="404040" w:themeColor="text1" w:themeTint="BF"/>
          <w:spacing w:val="2"/>
          <w:sz w:val="22"/>
          <w:szCs w:val="22"/>
          <w:lang w:eastAsia="en-US"/>
        </w:rPr>
      </w:pPr>
    </w:p>
    <w:p w14:paraId="4841F8D4" w14:textId="77777777" w:rsidR="00B91E23" w:rsidRPr="003B34BE" w:rsidRDefault="00B91E23" w:rsidP="00B91E23">
      <w:pPr>
        <w:rPr>
          <w:color w:val="404040" w:themeColor="text1" w:themeTint="BF"/>
          <w:lang w:eastAsia="en-US"/>
        </w:rPr>
      </w:pPr>
    </w:p>
    <w:tbl>
      <w:tblPr>
        <w:tblW w:w="9212" w:type="dxa"/>
        <w:tblLayout w:type="fixed"/>
        <w:tblCellMar>
          <w:left w:w="70" w:type="dxa"/>
          <w:right w:w="70" w:type="dxa"/>
        </w:tblCellMar>
        <w:tblLook w:val="0000" w:firstRow="0" w:lastRow="0" w:firstColumn="0" w:lastColumn="0" w:noHBand="0" w:noVBand="0"/>
      </w:tblPr>
      <w:tblGrid>
        <w:gridCol w:w="9212"/>
      </w:tblGrid>
      <w:tr w:rsidR="003B34BE" w:rsidRPr="003B34BE" w14:paraId="257BFAEF" w14:textId="77777777">
        <w:trPr>
          <w:trHeight w:val="797"/>
        </w:trPr>
        <w:tc>
          <w:tcPr>
            <w:tcW w:w="4606" w:type="dxa"/>
            <w:tcBorders>
              <w:top w:val="nil"/>
              <w:left w:val="nil"/>
              <w:bottom w:val="nil"/>
              <w:right w:val="nil"/>
            </w:tcBorders>
          </w:tcPr>
          <w:p w14:paraId="516EDF5E" w14:textId="77777777" w:rsidR="001073FD" w:rsidRPr="003B34BE" w:rsidRDefault="001073FD" w:rsidP="007A3D09">
            <w:pPr>
              <w:pStyle w:val="Zkladntext"/>
              <w:spacing w:after="0" w:line="312" w:lineRule="auto"/>
              <w:ind w:firstLine="4394"/>
              <w:jc w:val="both"/>
              <w:rPr>
                <w:rFonts w:ascii="Arial" w:eastAsia="Calibri" w:hAnsi="Arial" w:cs="Arial"/>
                <w:color w:val="404040" w:themeColor="text1" w:themeTint="BF"/>
                <w:spacing w:val="2"/>
                <w:sz w:val="22"/>
                <w:szCs w:val="22"/>
                <w:lang w:eastAsia="en-US"/>
              </w:rPr>
            </w:pPr>
            <w:r w:rsidRPr="003B34BE">
              <w:rPr>
                <w:rFonts w:ascii="Arial" w:eastAsia="Calibri" w:hAnsi="Arial" w:cs="Arial"/>
                <w:color w:val="404040" w:themeColor="text1" w:themeTint="BF"/>
                <w:spacing w:val="2"/>
                <w:sz w:val="22"/>
                <w:szCs w:val="22"/>
                <w:lang w:eastAsia="en-US"/>
              </w:rPr>
              <w:t xml:space="preserve">    __________________________________</w:t>
            </w:r>
          </w:p>
        </w:tc>
      </w:tr>
      <w:tr w:rsidR="003B34BE" w:rsidRPr="003B34BE" w14:paraId="678ED808" w14:textId="77777777">
        <w:trPr>
          <w:trHeight w:val="797"/>
        </w:trPr>
        <w:tc>
          <w:tcPr>
            <w:tcW w:w="4606" w:type="dxa"/>
            <w:tcBorders>
              <w:top w:val="nil"/>
              <w:left w:val="nil"/>
              <w:bottom w:val="nil"/>
              <w:right w:val="nil"/>
            </w:tcBorders>
          </w:tcPr>
          <w:p w14:paraId="205657E0" w14:textId="1556EE74" w:rsidR="001073FD" w:rsidRPr="003B34BE" w:rsidRDefault="001073FD" w:rsidP="007A3D09">
            <w:pPr>
              <w:pStyle w:val="Nzev"/>
              <w:spacing w:after="120" w:line="312" w:lineRule="auto"/>
              <w:ind w:firstLine="4394"/>
              <w:jc w:val="both"/>
              <w:rPr>
                <w:rFonts w:eastAsia="Calibri"/>
                <w:color w:val="404040" w:themeColor="text1" w:themeTint="BF"/>
                <w:spacing w:val="2"/>
                <w:sz w:val="22"/>
                <w:szCs w:val="22"/>
                <w:lang w:val="cs-CZ" w:eastAsia="en-US"/>
              </w:rPr>
            </w:pPr>
            <w:r w:rsidRPr="003B34BE">
              <w:rPr>
                <w:rFonts w:eastAsia="Calibri"/>
                <w:color w:val="404040" w:themeColor="text1" w:themeTint="BF"/>
                <w:spacing w:val="2"/>
                <w:sz w:val="22"/>
                <w:szCs w:val="22"/>
                <w:lang w:val="cs-CZ" w:eastAsia="en-US"/>
              </w:rPr>
              <w:t xml:space="preserve">   Po</w:t>
            </w:r>
            <w:r w:rsidR="00833C76" w:rsidRPr="003B34BE">
              <w:rPr>
                <w:rFonts w:eastAsia="Calibri"/>
                <w:color w:val="404040" w:themeColor="text1" w:themeTint="BF"/>
                <w:spacing w:val="2"/>
                <w:sz w:val="22"/>
                <w:szCs w:val="22"/>
                <w:lang w:val="cs-CZ" w:eastAsia="en-US"/>
              </w:rPr>
              <w:t>skytovatel</w:t>
            </w:r>
            <w:r w:rsidRPr="003B34BE">
              <w:rPr>
                <w:rFonts w:eastAsia="Calibri"/>
                <w:color w:val="404040" w:themeColor="text1" w:themeTint="BF"/>
                <w:spacing w:val="2"/>
                <w:sz w:val="22"/>
                <w:szCs w:val="22"/>
                <w:lang w:val="cs-CZ" w:eastAsia="en-US"/>
              </w:rPr>
              <w:t xml:space="preserve"> č. 3</w:t>
            </w:r>
          </w:p>
          <w:p w14:paraId="2B75F6EE" w14:textId="11F82153" w:rsidR="001073FD" w:rsidRPr="003B34BE" w:rsidRDefault="001073FD">
            <w:pPr>
              <w:pStyle w:val="Zkladntext"/>
              <w:spacing w:line="312" w:lineRule="auto"/>
              <w:ind w:firstLine="4395"/>
              <w:jc w:val="both"/>
              <w:rPr>
                <w:rFonts w:ascii="Arial" w:eastAsia="Calibri" w:hAnsi="Arial" w:cs="Arial"/>
                <w:color w:val="404040" w:themeColor="text1" w:themeTint="BF"/>
                <w:spacing w:val="2"/>
                <w:sz w:val="22"/>
                <w:szCs w:val="22"/>
                <w:lang w:eastAsia="en-US"/>
              </w:rPr>
            </w:pPr>
            <w:r w:rsidRPr="003B34BE">
              <w:rPr>
                <w:rFonts w:ascii="Arial" w:eastAsia="Calibri" w:hAnsi="Arial" w:cs="Arial"/>
                <w:color w:val="404040" w:themeColor="text1" w:themeTint="BF"/>
                <w:spacing w:val="2"/>
                <w:sz w:val="22"/>
                <w:szCs w:val="22"/>
                <w:lang w:eastAsia="en-US"/>
              </w:rPr>
              <w:t xml:space="preserve">   </w:t>
            </w:r>
            <w:r w:rsidR="00AE3DA8">
              <w:rPr>
                <w:rFonts w:ascii="Arial" w:eastAsia="Calibri" w:hAnsi="Arial" w:cs="Arial"/>
                <w:color w:val="404040" w:themeColor="text1" w:themeTint="BF"/>
                <w:spacing w:val="2"/>
                <w:sz w:val="22"/>
                <w:szCs w:val="22"/>
                <w:lang w:eastAsia="en-US"/>
              </w:rPr>
              <w:t>xxx</w:t>
            </w:r>
          </w:p>
        </w:tc>
      </w:tr>
      <w:tr w:rsidR="001073FD" w:rsidRPr="003B34BE" w14:paraId="4514C915" w14:textId="77777777">
        <w:trPr>
          <w:trHeight w:val="797"/>
        </w:trPr>
        <w:tc>
          <w:tcPr>
            <w:tcW w:w="4606" w:type="dxa"/>
            <w:tcBorders>
              <w:top w:val="nil"/>
              <w:left w:val="nil"/>
              <w:bottom w:val="nil"/>
              <w:right w:val="nil"/>
            </w:tcBorders>
          </w:tcPr>
          <w:p w14:paraId="6E02A75C" w14:textId="2828774D" w:rsidR="001073FD" w:rsidRPr="003B34BE" w:rsidRDefault="001073FD">
            <w:pPr>
              <w:pStyle w:val="Zkladntext"/>
              <w:spacing w:line="312" w:lineRule="auto"/>
              <w:ind w:firstLine="4395"/>
              <w:jc w:val="both"/>
              <w:rPr>
                <w:rFonts w:ascii="Arial" w:eastAsia="Calibri" w:hAnsi="Arial" w:cs="Arial"/>
                <w:color w:val="404040" w:themeColor="text1" w:themeTint="BF"/>
                <w:spacing w:val="2"/>
                <w:sz w:val="22"/>
                <w:szCs w:val="22"/>
                <w:lang w:eastAsia="en-US"/>
              </w:rPr>
            </w:pPr>
            <w:r w:rsidRPr="003B34BE">
              <w:rPr>
                <w:rFonts w:ascii="Arial" w:eastAsia="Calibri" w:hAnsi="Arial" w:cs="Arial"/>
                <w:color w:val="404040" w:themeColor="text1" w:themeTint="BF"/>
                <w:spacing w:val="2"/>
                <w:sz w:val="22"/>
                <w:szCs w:val="22"/>
                <w:lang w:eastAsia="en-US"/>
              </w:rPr>
              <w:t xml:space="preserve">  </w:t>
            </w:r>
            <w:r w:rsidR="00B91E23" w:rsidRPr="003B34BE">
              <w:rPr>
                <w:rFonts w:ascii="Arial" w:eastAsia="Calibri" w:hAnsi="Arial" w:cs="Arial"/>
                <w:color w:val="404040" w:themeColor="text1" w:themeTint="BF"/>
                <w:spacing w:val="2"/>
                <w:sz w:val="22"/>
                <w:szCs w:val="22"/>
                <w:lang w:eastAsia="en-US"/>
              </w:rPr>
              <w:t xml:space="preserve"> </w:t>
            </w:r>
            <w:r w:rsidR="00AE3DA8">
              <w:rPr>
                <w:rFonts w:ascii="Arial" w:eastAsia="Calibri" w:hAnsi="Arial" w:cs="Arial"/>
                <w:color w:val="404040" w:themeColor="text1" w:themeTint="BF"/>
                <w:spacing w:val="2"/>
                <w:sz w:val="22"/>
                <w:szCs w:val="22"/>
                <w:lang w:eastAsia="en-US"/>
              </w:rPr>
              <w:t>xxx</w:t>
            </w:r>
          </w:p>
          <w:p w14:paraId="5A63E353" w14:textId="41746BB9" w:rsidR="001073FD" w:rsidRPr="003B34BE" w:rsidRDefault="005C60B0">
            <w:pPr>
              <w:pStyle w:val="Zkladntext"/>
              <w:spacing w:line="312" w:lineRule="auto"/>
              <w:ind w:firstLine="4395"/>
              <w:jc w:val="both"/>
              <w:rPr>
                <w:rFonts w:ascii="Arial" w:eastAsia="Calibri" w:hAnsi="Arial" w:cs="Arial"/>
                <w:b/>
                <w:color w:val="404040" w:themeColor="text1" w:themeTint="BF"/>
                <w:spacing w:val="2"/>
                <w:sz w:val="22"/>
                <w:szCs w:val="22"/>
                <w:lang w:eastAsia="en-US"/>
              </w:rPr>
            </w:pPr>
            <w:r>
              <w:rPr>
                <w:rFonts w:ascii="Arial" w:eastAsia="Calibri" w:hAnsi="Arial" w:cs="Arial"/>
                <w:b/>
                <w:color w:val="404040" w:themeColor="text1" w:themeTint="BF"/>
                <w:spacing w:val="2"/>
                <w:sz w:val="22"/>
                <w:szCs w:val="22"/>
                <w:lang w:eastAsia="en-US"/>
              </w:rPr>
              <w:t xml:space="preserve">   </w:t>
            </w:r>
            <w:r w:rsidRPr="005C60B0">
              <w:rPr>
                <w:rFonts w:ascii="Arial" w:eastAsia="Calibri" w:hAnsi="Arial" w:cs="Arial"/>
                <w:b/>
                <w:color w:val="404040" w:themeColor="text1" w:themeTint="BF"/>
                <w:spacing w:val="2"/>
                <w:sz w:val="22"/>
                <w:szCs w:val="22"/>
                <w:lang w:eastAsia="en-US"/>
              </w:rPr>
              <w:t>Znalecká společnost s.r.o.</w:t>
            </w:r>
          </w:p>
        </w:tc>
      </w:tr>
    </w:tbl>
    <w:p w14:paraId="61BBA308" w14:textId="09B8A0A0" w:rsidR="00F52F5F" w:rsidRPr="001B5563" w:rsidRDefault="00F52F5F" w:rsidP="001B5563">
      <w:pPr>
        <w:pStyle w:val="Nadpis3"/>
        <w:numPr>
          <w:ilvl w:val="0"/>
          <w:numId w:val="0"/>
        </w:numPr>
        <w:spacing w:before="0" w:after="120" w:line="312" w:lineRule="auto"/>
        <w:rPr>
          <w:rFonts w:eastAsia="Calibri"/>
          <w:b w:val="0"/>
          <w:bCs w:val="0"/>
          <w:color w:val="404040" w:themeColor="text1" w:themeTint="BF"/>
          <w:spacing w:val="2"/>
          <w:sz w:val="22"/>
          <w:szCs w:val="22"/>
          <w:lang w:eastAsia="en-US"/>
        </w:rPr>
      </w:pPr>
      <w:r w:rsidRPr="003B34BE">
        <w:rPr>
          <w:rFonts w:eastAsia="Calibri"/>
          <w:color w:val="404040" w:themeColor="text1" w:themeTint="BF"/>
          <w:spacing w:val="2"/>
          <w:sz w:val="22"/>
          <w:szCs w:val="22"/>
          <w:lang w:eastAsia="en-US"/>
        </w:rPr>
        <w:lastRenderedPageBreak/>
        <w:t>Příloha č. 1 Dohody – Jednotkové ceny Po</w:t>
      </w:r>
      <w:r w:rsidR="00C8759B" w:rsidRPr="003B34BE">
        <w:rPr>
          <w:rFonts w:eastAsia="Calibri"/>
          <w:color w:val="404040" w:themeColor="text1" w:themeTint="BF"/>
          <w:spacing w:val="2"/>
          <w:sz w:val="22"/>
          <w:szCs w:val="22"/>
          <w:lang w:eastAsia="en-US"/>
        </w:rPr>
        <w:t>skytovatelů</w:t>
      </w:r>
      <w:r w:rsidRPr="003B34BE">
        <w:rPr>
          <w:rFonts w:eastAsia="Calibri"/>
          <w:color w:val="404040" w:themeColor="text1" w:themeTint="BF"/>
          <w:spacing w:val="2"/>
          <w:sz w:val="22"/>
          <w:szCs w:val="22"/>
          <w:lang w:eastAsia="en-US"/>
        </w:rPr>
        <w:t xml:space="preserve"> </w:t>
      </w:r>
    </w:p>
    <w:p w14:paraId="2C15A6F1" w14:textId="55B23342" w:rsidR="00221604" w:rsidRDefault="00221604" w:rsidP="00F51E83">
      <w:pPr>
        <w:pStyle w:val="Odstavec2"/>
        <w:numPr>
          <w:ilvl w:val="0"/>
          <w:numId w:val="0"/>
        </w:numPr>
        <w:tabs>
          <w:tab w:val="left" w:pos="567"/>
        </w:tabs>
        <w:spacing w:after="60" w:line="312" w:lineRule="auto"/>
        <w:rPr>
          <w:rFonts w:eastAsia="Calibri"/>
          <w:b/>
          <w:color w:val="404040" w:themeColor="text1" w:themeTint="BF"/>
          <w:spacing w:val="2"/>
          <w:sz w:val="22"/>
          <w:szCs w:val="22"/>
          <w:lang w:eastAsia="en-US"/>
        </w:rPr>
      </w:pPr>
    </w:p>
    <w:p w14:paraId="30653E4C" w14:textId="78E6832A" w:rsidR="00221604" w:rsidRPr="001F11FC" w:rsidRDefault="00221604" w:rsidP="00F51E83">
      <w:pPr>
        <w:pStyle w:val="Odstavec2"/>
        <w:numPr>
          <w:ilvl w:val="0"/>
          <w:numId w:val="0"/>
        </w:numPr>
        <w:tabs>
          <w:tab w:val="left" w:pos="567"/>
        </w:tabs>
        <w:spacing w:after="60" w:line="312" w:lineRule="auto"/>
        <w:rPr>
          <w:rFonts w:eastAsia="Calibri"/>
          <w:bCs/>
          <w:color w:val="404040" w:themeColor="text1" w:themeTint="BF"/>
          <w:spacing w:val="2"/>
          <w:sz w:val="22"/>
          <w:szCs w:val="22"/>
          <w:lang w:eastAsia="en-US"/>
        </w:rPr>
      </w:pPr>
      <w:r w:rsidRPr="001F11FC">
        <w:rPr>
          <w:rFonts w:eastAsia="Calibri"/>
          <w:bCs/>
          <w:color w:val="404040" w:themeColor="text1" w:themeTint="BF"/>
          <w:spacing w:val="2"/>
          <w:sz w:val="22"/>
          <w:szCs w:val="22"/>
          <w:lang w:eastAsia="en-US"/>
        </w:rPr>
        <w:t xml:space="preserve">Poskytovatel č. 1 </w:t>
      </w:r>
      <w:r w:rsidR="001F11FC" w:rsidRPr="001F11FC">
        <w:rPr>
          <w:rFonts w:eastAsia="Calibri"/>
          <w:bCs/>
          <w:color w:val="404040" w:themeColor="text1" w:themeTint="BF"/>
          <w:spacing w:val="2"/>
          <w:sz w:val="22"/>
          <w:szCs w:val="22"/>
          <w:lang w:eastAsia="en-US"/>
        </w:rPr>
        <w:t>–</w:t>
      </w:r>
      <w:r w:rsidRPr="001F11FC">
        <w:rPr>
          <w:rFonts w:eastAsia="Calibri"/>
          <w:bCs/>
          <w:color w:val="404040" w:themeColor="text1" w:themeTint="BF"/>
          <w:spacing w:val="2"/>
          <w:sz w:val="22"/>
          <w:szCs w:val="22"/>
          <w:lang w:eastAsia="en-US"/>
        </w:rPr>
        <w:t xml:space="preserve"> </w:t>
      </w:r>
      <w:r w:rsidR="001F11FC" w:rsidRPr="001F11FC">
        <w:rPr>
          <w:rFonts w:eastAsia="Calibri"/>
          <w:bCs/>
          <w:color w:val="404040" w:themeColor="text1" w:themeTint="BF"/>
          <w:spacing w:val="2"/>
          <w:sz w:val="22"/>
          <w:szCs w:val="22"/>
          <w:lang w:eastAsia="en-US"/>
        </w:rPr>
        <w:t>9 700,- Kč bez DPH za 1 MD</w:t>
      </w:r>
    </w:p>
    <w:p w14:paraId="3E42DC3E" w14:textId="51D0E5F3" w:rsidR="001F11FC" w:rsidRDefault="001F11FC" w:rsidP="00F51E83">
      <w:pPr>
        <w:pStyle w:val="Odstavec2"/>
        <w:numPr>
          <w:ilvl w:val="0"/>
          <w:numId w:val="0"/>
        </w:numPr>
        <w:tabs>
          <w:tab w:val="left" w:pos="567"/>
        </w:tabs>
        <w:spacing w:after="60" w:line="312" w:lineRule="auto"/>
        <w:rPr>
          <w:rFonts w:eastAsia="Calibri"/>
          <w:bCs/>
          <w:color w:val="404040" w:themeColor="text1" w:themeTint="BF"/>
          <w:spacing w:val="2"/>
          <w:sz w:val="22"/>
          <w:szCs w:val="22"/>
          <w:lang w:eastAsia="en-US"/>
        </w:rPr>
      </w:pPr>
      <w:r w:rsidRPr="001F11FC">
        <w:rPr>
          <w:rFonts w:eastAsia="Calibri"/>
          <w:bCs/>
          <w:color w:val="404040" w:themeColor="text1" w:themeTint="BF"/>
          <w:spacing w:val="2"/>
          <w:sz w:val="22"/>
          <w:szCs w:val="22"/>
          <w:lang w:eastAsia="en-US"/>
        </w:rPr>
        <w:t>Poskytovatel č. 2 – 9 980,- Kč bez DPH za 1 MD</w:t>
      </w:r>
    </w:p>
    <w:p w14:paraId="56126EAC" w14:textId="0B8B5B63" w:rsidR="005C60B0" w:rsidRDefault="005C60B0" w:rsidP="00F51E83">
      <w:pPr>
        <w:pStyle w:val="Odstavec2"/>
        <w:numPr>
          <w:ilvl w:val="0"/>
          <w:numId w:val="0"/>
        </w:numPr>
        <w:tabs>
          <w:tab w:val="left" w:pos="567"/>
        </w:tabs>
        <w:spacing w:after="60" w:line="312" w:lineRule="auto"/>
        <w:rPr>
          <w:rFonts w:eastAsia="Calibri"/>
          <w:bCs/>
          <w:color w:val="404040" w:themeColor="text1" w:themeTint="BF"/>
          <w:spacing w:val="2"/>
          <w:sz w:val="22"/>
          <w:szCs w:val="22"/>
          <w:lang w:eastAsia="en-US"/>
        </w:rPr>
      </w:pPr>
      <w:r>
        <w:rPr>
          <w:rFonts w:eastAsia="Calibri"/>
          <w:bCs/>
          <w:color w:val="404040" w:themeColor="text1" w:themeTint="BF"/>
          <w:spacing w:val="2"/>
          <w:sz w:val="22"/>
          <w:szCs w:val="22"/>
          <w:lang w:eastAsia="en-US"/>
        </w:rPr>
        <w:t>Poskytovatel č. 3 – 9 000,- Kč bez DPH za 1 MD</w:t>
      </w:r>
    </w:p>
    <w:p w14:paraId="7C3D906B" w14:textId="77777777" w:rsidR="001B5563" w:rsidRDefault="001B5563" w:rsidP="00F51E83">
      <w:pPr>
        <w:pStyle w:val="Odstavec2"/>
        <w:numPr>
          <w:ilvl w:val="0"/>
          <w:numId w:val="0"/>
        </w:numPr>
        <w:tabs>
          <w:tab w:val="left" w:pos="567"/>
        </w:tabs>
        <w:spacing w:after="60" w:line="312" w:lineRule="auto"/>
        <w:rPr>
          <w:rFonts w:eastAsia="Calibri"/>
          <w:bCs/>
          <w:color w:val="404040" w:themeColor="text1" w:themeTint="BF"/>
          <w:spacing w:val="2"/>
          <w:sz w:val="22"/>
          <w:szCs w:val="22"/>
          <w:lang w:eastAsia="en-US"/>
        </w:rPr>
      </w:pPr>
    </w:p>
    <w:p w14:paraId="44E28CDB" w14:textId="3B241CE1" w:rsidR="005C60B0" w:rsidRPr="001F11FC" w:rsidRDefault="005C60B0" w:rsidP="00F51E83">
      <w:pPr>
        <w:pStyle w:val="Odstavec2"/>
        <w:numPr>
          <w:ilvl w:val="0"/>
          <w:numId w:val="0"/>
        </w:numPr>
        <w:tabs>
          <w:tab w:val="left" w:pos="567"/>
        </w:tabs>
        <w:spacing w:after="60" w:line="312" w:lineRule="auto"/>
        <w:rPr>
          <w:rFonts w:eastAsia="Calibri"/>
          <w:bCs/>
          <w:color w:val="404040" w:themeColor="text1" w:themeTint="BF"/>
          <w:spacing w:val="2"/>
          <w:sz w:val="22"/>
          <w:szCs w:val="22"/>
          <w:lang w:eastAsia="en-US"/>
        </w:rPr>
      </w:pPr>
      <w:r>
        <w:rPr>
          <w:rFonts w:eastAsia="Calibri"/>
          <w:bCs/>
          <w:color w:val="404040" w:themeColor="text1" w:themeTint="BF"/>
          <w:spacing w:val="2"/>
          <w:sz w:val="22"/>
          <w:szCs w:val="22"/>
          <w:lang w:eastAsia="en-US"/>
        </w:rPr>
        <w:t xml:space="preserve">1MD = 8 člověkohodin </w:t>
      </w:r>
    </w:p>
    <w:p w14:paraId="514E446B" w14:textId="7AE11E03" w:rsidR="00F52F5F" w:rsidRPr="003B34BE" w:rsidRDefault="00F52F5F" w:rsidP="00F52F5F">
      <w:pPr>
        <w:pStyle w:val="Odstavec2"/>
        <w:numPr>
          <w:ilvl w:val="0"/>
          <w:numId w:val="0"/>
        </w:numPr>
        <w:tabs>
          <w:tab w:val="left" w:pos="567"/>
        </w:tabs>
        <w:spacing w:after="60" w:line="312" w:lineRule="auto"/>
        <w:ind w:left="624" w:hanging="624"/>
        <w:rPr>
          <w:rFonts w:eastAsia="Calibri"/>
          <w:color w:val="404040" w:themeColor="text1" w:themeTint="BF"/>
          <w:spacing w:val="2"/>
          <w:sz w:val="22"/>
          <w:szCs w:val="22"/>
          <w:lang w:eastAsia="en-US"/>
        </w:rPr>
      </w:pPr>
    </w:p>
    <w:p w14:paraId="29495818" w14:textId="77777777" w:rsidR="001073FD" w:rsidRPr="003B34BE" w:rsidRDefault="001073FD" w:rsidP="00F52F5F">
      <w:pPr>
        <w:pStyle w:val="Odstavec2"/>
        <w:numPr>
          <w:ilvl w:val="0"/>
          <w:numId w:val="0"/>
        </w:numPr>
        <w:tabs>
          <w:tab w:val="left" w:pos="567"/>
        </w:tabs>
        <w:spacing w:after="60" w:line="312" w:lineRule="auto"/>
        <w:ind w:left="624" w:hanging="624"/>
        <w:rPr>
          <w:rFonts w:eastAsia="Calibri"/>
          <w:color w:val="404040" w:themeColor="text1" w:themeTint="BF"/>
          <w:spacing w:val="2"/>
          <w:sz w:val="22"/>
          <w:szCs w:val="22"/>
          <w:lang w:eastAsia="en-US"/>
        </w:rPr>
      </w:pPr>
    </w:p>
    <w:p w14:paraId="1AAE20B6" w14:textId="77777777" w:rsidR="00F52F5F" w:rsidRPr="003B34BE" w:rsidRDefault="00F52F5F" w:rsidP="00F52F5F">
      <w:pPr>
        <w:pStyle w:val="Odstavec2"/>
        <w:numPr>
          <w:ilvl w:val="0"/>
          <w:numId w:val="0"/>
        </w:numPr>
        <w:tabs>
          <w:tab w:val="left" w:pos="567"/>
        </w:tabs>
        <w:spacing w:after="60" w:line="312" w:lineRule="auto"/>
        <w:ind w:left="624" w:hanging="624"/>
        <w:rPr>
          <w:rFonts w:eastAsia="Calibri"/>
          <w:color w:val="404040" w:themeColor="text1" w:themeTint="BF"/>
          <w:spacing w:val="2"/>
          <w:sz w:val="22"/>
          <w:szCs w:val="22"/>
          <w:lang w:eastAsia="en-US"/>
        </w:rPr>
      </w:pPr>
    </w:p>
    <w:p w14:paraId="4AB66E35" w14:textId="77777777" w:rsidR="00F52F5F" w:rsidRPr="003B34BE" w:rsidRDefault="00F52F5F" w:rsidP="00F52F5F">
      <w:pPr>
        <w:pStyle w:val="Odstavec2"/>
        <w:numPr>
          <w:ilvl w:val="0"/>
          <w:numId w:val="0"/>
        </w:numPr>
        <w:tabs>
          <w:tab w:val="left" w:pos="567"/>
        </w:tabs>
        <w:spacing w:after="60" w:line="312" w:lineRule="auto"/>
        <w:ind w:left="624" w:hanging="624"/>
        <w:rPr>
          <w:rFonts w:eastAsia="Calibri"/>
          <w:color w:val="404040" w:themeColor="text1" w:themeTint="BF"/>
          <w:spacing w:val="2"/>
          <w:sz w:val="22"/>
          <w:szCs w:val="22"/>
          <w:lang w:eastAsia="en-US"/>
        </w:rPr>
      </w:pPr>
    </w:p>
    <w:p w14:paraId="704CBD3E" w14:textId="77777777" w:rsidR="00F52F5F" w:rsidRPr="003B34BE" w:rsidRDefault="00F52F5F" w:rsidP="00F52F5F">
      <w:pPr>
        <w:pStyle w:val="Odstavec2"/>
        <w:numPr>
          <w:ilvl w:val="0"/>
          <w:numId w:val="0"/>
        </w:numPr>
        <w:tabs>
          <w:tab w:val="left" w:pos="567"/>
        </w:tabs>
        <w:spacing w:after="60" w:line="312" w:lineRule="auto"/>
        <w:ind w:left="624" w:hanging="624"/>
        <w:rPr>
          <w:rFonts w:eastAsia="Calibri"/>
          <w:color w:val="404040" w:themeColor="text1" w:themeTint="BF"/>
          <w:spacing w:val="2"/>
          <w:sz w:val="22"/>
          <w:szCs w:val="22"/>
          <w:lang w:eastAsia="en-US"/>
        </w:rPr>
      </w:pPr>
    </w:p>
    <w:p w14:paraId="18D8CECE" w14:textId="77777777" w:rsidR="00F52F5F" w:rsidRPr="003B34BE" w:rsidRDefault="00F52F5F" w:rsidP="00F52F5F">
      <w:pPr>
        <w:pStyle w:val="Odstavec2"/>
        <w:numPr>
          <w:ilvl w:val="0"/>
          <w:numId w:val="0"/>
        </w:numPr>
        <w:tabs>
          <w:tab w:val="left" w:pos="567"/>
        </w:tabs>
        <w:spacing w:after="60" w:line="312" w:lineRule="auto"/>
        <w:ind w:left="624" w:hanging="624"/>
        <w:rPr>
          <w:rFonts w:eastAsia="Calibri"/>
          <w:color w:val="404040" w:themeColor="text1" w:themeTint="BF"/>
          <w:spacing w:val="2"/>
          <w:sz w:val="22"/>
          <w:szCs w:val="22"/>
          <w:lang w:eastAsia="en-US"/>
        </w:rPr>
      </w:pPr>
    </w:p>
    <w:p w14:paraId="36C02D09" w14:textId="77777777" w:rsidR="00F52F5F" w:rsidRPr="003B34BE" w:rsidRDefault="00F52F5F" w:rsidP="00F52F5F">
      <w:pPr>
        <w:pStyle w:val="Odstavec2"/>
        <w:numPr>
          <w:ilvl w:val="0"/>
          <w:numId w:val="0"/>
        </w:numPr>
        <w:tabs>
          <w:tab w:val="left" w:pos="567"/>
        </w:tabs>
        <w:spacing w:after="60" w:line="312" w:lineRule="auto"/>
        <w:ind w:left="624" w:hanging="624"/>
        <w:rPr>
          <w:rFonts w:eastAsia="Calibri"/>
          <w:color w:val="404040" w:themeColor="text1" w:themeTint="BF"/>
          <w:spacing w:val="2"/>
          <w:sz w:val="22"/>
          <w:szCs w:val="22"/>
          <w:lang w:eastAsia="en-US"/>
        </w:rPr>
      </w:pPr>
    </w:p>
    <w:p w14:paraId="7B83445E" w14:textId="77777777" w:rsidR="00F52F5F" w:rsidRPr="003B34BE" w:rsidRDefault="00F52F5F" w:rsidP="00F52F5F">
      <w:pPr>
        <w:pStyle w:val="Odstavec2"/>
        <w:numPr>
          <w:ilvl w:val="0"/>
          <w:numId w:val="0"/>
        </w:numPr>
        <w:tabs>
          <w:tab w:val="left" w:pos="567"/>
        </w:tabs>
        <w:spacing w:after="60" w:line="312" w:lineRule="auto"/>
        <w:ind w:left="624" w:hanging="624"/>
        <w:rPr>
          <w:rFonts w:eastAsia="Calibri"/>
          <w:color w:val="404040" w:themeColor="text1" w:themeTint="BF"/>
          <w:spacing w:val="2"/>
          <w:sz w:val="22"/>
          <w:szCs w:val="22"/>
          <w:lang w:eastAsia="en-US"/>
        </w:rPr>
      </w:pPr>
    </w:p>
    <w:p w14:paraId="1706E134" w14:textId="77777777" w:rsidR="00F52F5F" w:rsidRPr="003B34BE" w:rsidRDefault="00F52F5F" w:rsidP="00F52F5F">
      <w:pPr>
        <w:pStyle w:val="Odstavec2"/>
        <w:numPr>
          <w:ilvl w:val="0"/>
          <w:numId w:val="0"/>
        </w:numPr>
        <w:tabs>
          <w:tab w:val="left" w:pos="567"/>
        </w:tabs>
        <w:spacing w:after="60" w:line="312" w:lineRule="auto"/>
        <w:ind w:left="624" w:hanging="624"/>
        <w:rPr>
          <w:rFonts w:eastAsia="Calibri"/>
          <w:color w:val="404040" w:themeColor="text1" w:themeTint="BF"/>
          <w:spacing w:val="2"/>
          <w:sz w:val="22"/>
          <w:szCs w:val="22"/>
          <w:lang w:eastAsia="en-US"/>
        </w:rPr>
      </w:pPr>
    </w:p>
    <w:p w14:paraId="04FAC8DB" w14:textId="77777777" w:rsidR="00F52F5F" w:rsidRPr="003B34BE" w:rsidRDefault="00F52F5F" w:rsidP="00F52F5F">
      <w:pPr>
        <w:pStyle w:val="Odstavec2"/>
        <w:numPr>
          <w:ilvl w:val="0"/>
          <w:numId w:val="0"/>
        </w:numPr>
        <w:tabs>
          <w:tab w:val="left" w:pos="567"/>
        </w:tabs>
        <w:spacing w:after="60" w:line="312" w:lineRule="auto"/>
        <w:ind w:left="624" w:hanging="624"/>
        <w:rPr>
          <w:rFonts w:eastAsia="Calibri"/>
          <w:color w:val="404040" w:themeColor="text1" w:themeTint="BF"/>
          <w:spacing w:val="2"/>
          <w:sz w:val="22"/>
          <w:szCs w:val="22"/>
          <w:lang w:eastAsia="en-US"/>
        </w:rPr>
      </w:pPr>
    </w:p>
    <w:p w14:paraId="05236A15" w14:textId="77777777" w:rsidR="00F52F5F" w:rsidRPr="003B34BE" w:rsidRDefault="00F52F5F" w:rsidP="00F52F5F">
      <w:pPr>
        <w:pStyle w:val="Odstavec2"/>
        <w:numPr>
          <w:ilvl w:val="0"/>
          <w:numId w:val="0"/>
        </w:numPr>
        <w:tabs>
          <w:tab w:val="left" w:pos="567"/>
        </w:tabs>
        <w:spacing w:after="60" w:line="312" w:lineRule="auto"/>
        <w:ind w:left="624" w:hanging="624"/>
        <w:rPr>
          <w:rFonts w:eastAsia="Calibri"/>
          <w:color w:val="404040" w:themeColor="text1" w:themeTint="BF"/>
          <w:spacing w:val="2"/>
          <w:sz w:val="22"/>
          <w:szCs w:val="22"/>
          <w:lang w:eastAsia="en-US"/>
        </w:rPr>
      </w:pPr>
    </w:p>
    <w:p w14:paraId="0B3ECD55" w14:textId="77777777" w:rsidR="00F52F5F" w:rsidRPr="003B34BE" w:rsidRDefault="00F52F5F" w:rsidP="00F52F5F">
      <w:pPr>
        <w:pStyle w:val="Odstavec2"/>
        <w:numPr>
          <w:ilvl w:val="0"/>
          <w:numId w:val="0"/>
        </w:numPr>
        <w:tabs>
          <w:tab w:val="left" w:pos="567"/>
        </w:tabs>
        <w:spacing w:after="60" w:line="312" w:lineRule="auto"/>
        <w:ind w:left="624" w:hanging="624"/>
        <w:rPr>
          <w:rFonts w:eastAsia="Calibri"/>
          <w:color w:val="404040" w:themeColor="text1" w:themeTint="BF"/>
          <w:spacing w:val="2"/>
          <w:sz w:val="22"/>
          <w:szCs w:val="22"/>
          <w:lang w:eastAsia="en-US"/>
        </w:rPr>
      </w:pPr>
    </w:p>
    <w:p w14:paraId="603287A0" w14:textId="77777777" w:rsidR="00F52F5F" w:rsidRPr="003B34BE" w:rsidRDefault="00F52F5F" w:rsidP="00F52F5F">
      <w:pPr>
        <w:pStyle w:val="Odstavec2"/>
        <w:numPr>
          <w:ilvl w:val="0"/>
          <w:numId w:val="0"/>
        </w:numPr>
        <w:tabs>
          <w:tab w:val="left" w:pos="567"/>
        </w:tabs>
        <w:spacing w:after="60" w:line="312" w:lineRule="auto"/>
        <w:ind w:left="624" w:hanging="624"/>
        <w:rPr>
          <w:rFonts w:eastAsia="Calibri"/>
          <w:color w:val="404040" w:themeColor="text1" w:themeTint="BF"/>
          <w:spacing w:val="2"/>
          <w:sz w:val="22"/>
          <w:szCs w:val="22"/>
          <w:lang w:eastAsia="en-US"/>
        </w:rPr>
      </w:pPr>
    </w:p>
    <w:p w14:paraId="7CF0BEC3" w14:textId="77777777" w:rsidR="00F52F5F" w:rsidRPr="003B34BE" w:rsidRDefault="00F52F5F" w:rsidP="00F52F5F">
      <w:pPr>
        <w:pStyle w:val="Odstavec2"/>
        <w:numPr>
          <w:ilvl w:val="0"/>
          <w:numId w:val="0"/>
        </w:numPr>
        <w:tabs>
          <w:tab w:val="left" w:pos="567"/>
        </w:tabs>
        <w:spacing w:after="60" w:line="312" w:lineRule="auto"/>
        <w:ind w:left="624" w:hanging="624"/>
        <w:rPr>
          <w:rFonts w:eastAsia="Calibri"/>
          <w:color w:val="404040" w:themeColor="text1" w:themeTint="BF"/>
          <w:spacing w:val="2"/>
          <w:sz w:val="22"/>
          <w:szCs w:val="22"/>
          <w:lang w:eastAsia="en-US"/>
        </w:rPr>
      </w:pPr>
    </w:p>
    <w:p w14:paraId="53E4693A" w14:textId="77777777" w:rsidR="00F52F5F" w:rsidRPr="003B34BE" w:rsidRDefault="00F52F5F" w:rsidP="00F52F5F">
      <w:pPr>
        <w:pStyle w:val="Odstavec2"/>
        <w:numPr>
          <w:ilvl w:val="0"/>
          <w:numId w:val="0"/>
        </w:numPr>
        <w:tabs>
          <w:tab w:val="left" w:pos="567"/>
        </w:tabs>
        <w:spacing w:after="60" w:line="312" w:lineRule="auto"/>
        <w:ind w:left="624" w:hanging="624"/>
        <w:rPr>
          <w:rFonts w:eastAsia="Calibri"/>
          <w:color w:val="404040" w:themeColor="text1" w:themeTint="BF"/>
          <w:spacing w:val="2"/>
          <w:sz w:val="22"/>
          <w:szCs w:val="22"/>
          <w:lang w:eastAsia="en-US"/>
        </w:rPr>
      </w:pPr>
    </w:p>
    <w:p w14:paraId="7C8261FE" w14:textId="77777777" w:rsidR="00F52F5F" w:rsidRPr="003B34BE" w:rsidRDefault="00F52F5F" w:rsidP="00F52F5F">
      <w:pPr>
        <w:pStyle w:val="Odstavec2"/>
        <w:numPr>
          <w:ilvl w:val="0"/>
          <w:numId w:val="0"/>
        </w:numPr>
        <w:tabs>
          <w:tab w:val="left" w:pos="567"/>
        </w:tabs>
        <w:spacing w:after="60" w:line="312" w:lineRule="auto"/>
        <w:ind w:left="624" w:hanging="624"/>
        <w:rPr>
          <w:rFonts w:eastAsia="Calibri"/>
          <w:color w:val="404040" w:themeColor="text1" w:themeTint="BF"/>
          <w:spacing w:val="2"/>
          <w:sz w:val="22"/>
          <w:szCs w:val="22"/>
          <w:lang w:eastAsia="en-US"/>
        </w:rPr>
      </w:pPr>
    </w:p>
    <w:p w14:paraId="7399D7FB" w14:textId="77777777" w:rsidR="00F52F5F" w:rsidRPr="003B34BE" w:rsidRDefault="00F52F5F" w:rsidP="00F52F5F">
      <w:pPr>
        <w:pStyle w:val="Odstavec2"/>
        <w:numPr>
          <w:ilvl w:val="0"/>
          <w:numId w:val="0"/>
        </w:numPr>
        <w:tabs>
          <w:tab w:val="left" w:pos="567"/>
        </w:tabs>
        <w:spacing w:after="60" w:line="312" w:lineRule="auto"/>
        <w:ind w:left="624" w:hanging="624"/>
        <w:rPr>
          <w:rFonts w:eastAsia="Calibri"/>
          <w:color w:val="404040" w:themeColor="text1" w:themeTint="BF"/>
          <w:spacing w:val="2"/>
          <w:sz w:val="22"/>
          <w:szCs w:val="22"/>
          <w:lang w:eastAsia="en-US"/>
        </w:rPr>
      </w:pPr>
    </w:p>
    <w:p w14:paraId="3C04912B" w14:textId="77777777" w:rsidR="00F52F5F" w:rsidRPr="003B34BE" w:rsidRDefault="00F52F5F" w:rsidP="00F52F5F">
      <w:pPr>
        <w:pStyle w:val="Odstavec2"/>
        <w:numPr>
          <w:ilvl w:val="0"/>
          <w:numId w:val="0"/>
        </w:numPr>
        <w:tabs>
          <w:tab w:val="left" w:pos="567"/>
        </w:tabs>
        <w:spacing w:after="60" w:line="312" w:lineRule="auto"/>
        <w:ind w:left="624" w:hanging="624"/>
        <w:rPr>
          <w:rFonts w:eastAsia="Calibri"/>
          <w:color w:val="404040" w:themeColor="text1" w:themeTint="BF"/>
          <w:spacing w:val="2"/>
          <w:sz w:val="22"/>
          <w:szCs w:val="22"/>
          <w:lang w:eastAsia="en-US"/>
        </w:rPr>
      </w:pPr>
    </w:p>
    <w:p w14:paraId="7CA90FBE" w14:textId="77777777" w:rsidR="00F52F5F" w:rsidRPr="003B34BE" w:rsidRDefault="00F52F5F" w:rsidP="00F52F5F">
      <w:pPr>
        <w:pStyle w:val="Odstavec2"/>
        <w:numPr>
          <w:ilvl w:val="0"/>
          <w:numId w:val="0"/>
        </w:numPr>
        <w:tabs>
          <w:tab w:val="left" w:pos="567"/>
        </w:tabs>
        <w:spacing w:after="60" w:line="312" w:lineRule="auto"/>
        <w:ind w:left="624" w:hanging="624"/>
        <w:rPr>
          <w:rFonts w:eastAsia="Calibri"/>
          <w:color w:val="404040" w:themeColor="text1" w:themeTint="BF"/>
          <w:spacing w:val="2"/>
          <w:sz w:val="22"/>
          <w:szCs w:val="22"/>
          <w:lang w:eastAsia="en-US"/>
        </w:rPr>
      </w:pPr>
    </w:p>
    <w:p w14:paraId="011A93C6" w14:textId="77777777" w:rsidR="00F52F5F" w:rsidRPr="003B34BE" w:rsidRDefault="00F52F5F" w:rsidP="00F52F5F">
      <w:pPr>
        <w:pStyle w:val="Odstavec2"/>
        <w:numPr>
          <w:ilvl w:val="0"/>
          <w:numId w:val="0"/>
        </w:numPr>
        <w:tabs>
          <w:tab w:val="left" w:pos="567"/>
        </w:tabs>
        <w:spacing w:after="60" w:line="312" w:lineRule="auto"/>
        <w:ind w:left="624" w:hanging="624"/>
        <w:rPr>
          <w:rFonts w:eastAsia="Calibri"/>
          <w:color w:val="404040" w:themeColor="text1" w:themeTint="BF"/>
          <w:spacing w:val="2"/>
          <w:sz w:val="22"/>
          <w:szCs w:val="22"/>
          <w:lang w:eastAsia="en-US"/>
        </w:rPr>
      </w:pPr>
    </w:p>
    <w:p w14:paraId="6A8CB1A5" w14:textId="77777777" w:rsidR="00F52F5F" w:rsidRPr="003B34BE" w:rsidRDefault="00F52F5F" w:rsidP="00F52F5F">
      <w:pPr>
        <w:pStyle w:val="Odstavec2"/>
        <w:numPr>
          <w:ilvl w:val="0"/>
          <w:numId w:val="0"/>
        </w:numPr>
        <w:tabs>
          <w:tab w:val="left" w:pos="567"/>
        </w:tabs>
        <w:spacing w:after="60" w:line="312" w:lineRule="auto"/>
        <w:ind w:left="624" w:hanging="624"/>
        <w:rPr>
          <w:rFonts w:eastAsia="Calibri"/>
          <w:color w:val="404040" w:themeColor="text1" w:themeTint="BF"/>
          <w:spacing w:val="2"/>
          <w:sz w:val="22"/>
          <w:szCs w:val="22"/>
          <w:lang w:eastAsia="en-US"/>
        </w:rPr>
      </w:pPr>
    </w:p>
    <w:p w14:paraId="25D7BB84" w14:textId="77777777" w:rsidR="00F52F5F" w:rsidRPr="003B34BE" w:rsidRDefault="00F52F5F" w:rsidP="00F52F5F">
      <w:pPr>
        <w:pStyle w:val="Odstavec2"/>
        <w:numPr>
          <w:ilvl w:val="0"/>
          <w:numId w:val="0"/>
        </w:numPr>
        <w:tabs>
          <w:tab w:val="left" w:pos="567"/>
        </w:tabs>
        <w:spacing w:after="60" w:line="312" w:lineRule="auto"/>
        <w:ind w:left="624" w:hanging="624"/>
        <w:rPr>
          <w:rFonts w:eastAsia="Calibri"/>
          <w:color w:val="404040" w:themeColor="text1" w:themeTint="BF"/>
          <w:spacing w:val="2"/>
          <w:sz w:val="22"/>
          <w:szCs w:val="22"/>
          <w:lang w:eastAsia="en-US"/>
        </w:rPr>
      </w:pPr>
    </w:p>
    <w:p w14:paraId="493248E8" w14:textId="77777777" w:rsidR="00F52F5F" w:rsidRPr="003B34BE" w:rsidRDefault="00F52F5F" w:rsidP="00F52F5F">
      <w:pPr>
        <w:pStyle w:val="Odstavec2"/>
        <w:numPr>
          <w:ilvl w:val="0"/>
          <w:numId w:val="0"/>
        </w:numPr>
        <w:tabs>
          <w:tab w:val="left" w:pos="567"/>
        </w:tabs>
        <w:spacing w:after="60" w:line="312" w:lineRule="auto"/>
        <w:ind w:left="624" w:hanging="624"/>
        <w:rPr>
          <w:rFonts w:eastAsia="Calibri"/>
          <w:color w:val="404040" w:themeColor="text1" w:themeTint="BF"/>
          <w:spacing w:val="2"/>
          <w:sz w:val="22"/>
          <w:szCs w:val="22"/>
          <w:lang w:eastAsia="en-US"/>
        </w:rPr>
      </w:pPr>
    </w:p>
    <w:p w14:paraId="2B5A97E6" w14:textId="77777777" w:rsidR="00F51E83" w:rsidRPr="003B34BE" w:rsidRDefault="00F51E83" w:rsidP="006B3BEC">
      <w:pPr>
        <w:pStyle w:val="Odstavec2"/>
        <w:numPr>
          <w:ilvl w:val="0"/>
          <w:numId w:val="0"/>
        </w:numPr>
        <w:tabs>
          <w:tab w:val="left" w:pos="567"/>
        </w:tabs>
        <w:spacing w:after="60" w:line="312" w:lineRule="auto"/>
        <w:rPr>
          <w:rFonts w:eastAsia="Calibri"/>
          <w:b/>
          <w:color w:val="404040" w:themeColor="text1" w:themeTint="BF"/>
          <w:spacing w:val="2"/>
          <w:sz w:val="22"/>
          <w:szCs w:val="22"/>
          <w:highlight w:val="yellow"/>
          <w:lang w:eastAsia="en-US"/>
        </w:rPr>
      </w:pPr>
    </w:p>
    <w:p w14:paraId="10D20B36" w14:textId="77777777" w:rsidR="00F51E83" w:rsidRPr="003B34BE" w:rsidRDefault="00F51E83" w:rsidP="006B3BEC">
      <w:pPr>
        <w:pStyle w:val="Odstavec2"/>
        <w:numPr>
          <w:ilvl w:val="0"/>
          <w:numId w:val="0"/>
        </w:numPr>
        <w:tabs>
          <w:tab w:val="left" w:pos="567"/>
        </w:tabs>
        <w:spacing w:after="60" w:line="312" w:lineRule="auto"/>
        <w:rPr>
          <w:rFonts w:eastAsia="Calibri"/>
          <w:b/>
          <w:color w:val="404040" w:themeColor="text1" w:themeTint="BF"/>
          <w:spacing w:val="2"/>
          <w:sz w:val="22"/>
          <w:szCs w:val="22"/>
          <w:highlight w:val="yellow"/>
          <w:lang w:eastAsia="en-US"/>
        </w:rPr>
      </w:pPr>
    </w:p>
    <w:p w14:paraId="03037551" w14:textId="77777777" w:rsidR="00F51E83" w:rsidRPr="003B34BE" w:rsidRDefault="00F51E83" w:rsidP="006B3BEC">
      <w:pPr>
        <w:pStyle w:val="Odstavec2"/>
        <w:numPr>
          <w:ilvl w:val="0"/>
          <w:numId w:val="0"/>
        </w:numPr>
        <w:tabs>
          <w:tab w:val="left" w:pos="567"/>
        </w:tabs>
        <w:spacing w:after="60" w:line="312" w:lineRule="auto"/>
        <w:rPr>
          <w:rFonts w:eastAsia="Calibri"/>
          <w:b/>
          <w:color w:val="404040" w:themeColor="text1" w:themeTint="BF"/>
          <w:spacing w:val="2"/>
          <w:sz w:val="22"/>
          <w:szCs w:val="22"/>
          <w:highlight w:val="yellow"/>
          <w:lang w:eastAsia="en-US"/>
        </w:rPr>
      </w:pPr>
    </w:p>
    <w:p w14:paraId="06E97B14" w14:textId="69634920" w:rsidR="00877C59" w:rsidRPr="003B34BE" w:rsidRDefault="00877C59" w:rsidP="00F52F5F">
      <w:pPr>
        <w:pStyle w:val="Odstavec2"/>
        <w:numPr>
          <w:ilvl w:val="0"/>
          <w:numId w:val="0"/>
        </w:numPr>
        <w:tabs>
          <w:tab w:val="left" w:pos="567"/>
        </w:tabs>
        <w:spacing w:line="312" w:lineRule="auto"/>
        <w:rPr>
          <w:rFonts w:eastAsia="Calibri"/>
          <w:b/>
          <w:color w:val="404040" w:themeColor="text1" w:themeTint="BF"/>
          <w:spacing w:val="2"/>
          <w:sz w:val="22"/>
          <w:szCs w:val="22"/>
          <w:lang w:eastAsia="en-US"/>
        </w:rPr>
      </w:pPr>
    </w:p>
    <w:sectPr w:rsidR="00877C59" w:rsidRPr="003B34BE" w:rsidSect="000F4586">
      <w:headerReference w:type="default" r:id="rId12"/>
      <w:footerReference w:type="default" r:id="rId13"/>
      <w:pgSz w:w="11906" w:h="16838" w:code="9"/>
      <w:pgMar w:top="1843" w:right="1418" w:bottom="1134" w:left="1418" w:header="426" w:footer="5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D0556" w14:textId="77777777" w:rsidR="000B239E" w:rsidRDefault="000B239E">
      <w:r>
        <w:separator/>
      </w:r>
    </w:p>
  </w:endnote>
  <w:endnote w:type="continuationSeparator" w:id="0">
    <w:p w14:paraId="305F6C06" w14:textId="77777777" w:rsidR="000B239E" w:rsidRDefault="000B239E">
      <w:r>
        <w:continuationSeparator/>
      </w:r>
    </w:p>
  </w:endnote>
  <w:endnote w:type="continuationNotice" w:id="1">
    <w:p w14:paraId="7BB577AA" w14:textId="77777777" w:rsidR="000B239E" w:rsidRDefault="000B23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EngraversGothic BT">
    <w:altName w:val="Arial"/>
    <w:charset w:val="00"/>
    <w:family w:val="swiss"/>
    <w:pitch w:val="variable"/>
    <w:sig w:usb0="00000087" w:usb1="00000000" w:usb2="00000000" w:usb3="00000000" w:csb0="0000001B"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0703B" w14:textId="77777777" w:rsidR="00384BF2" w:rsidRPr="00FC3909" w:rsidRDefault="00384BF2" w:rsidP="00205615">
    <w:pPr>
      <w:pStyle w:val="Zpat"/>
      <w:spacing w:after="0"/>
      <w:jc w:val="center"/>
      <w:rPr>
        <w:sz w:val="18"/>
        <w:szCs w:val="18"/>
      </w:rPr>
    </w:pPr>
    <w:r w:rsidRPr="00FC3909">
      <w:rPr>
        <w:sz w:val="18"/>
        <w:szCs w:val="18"/>
      </w:rPr>
      <w:t xml:space="preserve">Strana </w:t>
    </w:r>
    <w:r w:rsidRPr="00FC3909">
      <w:rPr>
        <w:sz w:val="18"/>
        <w:szCs w:val="18"/>
      </w:rPr>
      <w:fldChar w:fldCharType="begin"/>
    </w:r>
    <w:r w:rsidRPr="00FC3909">
      <w:rPr>
        <w:sz w:val="18"/>
        <w:szCs w:val="18"/>
      </w:rPr>
      <w:instrText xml:space="preserve"> PAGE </w:instrText>
    </w:r>
    <w:r w:rsidRPr="00FC3909">
      <w:rPr>
        <w:sz w:val="18"/>
        <w:szCs w:val="18"/>
      </w:rPr>
      <w:fldChar w:fldCharType="separate"/>
    </w:r>
    <w:r>
      <w:rPr>
        <w:noProof/>
        <w:sz w:val="18"/>
        <w:szCs w:val="18"/>
      </w:rPr>
      <w:t>1</w:t>
    </w:r>
    <w:r w:rsidRPr="00FC3909">
      <w:rPr>
        <w:sz w:val="18"/>
        <w:szCs w:val="18"/>
      </w:rPr>
      <w:fldChar w:fldCharType="end"/>
    </w:r>
    <w:r w:rsidRPr="00FC3909">
      <w:rPr>
        <w:sz w:val="18"/>
        <w:szCs w:val="18"/>
      </w:rPr>
      <w:t xml:space="preserve"> (celkem </w:t>
    </w:r>
    <w:r w:rsidRPr="00FC3909">
      <w:rPr>
        <w:sz w:val="18"/>
        <w:szCs w:val="18"/>
      </w:rPr>
      <w:fldChar w:fldCharType="begin"/>
    </w:r>
    <w:r w:rsidRPr="00FC3909">
      <w:rPr>
        <w:sz w:val="18"/>
        <w:szCs w:val="18"/>
      </w:rPr>
      <w:instrText xml:space="preserve"> NUMPAGES </w:instrText>
    </w:r>
    <w:r w:rsidRPr="00FC3909">
      <w:rPr>
        <w:sz w:val="18"/>
        <w:szCs w:val="18"/>
      </w:rPr>
      <w:fldChar w:fldCharType="separate"/>
    </w:r>
    <w:r>
      <w:rPr>
        <w:noProof/>
        <w:sz w:val="18"/>
        <w:szCs w:val="18"/>
      </w:rPr>
      <w:t>41</w:t>
    </w:r>
    <w:r w:rsidRPr="00FC3909">
      <w:rPr>
        <w:sz w:val="18"/>
        <w:szCs w:val="18"/>
      </w:rPr>
      <w:fldChar w:fldCharType="end"/>
    </w:r>
    <w:r w:rsidRPr="00FC3909">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77A59" w14:textId="77777777" w:rsidR="000B239E" w:rsidRDefault="000B239E">
      <w:r>
        <w:separator/>
      </w:r>
    </w:p>
  </w:footnote>
  <w:footnote w:type="continuationSeparator" w:id="0">
    <w:p w14:paraId="788954DA" w14:textId="77777777" w:rsidR="000B239E" w:rsidRDefault="000B239E">
      <w:r>
        <w:continuationSeparator/>
      </w:r>
    </w:p>
  </w:footnote>
  <w:footnote w:type="continuationNotice" w:id="1">
    <w:p w14:paraId="76817B7D" w14:textId="77777777" w:rsidR="000B239E" w:rsidRDefault="000B239E"/>
  </w:footnote>
  <w:footnote w:id="2">
    <w:p w14:paraId="37867D68" w14:textId="56321105" w:rsidR="007D139F" w:rsidRPr="00C14C04" w:rsidRDefault="007D139F" w:rsidP="005464B6">
      <w:pPr>
        <w:pStyle w:val="Textpoznpodarou"/>
        <w:spacing w:after="0" w:line="312" w:lineRule="auto"/>
        <w:ind w:left="284" w:hanging="284"/>
        <w:jc w:val="both"/>
        <w:rPr>
          <w:rFonts w:ascii="Arial" w:hAnsi="Arial" w:cs="Arial"/>
          <w:color w:val="404040" w:themeColor="text1" w:themeTint="BF"/>
          <w:sz w:val="18"/>
          <w:szCs w:val="18"/>
          <w:lang w:val="cs-CZ"/>
        </w:rPr>
      </w:pPr>
      <w:r w:rsidRPr="007D139F">
        <w:rPr>
          <w:rStyle w:val="Znakapoznpodarou"/>
          <w:sz w:val="18"/>
          <w:szCs w:val="18"/>
          <w:lang w:val="cs-CZ"/>
        </w:rPr>
        <w:footnoteRef/>
      </w:r>
      <w:r w:rsidRPr="007D139F">
        <w:rPr>
          <w:sz w:val="18"/>
          <w:szCs w:val="18"/>
          <w:lang w:val="cs-CZ"/>
        </w:rPr>
        <w:t xml:space="preserve"> </w:t>
      </w:r>
      <w:r w:rsidRPr="007D139F">
        <w:rPr>
          <w:sz w:val="18"/>
          <w:szCs w:val="18"/>
          <w:lang w:val="cs-CZ"/>
        </w:rPr>
        <w:tab/>
      </w:r>
      <w:r w:rsidR="00D5715D" w:rsidRPr="00C14C04">
        <w:rPr>
          <w:rFonts w:ascii="Arial" w:hAnsi="Arial" w:cs="Arial"/>
          <w:color w:val="404040" w:themeColor="text1" w:themeTint="BF"/>
          <w:sz w:val="18"/>
          <w:szCs w:val="18"/>
          <w:lang w:val="cs-CZ"/>
        </w:rPr>
        <w:t xml:space="preserve">Pozn.: </w:t>
      </w:r>
      <w:r w:rsidRPr="00C14C04">
        <w:rPr>
          <w:rFonts w:ascii="Arial" w:eastAsia="Calibri" w:hAnsi="Arial" w:cs="Arial"/>
          <w:color w:val="404040" w:themeColor="text1" w:themeTint="BF"/>
          <w:sz w:val="18"/>
          <w:szCs w:val="18"/>
          <w:lang w:val="cs-CZ"/>
        </w:rPr>
        <w:t xml:space="preserve">Do 31.12.2020 zněl název znaleckého oboru podle již zrušené vyhlášky č. 123/2015 Sb., </w:t>
      </w:r>
      <w:r w:rsidRPr="00C14C04">
        <w:rPr>
          <w:rFonts w:ascii="Arial" w:hAnsi="Arial" w:cs="Arial"/>
          <w:color w:val="404040" w:themeColor="text1" w:themeTint="BF"/>
          <w:sz w:val="18"/>
          <w:szCs w:val="18"/>
          <w:shd w:val="clear" w:color="auto" w:fill="FFFFFF"/>
          <w:lang w:val="cs-CZ"/>
        </w:rPr>
        <w:t>kterou se stanoví seznam znaleckých oborů a odvětví pro výkon znalecké činnosti,</w:t>
      </w:r>
      <w:r w:rsidRPr="00C14C04">
        <w:rPr>
          <w:rFonts w:ascii="Arial" w:eastAsia="Calibri" w:hAnsi="Arial" w:cs="Arial"/>
          <w:color w:val="404040" w:themeColor="text1" w:themeTint="BF"/>
          <w:sz w:val="18"/>
          <w:szCs w:val="18"/>
          <w:lang w:val="cs-CZ"/>
        </w:rPr>
        <w:t xml:space="preserve"> </w:t>
      </w:r>
      <w:r w:rsidR="007E5629" w:rsidRPr="00C14C04">
        <w:rPr>
          <w:rFonts w:ascii="Arial" w:eastAsia="Calibri" w:hAnsi="Arial" w:cs="Arial"/>
          <w:color w:val="404040" w:themeColor="text1" w:themeTint="BF"/>
          <w:sz w:val="18"/>
          <w:szCs w:val="18"/>
          <w:lang w:val="cs-CZ"/>
        </w:rPr>
        <w:t>„</w:t>
      </w:r>
      <w:r w:rsidRPr="00C14C04">
        <w:rPr>
          <w:rFonts w:ascii="Arial" w:eastAsia="Calibri" w:hAnsi="Arial" w:cs="Arial"/>
          <w:color w:val="404040" w:themeColor="text1" w:themeTint="BF"/>
          <w:sz w:val="18"/>
          <w:szCs w:val="18"/>
          <w:lang w:val="cs-CZ"/>
        </w:rPr>
        <w:t>Školství a kultura</w:t>
      </w:r>
      <w:r w:rsidR="007E5629" w:rsidRPr="00C14C04">
        <w:rPr>
          <w:rFonts w:ascii="Arial" w:eastAsia="Calibri" w:hAnsi="Arial" w:cs="Arial"/>
          <w:color w:val="404040" w:themeColor="text1" w:themeTint="BF"/>
          <w:sz w:val="18"/>
          <w:szCs w:val="18"/>
          <w:lang w:val="cs-CZ"/>
        </w:rPr>
        <w:t xml:space="preserve">“. </w:t>
      </w:r>
    </w:p>
  </w:footnote>
  <w:footnote w:id="3">
    <w:p w14:paraId="5D89EF37" w14:textId="1FC53CD6" w:rsidR="005464B6" w:rsidRPr="005464B6" w:rsidRDefault="005464B6" w:rsidP="005464B6">
      <w:pPr>
        <w:pStyle w:val="Textpoznpodarou"/>
        <w:spacing w:after="0" w:line="312" w:lineRule="auto"/>
        <w:ind w:left="284" w:hanging="284"/>
        <w:jc w:val="both"/>
        <w:rPr>
          <w:lang w:val="cs-CZ"/>
        </w:rPr>
      </w:pPr>
      <w:r w:rsidRPr="00C14C04">
        <w:rPr>
          <w:rStyle w:val="Znakapoznpodarou"/>
          <w:rFonts w:ascii="Arial" w:hAnsi="Arial" w:cs="Arial"/>
          <w:color w:val="404040" w:themeColor="text1" w:themeTint="BF"/>
          <w:sz w:val="18"/>
          <w:szCs w:val="18"/>
          <w:lang w:val="cs-CZ"/>
        </w:rPr>
        <w:footnoteRef/>
      </w:r>
      <w:r w:rsidRPr="00C14C04">
        <w:rPr>
          <w:rFonts w:ascii="Arial" w:hAnsi="Arial" w:cs="Arial"/>
          <w:color w:val="404040" w:themeColor="text1" w:themeTint="BF"/>
          <w:sz w:val="18"/>
          <w:szCs w:val="18"/>
          <w:lang w:val="cs-CZ"/>
        </w:rPr>
        <w:t xml:space="preserve"> </w:t>
      </w:r>
      <w:r w:rsidRPr="00C14C04">
        <w:rPr>
          <w:rFonts w:ascii="Arial" w:hAnsi="Arial" w:cs="Arial"/>
          <w:color w:val="404040" w:themeColor="text1" w:themeTint="BF"/>
          <w:sz w:val="18"/>
          <w:szCs w:val="18"/>
          <w:lang w:val="cs-CZ"/>
        </w:rPr>
        <w:tab/>
        <w:t>Poskytovatelé přitom berou na vědomí, že předmět plnění bude vyžadovat rovněž to, aby Poskytovatelé zohlednili problem</w:t>
      </w:r>
      <w:r w:rsidRPr="00093492">
        <w:rPr>
          <w:rFonts w:ascii="Arial" w:hAnsi="Arial" w:cs="Arial"/>
          <w:color w:val="404040" w:themeColor="text1" w:themeTint="BF"/>
          <w:sz w:val="18"/>
          <w:szCs w:val="18"/>
          <w:lang w:val="cs-CZ"/>
        </w:rPr>
        <w:t xml:space="preserve">atiku týkající se kybernetické bezpečnosti, zejm. povinnosti a procesy vyplývající ze zákona č. </w:t>
      </w:r>
      <w:hyperlink r:id="rId1" w:tgtFrame="_blank" w:history="1">
        <w:r w:rsidRPr="00093492">
          <w:rPr>
            <w:rStyle w:val="Hypertextovodkaz"/>
            <w:rFonts w:ascii="Arial" w:hAnsi="Arial" w:cs="Arial"/>
            <w:color w:val="404040" w:themeColor="text1" w:themeTint="BF"/>
            <w:sz w:val="18"/>
            <w:szCs w:val="18"/>
            <w:u w:val="none"/>
            <w:shd w:val="clear" w:color="auto" w:fill="FFFFFF"/>
            <w:lang w:val="cs-CZ"/>
          </w:rPr>
          <w:t>181/2014 Sb.</w:t>
        </w:r>
      </w:hyperlink>
      <w:r w:rsidRPr="00093492">
        <w:rPr>
          <w:rFonts w:ascii="Arial" w:hAnsi="Arial" w:cs="Arial"/>
          <w:color w:val="404040" w:themeColor="text1" w:themeTint="BF"/>
          <w:sz w:val="18"/>
          <w:szCs w:val="18"/>
          <w:lang w:val="cs-CZ"/>
        </w:rPr>
        <w:t>, o</w:t>
      </w:r>
      <w:r w:rsidRPr="00C14C04">
        <w:rPr>
          <w:rFonts w:ascii="Arial" w:hAnsi="Arial" w:cs="Arial"/>
          <w:color w:val="404040" w:themeColor="text1" w:themeTint="BF"/>
          <w:sz w:val="18"/>
          <w:szCs w:val="18"/>
          <w:lang w:val="cs-CZ"/>
        </w:rPr>
        <w:t xml:space="preserve"> kybernetické bezpečnosti, ve znění pozdějších předpisů a prováděcích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FB02C" w14:textId="77777777" w:rsidR="00384BF2" w:rsidRDefault="00384BF2" w:rsidP="00552159">
    <w:pPr>
      <w:pStyle w:val="Zhlav"/>
      <w:spacing w:after="0" w:line="240" w:lineRule="auto"/>
      <w:rPr>
        <w:sz w:val="22"/>
        <w:szCs w:val="22"/>
      </w:rPr>
    </w:pPr>
  </w:p>
  <w:p w14:paraId="44F68B1C" w14:textId="739BA590" w:rsidR="00384BF2" w:rsidRPr="00A84CF4" w:rsidRDefault="00384BF2" w:rsidP="00DC04CF">
    <w:pPr>
      <w:spacing w:line="276" w:lineRule="auto"/>
      <w:ind w:left="3540" w:right="288"/>
      <w:rPr>
        <w:rFonts w:eastAsia="Calibri"/>
        <w:b/>
        <w:color w:val="00B0F0"/>
        <w:szCs w:val="22"/>
        <w:lang w:eastAsia="en-US"/>
      </w:rPr>
    </w:pPr>
    <w:r>
      <w:rPr>
        <w:noProof/>
        <w:sz w:val="22"/>
        <w:szCs w:val="22"/>
      </w:rPr>
      <w:drawing>
        <wp:anchor distT="0" distB="0" distL="114300" distR="114300" simplePos="0" relativeHeight="251658240" behindDoc="0" locked="0" layoutInCell="1" allowOverlap="1" wp14:anchorId="5A328016" wp14:editId="5E68BF88">
          <wp:simplePos x="0" y="0"/>
          <wp:positionH relativeFrom="page">
            <wp:posOffset>908050</wp:posOffset>
          </wp:positionH>
          <wp:positionV relativeFrom="page">
            <wp:posOffset>469900</wp:posOffset>
          </wp:positionV>
          <wp:extent cx="1800225" cy="532765"/>
          <wp:effectExtent l="0" t="0" r="0" b="0"/>
          <wp:wrapNone/>
          <wp:docPr id="1" name="Obrázek 1" descr="logo-bez-ochrane-zon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logo-bez-ochrane-zon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32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3C75">
      <w:rPr>
        <w:rFonts w:eastAsia="Calibri"/>
        <w:b/>
        <w:color w:val="00B0F0"/>
        <w:lang w:eastAsia="en-US"/>
      </w:rPr>
      <w:t>RÁMCOVÁ DOHODA NA P</w:t>
    </w:r>
    <w:r w:rsidR="003B4FF0">
      <w:rPr>
        <w:rFonts w:eastAsia="Calibri"/>
        <w:b/>
        <w:color w:val="00B0F0"/>
        <w:lang w:eastAsia="en-US"/>
      </w:rPr>
      <w:t>OSKYTOVÁNÍ ZNALECK</w:t>
    </w:r>
    <w:r w:rsidR="00B10443">
      <w:rPr>
        <w:rFonts w:eastAsia="Calibri"/>
        <w:b/>
        <w:color w:val="00B0F0"/>
        <w:lang w:eastAsia="en-US"/>
      </w:rPr>
      <w:t>É</w:t>
    </w:r>
    <w:r w:rsidR="003B4FF0">
      <w:rPr>
        <w:rFonts w:eastAsia="Calibri"/>
        <w:b/>
        <w:color w:val="00B0F0"/>
        <w:lang w:eastAsia="en-US"/>
      </w:rPr>
      <w:t xml:space="preserve"> </w:t>
    </w:r>
    <w:r w:rsidR="00FF72B5">
      <w:rPr>
        <w:rFonts w:eastAsia="Calibri"/>
        <w:b/>
        <w:color w:val="00B0F0"/>
        <w:lang w:eastAsia="en-US"/>
      </w:rPr>
      <w:t>ČINNOST</w:t>
    </w:r>
    <w:r w:rsidR="00B10443">
      <w:rPr>
        <w:rFonts w:eastAsia="Calibri"/>
        <w:b/>
        <w:color w:val="00B0F0"/>
        <w:lang w:eastAsia="en-US"/>
      </w:rPr>
      <w:t>I</w:t>
    </w:r>
  </w:p>
  <w:p w14:paraId="41438637" w14:textId="77777777" w:rsidR="00384BF2" w:rsidRPr="008B7ABD" w:rsidRDefault="00384BF2" w:rsidP="003150B8">
    <w:pPr>
      <w:pStyle w:val="Zhlav"/>
      <w:spacing w:before="100"/>
      <w:ind w:left="3119"/>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6EC4D1E6"/>
    <w:lvl w:ilvl="0">
      <w:start w:val="1"/>
      <w:numFmt w:val="decimal"/>
      <w:pStyle w:val="slovanseznam3"/>
      <w:lvlText w:val="%1."/>
      <w:lvlJc w:val="left"/>
      <w:pPr>
        <w:tabs>
          <w:tab w:val="num" w:pos="926"/>
        </w:tabs>
        <w:ind w:left="926" w:hanging="360"/>
      </w:pPr>
      <w:rPr>
        <w:rFonts w:cs="Times New Roman"/>
      </w:rPr>
    </w:lvl>
  </w:abstractNum>
  <w:abstractNum w:abstractNumId="1" w15:restartNumberingAfterBreak="0">
    <w:nsid w:val="FFFFFF89"/>
    <w:multiLevelType w:val="singleLevel"/>
    <w:tmpl w:val="3D566BB0"/>
    <w:lvl w:ilvl="0">
      <w:start w:val="1"/>
      <w:numFmt w:val="bullet"/>
      <w:pStyle w:val="bh4"/>
      <w:lvlText w:val=""/>
      <w:lvlJc w:val="left"/>
      <w:pPr>
        <w:tabs>
          <w:tab w:val="num" w:pos="360"/>
        </w:tabs>
        <w:ind w:left="360" w:hanging="360"/>
      </w:pPr>
      <w:rPr>
        <w:rFonts w:ascii="Symbol" w:hAnsi="Symbol" w:hint="default"/>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3054"/>
        </w:tabs>
        <w:ind w:left="3054"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olor w:val="auto"/>
      </w:rPr>
    </w:lvl>
  </w:abstractNum>
  <w:abstractNum w:abstractNumId="4"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rPr>
    </w:lvl>
  </w:abstractNum>
  <w:abstractNum w:abstractNumId="5" w15:restartNumberingAfterBreak="0">
    <w:nsid w:val="0000000E"/>
    <w:multiLevelType w:val="singleLevel"/>
    <w:tmpl w:val="0000000E"/>
    <w:name w:val="WW8Num14"/>
    <w:lvl w:ilvl="0">
      <w:start w:val="1"/>
      <w:numFmt w:val="bullet"/>
      <w:lvlText w:val=""/>
      <w:lvlJc w:val="left"/>
      <w:pPr>
        <w:tabs>
          <w:tab w:val="num" w:pos="2487"/>
        </w:tabs>
        <w:ind w:left="2487" w:hanging="360"/>
      </w:pPr>
      <w:rPr>
        <w:rFonts w:ascii="Wingdings" w:hAnsi="Wingdings"/>
      </w:rPr>
    </w:lvl>
  </w:abstractNum>
  <w:abstractNum w:abstractNumId="6" w15:restartNumberingAfterBreak="0">
    <w:nsid w:val="00000011"/>
    <w:multiLevelType w:val="multilevel"/>
    <w:tmpl w:val="DC1CE1F2"/>
    <w:name w:val="WW8Num17"/>
    <w:lvl w:ilvl="0">
      <w:start w:val="1"/>
      <w:numFmt w:val="upperLetter"/>
      <w:lvlText w:val="%1."/>
      <w:lvlJc w:val="left"/>
      <w:pPr>
        <w:tabs>
          <w:tab w:val="num" w:pos="-150"/>
        </w:tabs>
        <w:ind w:left="927" w:hanging="360"/>
      </w:pPr>
    </w:lvl>
    <w:lvl w:ilvl="1">
      <w:start w:val="1"/>
      <w:numFmt w:val="lowerLetter"/>
      <w:lvlText w:val="%2."/>
      <w:lvlJc w:val="left"/>
      <w:pPr>
        <w:tabs>
          <w:tab w:val="num" w:pos="-150"/>
        </w:tabs>
        <w:ind w:left="1647" w:hanging="360"/>
      </w:pPr>
      <w:rPr>
        <w:b w:val="0"/>
        <w:sz w:val="22"/>
      </w:rPr>
    </w:lvl>
    <w:lvl w:ilvl="2">
      <w:start w:val="1"/>
      <w:numFmt w:val="lowerRoman"/>
      <w:lvlText w:val="%3."/>
      <w:lvlJc w:val="left"/>
      <w:pPr>
        <w:tabs>
          <w:tab w:val="num" w:pos="-150"/>
        </w:tabs>
        <w:ind w:left="2367" w:hanging="180"/>
      </w:pPr>
    </w:lvl>
    <w:lvl w:ilvl="3">
      <w:start w:val="1"/>
      <w:numFmt w:val="decimal"/>
      <w:lvlText w:val="%4."/>
      <w:lvlJc w:val="left"/>
      <w:pPr>
        <w:tabs>
          <w:tab w:val="num" w:pos="-150"/>
        </w:tabs>
        <w:ind w:left="3087" w:hanging="360"/>
      </w:pPr>
    </w:lvl>
    <w:lvl w:ilvl="4">
      <w:start w:val="1"/>
      <w:numFmt w:val="lowerLetter"/>
      <w:lvlText w:val="%5."/>
      <w:lvlJc w:val="left"/>
      <w:pPr>
        <w:tabs>
          <w:tab w:val="num" w:pos="-150"/>
        </w:tabs>
        <w:ind w:left="3807" w:hanging="360"/>
      </w:pPr>
    </w:lvl>
    <w:lvl w:ilvl="5">
      <w:start w:val="1"/>
      <w:numFmt w:val="lowerRoman"/>
      <w:lvlText w:val="%6."/>
      <w:lvlJc w:val="left"/>
      <w:pPr>
        <w:tabs>
          <w:tab w:val="num" w:pos="-150"/>
        </w:tabs>
        <w:ind w:left="4527" w:hanging="180"/>
      </w:pPr>
    </w:lvl>
    <w:lvl w:ilvl="6">
      <w:start w:val="1"/>
      <w:numFmt w:val="decimal"/>
      <w:lvlText w:val="%7."/>
      <w:lvlJc w:val="left"/>
      <w:pPr>
        <w:tabs>
          <w:tab w:val="num" w:pos="-150"/>
        </w:tabs>
        <w:ind w:left="5247" w:hanging="360"/>
      </w:pPr>
    </w:lvl>
    <w:lvl w:ilvl="7">
      <w:start w:val="1"/>
      <w:numFmt w:val="lowerLetter"/>
      <w:lvlText w:val="%8."/>
      <w:lvlJc w:val="left"/>
      <w:pPr>
        <w:tabs>
          <w:tab w:val="num" w:pos="-150"/>
        </w:tabs>
        <w:ind w:left="5967" w:hanging="360"/>
      </w:pPr>
    </w:lvl>
    <w:lvl w:ilvl="8">
      <w:start w:val="1"/>
      <w:numFmt w:val="lowerRoman"/>
      <w:lvlText w:val="%9."/>
      <w:lvlJc w:val="left"/>
      <w:pPr>
        <w:tabs>
          <w:tab w:val="num" w:pos="-150"/>
        </w:tabs>
        <w:ind w:left="6687" w:hanging="180"/>
      </w:pPr>
    </w:lvl>
  </w:abstractNum>
  <w:abstractNum w:abstractNumId="7" w15:restartNumberingAfterBreak="0">
    <w:nsid w:val="01194733"/>
    <w:multiLevelType w:val="multilevel"/>
    <w:tmpl w:val="7244226A"/>
    <w:lvl w:ilvl="0">
      <w:start w:val="3"/>
      <w:numFmt w:val="decimal"/>
      <w:lvlText w:val="%1."/>
      <w:lvlJc w:val="left"/>
      <w:pPr>
        <w:ind w:left="360" w:hanging="360"/>
      </w:pPr>
      <w:rPr>
        <w:rFonts w:hint="default"/>
        <w:b/>
        <w:bCs/>
        <w:color w:val="00B0F0"/>
        <w:sz w:val="22"/>
        <w:szCs w:val="22"/>
      </w:rPr>
    </w:lvl>
    <w:lvl w:ilvl="1">
      <w:start w:val="1"/>
      <w:numFmt w:val="decimal"/>
      <w:lvlText w:val="%1.%2."/>
      <w:lvlJc w:val="left"/>
      <w:pPr>
        <w:ind w:left="1287" w:hanging="720"/>
      </w:pPr>
      <w:rPr>
        <w:rFonts w:hint="default"/>
        <w:color w:val="00B0F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018735A6"/>
    <w:multiLevelType w:val="hybridMultilevel"/>
    <w:tmpl w:val="CD0E3B5C"/>
    <w:lvl w:ilvl="0" w:tplc="8A30F272">
      <w:start w:val="1"/>
      <w:numFmt w:val="lowerLetter"/>
      <w:lvlText w:val="%1)"/>
      <w:lvlJc w:val="left"/>
      <w:pPr>
        <w:ind w:left="720" w:hanging="360"/>
      </w:pPr>
      <w:rPr>
        <w:rFonts w:hint="default"/>
        <w:color w:val="00B0F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2261177"/>
    <w:multiLevelType w:val="multilevel"/>
    <w:tmpl w:val="14E6FF94"/>
    <w:lvl w:ilvl="0">
      <w:start w:val="15"/>
      <w:numFmt w:val="decimal"/>
      <w:lvlText w:val="%1"/>
      <w:lvlJc w:val="left"/>
      <w:pPr>
        <w:ind w:left="420" w:hanging="420"/>
      </w:pPr>
      <w:rPr>
        <w:rFonts w:hint="default"/>
      </w:rPr>
    </w:lvl>
    <w:lvl w:ilvl="1">
      <w:start w:val="4"/>
      <w:numFmt w:val="decimal"/>
      <w:lvlText w:val="%1.%2"/>
      <w:lvlJc w:val="left"/>
      <w:pPr>
        <w:ind w:left="987" w:hanging="420"/>
      </w:pPr>
      <w:rPr>
        <w:rFonts w:hint="default"/>
        <w:color w:val="00B0F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055411DF"/>
    <w:multiLevelType w:val="multilevel"/>
    <w:tmpl w:val="DF602AFE"/>
    <w:lvl w:ilvl="0">
      <w:start w:val="1"/>
      <w:numFmt w:val="decimal"/>
      <w:lvlText w:val="%1"/>
      <w:lvlJc w:val="left"/>
      <w:pPr>
        <w:ind w:left="360" w:hanging="360"/>
      </w:pPr>
      <w:rPr>
        <w:rFonts w:hint="default"/>
      </w:rPr>
    </w:lvl>
    <w:lvl w:ilvl="1">
      <w:start w:val="1"/>
      <w:numFmt w:val="decimal"/>
      <w:lvlText w:val="%1.%2"/>
      <w:lvlJc w:val="left"/>
      <w:pPr>
        <w:ind w:left="984" w:hanging="360"/>
      </w:pPr>
      <w:rPr>
        <w:rFonts w:hint="default"/>
        <w:color w:val="00B0F0"/>
      </w:rPr>
    </w:lvl>
    <w:lvl w:ilvl="2">
      <w:start w:val="1"/>
      <w:numFmt w:val="decimal"/>
      <w:lvlText w:val="%1.%2.%3"/>
      <w:lvlJc w:val="left"/>
      <w:pPr>
        <w:ind w:left="1968" w:hanging="720"/>
      </w:pPr>
      <w:rPr>
        <w:rFonts w:hint="default"/>
      </w:rPr>
    </w:lvl>
    <w:lvl w:ilvl="3">
      <w:start w:val="1"/>
      <w:numFmt w:val="decimal"/>
      <w:lvlText w:val="%1.%2.%3.%4"/>
      <w:lvlJc w:val="left"/>
      <w:pPr>
        <w:ind w:left="2592" w:hanging="72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200" w:hanging="1080"/>
      </w:pPr>
      <w:rPr>
        <w:rFonts w:hint="default"/>
      </w:rPr>
    </w:lvl>
    <w:lvl w:ilvl="6">
      <w:start w:val="1"/>
      <w:numFmt w:val="decimal"/>
      <w:lvlText w:val="%1.%2.%3.%4.%5.%6.%7"/>
      <w:lvlJc w:val="left"/>
      <w:pPr>
        <w:ind w:left="5184" w:hanging="1440"/>
      </w:pPr>
      <w:rPr>
        <w:rFonts w:hint="default"/>
      </w:rPr>
    </w:lvl>
    <w:lvl w:ilvl="7">
      <w:start w:val="1"/>
      <w:numFmt w:val="decimal"/>
      <w:lvlText w:val="%1.%2.%3.%4.%5.%6.%7.%8"/>
      <w:lvlJc w:val="left"/>
      <w:pPr>
        <w:ind w:left="5808" w:hanging="1440"/>
      </w:pPr>
      <w:rPr>
        <w:rFonts w:hint="default"/>
      </w:rPr>
    </w:lvl>
    <w:lvl w:ilvl="8">
      <w:start w:val="1"/>
      <w:numFmt w:val="decimal"/>
      <w:lvlText w:val="%1.%2.%3.%4.%5.%6.%7.%8.%9"/>
      <w:lvlJc w:val="left"/>
      <w:pPr>
        <w:ind w:left="6792" w:hanging="1800"/>
      </w:pPr>
      <w:rPr>
        <w:rFonts w:hint="default"/>
      </w:rPr>
    </w:lvl>
  </w:abstractNum>
  <w:abstractNum w:abstractNumId="11" w15:restartNumberingAfterBreak="0">
    <w:nsid w:val="05C1720A"/>
    <w:multiLevelType w:val="hybridMultilevel"/>
    <w:tmpl w:val="7C8A177A"/>
    <w:lvl w:ilvl="0" w:tplc="ECCCD11C">
      <w:start w:val="1"/>
      <w:numFmt w:val="lowerLetter"/>
      <w:lvlText w:val="%1)"/>
      <w:lvlJc w:val="left"/>
      <w:pPr>
        <w:ind w:left="720" w:hanging="360"/>
      </w:pPr>
      <w:rPr>
        <w:rFonts w:ascii="Arial" w:eastAsia="Times New Roman" w:hAnsi="Arial" w:cs="Arial"/>
        <w:color w:val="00B0F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6A50B0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86F4934"/>
    <w:multiLevelType w:val="multilevel"/>
    <w:tmpl w:val="A24CDC64"/>
    <w:lvl w:ilvl="0">
      <w:start w:val="7"/>
      <w:numFmt w:val="decimal"/>
      <w:lvlText w:val="%1"/>
      <w:lvlJc w:val="left"/>
      <w:pPr>
        <w:ind w:left="480" w:hanging="480"/>
      </w:pPr>
      <w:rPr>
        <w:rFonts w:hint="default"/>
      </w:rPr>
    </w:lvl>
    <w:lvl w:ilvl="1">
      <w:start w:val="6"/>
      <w:numFmt w:val="decimal"/>
      <w:lvlText w:val="%1.%2"/>
      <w:lvlJc w:val="left"/>
      <w:pPr>
        <w:ind w:left="480" w:hanging="480"/>
      </w:pPr>
      <w:rPr>
        <w:rFonts w:hint="default"/>
        <w:color w:val="00B0F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9CF6AFB"/>
    <w:multiLevelType w:val="multilevel"/>
    <w:tmpl w:val="CB32CFB2"/>
    <w:lvl w:ilvl="0">
      <w:start w:val="16"/>
      <w:numFmt w:val="decimal"/>
      <w:lvlText w:val="%1"/>
      <w:lvlJc w:val="left"/>
      <w:pPr>
        <w:ind w:left="420" w:hanging="420"/>
      </w:pPr>
      <w:rPr>
        <w:rFonts w:hint="default"/>
      </w:rPr>
    </w:lvl>
    <w:lvl w:ilvl="1">
      <w:start w:val="1"/>
      <w:numFmt w:val="decimal"/>
      <w:lvlText w:val="%1.%2"/>
      <w:lvlJc w:val="left"/>
      <w:pPr>
        <w:ind w:left="1100" w:hanging="420"/>
      </w:pPr>
      <w:rPr>
        <w:rFonts w:hint="default"/>
        <w:color w:val="00B0F0"/>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5" w15:restartNumberingAfterBreak="0">
    <w:nsid w:val="0ABC0FC5"/>
    <w:multiLevelType w:val="multilevel"/>
    <w:tmpl w:val="2620E20A"/>
    <w:lvl w:ilvl="0">
      <w:start w:val="1"/>
      <w:numFmt w:val="decimal"/>
      <w:pStyle w:val="NumberedHeadingStyleA1"/>
      <w:lvlText w:val="%1"/>
      <w:lvlJc w:val="left"/>
      <w:pPr>
        <w:tabs>
          <w:tab w:val="num" w:pos="360"/>
        </w:tabs>
        <w:ind w:left="360" w:hanging="360"/>
      </w:pPr>
      <w:rPr>
        <w:rFonts w:hint="default"/>
      </w:rPr>
    </w:lvl>
    <w:lvl w:ilvl="1">
      <w:start w:val="1"/>
      <w:numFmt w:val="decimal"/>
      <w:pStyle w:val="NumberedHeadingStyleA2"/>
      <w:lvlText w:val="P4 - %1.%2."/>
      <w:lvlJc w:val="left"/>
      <w:pPr>
        <w:tabs>
          <w:tab w:val="num" w:pos="720"/>
        </w:tabs>
        <w:ind w:left="720" w:hanging="720"/>
      </w:pPr>
      <w:rPr>
        <w:rFonts w:hint="default"/>
      </w:rPr>
    </w:lvl>
    <w:lvl w:ilvl="2">
      <w:start w:val="1"/>
      <w:numFmt w:val="decimal"/>
      <w:pStyle w:val="NumberedHeadingStyleA3"/>
      <w:lvlText w:val="P4 - %1.%2.%3."/>
      <w:lvlJc w:val="left"/>
      <w:pPr>
        <w:tabs>
          <w:tab w:val="num" w:pos="720"/>
        </w:tabs>
        <w:ind w:left="720" w:hanging="720"/>
      </w:pPr>
      <w:rPr>
        <w:rFonts w:hint="default"/>
      </w:rPr>
    </w:lvl>
    <w:lvl w:ilvl="3">
      <w:start w:val="1"/>
      <w:numFmt w:val="decimal"/>
      <w:pStyle w:val="NumberedHeadingStyleA4"/>
      <w:lvlText w:val="P4 - %1.%2.%3.%4."/>
      <w:lvlJc w:val="left"/>
      <w:pPr>
        <w:tabs>
          <w:tab w:val="num" w:pos="1080"/>
        </w:tabs>
        <w:ind w:left="1080" w:hanging="1080"/>
      </w:pPr>
      <w:rPr>
        <w:rFonts w:hint="default"/>
      </w:rPr>
    </w:lvl>
    <w:lvl w:ilvl="4">
      <w:start w:val="1"/>
      <w:numFmt w:val="decimal"/>
      <w:pStyle w:val="NumberedHeadingStyleA5"/>
      <w:lvlText w:val="P4 - %1.%2.%3.%4.%5."/>
      <w:lvlJc w:val="left"/>
      <w:pPr>
        <w:tabs>
          <w:tab w:val="num" w:pos="1080"/>
        </w:tabs>
        <w:ind w:left="1080" w:hanging="1080"/>
      </w:pPr>
      <w:rPr>
        <w:rFonts w:hint="default"/>
      </w:rPr>
    </w:lvl>
    <w:lvl w:ilvl="5">
      <w:start w:val="1"/>
      <w:numFmt w:val="decimal"/>
      <w:pStyle w:val="NumberedHeadingStyleA6"/>
      <w:lvlText w:val="%1.%2.%3.%4.%5.%6"/>
      <w:lvlJc w:val="left"/>
      <w:pPr>
        <w:tabs>
          <w:tab w:val="num" w:pos="1440"/>
        </w:tabs>
        <w:ind w:left="1440" w:hanging="1440"/>
      </w:pPr>
      <w:rPr>
        <w:rFonts w:hint="default"/>
      </w:rPr>
    </w:lvl>
    <w:lvl w:ilvl="6">
      <w:start w:val="1"/>
      <w:numFmt w:val="decimal"/>
      <w:pStyle w:val="NumberedHeadingStyleA7"/>
      <w:lvlText w:val="%1.%2.%3.%4.%5.%6.%7"/>
      <w:lvlJc w:val="left"/>
      <w:pPr>
        <w:tabs>
          <w:tab w:val="num" w:pos="1440"/>
        </w:tabs>
        <w:ind w:left="1440" w:hanging="1440"/>
      </w:pPr>
      <w:rPr>
        <w:rFonts w:hint="default"/>
      </w:rPr>
    </w:lvl>
    <w:lvl w:ilvl="7">
      <w:start w:val="1"/>
      <w:numFmt w:val="decimal"/>
      <w:pStyle w:val="NumberedHeadingStyleA8"/>
      <w:lvlText w:val="%1.%2.%3.%4.%5.%6.%7.%8"/>
      <w:lvlJc w:val="left"/>
      <w:pPr>
        <w:tabs>
          <w:tab w:val="num" w:pos="1800"/>
        </w:tabs>
        <w:ind w:left="1800" w:hanging="1800"/>
      </w:pPr>
      <w:rPr>
        <w:rFonts w:hint="default"/>
      </w:rPr>
    </w:lvl>
    <w:lvl w:ilvl="8">
      <w:start w:val="1"/>
      <w:numFmt w:val="decimal"/>
      <w:pStyle w:val="NumberedHeadingStyleA9"/>
      <w:lvlText w:val="%1.%2.%3.%4.%5.%6.%7.%8.%9"/>
      <w:lvlJc w:val="left"/>
      <w:pPr>
        <w:tabs>
          <w:tab w:val="num" w:pos="1800"/>
        </w:tabs>
        <w:ind w:left="1800" w:hanging="1800"/>
      </w:pPr>
      <w:rPr>
        <w:rFonts w:hint="default"/>
      </w:rPr>
    </w:lvl>
  </w:abstractNum>
  <w:abstractNum w:abstractNumId="16" w15:restartNumberingAfterBreak="0">
    <w:nsid w:val="0BDB0D2A"/>
    <w:multiLevelType w:val="multilevel"/>
    <w:tmpl w:val="C4440330"/>
    <w:lvl w:ilvl="0">
      <w:start w:val="1"/>
      <w:numFmt w:val="decimal"/>
      <w:lvlText w:val="%1."/>
      <w:lvlJc w:val="left"/>
      <w:pPr>
        <w:tabs>
          <w:tab w:val="num" w:pos="1070"/>
        </w:tabs>
        <w:ind w:left="1070" w:hanging="360"/>
      </w:pPr>
      <w:rPr>
        <w:rFonts w:ascii="Times New Roman" w:hAnsi="Times New Roman" w:cs="Times New Roman" w:hint="default"/>
      </w:rPr>
    </w:lvl>
    <w:lvl w:ilvl="1">
      <w:start w:val="1"/>
      <w:numFmt w:val="decimal"/>
      <w:lvlText w:val="%1.%2"/>
      <w:lvlJc w:val="left"/>
      <w:pPr>
        <w:tabs>
          <w:tab w:val="num" w:pos="1440"/>
        </w:tabs>
        <w:ind w:left="1440" w:hanging="360"/>
      </w:pPr>
      <w:rPr>
        <w:rFonts w:cs="Times New Roman" w:hint="default"/>
      </w:rPr>
    </w:lvl>
    <w:lvl w:ilvl="2">
      <w:start w:val="1"/>
      <w:numFmt w:val="lowerLetter"/>
      <w:lvlText w:val="%3)"/>
      <w:lvlJc w:val="left"/>
      <w:pPr>
        <w:tabs>
          <w:tab w:val="num" w:pos="2160"/>
        </w:tabs>
        <w:ind w:left="2160" w:hanging="180"/>
      </w:pPr>
      <w:rPr>
        <w:rFonts w:ascii="Arial" w:eastAsia="Calibri" w:hAnsi="Arial" w:cs="Arial"/>
        <w:color w:val="00B0F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15:restartNumberingAfterBreak="0">
    <w:nsid w:val="0CE550C3"/>
    <w:multiLevelType w:val="multilevel"/>
    <w:tmpl w:val="A65C9904"/>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color w:val="00B0F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0E922B15"/>
    <w:multiLevelType w:val="multilevel"/>
    <w:tmpl w:val="5686BB44"/>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color w:val="00B0F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0FC94B9C"/>
    <w:multiLevelType w:val="multilevel"/>
    <w:tmpl w:val="5C4EA652"/>
    <w:lvl w:ilvl="0">
      <w:start w:val="12"/>
      <w:numFmt w:val="decimal"/>
      <w:lvlText w:val="%1"/>
      <w:lvlJc w:val="left"/>
      <w:pPr>
        <w:ind w:left="420" w:hanging="420"/>
      </w:pPr>
      <w:rPr>
        <w:rFonts w:hint="default"/>
      </w:rPr>
    </w:lvl>
    <w:lvl w:ilvl="1">
      <w:start w:val="1"/>
      <w:numFmt w:val="decimal"/>
      <w:lvlText w:val="%1.%2"/>
      <w:lvlJc w:val="left"/>
      <w:pPr>
        <w:ind w:left="987" w:hanging="420"/>
      </w:pPr>
      <w:rPr>
        <w:rFonts w:hint="default"/>
        <w:color w:val="00B0F0"/>
        <w:sz w:val="22"/>
        <w:szCs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102A46FB"/>
    <w:multiLevelType w:val="hybridMultilevel"/>
    <w:tmpl w:val="C0DC6694"/>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1" w15:restartNumberingAfterBreak="0">
    <w:nsid w:val="11592B1F"/>
    <w:multiLevelType w:val="multilevel"/>
    <w:tmpl w:val="9CB8C51A"/>
    <w:lvl w:ilvl="0">
      <w:start w:val="10"/>
      <w:numFmt w:val="decimal"/>
      <w:lvlText w:val="%1"/>
      <w:lvlJc w:val="left"/>
      <w:pPr>
        <w:ind w:left="420" w:hanging="420"/>
      </w:pPr>
      <w:rPr>
        <w:rFonts w:hint="default"/>
      </w:rPr>
    </w:lvl>
    <w:lvl w:ilvl="1">
      <w:start w:val="1"/>
      <w:numFmt w:val="decimal"/>
      <w:lvlText w:val="%1.%2"/>
      <w:lvlJc w:val="left"/>
      <w:pPr>
        <w:ind w:left="1140" w:hanging="420"/>
      </w:pPr>
      <w:rPr>
        <w:rFonts w:ascii="Arial" w:hAnsi="Arial" w:cs="Arial" w:hint="default"/>
        <w:color w:val="00B0F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13E86764"/>
    <w:multiLevelType w:val="multilevel"/>
    <w:tmpl w:val="4844DB2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color w:val="00B0F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14A52117"/>
    <w:multiLevelType w:val="multilevel"/>
    <w:tmpl w:val="59DCC27A"/>
    <w:lvl w:ilvl="0">
      <w:start w:val="9"/>
      <w:numFmt w:val="decimal"/>
      <w:lvlText w:val="%1."/>
      <w:lvlJc w:val="left"/>
      <w:pPr>
        <w:ind w:left="927" w:hanging="360"/>
      </w:pPr>
      <w:rPr>
        <w:rFonts w:hint="default"/>
        <w:color w:val="00B0F0"/>
      </w:rPr>
    </w:lvl>
    <w:lvl w:ilvl="1">
      <w:start w:val="1"/>
      <w:numFmt w:val="decimal"/>
      <w:isLgl/>
      <w:lvlText w:val="%1.%2"/>
      <w:lvlJc w:val="left"/>
      <w:pPr>
        <w:ind w:left="927" w:hanging="360"/>
      </w:pPr>
      <w:rPr>
        <w:rFonts w:ascii="Arial" w:hAnsi="Arial" w:cs="Arial" w:hint="default"/>
        <w:color w:val="00B0F0"/>
      </w:rPr>
    </w:lvl>
    <w:lvl w:ilvl="2">
      <w:start w:val="1"/>
      <w:numFmt w:val="lowerLetter"/>
      <w:isLgl/>
      <w:lvlText w:val="%3)"/>
      <w:lvlJc w:val="left"/>
      <w:pPr>
        <w:ind w:left="1287" w:hanging="720"/>
      </w:pPr>
      <w:rPr>
        <w:rFonts w:ascii="Arial" w:eastAsia="Calibri" w:hAnsi="Arial" w:cs="Arial"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4" w15:restartNumberingAfterBreak="0">
    <w:nsid w:val="175D01B8"/>
    <w:multiLevelType w:val="hybridMultilevel"/>
    <w:tmpl w:val="847E4198"/>
    <w:lvl w:ilvl="0" w:tplc="F94C6782">
      <w:start w:val="1"/>
      <w:numFmt w:val="lowerLetter"/>
      <w:lvlText w:val="%1)"/>
      <w:lvlJc w:val="left"/>
      <w:pPr>
        <w:ind w:left="1494" w:hanging="360"/>
      </w:pPr>
      <w:rPr>
        <w:rFonts w:eastAsiaTheme="minorHAnsi" w:cstheme="minorBidi" w:hint="default"/>
        <w:color w:val="00B0F0"/>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5" w15:restartNumberingAfterBreak="0">
    <w:nsid w:val="19587335"/>
    <w:multiLevelType w:val="multilevel"/>
    <w:tmpl w:val="FDEAB7E8"/>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color w:val="00B0F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19BF787F"/>
    <w:multiLevelType w:val="multilevel"/>
    <w:tmpl w:val="513CD4F8"/>
    <w:lvl w:ilvl="0">
      <w:start w:val="7"/>
      <w:numFmt w:val="decimal"/>
      <w:lvlText w:val="%1"/>
      <w:lvlJc w:val="left"/>
      <w:pPr>
        <w:ind w:left="360" w:hanging="360"/>
      </w:pPr>
      <w:rPr>
        <w:rFonts w:eastAsiaTheme="minorHAnsi" w:cstheme="minorBidi" w:hint="default"/>
        <w:color w:val="696969"/>
      </w:rPr>
    </w:lvl>
    <w:lvl w:ilvl="1">
      <w:start w:val="1"/>
      <w:numFmt w:val="decimal"/>
      <w:lvlText w:val="%1.%2"/>
      <w:lvlJc w:val="left"/>
      <w:pPr>
        <w:ind w:left="1429" w:hanging="360"/>
      </w:pPr>
      <w:rPr>
        <w:rFonts w:eastAsiaTheme="minorHAnsi" w:cstheme="minorBidi" w:hint="default"/>
        <w:color w:val="00B0F0"/>
      </w:rPr>
    </w:lvl>
    <w:lvl w:ilvl="2">
      <w:start w:val="1"/>
      <w:numFmt w:val="decimal"/>
      <w:lvlText w:val="%1.%2.%3"/>
      <w:lvlJc w:val="left"/>
      <w:pPr>
        <w:ind w:left="2858" w:hanging="720"/>
      </w:pPr>
      <w:rPr>
        <w:rFonts w:eastAsiaTheme="minorHAnsi" w:cstheme="minorBidi" w:hint="default"/>
        <w:color w:val="696969"/>
      </w:rPr>
    </w:lvl>
    <w:lvl w:ilvl="3">
      <w:start w:val="1"/>
      <w:numFmt w:val="decimal"/>
      <w:lvlText w:val="%1.%2.%3.%4"/>
      <w:lvlJc w:val="left"/>
      <w:pPr>
        <w:ind w:left="3927" w:hanging="720"/>
      </w:pPr>
      <w:rPr>
        <w:rFonts w:eastAsiaTheme="minorHAnsi" w:cstheme="minorBidi" w:hint="default"/>
        <w:color w:val="696969"/>
      </w:rPr>
    </w:lvl>
    <w:lvl w:ilvl="4">
      <w:start w:val="1"/>
      <w:numFmt w:val="decimal"/>
      <w:lvlText w:val="%1.%2.%3.%4.%5"/>
      <w:lvlJc w:val="left"/>
      <w:pPr>
        <w:ind w:left="5356" w:hanging="1080"/>
      </w:pPr>
      <w:rPr>
        <w:rFonts w:eastAsiaTheme="minorHAnsi" w:cstheme="minorBidi" w:hint="default"/>
        <w:color w:val="696969"/>
      </w:rPr>
    </w:lvl>
    <w:lvl w:ilvl="5">
      <w:start w:val="1"/>
      <w:numFmt w:val="decimal"/>
      <w:lvlText w:val="%1.%2.%3.%4.%5.%6"/>
      <w:lvlJc w:val="left"/>
      <w:pPr>
        <w:ind w:left="6425" w:hanging="1080"/>
      </w:pPr>
      <w:rPr>
        <w:rFonts w:eastAsiaTheme="minorHAnsi" w:cstheme="minorBidi" w:hint="default"/>
        <w:color w:val="696969"/>
      </w:rPr>
    </w:lvl>
    <w:lvl w:ilvl="6">
      <w:start w:val="1"/>
      <w:numFmt w:val="decimal"/>
      <w:lvlText w:val="%1.%2.%3.%4.%5.%6.%7"/>
      <w:lvlJc w:val="left"/>
      <w:pPr>
        <w:ind w:left="7854" w:hanging="1440"/>
      </w:pPr>
      <w:rPr>
        <w:rFonts w:eastAsiaTheme="minorHAnsi" w:cstheme="minorBidi" w:hint="default"/>
        <w:color w:val="696969"/>
      </w:rPr>
    </w:lvl>
    <w:lvl w:ilvl="7">
      <w:start w:val="1"/>
      <w:numFmt w:val="decimal"/>
      <w:lvlText w:val="%1.%2.%3.%4.%5.%6.%7.%8"/>
      <w:lvlJc w:val="left"/>
      <w:pPr>
        <w:ind w:left="8923" w:hanging="1440"/>
      </w:pPr>
      <w:rPr>
        <w:rFonts w:eastAsiaTheme="minorHAnsi" w:cstheme="minorBidi" w:hint="default"/>
        <w:color w:val="696969"/>
      </w:rPr>
    </w:lvl>
    <w:lvl w:ilvl="8">
      <w:start w:val="1"/>
      <w:numFmt w:val="decimal"/>
      <w:lvlText w:val="%1.%2.%3.%4.%5.%6.%7.%8.%9"/>
      <w:lvlJc w:val="left"/>
      <w:pPr>
        <w:ind w:left="10352" w:hanging="1800"/>
      </w:pPr>
      <w:rPr>
        <w:rFonts w:eastAsiaTheme="minorHAnsi" w:cstheme="minorBidi" w:hint="default"/>
        <w:color w:val="696969"/>
      </w:rPr>
    </w:lvl>
  </w:abstractNum>
  <w:abstractNum w:abstractNumId="27" w15:restartNumberingAfterBreak="0">
    <w:nsid w:val="1A6B1FA9"/>
    <w:multiLevelType w:val="multilevel"/>
    <w:tmpl w:val="564AEE5C"/>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color w:val="00B0F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1AE45AB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E47480A"/>
    <w:multiLevelType w:val="multilevel"/>
    <w:tmpl w:val="9C82BBB8"/>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0" w15:restartNumberingAfterBreak="0">
    <w:nsid w:val="20CA188F"/>
    <w:multiLevelType w:val="hybridMultilevel"/>
    <w:tmpl w:val="46AA78B4"/>
    <w:lvl w:ilvl="0" w:tplc="05AACE62">
      <w:start w:val="1"/>
      <w:numFmt w:val="lowerLetter"/>
      <w:lvlText w:val="%1)"/>
      <w:lvlJc w:val="left"/>
      <w:pPr>
        <w:ind w:left="1069" w:hanging="360"/>
      </w:pPr>
      <w:rPr>
        <w:rFonts w:ascii="Arial" w:hAnsi="Arial" w:cs="Arial" w:hint="default"/>
        <w:color w:val="00B0F0"/>
        <w:sz w:val="22"/>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1" w15:restartNumberingAfterBreak="0">
    <w:nsid w:val="21B67A52"/>
    <w:multiLevelType w:val="hybridMultilevel"/>
    <w:tmpl w:val="EE606E92"/>
    <w:lvl w:ilvl="0" w:tplc="3FA2BBE6">
      <w:start w:val="1"/>
      <w:numFmt w:val="lowerLetter"/>
      <w:lvlText w:val="%1)"/>
      <w:lvlJc w:val="left"/>
      <w:pPr>
        <w:ind w:left="1494" w:hanging="360"/>
      </w:pPr>
      <w:rPr>
        <w:rFonts w:eastAsiaTheme="minorHAnsi" w:cstheme="minorBidi" w:hint="default"/>
        <w:color w:val="00B0F0"/>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2" w15:restartNumberingAfterBreak="0">
    <w:nsid w:val="228A4237"/>
    <w:multiLevelType w:val="hybridMultilevel"/>
    <w:tmpl w:val="876E2830"/>
    <w:lvl w:ilvl="0" w:tplc="30964AEC">
      <w:start w:val="1"/>
      <w:numFmt w:val="lowerLetter"/>
      <w:lvlText w:val="%1)"/>
      <w:lvlJc w:val="left"/>
      <w:pPr>
        <w:ind w:left="927" w:hanging="360"/>
      </w:pPr>
      <w:rPr>
        <w:rFonts w:hint="default"/>
        <w:color w:val="00B0F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0">
    <w:nsid w:val="241749D0"/>
    <w:multiLevelType w:val="hybridMultilevel"/>
    <w:tmpl w:val="92D438D8"/>
    <w:lvl w:ilvl="0" w:tplc="192E7656">
      <w:start w:val="1"/>
      <w:numFmt w:val="lowerLetter"/>
      <w:lvlText w:val="%1)"/>
      <w:lvlJc w:val="left"/>
      <w:pPr>
        <w:ind w:left="1287" w:hanging="360"/>
      </w:pPr>
      <w:rPr>
        <w:rFonts w:cs="Times New Roman" w:hint="default"/>
        <w:color w:val="00B0F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4" w15:restartNumberingAfterBreak="0">
    <w:nsid w:val="266C4310"/>
    <w:multiLevelType w:val="multilevel"/>
    <w:tmpl w:val="4D38E928"/>
    <w:lvl w:ilvl="0">
      <w:start w:val="11"/>
      <w:numFmt w:val="decimal"/>
      <w:lvlText w:val="%1"/>
      <w:lvlJc w:val="left"/>
      <w:pPr>
        <w:ind w:left="420" w:hanging="420"/>
      </w:pPr>
      <w:rPr>
        <w:rFonts w:hint="default"/>
      </w:rPr>
    </w:lvl>
    <w:lvl w:ilvl="1">
      <w:start w:val="1"/>
      <w:numFmt w:val="decimal"/>
      <w:lvlText w:val="%1.%2"/>
      <w:lvlJc w:val="left"/>
      <w:pPr>
        <w:ind w:left="1140" w:hanging="420"/>
      </w:pPr>
      <w:rPr>
        <w:rFonts w:hint="default"/>
        <w:color w:val="00B0F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26C050E8"/>
    <w:multiLevelType w:val="multilevel"/>
    <w:tmpl w:val="A650CF88"/>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color w:val="00B0F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290E371D"/>
    <w:multiLevelType w:val="multilevel"/>
    <w:tmpl w:val="491638BE"/>
    <w:lvl w:ilvl="0">
      <w:start w:val="16"/>
      <w:numFmt w:val="decimal"/>
      <w:lvlText w:val="%1"/>
      <w:lvlJc w:val="left"/>
      <w:pPr>
        <w:ind w:left="420" w:hanging="420"/>
      </w:pPr>
      <w:rPr>
        <w:rFonts w:hint="default"/>
      </w:rPr>
    </w:lvl>
    <w:lvl w:ilvl="1">
      <w:start w:val="1"/>
      <w:numFmt w:val="decimal"/>
      <w:lvlText w:val="%1.%2"/>
      <w:lvlJc w:val="left"/>
      <w:pPr>
        <w:ind w:left="1100" w:hanging="4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37" w15:restartNumberingAfterBreak="0">
    <w:nsid w:val="2941686D"/>
    <w:multiLevelType w:val="hybridMultilevel"/>
    <w:tmpl w:val="321002E6"/>
    <w:lvl w:ilvl="0" w:tplc="E33C0656">
      <w:start w:val="1"/>
      <w:numFmt w:val="lowerLetter"/>
      <w:lvlText w:val="%1)"/>
      <w:lvlJc w:val="left"/>
      <w:pPr>
        <w:tabs>
          <w:tab w:val="num" w:pos="1070"/>
        </w:tabs>
        <w:ind w:left="1070" w:hanging="360"/>
      </w:pPr>
      <w:rPr>
        <w:rFonts w:ascii="Times New Roman" w:eastAsia="Times New Roman" w:hAnsi="Times New Roman" w:cs="Times New Roman"/>
      </w:rPr>
    </w:lvl>
    <w:lvl w:ilvl="1" w:tplc="35B25F04">
      <w:start w:val="1"/>
      <w:numFmt w:val="lowerLetter"/>
      <w:pStyle w:val="Odrkya"/>
      <w:lvlText w:val="%2)"/>
      <w:lvlJc w:val="left"/>
      <w:pPr>
        <w:tabs>
          <w:tab w:val="num" w:pos="1070"/>
        </w:tabs>
        <w:ind w:left="1070" w:hanging="360"/>
      </w:pPr>
      <w:rPr>
        <w:rFonts w:ascii="Times New Roman" w:eastAsia="Times New Roman" w:hAnsi="Times New Roman" w:cs="Times New Roman" w:hint="default"/>
      </w:rPr>
    </w:lvl>
    <w:lvl w:ilvl="2" w:tplc="0405001B">
      <w:start w:val="1"/>
      <w:numFmt w:val="lowerRoman"/>
      <w:lvlText w:val="%3."/>
      <w:lvlJc w:val="right"/>
      <w:pPr>
        <w:tabs>
          <w:tab w:val="num" w:pos="2510"/>
        </w:tabs>
        <w:ind w:left="2510" w:hanging="180"/>
      </w:pPr>
      <w:rPr>
        <w:rFonts w:cs="Times New Roman"/>
      </w:rPr>
    </w:lvl>
    <w:lvl w:ilvl="3" w:tplc="0405000F">
      <w:start w:val="1"/>
      <w:numFmt w:val="decimal"/>
      <w:lvlText w:val="%4."/>
      <w:lvlJc w:val="left"/>
      <w:pPr>
        <w:tabs>
          <w:tab w:val="num" w:pos="3230"/>
        </w:tabs>
        <w:ind w:left="3230" w:hanging="360"/>
      </w:pPr>
      <w:rPr>
        <w:rFonts w:cs="Times New Roman"/>
      </w:rPr>
    </w:lvl>
    <w:lvl w:ilvl="4" w:tplc="04050019">
      <w:start w:val="1"/>
      <w:numFmt w:val="lowerLetter"/>
      <w:lvlText w:val="%5."/>
      <w:lvlJc w:val="left"/>
      <w:pPr>
        <w:tabs>
          <w:tab w:val="num" w:pos="3950"/>
        </w:tabs>
        <w:ind w:left="3950" w:hanging="360"/>
      </w:pPr>
      <w:rPr>
        <w:rFonts w:cs="Times New Roman"/>
      </w:rPr>
    </w:lvl>
    <w:lvl w:ilvl="5" w:tplc="0405001B">
      <w:start w:val="1"/>
      <w:numFmt w:val="lowerRoman"/>
      <w:lvlText w:val="%6."/>
      <w:lvlJc w:val="right"/>
      <w:pPr>
        <w:tabs>
          <w:tab w:val="num" w:pos="4670"/>
        </w:tabs>
        <w:ind w:left="4670" w:hanging="180"/>
      </w:pPr>
      <w:rPr>
        <w:rFonts w:cs="Times New Roman"/>
      </w:rPr>
    </w:lvl>
    <w:lvl w:ilvl="6" w:tplc="0405000F">
      <w:start w:val="1"/>
      <w:numFmt w:val="decimal"/>
      <w:lvlText w:val="%7."/>
      <w:lvlJc w:val="left"/>
      <w:pPr>
        <w:tabs>
          <w:tab w:val="num" w:pos="5390"/>
        </w:tabs>
        <w:ind w:left="5390" w:hanging="360"/>
      </w:pPr>
      <w:rPr>
        <w:rFonts w:cs="Times New Roman"/>
      </w:rPr>
    </w:lvl>
    <w:lvl w:ilvl="7" w:tplc="04050019">
      <w:start w:val="1"/>
      <w:numFmt w:val="lowerLetter"/>
      <w:lvlText w:val="%8."/>
      <w:lvlJc w:val="left"/>
      <w:pPr>
        <w:tabs>
          <w:tab w:val="num" w:pos="6110"/>
        </w:tabs>
        <w:ind w:left="6110" w:hanging="360"/>
      </w:pPr>
      <w:rPr>
        <w:rFonts w:cs="Times New Roman"/>
      </w:rPr>
    </w:lvl>
    <w:lvl w:ilvl="8" w:tplc="0405001B">
      <w:start w:val="1"/>
      <w:numFmt w:val="lowerRoman"/>
      <w:lvlText w:val="%9."/>
      <w:lvlJc w:val="right"/>
      <w:pPr>
        <w:tabs>
          <w:tab w:val="num" w:pos="6830"/>
        </w:tabs>
        <w:ind w:left="6830" w:hanging="180"/>
      </w:pPr>
      <w:rPr>
        <w:rFonts w:cs="Times New Roman"/>
      </w:rPr>
    </w:lvl>
  </w:abstractNum>
  <w:abstractNum w:abstractNumId="38" w15:restartNumberingAfterBreak="0">
    <w:nsid w:val="2E053E27"/>
    <w:multiLevelType w:val="hybridMultilevel"/>
    <w:tmpl w:val="7D082C0E"/>
    <w:lvl w:ilvl="0" w:tplc="59825A3A">
      <w:start w:val="1"/>
      <w:numFmt w:val="lowerLetter"/>
      <w:lvlText w:val="%1)"/>
      <w:lvlJc w:val="left"/>
      <w:pPr>
        <w:ind w:left="1494" w:hanging="360"/>
      </w:pPr>
      <w:rPr>
        <w:rFonts w:eastAsiaTheme="minorHAnsi" w:cstheme="minorBidi" w:hint="default"/>
        <w:color w:val="00B0F0"/>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9" w15:restartNumberingAfterBreak="0">
    <w:nsid w:val="2E4E10C3"/>
    <w:multiLevelType w:val="multilevel"/>
    <w:tmpl w:val="4D506506"/>
    <w:lvl w:ilvl="0">
      <w:start w:val="1"/>
      <w:numFmt w:val="decimal"/>
      <w:pStyle w:val="cplnekslovan"/>
      <w:lvlText w:val="%1"/>
      <w:lvlJc w:val="left"/>
      <w:pPr>
        <w:ind w:left="425" w:hanging="425"/>
      </w:pPr>
      <w:rPr>
        <w:rFonts w:ascii="Times New Roman" w:hAnsi="Times New Roman" w:hint="default"/>
        <w:b/>
        <w:i w:val="0"/>
        <w:caps/>
        <w:color w:val="auto"/>
        <w:sz w:val="22"/>
        <w:szCs w:val="20"/>
      </w:rPr>
    </w:lvl>
    <w:lvl w:ilvl="1">
      <w:start w:val="1"/>
      <w:numFmt w:val="decimal"/>
      <w:pStyle w:val="cpodstavecslovan1"/>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pStyle w:val="cpodstavecslovan2"/>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pStyle w:val="cpslovnpsmennkodstavci1"/>
      <w:lvlText w:val="%4)"/>
      <w:lvlJc w:val="left"/>
      <w:pPr>
        <w:tabs>
          <w:tab w:val="num" w:pos="992"/>
        </w:tabs>
        <w:ind w:left="992" w:hanging="425"/>
      </w:pPr>
      <w:rPr>
        <w:rFonts w:ascii="Times New Roman" w:hAnsi="Times New Roman" w:hint="default"/>
        <w:b w:val="0"/>
        <w:i w:val="0"/>
        <w:sz w:val="22"/>
      </w:rPr>
    </w:lvl>
    <w:lvl w:ilvl="4">
      <w:start w:val="1"/>
      <w:numFmt w:val="lowerLetter"/>
      <w:pStyle w:val="cpslovnpsmennkodstavci2"/>
      <w:lvlText w:val="%5)"/>
      <w:lvlJc w:val="left"/>
      <w:pPr>
        <w:tabs>
          <w:tab w:val="num" w:pos="1276"/>
        </w:tabs>
        <w:ind w:left="1276" w:hanging="425"/>
      </w:pPr>
      <w:rPr>
        <w:rFonts w:hint="default"/>
      </w:rPr>
    </w:lvl>
    <w:lvl w:ilvl="5">
      <w:start w:val="1"/>
      <w:numFmt w:val="bullet"/>
      <w:pStyle w:val="cpodrky1"/>
      <w:lvlText w:val=""/>
      <w:lvlJc w:val="left"/>
      <w:pPr>
        <w:tabs>
          <w:tab w:val="num" w:pos="1559"/>
        </w:tabs>
        <w:ind w:left="1559" w:hanging="283"/>
      </w:pPr>
      <w:rPr>
        <w:rFonts w:ascii="Symbol" w:hAnsi="Symbol" w:hint="default"/>
        <w:color w:val="auto"/>
      </w:rPr>
    </w:lvl>
    <w:lvl w:ilvl="6">
      <w:start w:val="1"/>
      <w:numFmt w:val="bullet"/>
      <w:pStyle w:val="cpodrky2"/>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2E4E3459"/>
    <w:multiLevelType w:val="hybridMultilevel"/>
    <w:tmpl w:val="75769E9C"/>
    <w:lvl w:ilvl="0" w:tplc="8D24062E">
      <w:start w:val="1"/>
      <w:numFmt w:val="decimal"/>
      <w:pStyle w:val="cislovani"/>
      <w:lvlText w:val="%1"/>
      <w:lvlJc w:val="right"/>
      <w:pPr>
        <w:ind w:left="587"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pStyle w:val="bh2"/>
      <w:lvlText w:val="%2."/>
      <w:lvlJc w:val="left"/>
      <w:pPr>
        <w:ind w:left="1440" w:hanging="360"/>
      </w:pPr>
    </w:lvl>
    <w:lvl w:ilvl="2" w:tplc="0405001B">
      <w:start w:val="1"/>
      <w:numFmt w:val="lowerRoman"/>
      <w:pStyle w:val="bh3"/>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30A434B8"/>
    <w:multiLevelType w:val="multilevel"/>
    <w:tmpl w:val="0EFAE4C6"/>
    <w:lvl w:ilvl="0">
      <w:start w:val="16"/>
      <w:numFmt w:val="decimal"/>
      <w:lvlText w:val="%1"/>
      <w:lvlJc w:val="left"/>
      <w:pPr>
        <w:ind w:left="420" w:hanging="420"/>
      </w:pPr>
      <w:rPr>
        <w:rFonts w:hint="default"/>
        <w:i/>
      </w:rPr>
    </w:lvl>
    <w:lvl w:ilvl="1">
      <w:start w:val="1"/>
      <w:numFmt w:val="decimal"/>
      <w:lvlText w:val="%1.%2"/>
      <w:lvlJc w:val="left"/>
      <w:pPr>
        <w:ind w:left="420" w:hanging="420"/>
      </w:pPr>
      <w:rPr>
        <w:rFonts w:hint="default"/>
        <w:i w:val="0"/>
        <w:iCs/>
        <w:color w:val="00B0F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2" w15:restartNumberingAfterBreak="0">
    <w:nsid w:val="31F54380"/>
    <w:multiLevelType w:val="multilevel"/>
    <w:tmpl w:val="E48215C0"/>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color w:val="00B0F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15:restartNumberingAfterBreak="0">
    <w:nsid w:val="3357423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64A6541"/>
    <w:multiLevelType w:val="hybridMultilevel"/>
    <w:tmpl w:val="933E2BA2"/>
    <w:lvl w:ilvl="0" w:tplc="6714EDBC">
      <w:start w:val="1"/>
      <w:numFmt w:val="lowerLetter"/>
      <w:lvlText w:val="%1)"/>
      <w:lvlJc w:val="left"/>
      <w:pPr>
        <w:ind w:left="1494" w:hanging="360"/>
      </w:pPr>
      <w:rPr>
        <w:rFonts w:eastAsiaTheme="minorHAnsi" w:cstheme="minorBidi" w:hint="default"/>
        <w:color w:val="00B0F0"/>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5" w15:restartNumberingAfterBreak="0">
    <w:nsid w:val="364F3F9D"/>
    <w:multiLevelType w:val="hybridMultilevel"/>
    <w:tmpl w:val="EEEC7CAA"/>
    <w:lvl w:ilvl="0" w:tplc="E6B0B196">
      <w:start w:val="1"/>
      <w:numFmt w:val="lowerLetter"/>
      <w:lvlText w:val="%1)"/>
      <w:lvlJc w:val="left"/>
      <w:pPr>
        <w:ind w:left="1097" w:hanging="360"/>
      </w:pPr>
      <w:rPr>
        <w:rFonts w:hint="default"/>
        <w:color w:val="00B0F0"/>
      </w:rPr>
    </w:lvl>
    <w:lvl w:ilvl="1" w:tplc="04050019" w:tentative="1">
      <w:start w:val="1"/>
      <w:numFmt w:val="lowerLetter"/>
      <w:lvlText w:val="%2."/>
      <w:lvlJc w:val="left"/>
      <w:pPr>
        <w:ind w:left="1817" w:hanging="360"/>
      </w:pPr>
    </w:lvl>
    <w:lvl w:ilvl="2" w:tplc="0405001B" w:tentative="1">
      <w:start w:val="1"/>
      <w:numFmt w:val="lowerRoman"/>
      <w:lvlText w:val="%3."/>
      <w:lvlJc w:val="right"/>
      <w:pPr>
        <w:ind w:left="2537" w:hanging="180"/>
      </w:pPr>
    </w:lvl>
    <w:lvl w:ilvl="3" w:tplc="0405000F" w:tentative="1">
      <w:start w:val="1"/>
      <w:numFmt w:val="decimal"/>
      <w:lvlText w:val="%4."/>
      <w:lvlJc w:val="left"/>
      <w:pPr>
        <w:ind w:left="3257" w:hanging="360"/>
      </w:pPr>
    </w:lvl>
    <w:lvl w:ilvl="4" w:tplc="04050019" w:tentative="1">
      <w:start w:val="1"/>
      <w:numFmt w:val="lowerLetter"/>
      <w:lvlText w:val="%5."/>
      <w:lvlJc w:val="left"/>
      <w:pPr>
        <w:ind w:left="3977" w:hanging="360"/>
      </w:pPr>
    </w:lvl>
    <w:lvl w:ilvl="5" w:tplc="0405001B" w:tentative="1">
      <w:start w:val="1"/>
      <w:numFmt w:val="lowerRoman"/>
      <w:lvlText w:val="%6."/>
      <w:lvlJc w:val="right"/>
      <w:pPr>
        <w:ind w:left="4697" w:hanging="180"/>
      </w:pPr>
    </w:lvl>
    <w:lvl w:ilvl="6" w:tplc="0405000F" w:tentative="1">
      <w:start w:val="1"/>
      <w:numFmt w:val="decimal"/>
      <w:lvlText w:val="%7."/>
      <w:lvlJc w:val="left"/>
      <w:pPr>
        <w:ind w:left="5417" w:hanging="360"/>
      </w:pPr>
    </w:lvl>
    <w:lvl w:ilvl="7" w:tplc="04050019" w:tentative="1">
      <w:start w:val="1"/>
      <w:numFmt w:val="lowerLetter"/>
      <w:lvlText w:val="%8."/>
      <w:lvlJc w:val="left"/>
      <w:pPr>
        <w:ind w:left="6137" w:hanging="360"/>
      </w:pPr>
    </w:lvl>
    <w:lvl w:ilvl="8" w:tplc="0405001B" w:tentative="1">
      <w:start w:val="1"/>
      <w:numFmt w:val="lowerRoman"/>
      <w:lvlText w:val="%9."/>
      <w:lvlJc w:val="right"/>
      <w:pPr>
        <w:ind w:left="6857" w:hanging="180"/>
      </w:pPr>
    </w:lvl>
  </w:abstractNum>
  <w:abstractNum w:abstractNumId="46" w15:restartNumberingAfterBreak="0">
    <w:nsid w:val="3958159B"/>
    <w:multiLevelType w:val="hybridMultilevel"/>
    <w:tmpl w:val="0446635C"/>
    <w:lvl w:ilvl="0" w:tplc="33FCD1D0">
      <w:start w:val="1"/>
      <w:numFmt w:val="lowerLetter"/>
      <w:lvlText w:val="%1)"/>
      <w:lvlJc w:val="left"/>
      <w:pPr>
        <w:ind w:left="1069" w:hanging="360"/>
      </w:pPr>
      <w:rPr>
        <w:rFonts w:ascii="Arial" w:hAnsi="Arial" w:cs="Arial" w:hint="default"/>
        <w:color w:val="00B0F0"/>
        <w:sz w:val="22"/>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7" w15:restartNumberingAfterBreak="0">
    <w:nsid w:val="39E956DA"/>
    <w:multiLevelType w:val="multilevel"/>
    <w:tmpl w:val="DCE24534"/>
    <w:lvl w:ilvl="0">
      <w:start w:val="3"/>
      <w:numFmt w:val="decimal"/>
      <w:lvlText w:val="%1"/>
      <w:lvlJc w:val="left"/>
      <w:pPr>
        <w:ind w:left="360" w:hanging="360"/>
      </w:pPr>
      <w:rPr>
        <w:rFonts w:hint="default"/>
      </w:rPr>
    </w:lvl>
    <w:lvl w:ilvl="1">
      <w:start w:val="1"/>
      <w:numFmt w:val="decimal"/>
      <w:lvlText w:val="%1.%2"/>
      <w:lvlJc w:val="left"/>
      <w:pPr>
        <w:ind w:left="1429" w:hanging="360"/>
      </w:pPr>
      <w:rPr>
        <w:rFonts w:hint="default"/>
        <w:color w:val="00B0F0"/>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48" w15:restartNumberingAfterBreak="0">
    <w:nsid w:val="3AA34ECB"/>
    <w:multiLevelType w:val="multilevel"/>
    <w:tmpl w:val="7832B20A"/>
    <w:lvl w:ilvl="0">
      <w:start w:val="1"/>
      <w:numFmt w:val="decimal"/>
      <w:pStyle w:val="NAKITslovanseznam"/>
      <w:lvlText w:val="%1."/>
      <w:lvlJc w:val="left"/>
      <w:pPr>
        <w:ind w:left="454" w:hanging="454"/>
      </w:pPr>
      <w:rPr>
        <w:rFonts w:ascii="Arial" w:hAnsi="Arial" w:hint="default"/>
        <w:b/>
        <w:i w:val="0"/>
        <w:color w:val="00B0F0"/>
        <w:sz w:val="24"/>
      </w:rPr>
    </w:lvl>
    <w:lvl w:ilvl="1">
      <w:start w:val="1"/>
      <w:numFmt w:val="decimal"/>
      <w:lvlText w:val="%1.%2"/>
      <w:lvlJc w:val="left"/>
      <w:pPr>
        <w:ind w:left="737" w:hanging="737"/>
      </w:pPr>
      <w:rPr>
        <w:rFonts w:ascii="Arial" w:hAnsi="Arial" w:hint="default"/>
        <w:b w:val="0"/>
        <w:i w:val="0"/>
        <w:color w:val="00B0F0"/>
        <w:sz w:val="22"/>
      </w:rPr>
    </w:lvl>
    <w:lvl w:ilvl="2">
      <w:start w:val="1"/>
      <w:numFmt w:val="lowerLetter"/>
      <w:lvlText w:val="%3)"/>
      <w:lvlJc w:val="left"/>
      <w:pPr>
        <w:ind w:left="1134"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49" w15:restartNumberingAfterBreak="0">
    <w:nsid w:val="3D5F26F9"/>
    <w:multiLevelType w:val="multilevel"/>
    <w:tmpl w:val="17B85D40"/>
    <w:lvl w:ilvl="0">
      <w:start w:val="13"/>
      <w:numFmt w:val="decimal"/>
      <w:lvlText w:val="%1."/>
      <w:lvlJc w:val="left"/>
      <w:pPr>
        <w:ind w:left="720" w:hanging="360"/>
      </w:pPr>
      <w:rPr>
        <w:rFonts w:hint="default"/>
        <w:color w:val="00B0F0"/>
      </w:rPr>
    </w:lvl>
    <w:lvl w:ilvl="1">
      <w:start w:val="1"/>
      <w:numFmt w:val="decimal"/>
      <w:isLgl/>
      <w:lvlText w:val="%1.%2"/>
      <w:lvlJc w:val="left"/>
      <w:pPr>
        <w:ind w:left="987" w:hanging="420"/>
      </w:pPr>
      <w:rPr>
        <w:rFonts w:hint="default"/>
        <w:color w:val="00B0F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0" w15:restartNumberingAfterBreak="0">
    <w:nsid w:val="3D686F7B"/>
    <w:multiLevelType w:val="multilevel"/>
    <w:tmpl w:val="63D0BC9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00B0F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1" w15:restartNumberingAfterBreak="0">
    <w:nsid w:val="3FFC68FE"/>
    <w:multiLevelType w:val="hybridMultilevel"/>
    <w:tmpl w:val="189A1782"/>
    <w:lvl w:ilvl="0" w:tplc="54BC23C2">
      <w:start w:val="1"/>
      <w:numFmt w:val="lowerLetter"/>
      <w:lvlText w:val="%1)"/>
      <w:lvlJc w:val="left"/>
      <w:pPr>
        <w:ind w:left="1287" w:hanging="360"/>
      </w:pPr>
      <w:rPr>
        <w:rFonts w:cs="Times New Roman" w:hint="default"/>
        <w:color w:val="00B0F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2" w15:restartNumberingAfterBreak="0">
    <w:nsid w:val="3FFE23E6"/>
    <w:multiLevelType w:val="hybridMultilevel"/>
    <w:tmpl w:val="9F2CF596"/>
    <w:lvl w:ilvl="0" w:tplc="2F924316">
      <w:start w:val="1"/>
      <w:numFmt w:val="lowerLetter"/>
      <w:lvlText w:val="%1)"/>
      <w:lvlJc w:val="left"/>
      <w:pPr>
        <w:ind w:left="1494" w:hanging="360"/>
      </w:pPr>
      <w:rPr>
        <w:rFonts w:eastAsiaTheme="minorHAnsi" w:cstheme="minorBidi" w:hint="default"/>
        <w:color w:val="00B0F0"/>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53" w15:restartNumberingAfterBreak="0">
    <w:nsid w:val="401B1B52"/>
    <w:multiLevelType w:val="multilevel"/>
    <w:tmpl w:val="8F4A72DE"/>
    <w:lvl w:ilvl="0">
      <w:start w:val="1"/>
      <w:numFmt w:val="decimal"/>
      <w:lvlText w:val="%1."/>
      <w:lvlJc w:val="left"/>
      <w:pPr>
        <w:ind w:left="720" w:hanging="360"/>
      </w:pPr>
      <w:rPr>
        <w:rFonts w:ascii="Arial" w:hAnsi="Arial" w:cs="Arial" w:hint="default"/>
        <w:b/>
        <w:color w:val="00B0F0"/>
        <w:sz w:val="22"/>
      </w:rPr>
    </w:lvl>
    <w:lvl w:ilvl="1">
      <w:start w:val="1"/>
      <w:numFmt w:val="decimal"/>
      <w:isLgl/>
      <w:lvlText w:val="%1.%2"/>
      <w:lvlJc w:val="left"/>
      <w:pPr>
        <w:ind w:left="1080" w:hanging="360"/>
      </w:pPr>
      <w:rPr>
        <w:rFonts w:ascii="Arial" w:hAnsi="Arial" w:cs="Arial" w:hint="default"/>
        <w:color w:val="00B0F0"/>
        <w:sz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4" w15:restartNumberingAfterBreak="0">
    <w:nsid w:val="401F30F1"/>
    <w:multiLevelType w:val="multilevel"/>
    <w:tmpl w:val="9BEE934C"/>
    <w:lvl w:ilvl="0">
      <w:start w:val="1"/>
      <w:numFmt w:val="decimal"/>
      <w:pStyle w:val="Priloha-nadpis1"/>
      <w:lvlText w:val="%1."/>
      <w:lvlJc w:val="left"/>
      <w:pPr>
        <w:ind w:left="360" w:hanging="360"/>
      </w:pPr>
      <w:rPr>
        <w:rFonts w:hint="default"/>
      </w:rPr>
    </w:lvl>
    <w:lvl w:ilvl="1">
      <w:start w:val="1"/>
      <w:numFmt w:val="decimal"/>
      <w:pStyle w:val="Priloha-nadpis2"/>
      <w:isLgl/>
      <w:lvlText w:val="%1.%2"/>
      <w:lvlJc w:val="left"/>
      <w:pPr>
        <w:ind w:left="567" w:firstLine="0"/>
      </w:pPr>
      <w:rPr>
        <w:rFonts w:hint="default"/>
      </w:rPr>
    </w:lvl>
    <w:lvl w:ilvl="2">
      <w:start w:val="1"/>
      <w:numFmt w:val="decimal"/>
      <w:pStyle w:val="Priloha-nadpis3"/>
      <w:isLgl/>
      <w:lvlText w:val="%1.%2.%3"/>
      <w:lvlJc w:val="left"/>
      <w:pPr>
        <w:ind w:left="1134" w:firstLine="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200" w:hanging="1440"/>
      </w:pPr>
      <w:rPr>
        <w:rFonts w:hint="default"/>
      </w:rPr>
    </w:lvl>
  </w:abstractNum>
  <w:abstractNum w:abstractNumId="55" w15:restartNumberingAfterBreak="0">
    <w:nsid w:val="407B6571"/>
    <w:multiLevelType w:val="multilevel"/>
    <w:tmpl w:val="147418D4"/>
    <w:lvl w:ilvl="0">
      <w:start w:val="13"/>
      <w:numFmt w:val="decimal"/>
      <w:lvlText w:val="%1"/>
      <w:lvlJc w:val="left"/>
      <w:pPr>
        <w:ind w:left="420" w:hanging="420"/>
      </w:pPr>
      <w:rPr>
        <w:rFonts w:hint="default"/>
      </w:rPr>
    </w:lvl>
    <w:lvl w:ilvl="1">
      <w:start w:val="1"/>
      <w:numFmt w:val="decimal"/>
      <w:lvlText w:val="%1.%2"/>
      <w:lvlJc w:val="left"/>
      <w:pPr>
        <w:ind w:left="987" w:hanging="420"/>
      </w:pPr>
      <w:rPr>
        <w:rFonts w:hint="default"/>
        <w:color w:val="00B0F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6" w15:restartNumberingAfterBreak="0">
    <w:nsid w:val="43717B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43D34936"/>
    <w:multiLevelType w:val="hybridMultilevel"/>
    <w:tmpl w:val="3A4620F0"/>
    <w:lvl w:ilvl="0" w:tplc="FFFFFFFF">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927"/>
        </w:tabs>
        <w:ind w:left="927" w:hanging="360"/>
      </w:pPr>
      <w:rPr>
        <w:rFonts w:hint="default"/>
      </w:rPr>
    </w:lvl>
    <w:lvl w:ilvl="2" w:tplc="FFFFFFFF">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58" w15:restartNumberingAfterBreak="0">
    <w:nsid w:val="447633CE"/>
    <w:multiLevelType w:val="hybridMultilevel"/>
    <w:tmpl w:val="5046E70A"/>
    <w:lvl w:ilvl="0" w:tplc="1FD6CC6C">
      <w:start w:val="1"/>
      <w:numFmt w:val="lowerLetter"/>
      <w:lvlText w:val="%1)"/>
      <w:lvlJc w:val="left"/>
      <w:pPr>
        <w:ind w:left="1069" w:hanging="360"/>
      </w:pPr>
      <w:rPr>
        <w:rFonts w:ascii="Arial" w:hAnsi="Arial" w:cs="Arial" w:hint="default"/>
        <w:color w:val="00B0F0"/>
        <w:sz w:val="22"/>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9" w15:restartNumberingAfterBreak="0">
    <w:nsid w:val="462664AC"/>
    <w:multiLevelType w:val="multilevel"/>
    <w:tmpl w:val="AB30CB82"/>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color w:val="00B0F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0" w15:restartNumberingAfterBreak="0">
    <w:nsid w:val="4633570F"/>
    <w:multiLevelType w:val="hybridMultilevel"/>
    <w:tmpl w:val="4D622570"/>
    <w:lvl w:ilvl="0" w:tplc="805CB57C">
      <w:start w:val="1"/>
      <w:numFmt w:val="lowerLetter"/>
      <w:lvlText w:val="%1)"/>
      <w:lvlJc w:val="left"/>
      <w:pPr>
        <w:ind w:left="1069" w:hanging="360"/>
      </w:pPr>
      <w:rPr>
        <w:rFonts w:ascii="Arial" w:hAnsi="Arial" w:cs="Arial" w:hint="default"/>
        <w:color w:val="00B0F0"/>
        <w:sz w:val="22"/>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1" w15:restartNumberingAfterBreak="0">
    <w:nsid w:val="46670F24"/>
    <w:multiLevelType w:val="multilevel"/>
    <w:tmpl w:val="BAB8BBB4"/>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color w:val="00B0F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2" w15:restartNumberingAfterBreak="0">
    <w:nsid w:val="4A032BC6"/>
    <w:multiLevelType w:val="multilevel"/>
    <w:tmpl w:val="639E1BC0"/>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color w:val="00B0F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3" w15:restartNumberingAfterBreak="0">
    <w:nsid w:val="4E4F65F7"/>
    <w:multiLevelType w:val="hybridMultilevel"/>
    <w:tmpl w:val="BF66415A"/>
    <w:lvl w:ilvl="0" w:tplc="788E8462">
      <w:start w:val="1"/>
      <w:numFmt w:val="lowerLetter"/>
      <w:lvlText w:val="%1)"/>
      <w:lvlJc w:val="left"/>
      <w:pPr>
        <w:ind w:left="1494" w:hanging="360"/>
      </w:pPr>
      <w:rPr>
        <w:rFonts w:eastAsiaTheme="minorHAnsi" w:cstheme="minorBidi" w:hint="default"/>
        <w:color w:val="00B0F0"/>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64" w15:restartNumberingAfterBreak="0">
    <w:nsid w:val="51434D72"/>
    <w:multiLevelType w:val="hybridMultilevel"/>
    <w:tmpl w:val="B030CC08"/>
    <w:lvl w:ilvl="0" w:tplc="D1E49634">
      <w:start w:val="1"/>
      <w:numFmt w:val="lowerLetter"/>
      <w:lvlText w:val="%1)"/>
      <w:lvlJc w:val="left"/>
      <w:rPr>
        <w:color w:val="00B0F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5" w15:restartNumberingAfterBreak="0">
    <w:nsid w:val="523B726F"/>
    <w:multiLevelType w:val="hybridMultilevel"/>
    <w:tmpl w:val="BF66475A"/>
    <w:lvl w:ilvl="0" w:tplc="7DCC768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53732986"/>
    <w:multiLevelType w:val="hybridMultilevel"/>
    <w:tmpl w:val="AC4A2FA6"/>
    <w:lvl w:ilvl="0" w:tplc="96DC01BC">
      <w:start w:val="1"/>
      <w:numFmt w:val="decimal"/>
      <w:pStyle w:val="paragraf"/>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55514E35"/>
    <w:multiLevelType w:val="hybridMultilevel"/>
    <w:tmpl w:val="91B8D418"/>
    <w:lvl w:ilvl="0" w:tplc="133E9346">
      <w:start w:val="1"/>
      <w:numFmt w:val="lowerLetter"/>
      <w:lvlText w:val="%1)"/>
      <w:lvlJc w:val="left"/>
      <w:pPr>
        <w:ind w:left="1494" w:hanging="360"/>
      </w:pPr>
      <w:rPr>
        <w:rFonts w:eastAsiaTheme="minorHAnsi" w:cstheme="minorBidi" w:hint="default"/>
        <w:color w:val="00B0F0"/>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68" w15:restartNumberingAfterBreak="0">
    <w:nsid w:val="57C74136"/>
    <w:multiLevelType w:val="hybridMultilevel"/>
    <w:tmpl w:val="839673A0"/>
    <w:lvl w:ilvl="0" w:tplc="2AD47FA8">
      <w:start w:val="1"/>
      <w:numFmt w:val="lowerLetter"/>
      <w:lvlText w:val="%1)"/>
      <w:lvlJc w:val="left"/>
      <w:pPr>
        <w:ind w:left="720" w:hanging="360"/>
      </w:pPr>
      <w:rPr>
        <w:rFonts w:eastAsia="Calibri" w:hint="default"/>
        <w:color w:val="00B0F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5ADF56B2"/>
    <w:multiLevelType w:val="multilevel"/>
    <w:tmpl w:val="7E1EB37A"/>
    <w:lvl w:ilvl="0">
      <w:start w:val="8"/>
      <w:numFmt w:val="decimal"/>
      <w:lvlText w:val="%1"/>
      <w:lvlJc w:val="left"/>
      <w:pPr>
        <w:ind w:left="360" w:hanging="360"/>
      </w:pPr>
      <w:rPr>
        <w:rFonts w:cs="Arial" w:hint="default"/>
      </w:rPr>
    </w:lvl>
    <w:lvl w:ilvl="1">
      <w:start w:val="5"/>
      <w:numFmt w:val="decimal"/>
      <w:lvlText w:val="%1.%2"/>
      <w:lvlJc w:val="left"/>
      <w:pPr>
        <w:ind w:left="927" w:hanging="360"/>
      </w:pPr>
      <w:rPr>
        <w:rFonts w:cs="Arial" w:hint="default"/>
        <w:color w:val="00B0F0"/>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842" w:hanging="144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6336" w:hanging="1800"/>
      </w:pPr>
      <w:rPr>
        <w:rFonts w:cs="Arial" w:hint="default"/>
      </w:rPr>
    </w:lvl>
  </w:abstractNum>
  <w:abstractNum w:abstractNumId="70" w15:restartNumberingAfterBreak="0">
    <w:nsid w:val="5BA6345A"/>
    <w:multiLevelType w:val="multilevel"/>
    <w:tmpl w:val="9F587054"/>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color w:val="00B0F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1" w15:restartNumberingAfterBreak="0">
    <w:nsid w:val="5C1611F9"/>
    <w:multiLevelType w:val="multilevel"/>
    <w:tmpl w:val="A5821056"/>
    <w:lvl w:ilvl="0">
      <w:start w:val="2"/>
      <w:numFmt w:val="decimal"/>
      <w:lvlText w:val="%1"/>
      <w:lvlJc w:val="left"/>
      <w:pPr>
        <w:ind w:left="360" w:hanging="360"/>
      </w:pPr>
      <w:rPr>
        <w:rFonts w:hint="default"/>
      </w:rPr>
    </w:lvl>
    <w:lvl w:ilvl="1">
      <w:start w:val="1"/>
      <w:numFmt w:val="decimal"/>
      <w:lvlText w:val="%1.%2"/>
      <w:lvlJc w:val="left"/>
      <w:pPr>
        <w:ind w:left="1429" w:hanging="360"/>
      </w:pPr>
      <w:rPr>
        <w:rFonts w:hint="default"/>
        <w:color w:val="00B0F0"/>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72" w15:restartNumberingAfterBreak="0">
    <w:nsid w:val="5FEE6D0E"/>
    <w:multiLevelType w:val="multilevel"/>
    <w:tmpl w:val="F4089FCC"/>
    <w:lvl w:ilvl="0">
      <w:start w:val="1"/>
      <w:numFmt w:val="decimal"/>
      <w:pStyle w:val="Podpora-bod1"/>
      <w:lvlText w:val="%1"/>
      <w:lvlJc w:val="left"/>
      <w:pPr>
        <w:tabs>
          <w:tab w:val="num" w:pos="360"/>
        </w:tabs>
        <w:ind w:left="360" w:hanging="360"/>
      </w:pPr>
      <w:rPr>
        <w:rFonts w:ascii="Times New Roman" w:hAnsi="Times New Roman" w:cs="Times New Roman" w:hint="default"/>
      </w:rPr>
    </w:lvl>
    <w:lvl w:ilvl="1">
      <w:start w:val="1"/>
      <w:numFmt w:val="decimal"/>
      <w:pStyle w:val="Podpora-bod2"/>
      <w:lvlText w:val="%1.%2"/>
      <w:lvlJc w:val="left"/>
      <w:pPr>
        <w:tabs>
          <w:tab w:val="num" w:pos="360"/>
        </w:tabs>
        <w:ind w:left="360" w:hanging="360"/>
      </w:pPr>
      <w:rPr>
        <w:rFonts w:ascii="Times New Roman" w:hAnsi="Times New Roman" w:cs="Times New Roman" w:hint="default"/>
        <w:sz w:val="22"/>
        <w:szCs w:val="22"/>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73" w15:restartNumberingAfterBreak="0">
    <w:nsid w:val="60364C07"/>
    <w:multiLevelType w:val="multilevel"/>
    <w:tmpl w:val="3ECA3162"/>
    <w:lvl w:ilvl="0">
      <w:start w:val="1"/>
      <w:numFmt w:val="decimal"/>
      <w:pStyle w:val="Smlouva2"/>
      <w:lvlText w:val="%1."/>
      <w:lvlJc w:val="left"/>
      <w:pPr>
        <w:tabs>
          <w:tab w:val="num" w:pos="1070"/>
        </w:tabs>
        <w:ind w:left="1070" w:hanging="390"/>
      </w:pPr>
      <w:rPr>
        <w:rFonts w:ascii="Arial" w:hAnsi="Arial" w:cs="Arial" w:hint="default"/>
      </w:rPr>
    </w:lvl>
    <w:lvl w:ilvl="1">
      <w:start w:val="1"/>
      <w:numFmt w:val="decimal"/>
      <w:pStyle w:val="Smlouva2"/>
      <w:lvlText w:val="%1.%2"/>
      <w:lvlJc w:val="left"/>
      <w:pPr>
        <w:tabs>
          <w:tab w:val="num" w:pos="1440"/>
        </w:tabs>
        <w:ind w:left="1440" w:hanging="360"/>
      </w:pPr>
      <w:rPr>
        <w:rFonts w:cs="Times New Roman" w:hint="default"/>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4" w15:restartNumberingAfterBreak="0">
    <w:nsid w:val="613B5F87"/>
    <w:multiLevelType w:val="hybridMultilevel"/>
    <w:tmpl w:val="00E6B37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5" w15:restartNumberingAfterBreak="0">
    <w:nsid w:val="61D33292"/>
    <w:multiLevelType w:val="multilevel"/>
    <w:tmpl w:val="D32CD904"/>
    <w:lvl w:ilvl="0">
      <w:start w:val="10"/>
      <w:numFmt w:val="decimal"/>
      <w:lvlText w:val="%1"/>
      <w:lvlJc w:val="left"/>
      <w:pPr>
        <w:ind w:left="420" w:hanging="420"/>
      </w:pPr>
      <w:rPr>
        <w:rFonts w:hint="default"/>
      </w:rPr>
    </w:lvl>
    <w:lvl w:ilvl="1">
      <w:start w:val="1"/>
      <w:numFmt w:val="decimal"/>
      <w:lvlText w:val="%1.%2"/>
      <w:lvlJc w:val="left"/>
      <w:pPr>
        <w:ind w:left="987" w:hanging="420"/>
      </w:pPr>
      <w:rPr>
        <w:rFonts w:hint="default"/>
        <w:color w:val="00B0F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6" w15:restartNumberingAfterBreak="0">
    <w:nsid w:val="61D61610"/>
    <w:multiLevelType w:val="hybridMultilevel"/>
    <w:tmpl w:val="78CEDFAA"/>
    <w:lvl w:ilvl="0" w:tplc="3E584916">
      <w:start w:val="1"/>
      <w:numFmt w:val="lowerLetter"/>
      <w:lvlText w:val="%1)"/>
      <w:lvlJc w:val="left"/>
      <w:pPr>
        <w:ind w:left="1353" w:hanging="360"/>
      </w:pPr>
      <w:rPr>
        <w:rFonts w:hint="default"/>
        <w:color w:val="00B0F0"/>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77" w15:restartNumberingAfterBreak="0">
    <w:nsid w:val="62175FF7"/>
    <w:multiLevelType w:val="multilevel"/>
    <w:tmpl w:val="D3060690"/>
    <w:lvl w:ilvl="0">
      <w:start w:val="12"/>
      <w:numFmt w:val="decimal"/>
      <w:lvlText w:val="%1"/>
      <w:lvlJc w:val="left"/>
      <w:pPr>
        <w:ind w:left="420" w:hanging="420"/>
      </w:pPr>
      <w:rPr>
        <w:rFonts w:hint="default"/>
      </w:rPr>
    </w:lvl>
    <w:lvl w:ilvl="1">
      <w:start w:val="1"/>
      <w:numFmt w:val="decimal"/>
      <w:lvlText w:val="%1.%2"/>
      <w:lvlJc w:val="left"/>
      <w:pPr>
        <w:ind w:left="987" w:hanging="420"/>
      </w:pPr>
      <w:rPr>
        <w:rFonts w:hint="default"/>
        <w:color w:val="00B0F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8" w15:restartNumberingAfterBreak="0">
    <w:nsid w:val="62CC6F54"/>
    <w:multiLevelType w:val="hybridMultilevel"/>
    <w:tmpl w:val="4ACCCE90"/>
    <w:lvl w:ilvl="0" w:tplc="12F23272">
      <w:start w:val="1"/>
      <w:numFmt w:val="lowerLetter"/>
      <w:lvlText w:val="%1)"/>
      <w:lvlJc w:val="left"/>
      <w:pPr>
        <w:ind w:left="927" w:hanging="360"/>
      </w:pPr>
      <w:rPr>
        <w:rFonts w:hint="default"/>
        <w:color w:val="00B0F0"/>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9" w15:restartNumberingAfterBreak="0">
    <w:nsid w:val="6315713D"/>
    <w:multiLevelType w:val="multilevel"/>
    <w:tmpl w:val="CD90A8FC"/>
    <w:lvl w:ilvl="0">
      <w:start w:val="13"/>
      <w:numFmt w:val="decimal"/>
      <w:lvlText w:val="%1"/>
      <w:lvlJc w:val="left"/>
      <w:pPr>
        <w:ind w:left="420" w:hanging="420"/>
      </w:pPr>
      <w:rPr>
        <w:rFonts w:hint="default"/>
      </w:rPr>
    </w:lvl>
    <w:lvl w:ilvl="1">
      <w:start w:val="1"/>
      <w:numFmt w:val="decimal"/>
      <w:lvlText w:val="%1.%2"/>
      <w:lvlJc w:val="left"/>
      <w:pPr>
        <w:ind w:left="987" w:hanging="420"/>
      </w:pPr>
      <w:rPr>
        <w:rFonts w:hint="default"/>
        <w:color w:val="00B0F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0" w15:restartNumberingAfterBreak="0">
    <w:nsid w:val="631F5CBD"/>
    <w:multiLevelType w:val="multilevel"/>
    <w:tmpl w:val="FFBC5CFE"/>
    <w:lvl w:ilvl="0">
      <w:start w:val="10"/>
      <w:numFmt w:val="decimal"/>
      <w:lvlText w:val="%1"/>
      <w:lvlJc w:val="left"/>
      <w:pPr>
        <w:ind w:left="420" w:hanging="420"/>
      </w:pPr>
      <w:rPr>
        <w:rFonts w:hint="default"/>
        <w:i/>
      </w:rPr>
    </w:lvl>
    <w:lvl w:ilvl="1">
      <w:start w:val="1"/>
      <w:numFmt w:val="decimal"/>
      <w:lvlText w:val="%1.%2"/>
      <w:lvlJc w:val="left"/>
      <w:pPr>
        <w:ind w:left="420" w:hanging="420"/>
      </w:pPr>
      <w:rPr>
        <w:rFonts w:hint="default"/>
        <w:i w:val="0"/>
        <w:iCs/>
        <w:color w:val="00B0F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81" w15:restartNumberingAfterBreak="0">
    <w:nsid w:val="64776AB7"/>
    <w:multiLevelType w:val="multilevel"/>
    <w:tmpl w:val="A0901CFA"/>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color w:val="00B0F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2" w15:restartNumberingAfterBreak="0">
    <w:nsid w:val="6689591B"/>
    <w:multiLevelType w:val="multilevel"/>
    <w:tmpl w:val="CCD82DD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color w:val="00B0F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3" w15:restartNumberingAfterBreak="0">
    <w:nsid w:val="66F215EB"/>
    <w:multiLevelType w:val="multilevel"/>
    <w:tmpl w:val="82B61412"/>
    <w:lvl w:ilvl="0">
      <w:start w:val="8"/>
      <w:numFmt w:val="decimal"/>
      <w:lvlText w:val="%1"/>
      <w:lvlJc w:val="left"/>
      <w:pPr>
        <w:ind w:left="360" w:hanging="360"/>
      </w:pPr>
      <w:rPr>
        <w:rFonts w:cstheme="minorBidi" w:hint="default"/>
      </w:rPr>
    </w:lvl>
    <w:lvl w:ilvl="1">
      <w:start w:val="1"/>
      <w:numFmt w:val="decimal"/>
      <w:lvlText w:val="%1.%2"/>
      <w:lvlJc w:val="left"/>
      <w:pPr>
        <w:ind w:left="927" w:hanging="360"/>
      </w:pPr>
      <w:rPr>
        <w:rFonts w:ascii="Arial" w:hAnsi="Arial" w:cs="Arial" w:hint="default"/>
        <w:color w:val="00B0F0"/>
        <w:sz w:val="22"/>
        <w:szCs w:val="22"/>
      </w:rPr>
    </w:lvl>
    <w:lvl w:ilvl="2">
      <w:start w:val="1"/>
      <w:numFmt w:val="decimal"/>
      <w:lvlText w:val="%1.%2.%3"/>
      <w:lvlJc w:val="left"/>
      <w:pPr>
        <w:ind w:left="1854" w:hanging="720"/>
      </w:pPr>
      <w:rPr>
        <w:rFonts w:cstheme="minorBidi" w:hint="default"/>
      </w:rPr>
    </w:lvl>
    <w:lvl w:ilvl="3">
      <w:start w:val="1"/>
      <w:numFmt w:val="decimal"/>
      <w:lvlText w:val="%1.%2.%3.%4"/>
      <w:lvlJc w:val="left"/>
      <w:pPr>
        <w:ind w:left="2421" w:hanging="720"/>
      </w:pPr>
      <w:rPr>
        <w:rFonts w:cstheme="minorBidi" w:hint="default"/>
      </w:rPr>
    </w:lvl>
    <w:lvl w:ilvl="4">
      <w:start w:val="1"/>
      <w:numFmt w:val="decimal"/>
      <w:lvlText w:val="%1.%2.%3.%4.%5"/>
      <w:lvlJc w:val="left"/>
      <w:pPr>
        <w:ind w:left="3348" w:hanging="1080"/>
      </w:pPr>
      <w:rPr>
        <w:rFonts w:cstheme="minorBidi" w:hint="default"/>
      </w:rPr>
    </w:lvl>
    <w:lvl w:ilvl="5">
      <w:start w:val="1"/>
      <w:numFmt w:val="decimal"/>
      <w:lvlText w:val="%1.%2.%3.%4.%5.%6"/>
      <w:lvlJc w:val="left"/>
      <w:pPr>
        <w:ind w:left="3915" w:hanging="1080"/>
      </w:pPr>
      <w:rPr>
        <w:rFonts w:cstheme="minorBidi" w:hint="default"/>
      </w:rPr>
    </w:lvl>
    <w:lvl w:ilvl="6">
      <w:start w:val="1"/>
      <w:numFmt w:val="decimal"/>
      <w:lvlText w:val="%1.%2.%3.%4.%5.%6.%7"/>
      <w:lvlJc w:val="left"/>
      <w:pPr>
        <w:ind w:left="4842" w:hanging="1440"/>
      </w:pPr>
      <w:rPr>
        <w:rFonts w:cstheme="minorBidi" w:hint="default"/>
      </w:rPr>
    </w:lvl>
    <w:lvl w:ilvl="7">
      <w:start w:val="1"/>
      <w:numFmt w:val="decimal"/>
      <w:lvlText w:val="%1.%2.%3.%4.%5.%6.%7.%8"/>
      <w:lvlJc w:val="left"/>
      <w:pPr>
        <w:ind w:left="5409" w:hanging="1440"/>
      </w:pPr>
      <w:rPr>
        <w:rFonts w:cstheme="minorBidi" w:hint="default"/>
      </w:rPr>
    </w:lvl>
    <w:lvl w:ilvl="8">
      <w:start w:val="1"/>
      <w:numFmt w:val="decimal"/>
      <w:lvlText w:val="%1.%2.%3.%4.%5.%6.%7.%8.%9"/>
      <w:lvlJc w:val="left"/>
      <w:pPr>
        <w:ind w:left="6336" w:hanging="1800"/>
      </w:pPr>
      <w:rPr>
        <w:rFonts w:cstheme="minorBidi" w:hint="default"/>
      </w:rPr>
    </w:lvl>
  </w:abstractNum>
  <w:abstractNum w:abstractNumId="84" w15:restartNumberingAfterBreak="0">
    <w:nsid w:val="67736C96"/>
    <w:multiLevelType w:val="multilevel"/>
    <w:tmpl w:val="F1864950"/>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color w:val="00B0F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5" w15:restartNumberingAfterBreak="0">
    <w:nsid w:val="6835068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6B6313DB"/>
    <w:multiLevelType w:val="multilevel"/>
    <w:tmpl w:val="D9DED75E"/>
    <w:lvl w:ilvl="0">
      <w:start w:val="1"/>
      <w:numFmt w:val="decimal"/>
      <w:lvlText w:val="%1."/>
      <w:lvlJc w:val="left"/>
      <w:pPr>
        <w:ind w:left="927" w:hanging="360"/>
      </w:pPr>
      <w:rPr>
        <w:rFonts w:hint="default"/>
        <w:color w:val="00B0F0"/>
      </w:rPr>
    </w:lvl>
    <w:lvl w:ilvl="1">
      <w:start w:val="1"/>
      <w:numFmt w:val="decimal"/>
      <w:isLgl/>
      <w:lvlText w:val="%1.%2"/>
      <w:lvlJc w:val="left"/>
      <w:pPr>
        <w:ind w:left="927" w:hanging="360"/>
      </w:pPr>
      <w:rPr>
        <w:rFonts w:ascii="Arial" w:hAnsi="Arial" w:cs="Arial" w:hint="default"/>
        <w:color w:val="00B0F0"/>
      </w:rPr>
    </w:lvl>
    <w:lvl w:ilvl="2">
      <w:start w:val="1"/>
      <w:numFmt w:val="lowerLetter"/>
      <w:isLgl/>
      <w:lvlText w:val="%3)"/>
      <w:lvlJc w:val="left"/>
      <w:pPr>
        <w:ind w:left="1287" w:hanging="720"/>
      </w:pPr>
      <w:rPr>
        <w:rFonts w:ascii="Arial" w:eastAsia="Calibri" w:hAnsi="Arial" w:cs="Arial"/>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7" w15:restartNumberingAfterBreak="0">
    <w:nsid w:val="6C6D5EDB"/>
    <w:multiLevelType w:val="multilevel"/>
    <w:tmpl w:val="B51C678C"/>
    <w:lvl w:ilvl="0">
      <w:start w:val="1"/>
      <w:numFmt w:val="decimal"/>
      <w:lvlText w:val="%1."/>
      <w:lvlJc w:val="left"/>
      <w:pPr>
        <w:tabs>
          <w:tab w:val="num" w:pos="737"/>
        </w:tabs>
        <w:ind w:left="737" w:hanging="453"/>
      </w:pPr>
      <w:rPr>
        <w:rFonts w:ascii="Arial" w:hAnsi="Arial" w:cs="Arial" w:hint="default"/>
      </w:rPr>
    </w:lvl>
    <w:lvl w:ilvl="1">
      <w:start w:val="1"/>
      <w:numFmt w:val="lowerLetter"/>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8" w15:restartNumberingAfterBreak="0">
    <w:nsid w:val="6CFE0822"/>
    <w:multiLevelType w:val="multilevel"/>
    <w:tmpl w:val="8BE07208"/>
    <w:styleLink w:val="Styl1"/>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4123"/>
        </w:tabs>
        <w:ind w:left="1428" w:hanging="720"/>
      </w:pPr>
      <w:rPr>
        <w:rFonts w:cs="Times New Roman" w:hint="default"/>
      </w:rPr>
    </w:lvl>
    <w:lvl w:ilvl="2">
      <w:start w:val="1"/>
      <w:numFmt w:val="lowerLetter"/>
      <w:lvlText w:val="(%3)"/>
      <w:lvlJc w:val="left"/>
      <w:pPr>
        <w:tabs>
          <w:tab w:val="num" w:pos="1440"/>
        </w:tabs>
        <w:ind w:left="1440" w:hanging="720"/>
      </w:pPr>
      <w:rPr>
        <w:rFonts w:cs="Times New Roman" w:hint="default"/>
      </w:rPr>
    </w:lvl>
    <w:lvl w:ilvl="3">
      <w:start w:val="1"/>
      <w:numFmt w:val="lowerRoman"/>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89" w15:restartNumberingAfterBreak="0">
    <w:nsid w:val="70AA694D"/>
    <w:multiLevelType w:val="multilevel"/>
    <w:tmpl w:val="FBB2793C"/>
    <w:lvl w:ilvl="0">
      <w:start w:val="17"/>
      <w:numFmt w:val="decimal"/>
      <w:lvlText w:val="%1"/>
      <w:lvlJc w:val="left"/>
      <w:pPr>
        <w:ind w:left="420" w:hanging="420"/>
      </w:pPr>
      <w:rPr>
        <w:rFonts w:hint="default"/>
      </w:rPr>
    </w:lvl>
    <w:lvl w:ilvl="1">
      <w:start w:val="1"/>
      <w:numFmt w:val="decimal"/>
      <w:lvlText w:val="%1.%2"/>
      <w:lvlJc w:val="left"/>
      <w:pPr>
        <w:ind w:left="987" w:hanging="420"/>
      </w:pPr>
      <w:rPr>
        <w:rFonts w:hint="default"/>
        <w:color w:val="00B0F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0" w15:restartNumberingAfterBreak="0">
    <w:nsid w:val="70E02067"/>
    <w:multiLevelType w:val="multilevel"/>
    <w:tmpl w:val="DFA8D3B2"/>
    <w:lvl w:ilvl="0">
      <w:start w:val="18"/>
      <w:numFmt w:val="decimal"/>
      <w:lvlText w:val="%1"/>
      <w:lvlJc w:val="left"/>
      <w:pPr>
        <w:ind w:left="420" w:hanging="420"/>
      </w:pPr>
      <w:rPr>
        <w:rFonts w:hint="default"/>
      </w:rPr>
    </w:lvl>
    <w:lvl w:ilvl="1">
      <w:start w:val="1"/>
      <w:numFmt w:val="decimal"/>
      <w:lvlText w:val="%1.%2"/>
      <w:lvlJc w:val="left"/>
      <w:pPr>
        <w:ind w:left="1140" w:hanging="420"/>
      </w:pPr>
      <w:rPr>
        <w:rFonts w:hint="default"/>
        <w:color w:val="00B0F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1" w15:restartNumberingAfterBreak="0">
    <w:nsid w:val="71284B4E"/>
    <w:multiLevelType w:val="multilevel"/>
    <w:tmpl w:val="40BE38F6"/>
    <w:lvl w:ilvl="0">
      <w:start w:val="1"/>
      <w:numFmt w:val="decimal"/>
      <w:pStyle w:val="Nadpis1"/>
      <w:lvlText w:val="%1."/>
      <w:lvlJc w:val="left"/>
      <w:pPr>
        <w:ind w:left="360" w:hanging="360"/>
      </w:pPr>
      <w:rPr>
        <w:rFonts w:hint="default"/>
      </w:rPr>
    </w:lvl>
    <w:lvl w:ilvl="1">
      <w:start w:val="2"/>
      <w:numFmt w:val="decimal"/>
      <w:pStyle w:val="nadpisytabulek"/>
      <w:isLgl/>
      <w:lvlText w:val="%1.%2"/>
      <w:lvlJc w:val="left"/>
      <w:pPr>
        <w:ind w:left="1770" w:hanging="360"/>
      </w:pPr>
      <w:rPr>
        <w:rFonts w:hint="default"/>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200" w:hanging="1440"/>
      </w:pPr>
      <w:rPr>
        <w:rFonts w:hint="default"/>
      </w:rPr>
    </w:lvl>
  </w:abstractNum>
  <w:abstractNum w:abstractNumId="92" w15:restartNumberingAfterBreak="0">
    <w:nsid w:val="723C29E4"/>
    <w:multiLevelType w:val="hybridMultilevel"/>
    <w:tmpl w:val="49106378"/>
    <w:lvl w:ilvl="0" w:tplc="47AAB73C">
      <w:start w:val="1"/>
      <w:numFmt w:val="lowerLetter"/>
      <w:lvlText w:val="%1)"/>
      <w:lvlJc w:val="left"/>
      <w:pPr>
        <w:ind w:left="1287" w:hanging="360"/>
      </w:pPr>
      <w:rPr>
        <w:rFonts w:cs="Times New Roman" w:hint="default"/>
        <w:color w:val="00B0F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3" w15:restartNumberingAfterBreak="0">
    <w:nsid w:val="72B00DCB"/>
    <w:multiLevelType w:val="hybridMultilevel"/>
    <w:tmpl w:val="9044E912"/>
    <w:lvl w:ilvl="0" w:tplc="E856B914">
      <w:start w:val="1"/>
      <w:numFmt w:val="lowerLetter"/>
      <w:lvlText w:val="%1)"/>
      <w:lvlJc w:val="left"/>
      <w:pPr>
        <w:ind w:left="1287" w:hanging="360"/>
      </w:pPr>
      <w:rPr>
        <w:color w:val="00B0F0"/>
      </w:r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4" w15:restartNumberingAfterBreak="0">
    <w:nsid w:val="7AA9778E"/>
    <w:multiLevelType w:val="multilevel"/>
    <w:tmpl w:val="949C8D5E"/>
    <w:lvl w:ilvl="0">
      <w:start w:val="1"/>
      <w:numFmt w:val="decimal"/>
      <w:pStyle w:val="lnek"/>
      <w:lvlText w:val="%1."/>
      <w:lvlJc w:val="left"/>
      <w:pPr>
        <w:tabs>
          <w:tab w:val="num" w:pos="432"/>
        </w:tabs>
        <w:ind w:left="432" w:hanging="432"/>
      </w:pPr>
      <w:rPr>
        <w:rFonts w:hint="default"/>
        <w:b/>
        <w:i w:val="0"/>
        <w:caps/>
        <w:color w:val="auto"/>
        <w:sz w:val="22"/>
        <w:szCs w:val="22"/>
      </w:rPr>
    </w:lvl>
    <w:lvl w:ilvl="1">
      <w:start w:val="1"/>
      <w:numFmt w:val="decimal"/>
      <w:pStyle w:val="Odstavec2"/>
      <w:lvlText w:val="%1.%2"/>
      <w:lvlJc w:val="left"/>
      <w:pPr>
        <w:tabs>
          <w:tab w:val="num" w:pos="624"/>
        </w:tabs>
        <w:ind w:left="624" w:hanging="624"/>
      </w:pPr>
      <w:rPr>
        <w:rFonts w:ascii="Times New Roman" w:hAnsi="Times New Roman" w:hint="default"/>
        <w:b w:val="0"/>
        <w:i w:val="0"/>
        <w:iCs w:val="0"/>
        <w:caps w:val="0"/>
        <w:strike w:val="0"/>
        <w:dstrike w:val="0"/>
        <w:vanish w:val="0"/>
        <w:color w:val="auto"/>
        <w:spacing w:val="0"/>
        <w:kern w:val="0"/>
        <w:position w:val="0"/>
        <w:sz w:val="22"/>
        <w:szCs w:val="22"/>
        <w:u w:val="none"/>
        <w:vertAlign w:val="baseline"/>
        <w:em w:val="none"/>
      </w:rPr>
    </w:lvl>
    <w:lvl w:ilvl="2">
      <w:start w:val="1"/>
      <w:numFmt w:val="decimal"/>
      <w:pStyle w:val="Nadpis3"/>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5" w15:restartNumberingAfterBreak="0">
    <w:nsid w:val="7B204B5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7B2A4C35"/>
    <w:multiLevelType w:val="multilevel"/>
    <w:tmpl w:val="6114918E"/>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color w:val="00B0F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7" w15:restartNumberingAfterBreak="0">
    <w:nsid w:val="7B314CDC"/>
    <w:multiLevelType w:val="hybridMultilevel"/>
    <w:tmpl w:val="BE3EE720"/>
    <w:lvl w:ilvl="0" w:tplc="465A4F04">
      <w:start w:val="1"/>
      <w:numFmt w:val="lowerLetter"/>
      <w:lvlText w:val="%1)"/>
      <w:lvlJc w:val="left"/>
      <w:pPr>
        <w:ind w:left="1069" w:hanging="360"/>
      </w:pPr>
      <w:rPr>
        <w:rFonts w:ascii="Arial" w:hAnsi="Arial" w:cs="Arial" w:hint="default"/>
        <w:color w:val="00B0F0"/>
        <w:sz w:val="22"/>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8" w15:restartNumberingAfterBreak="0">
    <w:nsid w:val="7EC8204B"/>
    <w:multiLevelType w:val="hybridMultilevel"/>
    <w:tmpl w:val="49EC44D6"/>
    <w:lvl w:ilvl="0" w:tplc="1ADEF522">
      <w:start w:val="1"/>
      <w:numFmt w:val="lowerLetter"/>
      <w:lvlText w:val="%1)"/>
      <w:lvlJc w:val="left"/>
      <w:pPr>
        <w:ind w:left="1069" w:hanging="360"/>
      </w:pPr>
      <w:rPr>
        <w:rFonts w:ascii="Arial" w:hAnsi="Arial" w:cs="Arial" w:hint="default"/>
        <w:color w:val="00B0F0"/>
        <w:sz w:val="22"/>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9" w15:restartNumberingAfterBreak="0">
    <w:nsid w:val="7F2E4B5F"/>
    <w:multiLevelType w:val="multilevel"/>
    <w:tmpl w:val="B8007808"/>
    <w:lvl w:ilvl="0">
      <w:start w:val="6"/>
      <w:numFmt w:val="decimal"/>
      <w:lvlText w:val="%1."/>
      <w:lvlJc w:val="left"/>
      <w:pPr>
        <w:ind w:left="360" w:hanging="360"/>
      </w:pPr>
      <w:rPr>
        <w:rFonts w:ascii="Arial" w:hAnsi="Arial" w:cs="Arial" w:hint="default"/>
        <w:color w:val="00B0F0"/>
      </w:rPr>
    </w:lvl>
    <w:lvl w:ilvl="1">
      <w:start w:val="1"/>
      <w:numFmt w:val="decimal"/>
      <w:lvlText w:val="%1.%2"/>
      <w:lvlJc w:val="left"/>
      <w:pPr>
        <w:ind w:left="574" w:hanging="432"/>
      </w:pPr>
      <w:rPr>
        <w:rFonts w:ascii="Arial" w:hAnsi="Arial" w:cs="Arial" w:hint="default"/>
        <w:b w:val="0"/>
        <w:color w:val="00B0F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7F455F82"/>
    <w:multiLevelType w:val="multilevel"/>
    <w:tmpl w:val="0F6C165E"/>
    <w:lvl w:ilvl="0">
      <w:start w:val="6"/>
      <w:numFmt w:val="decimal"/>
      <w:lvlText w:val="%1"/>
      <w:lvlJc w:val="left"/>
      <w:pPr>
        <w:ind w:left="360" w:hanging="360"/>
      </w:pPr>
      <w:rPr>
        <w:rFonts w:ascii="Arial" w:hAnsi="Arial" w:cs="Arial" w:hint="default"/>
      </w:rPr>
    </w:lvl>
    <w:lvl w:ilvl="1">
      <w:start w:val="1"/>
      <w:numFmt w:val="decimal"/>
      <w:lvlText w:val="%1.%2"/>
      <w:lvlJc w:val="left"/>
      <w:pPr>
        <w:ind w:left="984" w:hanging="360"/>
      </w:pPr>
      <w:rPr>
        <w:rFonts w:ascii="Arial" w:hAnsi="Arial" w:cs="Arial" w:hint="default"/>
        <w:color w:val="00B0F0"/>
      </w:rPr>
    </w:lvl>
    <w:lvl w:ilvl="2">
      <w:start w:val="1"/>
      <w:numFmt w:val="decimal"/>
      <w:lvlText w:val="%1.%2.%3"/>
      <w:lvlJc w:val="left"/>
      <w:pPr>
        <w:ind w:left="1968" w:hanging="720"/>
      </w:pPr>
      <w:rPr>
        <w:rFonts w:ascii="Arial" w:hAnsi="Arial" w:cs="Arial" w:hint="default"/>
      </w:rPr>
    </w:lvl>
    <w:lvl w:ilvl="3">
      <w:start w:val="1"/>
      <w:numFmt w:val="decimal"/>
      <w:lvlText w:val="%1.%2.%3.%4"/>
      <w:lvlJc w:val="left"/>
      <w:pPr>
        <w:ind w:left="2592" w:hanging="720"/>
      </w:pPr>
      <w:rPr>
        <w:rFonts w:ascii="Arial" w:hAnsi="Arial" w:cs="Arial" w:hint="default"/>
      </w:rPr>
    </w:lvl>
    <w:lvl w:ilvl="4">
      <w:start w:val="1"/>
      <w:numFmt w:val="decimal"/>
      <w:lvlText w:val="%1.%2.%3.%4.%5"/>
      <w:lvlJc w:val="left"/>
      <w:pPr>
        <w:ind w:left="3576" w:hanging="1080"/>
      </w:pPr>
      <w:rPr>
        <w:rFonts w:ascii="Arial" w:hAnsi="Arial" w:cs="Arial" w:hint="default"/>
      </w:rPr>
    </w:lvl>
    <w:lvl w:ilvl="5">
      <w:start w:val="1"/>
      <w:numFmt w:val="decimal"/>
      <w:lvlText w:val="%1.%2.%3.%4.%5.%6"/>
      <w:lvlJc w:val="left"/>
      <w:pPr>
        <w:ind w:left="4200" w:hanging="1080"/>
      </w:pPr>
      <w:rPr>
        <w:rFonts w:ascii="Arial" w:hAnsi="Arial" w:cs="Arial" w:hint="default"/>
      </w:rPr>
    </w:lvl>
    <w:lvl w:ilvl="6">
      <w:start w:val="1"/>
      <w:numFmt w:val="decimal"/>
      <w:lvlText w:val="%1.%2.%3.%4.%5.%6.%7"/>
      <w:lvlJc w:val="left"/>
      <w:pPr>
        <w:ind w:left="5184" w:hanging="1440"/>
      </w:pPr>
      <w:rPr>
        <w:rFonts w:ascii="Arial" w:hAnsi="Arial" w:cs="Arial" w:hint="default"/>
      </w:rPr>
    </w:lvl>
    <w:lvl w:ilvl="7">
      <w:start w:val="1"/>
      <w:numFmt w:val="decimal"/>
      <w:lvlText w:val="%1.%2.%3.%4.%5.%6.%7.%8"/>
      <w:lvlJc w:val="left"/>
      <w:pPr>
        <w:ind w:left="5808" w:hanging="1440"/>
      </w:pPr>
      <w:rPr>
        <w:rFonts w:ascii="Arial" w:hAnsi="Arial" w:cs="Arial" w:hint="default"/>
      </w:rPr>
    </w:lvl>
    <w:lvl w:ilvl="8">
      <w:start w:val="1"/>
      <w:numFmt w:val="decimal"/>
      <w:lvlText w:val="%1.%2.%3.%4.%5.%6.%7.%8.%9"/>
      <w:lvlJc w:val="left"/>
      <w:pPr>
        <w:ind w:left="6432" w:hanging="1440"/>
      </w:pPr>
      <w:rPr>
        <w:rFonts w:ascii="Arial" w:hAnsi="Arial" w:cs="Arial" w:hint="default"/>
      </w:rPr>
    </w:lvl>
  </w:abstractNum>
  <w:num w:numId="1" w16cid:durableId="837189561">
    <w:abstractNumId w:val="94"/>
  </w:num>
  <w:num w:numId="2" w16cid:durableId="682055006">
    <w:abstractNumId w:val="73"/>
  </w:num>
  <w:num w:numId="3" w16cid:durableId="973482430">
    <w:abstractNumId w:val="40"/>
  </w:num>
  <w:num w:numId="4" w16cid:durableId="1535651522">
    <w:abstractNumId w:val="91"/>
  </w:num>
  <w:num w:numId="5" w16cid:durableId="1152604175">
    <w:abstractNumId w:val="54"/>
  </w:num>
  <w:num w:numId="6" w16cid:durableId="568806320">
    <w:abstractNumId w:val="29"/>
  </w:num>
  <w:num w:numId="7" w16cid:durableId="1019311750">
    <w:abstractNumId w:val="37"/>
  </w:num>
  <w:num w:numId="8" w16cid:durableId="1784299981">
    <w:abstractNumId w:val="72"/>
  </w:num>
  <w:num w:numId="9" w16cid:durableId="496043462">
    <w:abstractNumId w:val="66"/>
    <w:lvlOverride w:ilvl="0">
      <w:startOverride w:val="1"/>
    </w:lvlOverride>
  </w:num>
  <w:num w:numId="10" w16cid:durableId="1544444706">
    <w:abstractNumId w:val="16"/>
  </w:num>
  <w:num w:numId="11" w16cid:durableId="607086888">
    <w:abstractNumId w:val="1"/>
  </w:num>
  <w:num w:numId="12" w16cid:durableId="91367688">
    <w:abstractNumId w:val="0"/>
  </w:num>
  <w:num w:numId="13" w16cid:durableId="726420767">
    <w:abstractNumId w:val="88"/>
  </w:num>
  <w:num w:numId="14" w16cid:durableId="919219218">
    <w:abstractNumId w:val="53"/>
  </w:num>
  <w:num w:numId="15" w16cid:durableId="1171141686">
    <w:abstractNumId w:val="98"/>
  </w:num>
  <w:num w:numId="16" w16cid:durableId="728112987">
    <w:abstractNumId w:val="48"/>
  </w:num>
  <w:num w:numId="17" w16cid:durableId="1037586556">
    <w:abstractNumId w:val="57"/>
    <w:lvlOverride w:ilvl="0">
      <w:startOverride w:val="1"/>
    </w:lvlOverride>
  </w:num>
  <w:num w:numId="18" w16cid:durableId="239943815">
    <w:abstractNumId w:val="62"/>
  </w:num>
  <w:num w:numId="19" w16cid:durableId="196507795">
    <w:abstractNumId w:val="84"/>
  </w:num>
  <w:num w:numId="20" w16cid:durableId="808742137">
    <w:abstractNumId w:val="38"/>
  </w:num>
  <w:num w:numId="21" w16cid:durableId="184170903">
    <w:abstractNumId w:val="100"/>
  </w:num>
  <w:num w:numId="22" w16cid:durableId="1002589370">
    <w:abstractNumId w:val="25"/>
  </w:num>
  <w:num w:numId="23" w16cid:durableId="72508793">
    <w:abstractNumId w:val="35"/>
  </w:num>
  <w:num w:numId="24" w16cid:durableId="1156872298">
    <w:abstractNumId w:val="61"/>
  </w:num>
  <w:num w:numId="25" w16cid:durableId="414325274">
    <w:abstractNumId w:val="20"/>
  </w:num>
  <w:num w:numId="26" w16cid:durableId="679432822">
    <w:abstractNumId w:val="15"/>
  </w:num>
  <w:num w:numId="27" w16cid:durableId="1555241463">
    <w:abstractNumId w:val="30"/>
  </w:num>
  <w:num w:numId="28" w16cid:durableId="1297948935">
    <w:abstractNumId w:val="58"/>
  </w:num>
  <w:num w:numId="29" w16cid:durableId="1489054487">
    <w:abstractNumId w:val="97"/>
  </w:num>
  <w:num w:numId="30" w16cid:durableId="736778939">
    <w:abstractNumId w:val="33"/>
  </w:num>
  <w:num w:numId="31" w16cid:durableId="1066225180">
    <w:abstractNumId w:val="74"/>
  </w:num>
  <w:num w:numId="32" w16cid:durableId="716245375">
    <w:abstractNumId w:val="67"/>
  </w:num>
  <w:num w:numId="33" w16cid:durableId="1902328492">
    <w:abstractNumId w:val="44"/>
  </w:num>
  <w:num w:numId="34" w16cid:durableId="721903962">
    <w:abstractNumId w:val="31"/>
  </w:num>
  <w:num w:numId="35" w16cid:durableId="1076440857">
    <w:abstractNumId w:val="24"/>
  </w:num>
  <w:num w:numId="36" w16cid:durableId="599411372">
    <w:abstractNumId w:val="63"/>
  </w:num>
  <w:num w:numId="37" w16cid:durableId="849102413">
    <w:abstractNumId w:val="52"/>
  </w:num>
  <w:num w:numId="38" w16cid:durableId="817915056">
    <w:abstractNumId w:val="87"/>
  </w:num>
  <w:num w:numId="39" w16cid:durableId="462583087">
    <w:abstractNumId w:val="60"/>
  </w:num>
  <w:num w:numId="40" w16cid:durableId="1665087089">
    <w:abstractNumId w:val="46"/>
  </w:num>
  <w:num w:numId="41" w16cid:durableId="209878310">
    <w:abstractNumId w:val="51"/>
  </w:num>
  <w:num w:numId="42" w16cid:durableId="647518696">
    <w:abstractNumId w:val="92"/>
  </w:num>
  <w:num w:numId="43" w16cid:durableId="1422524593">
    <w:abstractNumId w:val="7"/>
  </w:num>
  <w:num w:numId="44" w16cid:durableId="1564834350">
    <w:abstractNumId w:val="22"/>
  </w:num>
  <w:num w:numId="45" w16cid:durableId="1624580792">
    <w:abstractNumId w:val="71"/>
  </w:num>
  <w:num w:numId="46" w16cid:durableId="714815454">
    <w:abstractNumId w:val="50"/>
  </w:num>
  <w:num w:numId="47" w16cid:durableId="1050305739">
    <w:abstractNumId w:val="39"/>
  </w:num>
  <w:num w:numId="48" w16cid:durableId="791096645">
    <w:abstractNumId w:val="64"/>
  </w:num>
  <w:num w:numId="49" w16cid:durableId="2068410889">
    <w:abstractNumId w:val="80"/>
  </w:num>
  <w:num w:numId="50" w16cid:durableId="682247171">
    <w:abstractNumId w:val="75"/>
  </w:num>
  <w:num w:numId="51" w16cid:durableId="1494684783">
    <w:abstractNumId w:val="42"/>
  </w:num>
  <w:num w:numId="52" w16cid:durableId="1359893652">
    <w:abstractNumId w:val="77"/>
  </w:num>
  <w:num w:numId="53" w16cid:durableId="351688747">
    <w:abstractNumId w:val="55"/>
  </w:num>
  <w:num w:numId="54" w16cid:durableId="712123205">
    <w:abstractNumId w:val="59"/>
  </w:num>
  <w:num w:numId="55" w16cid:durableId="1330867254">
    <w:abstractNumId w:val="41"/>
  </w:num>
  <w:num w:numId="56" w16cid:durableId="37121408">
    <w:abstractNumId w:val="99"/>
  </w:num>
  <w:num w:numId="57" w16cid:durableId="2009551375">
    <w:abstractNumId w:val="65"/>
  </w:num>
  <w:num w:numId="58" w16cid:durableId="64390034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51941505">
    <w:abstractNumId w:val="86"/>
  </w:num>
  <w:num w:numId="60" w16cid:durableId="1967541348">
    <w:abstractNumId w:val="32"/>
  </w:num>
  <w:num w:numId="61" w16cid:durableId="1636594394">
    <w:abstractNumId w:val="11"/>
  </w:num>
  <w:num w:numId="62" w16cid:durableId="669138683">
    <w:abstractNumId w:val="13"/>
  </w:num>
  <w:num w:numId="63" w16cid:durableId="1069035511">
    <w:abstractNumId w:val="49"/>
  </w:num>
  <w:num w:numId="64" w16cid:durableId="1748846145">
    <w:abstractNumId w:val="45"/>
  </w:num>
  <w:num w:numId="65" w16cid:durableId="1729840203">
    <w:abstractNumId w:val="23"/>
  </w:num>
  <w:num w:numId="66" w16cid:durableId="1789667189">
    <w:abstractNumId w:val="17"/>
  </w:num>
  <w:num w:numId="67" w16cid:durableId="667831730">
    <w:abstractNumId w:val="19"/>
  </w:num>
  <w:num w:numId="68" w16cid:durableId="1850290209">
    <w:abstractNumId w:val="79"/>
  </w:num>
  <w:num w:numId="69" w16cid:durableId="877741070">
    <w:abstractNumId w:val="12"/>
  </w:num>
  <w:num w:numId="70" w16cid:durableId="508721459">
    <w:abstractNumId w:val="36"/>
  </w:num>
  <w:num w:numId="71" w16cid:durableId="1763987434">
    <w:abstractNumId w:val="95"/>
  </w:num>
  <w:num w:numId="72" w16cid:durableId="1745683631">
    <w:abstractNumId w:val="14"/>
  </w:num>
  <w:num w:numId="73" w16cid:durableId="1934701560">
    <w:abstractNumId w:val="9"/>
  </w:num>
  <w:num w:numId="74" w16cid:durableId="1644890729">
    <w:abstractNumId w:val="89"/>
  </w:num>
  <w:num w:numId="75" w16cid:durableId="1776561468">
    <w:abstractNumId w:val="28"/>
  </w:num>
  <w:num w:numId="76" w16cid:durableId="664668860">
    <w:abstractNumId w:val="78"/>
  </w:num>
  <w:num w:numId="77" w16cid:durableId="1245263116">
    <w:abstractNumId w:val="10"/>
  </w:num>
  <w:num w:numId="78" w16cid:durableId="1521511193">
    <w:abstractNumId w:val="82"/>
  </w:num>
  <w:num w:numId="79" w16cid:durableId="444692304">
    <w:abstractNumId w:val="47"/>
  </w:num>
  <w:num w:numId="80" w16cid:durableId="2119369530">
    <w:abstractNumId w:val="18"/>
  </w:num>
  <w:num w:numId="81" w16cid:durableId="1498763105">
    <w:abstractNumId w:val="27"/>
  </w:num>
  <w:num w:numId="82" w16cid:durableId="1618752188">
    <w:abstractNumId w:val="70"/>
  </w:num>
  <w:num w:numId="83" w16cid:durableId="438061854">
    <w:abstractNumId w:val="26"/>
  </w:num>
  <w:num w:numId="84" w16cid:durableId="662246359">
    <w:abstractNumId w:val="56"/>
  </w:num>
  <w:num w:numId="85" w16cid:durableId="109126572">
    <w:abstractNumId w:val="68"/>
  </w:num>
  <w:num w:numId="86" w16cid:durableId="1635521542">
    <w:abstractNumId w:val="76"/>
  </w:num>
  <w:num w:numId="87" w16cid:durableId="2111192106">
    <w:abstractNumId w:val="90"/>
  </w:num>
  <w:num w:numId="88" w16cid:durableId="338894389">
    <w:abstractNumId w:val="81"/>
  </w:num>
  <w:num w:numId="89" w16cid:durableId="178980314">
    <w:abstractNumId w:val="96"/>
  </w:num>
  <w:num w:numId="90" w16cid:durableId="2015766999">
    <w:abstractNumId w:val="34"/>
  </w:num>
  <w:num w:numId="91" w16cid:durableId="1682925316">
    <w:abstractNumId w:val="21"/>
  </w:num>
  <w:num w:numId="92" w16cid:durableId="1858427867">
    <w:abstractNumId w:val="43"/>
  </w:num>
  <w:num w:numId="93" w16cid:durableId="431517005">
    <w:abstractNumId w:val="85"/>
  </w:num>
  <w:num w:numId="94" w16cid:durableId="127818598">
    <w:abstractNumId w:val="69"/>
  </w:num>
  <w:num w:numId="95" w16cid:durableId="1753238275">
    <w:abstractNumId w:val="83"/>
  </w:num>
  <w:num w:numId="96" w16cid:durableId="2137677216">
    <w:abstractNumId w:val="93"/>
  </w:num>
  <w:num w:numId="97" w16cid:durableId="696590074">
    <w:abstractNumId w:val="8"/>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615"/>
    <w:rsid w:val="00000DB4"/>
    <w:rsid w:val="00002736"/>
    <w:rsid w:val="0000337E"/>
    <w:rsid w:val="00003EC7"/>
    <w:rsid w:val="0000456A"/>
    <w:rsid w:val="0000543C"/>
    <w:rsid w:val="00005734"/>
    <w:rsid w:val="00010D1D"/>
    <w:rsid w:val="00011B9C"/>
    <w:rsid w:val="000121BA"/>
    <w:rsid w:val="000123A1"/>
    <w:rsid w:val="00012417"/>
    <w:rsid w:val="000124DD"/>
    <w:rsid w:val="00012D8C"/>
    <w:rsid w:val="00012F26"/>
    <w:rsid w:val="000136E2"/>
    <w:rsid w:val="000139FA"/>
    <w:rsid w:val="00013B01"/>
    <w:rsid w:val="00013B7C"/>
    <w:rsid w:val="000146D9"/>
    <w:rsid w:val="0001492A"/>
    <w:rsid w:val="00014F63"/>
    <w:rsid w:val="00015E68"/>
    <w:rsid w:val="00016163"/>
    <w:rsid w:val="00016993"/>
    <w:rsid w:val="00016A7B"/>
    <w:rsid w:val="00016CFC"/>
    <w:rsid w:val="00017492"/>
    <w:rsid w:val="00017B3B"/>
    <w:rsid w:val="000209DC"/>
    <w:rsid w:val="00020F46"/>
    <w:rsid w:val="00021490"/>
    <w:rsid w:val="000217BC"/>
    <w:rsid w:val="00022344"/>
    <w:rsid w:val="000229FA"/>
    <w:rsid w:val="0002390A"/>
    <w:rsid w:val="00023BB5"/>
    <w:rsid w:val="00023E27"/>
    <w:rsid w:val="00023F03"/>
    <w:rsid w:val="00024099"/>
    <w:rsid w:val="00024151"/>
    <w:rsid w:val="000248D7"/>
    <w:rsid w:val="00024A74"/>
    <w:rsid w:val="00024B12"/>
    <w:rsid w:val="00024B41"/>
    <w:rsid w:val="0002556F"/>
    <w:rsid w:val="00025615"/>
    <w:rsid w:val="00025DA3"/>
    <w:rsid w:val="00027D1B"/>
    <w:rsid w:val="00030000"/>
    <w:rsid w:val="000305C7"/>
    <w:rsid w:val="00030740"/>
    <w:rsid w:val="00031DA2"/>
    <w:rsid w:val="00033ED3"/>
    <w:rsid w:val="000357EF"/>
    <w:rsid w:val="00035F53"/>
    <w:rsid w:val="0003612F"/>
    <w:rsid w:val="0003670E"/>
    <w:rsid w:val="000367DA"/>
    <w:rsid w:val="000371BF"/>
    <w:rsid w:val="000372F5"/>
    <w:rsid w:val="00037B61"/>
    <w:rsid w:val="00040266"/>
    <w:rsid w:val="0004156D"/>
    <w:rsid w:val="00041894"/>
    <w:rsid w:val="00042CA3"/>
    <w:rsid w:val="00042DB7"/>
    <w:rsid w:val="00043370"/>
    <w:rsid w:val="00043F2F"/>
    <w:rsid w:val="00044D4E"/>
    <w:rsid w:val="00045488"/>
    <w:rsid w:val="00045F00"/>
    <w:rsid w:val="00046864"/>
    <w:rsid w:val="000469CF"/>
    <w:rsid w:val="00047417"/>
    <w:rsid w:val="00047767"/>
    <w:rsid w:val="0005000C"/>
    <w:rsid w:val="000500FD"/>
    <w:rsid w:val="00050112"/>
    <w:rsid w:val="00050165"/>
    <w:rsid w:val="000501F2"/>
    <w:rsid w:val="000509E1"/>
    <w:rsid w:val="000518FB"/>
    <w:rsid w:val="00051F28"/>
    <w:rsid w:val="0005264A"/>
    <w:rsid w:val="00052CE1"/>
    <w:rsid w:val="00053FBB"/>
    <w:rsid w:val="00053FBD"/>
    <w:rsid w:val="00055118"/>
    <w:rsid w:val="00055577"/>
    <w:rsid w:val="0005565F"/>
    <w:rsid w:val="000561F4"/>
    <w:rsid w:val="0005673B"/>
    <w:rsid w:val="00056EBB"/>
    <w:rsid w:val="0005747A"/>
    <w:rsid w:val="00057764"/>
    <w:rsid w:val="00057C10"/>
    <w:rsid w:val="00057F53"/>
    <w:rsid w:val="00061707"/>
    <w:rsid w:val="00061875"/>
    <w:rsid w:val="00062EE0"/>
    <w:rsid w:val="00063899"/>
    <w:rsid w:val="00063D98"/>
    <w:rsid w:val="00063FA7"/>
    <w:rsid w:val="00064C65"/>
    <w:rsid w:val="000665B9"/>
    <w:rsid w:val="00066659"/>
    <w:rsid w:val="00066AA4"/>
    <w:rsid w:val="000674D7"/>
    <w:rsid w:val="00070372"/>
    <w:rsid w:val="00071701"/>
    <w:rsid w:val="00071E52"/>
    <w:rsid w:val="00072132"/>
    <w:rsid w:val="000725A6"/>
    <w:rsid w:val="000728CA"/>
    <w:rsid w:val="00073127"/>
    <w:rsid w:val="0007345B"/>
    <w:rsid w:val="00073978"/>
    <w:rsid w:val="00073996"/>
    <w:rsid w:val="00074ED2"/>
    <w:rsid w:val="0007561E"/>
    <w:rsid w:val="00075CAC"/>
    <w:rsid w:val="00076300"/>
    <w:rsid w:val="00076652"/>
    <w:rsid w:val="00076B1E"/>
    <w:rsid w:val="00076FD6"/>
    <w:rsid w:val="00077088"/>
    <w:rsid w:val="00077631"/>
    <w:rsid w:val="000778EA"/>
    <w:rsid w:val="00077A74"/>
    <w:rsid w:val="00077D76"/>
    <w:rsid w:val="000803AC"/>
    <w:rsid w:val="000804A1"/>
    <w:rsid w:val="00080D32"/>
    <w:rsid w:val="0008162F"/>
    <w:rsid w:val="00081BD6"/>
    <w:rsid w:val="00081C60"/>
    <w:rsid w:val="00081DD0"/>
    <w:rsid w:val="00084369"/>
    <w:rsid w:val="0008456F"/>
    <w:rsid w:val="000847B4"/>
    <w:rsid w:val="0008536E"/>
    <w:rsid w:val="00086178"/>
    <w:rsid w:val="00086914"/>
    <w:rsid w:val="000872FC"/>
    <w:rsid w:val="000879ED"/>
    <w:rsid w:val="000908C3"/>
    <w:rsid w:val="000923F2"/>
    <w:rsid w:val="00092933"/>
    <w:rsid w:val="00092E3B"/>
    <w:rsid w:val="00092E59"/>
    <w:rsid w:val="00093364"/>
    <w:rsid w:val="00093492"/>
    <w:rsid w:val="000934AF"/>
    <w:rsid w:val="00093A1C"/>
    <w:rsid w:val="00093B0C"/>
    <w:rsid w:val="00094177"/>
    <w:rsid w:val="000946B2"/>
    <w:rsid w:val="00094BB1"/>
    <w:rsid w:val="00094D43"/>
    <w:rsid w:val="00095171"/>
    <w:rsid w:val="00095C4A"/>
    <w:rsid w:val="00095FBF"/>
    <w:rsid w:val="00096292"/>
    <w:rsid w:val="000973EF"/>
    <w:rsid w:val="000A0A66"/>
    <w:rsid w:val="000A0ACE"/>
    <w:rsid w:val="000A16AB"/>
    <w:rsid w:val="000A255B"/>
    <w:rsid w:val="000A25A6"/>
    <w:rsid w:val="000A261E"/>
    <w:rsid w:val="000A2DB1"/>
    <w:rsid w:val="000A3010"/>
    <w:rsid w:val="000A386B"/>
    <w:rsid w:val="000A3B01"/>
    <w:rsid w:val="000A4670"/>
    <w:rsid w:val="000A4A99"/>
    <w:rsid w:val="000A4DBF"/>
    <w:rsid w:val="000A589F"/>
    <w:rsid w:val="000A6B23"/>
    <w:rsid w:val="000A6F1F"/>
    <w:rsid w:val="000A7092"/>
    <w:rsid w:val="000B0192"/>
    <w:rsid w:val="000B077D"/>
    <w:rsid w:val="000B16B8"/>
    <w:rsid w:val="000B1D23"/>
    <w:rsid w:val="000B2107"/>
    <w:rsid w:val="000B239E"/>
    <w:rsid w:val="000B2DBB"/>
    <w:rsid w:val="000B40A9"/>
    <w:rsid w:val="000B455C"/>
    <w:rsid w:val="000B495D"/>
    <w:rsid w:val="000B4AA2"/>
    <w:rsid w:val="000B5598"/>
    <w:rsid w:val="000B56AF"/>
    <w:rsid w:val="000B60E5"/>
    <w:rsid w:val="000B6242"/>
    <w:rsid w:val="000B67B9"/>
    <w:rsid w:val="000B6E19"/>
    <w:rsid w:val="000B7F4D"/>
    <w:rsid w:val="000C05A0"/>
    <w:rsid w:val="000C0782"/>
    <w:rsid w:val="000C0D34"/>
    <w:rsid w:val="000C1266"/>
    <w:rsid w:val="000C1D4B"/>
    <w:rsid w:val="000C1E0C"/>
    <w:rsid w:val="000C3305"/>
    <w:rsid w:val="000C36F9"/>
    <w:rsid w:val="000C3AB3"/>
    <w:rsid w:val="000C3E7D"/>
    <w:rsid w:val="000C5668"/>
    <w:rsid w:val="000C5686"/>
    <w:rsid w:val="000C5F1D"/>
    <w:rsid w:val="000C662A"/>
    <w:rsid w:val="000C67CA"/>
    <w:rsid w:val="000C6906"/>
    <w:rsid w:val="000C749B"/>
    <w:rsid w:val="000C7583"/>
    <w:rsid w:val="000D0D27"/>
    <w:rsid w:val="000D1976"/>
    <w:rsid w:val="000D2496"/>
    <w:rsid w:val="000D2743"/>
    <w:rsid w:val="000D301D"/>
    <w:rsid w:val="000D3BD9"/>
    <w:rsid w:val="000D42AE"/>
    <w:rsid w:val="000D43EE"/>
    <w:rsid w:val="000D5154"/>
    <w:rsid w:val="000D52C7"/>
    <w:rsid w:val="000D5E35"/>
    <w:rsid w:val="000D5FF2"/>
    <w:rsid w:val="000D683B"/>
    <w:rsid w:val="000D7332"/>
    <w:rsid w:val="000D7593"/>
    <w:rsid w:val="000E01CF"/>
    <w:rsid w:val="000E02EE"/>
    <w:rsid w:val="000E0373"/>
    <w:rsid w:val="000E0601"/>
    <w:rsid w:val="000E0ED8"/>
    <w:rsid w:val="000E1050"/>
    <w:rsid w:val="000E1244"/>
    <w:rsid w:val="000E1663"/>
    <w:rsid w:val="000E1B6D"/>
    <w:rsid w:val="000E2C09"/>
    <w:rsid w:val="000E3C2E"/>
    <w:rsid w:val="000E4DF9"/>
    <w:rsid w:val="000E5B45"/>
    <w:rsid w:val="000E5F27"/>
    <w:rsid w:val="000E74E6"/>
    <w:rsid w:val="000F0357"/>
    <w:rsid w:val="000F247B"/>
    <w:rsid w:val="000F2498"/>
    <w:rsid w:val="000F3A51"/>
    <w:rsid w:val="000F3B81"/>
    <w:rsid w:val="000F4586"/>
    <w:rsid w:val="000F5D71"/>
    <w:rsid w:val="000F6168"/>
    <w:rsid w:val="000F640B"/>
    <w:rsid w:val="000F72D2"/>
    <w:rsid w:val="00100369"/>
    <w:rsid w:val="0010050F"/>
    <w:rsid w:val="00100C79"/>
    <w:rsid w:val="00101CB4"/>
    <w:rsid w:val="0010233B"/>
    <w:rsid w:val="0010263B"/>
    <w:rsid w:val="001031DB"/>
    <w:rsid w:val="001031F4"/>
    <w:rsid w:val="00103EF6"/>
    <w:rsid w:val="00103F5F"/>
    <w:rsid w:val="001043D1"/>
    <w:rsid w:val="0010631E"/>
    <w:rsid w:val="00106336"/>
    <w:rsid w:val="00106664"/>
    <w:rsid w:val="001073A4"/>
    <w:rsid w:val="001073FD"/>
    <w:rsid w:val="0010775F"/>
    <w:rsid w:val="001077E8"/>
    <w:rsid w:val="00107EB2"/>
    <w:rsid w:val="00110E66"/>
    <w:rsid w:val="001115AD"/>
    <w:rsid w:val="001117D4"/>
    <w:rsid w:val="00111EBD"/>
    <w:rsid w:val="001120AF"/>
    <w:rsid w:val="00112A5C"/>
    <w:rsid w:val="00113108"/>
    <w:rsid w:val="001133F3"/>
    <w:rsid w:val="0011516F"/>
    <w:rsid w:val="00116834"/>
    <w:rsid w:val="00116DDD"/>
    <w:rsid w:val="001172D1"/>
    <w:rsid w:val="001179AC"/>
    <w:rsid w:val="0012033C"/>
    <w:rsid w:val="00120525"/>
    <w:rsid w:val="00120769"/>
    <w:rsid w:val="00121617"/>
    <w:rsid w:val="00121952"/>
    <w:rsid w:val="00121BA7"/>
    <w:rsid w:val="00122329"/>
    <w:rsid w:val="00123049"/>
    <w:rsid w:val="00124030"/>
    <w:rsid w:val="0012642F"/>
    <w:rsid w:val="00126CE2"/>
    <w:rsid w:val="00126DE9"/>
    <w:rsid w:val="0012795F"/>
    <w:rsid w:val="001306C7"/>
    <w:rsid w:val="0013107C"/>
    <w:rsid w:val="0013115D"/>
    <w:rsid w:val="0013160E"/>
    <w:rsid w:val="001316FE"/>
    <w:rsid w:val="001319E1"/>
    <w:rsid w:val="001320E7"/>
    <w:rsid w:val="001324F5"/>
    <w:rsid w:val="00132F1E"/>
    <w:rsid w:val="00133168"/>
    <w:rsid w:val="001332AC"/>
    <w:rsid w:val="00134A4D"/>
    <w:rsid w:val="00134D9E"/>
    <w:rsid w:val="00135650"/>
    <w:rsid w:val="00135854"/>
    <w:rsid w:val="0013659F"/>
    <w:rsid w:val="00136B38"/>
    <w:rsid w:val="00136B74"/>
    <w:rsid w:val="001372C2"/>
    <w:rsid w:val="0014032C"/>
    <w:rsid w:val="001408BB"/>
    <w:rsid w:val="00140A9D"/>
    <w:rsid w:val="00140F50"/>
    <w:rsid w:val="00141296"/>
    <w:rsid w:val="00142B49"/>
    <w:rsid w:val="00142B52"/>
    <w:rsid w:val="00144022"/>
    <w:rsid w:val="00144762"/>
    <w:rsid w:val="00144CC4"/>
    <w:rsid w:val="001466C8"/>
    <w:rsid w:val="00146FDA"/>
    <w:rsid w:val="001472FB"/>
    <w:rsid w:val="001510BB"/>
    <w:rsid w:val="001518C3"/>
    <w:rsid w:val="00151D5E"/>
    <w:rsid w:val="00151F2C"/>
    <w:rsid w:val="00152ED5"/>
    <w:rsid w:val="00154CD5"/>
    <w:rsid w:val="001556F3"/>
    <w:rsid w:val="001558B9"/>
    <w:rsid w:val="001559B4"/>
    <w:rsid w:val="00156728"/>
    <w:rsid w:val="00157497"/>
    <w:rsid w:val="00157509"/>
    <w:rsid w:val="00157CD5"/>
    <w:rsid w:val="0016097A"/>
    <w:rsid w:val="00161E4D"/>
    <w:rsid w:val="00162212"/>
    <w:rsid w:val="00162835"/>
    <w:rsid w:val="001628D3"/>
    <w:rsid w:val="00162ED6"/>
    <w:rsid w:val="00164695"/>
    <w:rsid w:val="00164989"/>
    <w:rsid w:val="00164DFE"/>
    <w:rsid w:val="00166225"/>
    <w:rsid w:val="00166F5C"/>
    <w:rsid w:val="0016788E"/>
    <w:rsid w:val="00170429"/>
    <w:rsid w:val="00170F73"/>
    <w:rsid w:val="00171740"/>
    <w:rsid w:val="00171C41"/>
    <w:rsid w:val="00171FD6"/>
    <w:rsid w:val="00173872"/>
    <w:rsid w:val="001738CE"/>
    <w:rsid w:val="00173E94"/>
    <w:rsid w:val="00174E5B"/>
    <w:rsid w:val="00175CEF"/>
    <w:rsid w:val="00176D6A"/>
    <w:rsid w:val="0017707B"/>
    <w:rsid w:val="001771D7"/>
    <w:rsid w:val="001778DE"/>
    <w:rsid w:val="001801FA"/>
    <w:rsid w:val="0018050B"/>
    <w:rsid w:val="00181A50"/>
    <w:rsid w:val="00182956"/>
    <w:rsid w:val="0018360A"/>
    <w:rsid w:val="001837B5"/>
    <w:rsid w:val="00183946"/>
    <w:rsid w:val="001840A3"/>
    <w:rsid w:val="001842C6"/>
    <w:rsid w:val="001850B4"/>
    <w:rsid w:val="0018576A"/>
    <w:rsid w:val="001860CE"/>
    <w:rsid w:val="00187B08"/>
    <w:rsid w:val="00190092"/>
    <w:rsid w:val="001902FA"/>
    <w:rsid w:val="00190992"/>
    <w:rsid w:val="00191281"/>
    <w:rsid w:val="001915AA"/>
    <w:rsid w:val="00191876"/>
    <w:rsid w:val="00192B58"/>
    <w:rsid w:val="001936F1"/>
    <w:rsid w:val="001944FF"/>
    <w:rsid w:val="00194970"/>
    <w:rsid w:val="001951CA"/>
    <w:rsid w:val="0019643F"/>
    <w:rsid w:val="00197505"/>
    <w:rsid w:val="00197830"/>
    <w:rsid w:val="001978FF"/>
    <w:rsid w:val="001A1C28"/>
    <w:rsid w:val="001A20CC"/>
    <w:rsid w:val="001A2AA0"/>
    <w:rsid w:val="001A32BD"/>
    <w:rsid w:val="001A4CFB"/>
    <w:rsid w:val="001A4E7D"/>
    <w:rsid w:val="001A5135"/>
    <w:rsid w:val="001A53D6"/>
    <w:rsid w:val="001A545C"/>
    <w:rsid w:val="001A548D"/>
    <w:rsid w:val="001A5508"/>
    <w:rsid w:val="001A580D"/>
    <w:rsid w:val="001A59DC"/>
    <w:rsid w:val="001A6634"/>
    <w:rsid w:val="001A69A0"/>
    <w:rsid w:val="001B0131"/>
    <w:rsid w:val="001B06FD"/>
    <w:rsid w:val="001B1799"/>
    <w:rsid w:val="001B1B65"/>
    <w:rsid w:val="001B1C4F"/>
    <w:rsid w:val="001B2641"/>
    <w:rsid w:val="001B2B1B"/>
    <w:rsid w:val="001B2C4A"/>
    <w:rsid w:val="001B31CB"/>
    <w:rsid w:val="001B3783"/>
    <w:rsid w:val="001B3994"/>
    <w:rsid w:val="001B3DFD"/>
    <w:rsid w:val="001B41C9"/>
    <w:rsid w:val="001B422D"/>
    <w:rsid w:val="001B451A"/>
    <w:rsid w:val="001B4565"/>
    <w:rsid w:val="001B5563"/>
    <w:rsid w:val="001B5CC0"/>
    <w:rsid w:val="001B5E83"/>
    <w:rsid w:val="001B6509"/>
    <w:rsid w:val="001B69CA"/>
    <w:rsid w:val="001B74D3"/>
    <w:rsid w:val="001B7597"/>
    <w:rsid w:val="001B7EF3"/>
    <w:rsid w:val="001C0244"/>
    <w:rsid w:val="001C0605"/>
    <w:rsid w:val="001C1779"/>
    <w:rsid w:val="001C24B7"/>
    <w:rsid w:val="001C27B6"/>
    <w:rsid w:val="001C27D5"/>
    <w:rsid w:val="001C3035"/>
    <w:rsid w:val="001C3366"/>
    <w:rsid w:val="001C3533"/>
    <w:rsid w:val="001C3909"/>
    <w:rsid w:val="001C3CAA"/>
    <w:rsid w:val="001C46B6"/>
    <w:rsid w:val="001C4733"/>
    <w:rsid w:val="001C5167"/>
    <w:rsid w:val="001C5417"/>
    <w:rsid w:val="001C67B1"/>
    <w:rsid w:val="001C6F13"/>
    <w:rsid w:val="001C6F47"/>
    <w:rsid w:val="001C709E"/>
    <w:rsid w:val="001C771A"/>
    <w:rsid w:val="001C7882"/>
    <w:rsid w:val="001C7EEC"/>
    <w:rsid w:val="001D0D11"/>
    <w:rsid w:val="001D1181"/>
    <w:rsid w:val="001D1888"/>
    <w:rsid w:val="001D1A07"/>
    <w:rsid w:val="001D1C8C"/>
    <w:rsid w:val="001D232F"/>
    <w:rsid w:val="001D23A0"/>
    <w:rsid w:val="001D2FD9"/>
    <w:rsid w:val="001D335D"/>
    <w:rsid w:val="001D345E"/>
    <w:rsid w:val="001D4EC5"/>
    <w:rsid w:val="001D516F"/>
    <w:rsid w:val="001D5653"/>
    <w:rsid w:val="001D5A92"/>
    <w:rsid w:val="001D61B1"/>
    <w:rsid w:val="001D740B"/>
    <w:rsid w:val="001D7583"/>
    <w:rsid w:val="001E140A"/>
    <w:rsid w:val="001E18CA"/>
    <w:rsid w:val="001E1AD4"/>
    <w:rsid w:val="001E2116"/>
    <w:rsid w:val="001E2E8B"/>
    <w:rsid w:val="001E3D2D"/>
    <w:rsid w:val="001E3E09"/>
    <w:rsid w:val="001E43FC"/>
    <w:rsid w:val="001E48F8"/>
    <w:rsid w:val="001E5AFA"/>
    <w:rsid w:val="001E6A42"/>
    <w:rsid w:val="001E6B37"/>
    <w:rsid w:val="001E6BDA"/>
    <w:rsid w:val="001E777B"/>
    <w:rsid w:val="001F0EBB"/>
    <w:rsid w:val="001F11FC"/>
    <w:rsid w:val="001F1314"/>
    <w:rsid w:val="001F154D"/>
    <w:rsid w:val="001F17BC"/>
    <w:rsid w:val="001F1ADE"/>
    <w:rsid w:val="001F251C"/>
    <w:rsid w:val="001F2741"/>
    <w:rsid w:val="001F28C2"/>
    <w:rsid w:val="001F2F2A"/>
    <w:rsid w:val="001F3CF1"/>
    <w:rsid w:val="001F4381"/>
    <w:rsid w:val="001F4EE1"/>
    <w:rsid w:val="001F512A"/>
    <w:rsid w:val="001F52C6"/>
    <w:rsid w:val="001F5C08"/>
    <w:rsid w:val="001F6FA8"/>
    <w:rsid w:val="00201992"/>
    <w:rsid w:val="00201A0B"/>
    <w:rsid w:val="00201C66"/>
    <w:rsid w:val="00201EC4"/>
    <w:rsid w:val="002026B4"/>
    <w:rsid w:val="0020316E"/>
    <w:rsid w:val="002031A4"/>
    <w:rsid w:val="0020327D"/>
    <w:rsid w:val="00203740"/>
    <w:rsid w:val="00203857"/>
    <w:rsid w:val="002048D8"/>
    <w:rsid w:val="0020501D"/>
    <w:rsid w:val="0020547C"/>
    <w:rsid w:val="00205615"/>
    <w:rsid w:val="0020670C"/>
    <w:rsid w:val="002067D8"/>
    <w:rsid w:val="00207C5D"/>
    <w:rsid w:val="00210184"/>
    <w:rsid w:val="00211B4F"/>
    <w:rsid w:val="0021301C"/>
    <w:rsid w:val="00213555"/>
    <w:rsid w:val="00213A46"/>
    <w:rsid w:val="00213D6A"/>
    <w:rsid w:val="0021527D"/>
    <w:rsid w:val="00215EC4"/>
    <w:rsid w:val="00216EA8"/>
    <w:rsid w:val="00217181"/>
    <w:rsid w:val="00217ECB"/>
    <w:rsid w:val="00221604"/>
    <w:rsid w:val="00221FC3"/>
    <w:rsid w:val="002224FF"/>
    <w:rsid w:val="002233C6"/>
    <w:rsid w:val="002258F2"/>
    <w:rsid w:val="0022779E"/>
    <w:rsid w:val="00227955"/>
    <w:rsid w:val="00230BF8"/>
    <w:rsid w:val="00232D58"/>
    <w:rsid w:val="00233EC8"/>
    <w:rsid w:val="0023481B"/>
    <w:rsid w:val="00234CDB"/>
    <w:rsid w:val="00234E7F"/>
    <w:rsid w:val="00236393"/>
    <w:rsid w:val="002366EB"/>
    <w:rsid w:val="00236AAA"/>
    <w:rsid w:val="00236F61"/>
    <w:rsid w:val="002400DA"/>
    <w:rsid w:val="0024058E"/>
    <w:rsid w:val="00241B55"/>
    <w:rsid w:val="00242185"/>
    <w:rsid w:val="00242E40"/>
    <w:rsid w:val="00243CD8"/>
    <w:rsid w:val="00244159"/>
    <w:rsid w:val="00244380"/>
    <w:rsid w:val="0024496F"/>
    <w:rsid w:val="00244CB4"/>
    <w:rsid w:val="00245448"/>
    <w:rsid w:val="0024594D"/>
    <w:rsid w:val="00245F67"/>
    <w:rsid w:val="002462C9"/>
    <w:rsid w:val="002462D1"/>
    <w:rsid w:val="002467BA"/>
    <w:rsid w:val="00247112"/>
    <w:rsid w:val="00247F5E"/>
    <w:rsid w:val="00250218"/>
    <w:rsid w:val="002502D5"/>
    <w:rsid w:val="00250428"/>
    <w:rsid w:val="00250F38"/>
    <w:rsid w:val="0025189A"/>
    <w:rsid w:val="0025212A"/>
    <w:rsid w:val="00252648"/>
    <w:rsid w:val="00252A20"/>
    <w:rsid w:val="00252DFB"/>
    <w:rsid w:val="00253360"/>
    <w:rsid w:val="00253A74"/>
    <w:rsid w:val="002542EE"/>
    <w:rsid w:val="00254594"/>
    <w:rsid w:val="002562BD"/>
    <w:rsid w:val="00256CC3"/>
    <w:rsid w:val="00257BD2"/>
    <w:rsid w:val="00260D03"/>
    <w:rsid w:val="00260F5A"/>
    <w:rsid w:val="00261156"/>
    <w:rsid w:val="00261644"/>
    <w:rsid w:val="00262166"/>
    <w:rsid w:val="00262DD4"/>
    <w:rsid w:val="00263297"/>
    <w:rsid w:val="00263426"/>
    <w:rsid w:val="00264A16"/>
    <w:rsid w:val="00264DC5"/>
    <w:rsid w:val="0026506A"/>
    <w:rsid w:val="00265863"/>
    <w:rsid w:val="00265C07"/>
    <w:rsid w:val="0026640C"/>
    <w:rsid w:val="0026671B"/>
    <w:rsid w:val="00266BF5"/>
    <w:rsid w:val="00266E96"/>
    <w:rsid w:val="00267255"/>
    <w:rsid w:val="002700A5"/>
    <w:rsid w:val="002703C1"/>
    <w:rsid w:val="00272E2F"/>
    <w:rsid w:val="00273C5C"/>
    <w:rsid w:val="00273D2D"/>
    <w:rsid w:val="0027484F"/>
    <w:rsid w:val="002754AE"/>
    <w:rsid w:val="00275D65"/>
    <w:rsid w:val="0027645F"/>
    <w:rsid w:val="0027728C"/>
    <w:rsid w:val="0028007C"/>
    <w:rsid w:val="00280E3F"/>
    <w:rsid w:val="00280F72"/>
    <w:rsid w:val="002812EE"/>
    <w:rsid w:val="002813A6"/>
    <w:rsid w:val="00281AFF"/>
    <w:rsid w:val="00282454"/>
    <w:rsid w:val="0028262F"/>
    <w:rsid w:val="00282F61"/>
    <w:rsid w:val="00283463"/>
    <w:rsid w:val="00284B29"/>
    <w:rsid w:val="00285D36"/>
    <w:rsid w:val="00286E1B"/>
    <w:rsid w:val="002872B5"/>
    <w:rsid w:val="0028796D"/>
    <w:rsid w:val="00287AC1"/>
    <w:rsid w:val="00287E32"/>
    <w:rsid w:val="002900B2"/>
    <w:rsid w:val="0029098E"/>
    <w:rsid w:val="002915B8"/>
    <w:rsid w:val="00291AE3"/>
    <w:rsid w:val="002923FF"/>
    <w:rsid w:val="00293597"/>
    <w:rsid w:val="00294357"/>
    <w:rsid w:val="00295DFF"/>
    <w:rsid w:val="00296BF4"/>
    <w:rsid w:val="00296CE6"/>
    <w:rsid w:val="00297703"/>
    <w:rsid w:val="00297952"/>
    <w:rsid w:val="002A014A"/>
    <w:rsid w:val="002A0346"/>
    <w:rsid w:val="002A05BD"/>
    <w:rsid w:val="002A22B8"/>
    <w:rsid w:val="002A2DC6"/>
    <w:rsid w:val="002A43BC"/>
    <w:rsid w:val="002A4BF3"/>
    <w:rsid w:val="002A4F39"/>
    <w:rsid w:val="002A57CC"/>
    <w:rsid w:val="002A5FA8"/>
    <w:rsid w:val="002A6264"/>
    <w:rsid w:val="002A743F"/>
    <w:rsid w:val="002A79B8"/>
    <w:rsid w:val="002B0764"/>
    <w:rsid w:val="002B09A9"/>
    <w:rsid w:val="002B0D01"/>
    <w:rsid w:val="002B12D8"/>
    <w:rsid w:val="002B15AB"/>
    <w:rsid w:val="002B200E"/>
    <w:rsid w:val="002B244E"/>
    <w:rsid w:val="002B27C3"/>
    <w:rsid w:val="002B2A3A"/>
    <w:rsid w:val="002B3512"/>
    <w:rsid w:val="002B5440"/>
    <w:rsid w:val="002B584F"/>
    <w:rsid w:val="002B5D25"/>
    <w:rsid w:val="002B64C1"/>
    <w:rsid w:val="002B69FB"/>
    <w:rsid w:val="002B6B73"/>
    <w:rsid w:val="002B6D04"/>
    <w:rsid w:val="002C0391"/>
    <w:rsid w:val="002C090D"/>
    <w:rsid w:val="002C0E67"/>
    <w:rsid w:val="002C0EB7"/>
    <w:rsid w:val="002C1431"/>
    <w:rsid w:val="002C1F5F"/>
    <w:rsid w:val="002C201D"/>
    <w:rsid w:val="002C2394"/>
    <w:rsid w:val="002C2499"/>
    <w:rsid w:val="002C26EE"/>
    <w:rsid w:val="002C2DC7"/>
    <w:rsid w:val="002C3486"/>
    <w:rsid w:val="002C34D6"/>
    <w:rsid w:val="002C3971"/>
    <w:rsid w:val="002C3F63"/>
    <w:rsid w:val="002C4D4D"/>
    <w:rsid w:val="002C506B"/>
    <w:rsid w:val="002C550A"/>
    <w:rsid w:val="002C5E58"/>
    <w:rsid w:val="002C64E7"/>
    <w:rsid w:val="002C7319"/>
    <w:rsid w:val="002C7433"/>
    <w:rsid w:val="002C7D98"/>
    <w:rsid w:val="002C7ED0"/>
    <w:rsid w:val="002D013B"/>
    <w:rsid w:val="002D061F"/>
    <w:rsid w:val="002D0998"/>
    <w:rsid w:val="002D0B39"/>
    <w:rsid w:val="002D0C39"/>
    <w:rsid w:val="002D17DF"/>
    <w:rsid w:val="002D186D"/>
    <w:rsid w:val="002D27DA"/>
    <w:rsid w:val="002D2E72"/>
    <w:rsid w:val="002D3447"/>
    <w:rsid w:val="002D36E3"/>
    <w:rsid w:val="002D4825"/>
    <w:rsid w:val="002D4E88"/>
    <w:rsid w:val="002D553A"/>
    <w:rsid w:val="002D5F85"/>
    <w:rsid w:val="002D693A"/>
    <w:rsid w:val="002D7253"/>
    <w:rsid w:val="002D7686"/>
    <w:rsid w:val="002D7D03"/>
    <w:rsid w:val="002E1815"/>
    <w:rsid w:val="002E1ADD"/>
    <w:rsid w:val="002E2562"/>
    <w:rsid w:val="002E2FA8"/>
    <w:rsid w:val="002E3962"/>
    <w:rsid w:val="002E4EC2"/>
    <w:rsid w:val="002E4FF9"/>
    <w:rsid w:val="002E51AB"/>
    <w:rsid w:val="002E54A0"/>
    <w:rsid w:val="002E674E"/>
    <w:rsid w:val="002E6CCB"/>
    <w:rsid w:val="002E7BF7"/>
    <w:rsid w:val="002E7CC4"/>
    <w:rsid w:val="002F00AB"/>
    <w:rsid w:val="002F0848"/>
    <w:rsid w:val="002F0BBA"/>
    <w:rsid w:val="002F0C2D"/>
    <w:rsid w:val="002F0FB0"/>
    <w:rsid w:val="002F1A3C"/>
    <w:rsid w:val="002F1F32"/>
    <w:rsid w:val="002F1F5E"/>
    <w:rsid w:val="002F2F4B"/>
    <w:rsid w:val="002F3374"/>
    <w:rsid w:val="002F33BF"/>
    <w:rsid w:val="002F404D"/>
    <w:rsid w:val="002F4E20"/>
    <w:rsid w:val="002F4F01"/>
    <w:rsid w:val="002F52AC"/>
    <w:rsid w:val="002F54BD"/>
    <w:rsid w:val="002F5DB3"/>
    <w:rsid w:val="002F6B63"/>
    <w:rsid w:val="00300FB6"/>
    <w:rsid w:val="0030161A"/>
    <w:rsid w:val="0030189C"/>
    <w:rsid w:val="00301ECB"/>
    <w:rsid w:val="00302BD2"/>
    <w:rsid w:val="00302C60"/>
    <w:rsid w:val="003030EA"/>
    <w:rsid w:val="00303271"/>
    <w:rsid w:val="003033CB"/>
    <w:rsid w:val="00303BD8"/>
    <w:rsid w:val="003041D7"/>
    <w:rsid w:val="003042EC"/>
    <w:rsid w:val="00304968"/>
    <w:rsid w:val="00304A24"/>
    <w:rsid w:val="00304A59"/>
    <w:rsid w:val="00304B6E"/>
    <w:rsid w:val="00305145"/>
    <w:rsid w:val="003052AD"/>
    <w:rsid w:val="003054AB"/>
    <w:rsid w:val="00306575"/>
    <w:rsid w:val="00306CE6"/>
    <w:rsid w:val="003074E6"/>
    <w:rsid w:val="00310083"/>
    <w:rsid w:val="00310B84"/>
    <w:rsid w:val="00310F9D"/>
    <w:rsid w:val="00311C74"/>
    <w:rsid w:val="003124FF"/>
    <w:rsid w:val="00313DC1"/>
    <w:rsid w:val="00313FBC"/>
    <w:rsid w:val="00314060"/>
    <w:rsid w:val="00314BA8"/>
    <w:rsid w:val="00314DA6"/>
    <w:rsid w:val="003150B8"/>
    <w:rsid w:val="00315187"/>
    <w:rsid w:val="003166FB"/>
    <w:rsid w:val="00320E71"/>
    <w:rsid w:val="0032233A"/>
    <w:rsid w:val="00322C16"/>
    <w:rsid w:val="00323027"/>
    <w:rsid w:val="00324264"/>
    <w:rsid w:val="00324ACB"/>
    <w:rsid w:val="003250D1"/>
    <w:rsid w:val="00325391"/>
    <w:rsid w:val="003253DD"/>
    <w:rsid w:val="00325AC5"/>
    <w:rsid w:val="0032665E"/>
    <w:rsid w:val="00326799"/>
    <w:rsid w:val="00327C74"/>
    <w:rsid w:val="0033082C"/>
    <w:rsid w:val="003312FD"/>
    <w:rsid w:val="00332F44"/>
    <w:rsid w:val="003336D2"/>
    <w:rsid w:val="0033370C"/>
    <w:rsid w:val="003349AB"/>
    <w:rsid w:val="00335386"/>
    <w:rsid w:val="0033781B"/>
    <w:rsid w:val="00340410"/>
    <w:rsid w:val="00342957"/>
    <w:rsid w:val="003435BE"/>
    <w:rsid w:val="00343F71"/>
    <w:rsid w:val="00344246"/>
    <w:rsid w:val="003444AD"/>
    <w:rsid w:val="00346BB1"/>
    <w:rsid w:val="003470C4"/>
    <w:rsid w:val="00347937"/>
    <w:rsid w:val="003506B0"/>
    <w:rsid w:val="00350986"/>
    <w:rsid w:val="00350F22"/>
    <w:rsid w:val="00351DDE"/>
    <w:rsid w:val="00352570"/>
    <w:rsid w:val="003526CB"/>
    <w:rsid w:val="00353762"/>
    <w:rsid w:val="00353B9F"/>
    <w:rsid w:val="003544DF"/>
    <w:rsid w:val="00354584"/>
    <w:rsid w:val="00354B4E"/>
    <w:rsid w:val="00354C0D"/>
    <w:rsid w:val="00354F1E"/>
    <w:rsid w:val="003557F5"/>
    <w:rsid w:val="00355CCA"/>
    <w:rsid w:val="00355CD6"/>
    <w:rsid w:val="00356D11"/>
    <w:rsid w:val="00357728"/>
    <w:rsid w:val="003601F5"/>
    <w:rsid w:val="00360250"/>
    <w:rsid w:val="0036098E"/>
    <w:rsid w:val="003613B1"/>
    <w:rsid w:val="00361C4C"/>
    <w:rsid w:val="003626BD"/>
    <w:rsid w:val="0036432F"/>
    <w:rsid w:val="0036456E"/>
    <w:rsid w:val="00364CEF"/>
    <w:rsid w:val="003653EF"/>
    <w:rsid w:val="00366346"/>
    <w:rsid w:val="0036684D"/>
    <w:rsid w:val="00366CD3"/>
    <w:rsid w:val="00366F22"/>
    <w:rsid w:val="00366F37"/>
    <w:rsid w:val="00367CEF"/>
    <w:rsid w:val="00367F52"/>
    <w:rsid w:val="0037048C"/>
    <w:rsid w:val="00370E86"/>
    <w:rsid w:val="003712D0"/>
    <w:rsid w:val="003712DF"/>
    <w:rsid w:val="00372070"/>
    <w:rsid w:val="0037241F"/>
    <w:rsid w:val="00372B55"/>
    <w:rsid w:val="003743B4"/>
    <w:rsid w:val="003743BE"/>
    <w:rsid w:val="003747D0"/>
    <w:rsid w:val="00374D04"/>
    <w:rsid w:val="00375E5D"/>
    <w:rsid w:val="0037641B"/>
    <w:rsid w:val="00376E9D"/>
    <w:rsid w:val="00376FE2"/>
    <w:rsid w:val="00377C90"/>
    <w:rsid w:val="00377FA3"/>
    <w:rsid w:val="00380375"/>
    <w:rsid w:val="003806F6"/>
    <w:rsid w:val="00380796"/>
    <w:rsid w:val="00380A31"/>
    <w:rsid w:val="00381062"/>
    <w:rsid w:val="003810FA"/>
    <w:rsid w:val="00381908"/>
    <w:rsid w:val="00381F0C"/>
    <w:rsid w:val="00382394"/>
    <w:rsid w:val="00383243"/>
    <w:rsid w:val="00383A2F"/>
    <w:rsid w:val="00384371"/>
    <w:rsid w:val="00384BF2"/>
    <w:rsid w:val="00384D6A"/>
    <w:rsid w:val="00384EB7"/>
    <w:rsid w:val="00385244"/>
    <w:rsid w:val="003858E8"/>
    <w:rsid w:val="00385DC6"/>
    <w:rsid w:val="00385E81"/>
    <w:rsid w:val="0038656C"/>
    <w:rsid w:val="00386B49"/>
    <w:rsid w:val="00386D05"/>
    <w:rsid w:val="00386DF0"/>
    <w:rsid w:val="003876C7"/>
    <w:rsid w:val="00390A8A"/>
    <w:rsid w:val="00390CCC"/>
    <w:rsid w:val="003913D3"/>
    <w:rsid w:val="00391FBB"/>
    <w:rsid w:val="003923B7"/>
    <w:rsid w:val="003923C0"/>
    <w:rsid w:val="003924D5"/>
    <w:rsid w:val="00392960"/>
    <w:rsid w:val="00392FC2"/>
    <w:rsid w:val="00393F97"/>
    <w:rsid w:val="00394B73"/>
    <w:rsid w:val="00395B50"/>
    <w:rsid w:val="00396491"/>
    <w:rsid w:val="00396999"/>
    <w:rsid w:val="003972C7"/>
    <w:rsid w:val="0039793F"/>
    <w:rsid w:val="003A18AB"/>
    <w:rsid w:val="003A1BBA"/>
    <w:rsid w:val="003A2EE2"/>
    <w:rsid w:val="003A3DB8"/>
    <w:rsid w:val="003A40B5"/>
    <w:rsid w:val="003A41B7"/>
    <w:rsid w:val="003A54EA"/>
    <w:rsid w:val="003A566E"/>
    <w:rsid w:val="003A597A"/>
    <w:rsid w:val="003A5C2D"/>
    <w:rsid w:val="003A62D1"/>
    <w:rsid w:val="003A74F6"/>
    <w:rsid w:val="003B14A6"/>
    <w:rsid w:val="003B1577"/>
    <w:rsid w:val="003B23B2"/>
    <w:rsid w:val="003B34BE"/>
    <w:rsid w:val="003B3B23"/>
    <w:rsid w:val="003B4F9F"/>
    <w:rsid w:val="003B4FF0"/>
    <w:rsid w:val="003B53FB"/>
    <w:rsid w:val="003B5822"/>
    <w:rsid w:val="003B62A9"/>
    <w:rsid w:val="003C0649"/>
    <w:rsid w:val="003C0AE3"/>
    <w:rsid w:val="003C1329"/>
    <w:rsid w:val="003C1A6F"/>
    <w:rsid w:val="003C25BB"/>
    <w:rsid w:val="003C2DB3"/>
    <w:rsid w:val="003C389D"/>
    <w:rsid w:val="003C3D28"/>
    <w:rsid w:val="003C3F25"/>
    <w:rsid w:val="003C4164"/>
    <w:rsid w:val="003C4D5F"/>
    <w:rsid w:val="003C556C"/>
    <w:rsid w:val="003C5AE2"/>
    <w:rsid w:val="003C5BD2"/>
    <w:rsid w:val="003C70C0"/>
    <w:rsid w:val="003C7456"/>
    <w:rsid w:val="003D029E"/>
    <w:rsid w:val="003D0380"/>
    <w:rsid w:val="003D25C4"/>
    <w:rsid w:val="003D3063"/>
    <w:rsid w:val="003D3CFA"/>
    <w:rsid w:val="003D3E97"/>
    <w:rsid w:val="003D4053"/>
    <w:rsid w:val="003D5746"/>
    <w:rsid w:val="003D5E0F"/>
    <w:rsid w:val="003D69EF"/>
    <w:rsid w:val="003D6A78"/>
    <w:rsid w:val="003D6B4C"/>
    <w:rsid w:val="003D74F6"/>
    <w:rsid w:val="003D7CBD"/>
    <w:rsid w:val="003D7E74"/>
    <w:rsid w:val="003E0920"/>
    <w:rsid w:val="003E1D0F"/>
    <w:rsid w:val="003E2B68"/>
    <w:rsid w:val="003E2D34"/>
    <w:rsid w:val="003E30B7"/>
    <w:rsid w:val="003E31FE"/>
    <w:rsid w:val="003E3C7E"/>
    <w:rsid w:val="003E4007"/>
    <w:rsid w:val="003E50A5"/>
    <w:rsid w:val="003E550D"/>
    <w:rsid w:val="003E5C5F"/>
    <w:rsid w:val="003E6F35"/>
    <w:rsid w:val="003E6FB8"/>
    <w:rsid w:val="003E747F"/>
    <w:rsid w:val="003F0069"/>
    <w:rsid w:val="003F0D95"/>
    <w:rsid w:val="003F159F"/>
    <w:rsid w:val="003F15B0"/>
    <w:rsid w:val="003F1625"/>
    <w:rsid w:val="003F1FF3"/>
    <w:rsid w:val="003F23E0"/>
    <w:rsid w:val="003F3CE1"/>
    <w:rsid w:val="003F3F45"/>
    <w:rsid w:val="003F4986"/>
    <w:rsid w:val="003F58E6"/>
    <w:rsid w:val="003F5F82"/>
    <w:rsid w:val="003F61FF"/>
    <w:rsid w:val="003F6B64"/>
    <w:rsid w:val="0040004F"/>
    <w:rsid w:val="004016D2"/>
    <w:rsid w:val="00401A84"/>
    <w:rsid w:val="0040214F"/>
    <w:rsid w:val="00402DCC"/>
    <w:rsid w:val="00402DE7"/>
    <w:rsid w:val="00402FFB"/>
    <w:rsid w:val="00403663"/>
    <w:rsid w:val="00403972"/>
    <w:rsid w:val="00404598"/>
    <w:rsid w:val="004063EA"/>
    <w:rsid w:val="0040641C"/>
    <w:rsid w:val="0041114C"/>
    <w:rsid w:val="00411B0D"/>
    <w:rsid w:val="00411E61"/>
    <w:rsid w:val="00411E7F"/>
    <w:rsid w:val="00412083"/>
    <w:rsid w:val="004127AD"/>
    <w:rsid w:val="004140EB"/>
    <w:rsid w:val="004146ED"/>
    <w:rsid w:val="004149A5"/>
    <w:rsid w:val="00414D52"/>
    <w:rsid w:val="00415098"/>
    <w:rsid w:val="004150C0"/>
    <w:rsid w:val="004151D9"/>
    <w:rsid w:val="00415E03"/>
    <w:rsid w:val="00415F62"/>
    <w:rsid w:val="004162F3"/>
    <w:rsid w:val="00416964"/>
    <w:rsid w:val="00417706"/>
    <w:rsid w:val="00417F3C"/>
    <w:rsid w:val="004204CF"/>
    <w:rsid w:val="00420546"/>
    <w:rsid w:val="0042076F"/>
    <w:rsid w:val="00420C4E"/>
    <w:rsid w:val="0042144C"/>
    <w:rsid w:val="00421579"/>
    <w:rsid w:val="00421BC1"/>
    <w:rsid w:val="00422964"/>
    <w:rsid w:val="00422DCE"/>
    <w:rsid w:val="00423BE6"/>
    <w:rsid w:val="0042456D"/>
    <w:rsid w:val="0042518A"/>
    <w:rsid w:val="00425CA5"/>
    <w:rsid w:val="0042676D"/>
    <w:rsid w:val="004268EA"/>
    <w:rsid w:val="00426EDD"/>
    <w:rsid w:val="00427628"/>
    <w:rsid w:val="00427ABA"/>
    <w:rsid w:val="004310B5"/>
    <w:rsid w:val="00431191"/>
    <w:rsid w:val="004317EE"/>
    <w:rsid w:val="00432054"/>
    <w:rsid w:val="00432BA5"/>
    <w:rsid w:val="00433199"/>
    <w:rsid w:val="004343DE"/>
    <w:rsid w:val="00434AAA"/>
    <w:rsid w:val="00436711"/>
    <w:rsid w:val="004367AF"/>
    <w:rsid w:val="0043720A"/>
    <w:rsid w:val="00437363"/>
    <w:rsid w:val="00437503"/>
    <w:rsid w:val="0044055C"/>
    <w:rsid w:val="0044056C"/>
    <w:rsid w:val="0044058E"/>
    <w:rsid w:val="00440B74"/>
    <w:rsid w:val="00441744"/>
    <w:rsid w:val="00441FA7"/>
    <w:rsid w:val="00441FDD"/>
    <w:rsid w:val="00443173"/>
    <w:rsid w:val="004433B8"/>
    <w:rsid w:val="00443B9D"/>
    <w:rsid w:val="00443C56"/>
    <w:rsid w:val="00443E41"/>
    <w:rsid w:val="00444048"/>
    <w:rsid w:val="00444AAB"/>
    <w:rsid w:val="004452F2"/>
    <w:rsid w:val="004454C1"/>
    <w:rsid w:val="00446045"/>
    <w:rsid w:val="00446268"/>
    <w:rsid w:val="00446CAB"/>
    <w:rsid w:val="0044708B"/>
    <w:rsid w:val="004471BD"/>
    <w:rsid w:val="00447530"/>
    <w:rsid w:val="00447605"/>
    <w:rsid w:val="00447E8F"/>
    <w:rsid w:val="004510CA"/>
    <w:rsid w:val="0045317A"/>
    <w:rsid w:val="004541A7"/>
    <w:rsid w:val="00454465"/>
    <w:rsid w:val="00455EAF"/>
    <w:rsid w:val="00457B49"/>
    <w:rsid w:val="00460B6D"/>
    <w:rsid w:val="00460DC7"/>
    <w:rsid w:val="0046184D"/>
    <w:rsid w:val="00462007"/>
    <w:rsid w:val="00462D48"/>
    <w:rsid w:val="00462FD7"/>
    <w:rsid w:val="0046356B"/>
    <w:rsid w:val="00464D24"/>
    <w:rsid w:val="0046596D"/>
    <w:rsid w:val="00465CC5"/>
    <w:rsid w:val="004663E5"/>
    <w:rsid w:val="0046687D"/>
    <w:rsid w:val="004674AB"/>
    <w:rsid w:val="00467BE5"/>
    <w:rsid w:val="00470965"/>
    <w:rsid w:val="004709B0"/>
    <w:rsid w:val="00470CC0"/>
    <w:rsid w:val="00471334"/>
    <w:rsid w:val="004715BA"/>
    <w:rsid w:val="00471EFD"/>
    <w:rsid w:val="00472125"/>
    <w:rsid w:val="00472862"/>
    <w:rsid w:val="00473621"/>
    <w:rsid w:val="004737B8"/>
    <w:rsid w:val="00473F63"/>
    <w:rsid w:val="00474020"/>
    <w:rsid w:val="0047414A"/>
    <w:rsid w:val="0047485E"/>
    <w:rsid w:val="00475C1D"/>
    <w:rsid w:val="0047611C"/>
    <w:rsid w:val="004766CE"/>
    <w:rsid w:val="00480831"/>
    <w:rsid w:val="00481403"/>
    <w:rsid w:val="0048187E"/>
    <w:rsid w:val="00483527"/>
    <w:rsid w:val="004836CD"/>
    <w:rsid w:val="0048468C"/>
    <w:rsid w:val="00484C86"/>
    <w:rsid w:val="00484DDE"/>
    <w:rsid w:val="00485ABD"/>
    <w:rsid w:val="00486838"/>
    <w:rsid w:val="00486AB9"/>
    <w:rsid w:val="00490B7C"/>
    <w:rsid w:val="0049262A"/>
    <w:rsid w:val="0049270B"/>
    <w:rsid w:val="0049384A"/>
    <w:rsid w:val="00494485"/>
    <w:rsid w:val="00494701"/>
    <w:rsid w:val="004952C1"/>
    <w:rsid w:val="0049560D"/>
    <w:rsid w:val="004957B7"/>
    <w:rsid w:val="00497089"/>
    <w:rsid w:val="00497D29"/>
    <w:rsid w:val="00497EBE"/>
    <w:rsid w:val="004A06D7"/>
    <w:rsid w:val="004A0867"/>
    <w:rsid w:val="004A0D7C"/>
    <w:rsid w:val="004A11BD"/>
    <w:rsid w:val="004A13B1"/>
    <w:rsid w:val="004A15FE"/>
    <w:rsid w:val="004A24E8"/>
    <w:rsid w:val="004A2B5E"/>
    <w:rsid w:val="004A2C93"/>
    <w:rsid w:val="004A32D5"/>
    <w:rsid w:val="004A335A"/>
    <w:rsid w:val="004A3DAE"/>
    <w:rsid w:val="004A5E16"/>
    <w:rsid w:val="004A6000"/>
    <w:rsid w:val="004A71BF"/>
    <w:rsid w:val="004A71D2"/>
    <w:rsid w:val="004A7D53"/>
    <w:rsid w:val="004A7EC6"/>
    <w:rsid w:val="004B085F"/>
    <w:rsid w:val="004B097A"/>
    <w:rsid w:val="004B1A20"/>
    <w:rsid w:val="004B1C82"/>
    <w:rsid w:val="004B2519"/>
    <w:rsid w:val="004B2C1D"/>
    <w:rsid w:val="004B317A"/>
    <w:rsid w:val="004B342E"/>
    <w:rsid w:val="004B34CA"/>
    <w:rsid w:val="004B3A72"/>
    <w:rsid w:val="004B42F6"/>
    <w:rsid w:val="004B4CB0"/>
    <w:rsid w:val="004B4DC6"/>
    <w:rsid w:val="004B57C8"/>
    <w:rsid w:val="004B5914"/>
    <w:rsid w:val="004B5B98"/>
    <w:rsid w:val="004B67E5"/>
    <w:rsid w:val="004B7185"/>
    <w:rsid w:val="004C0272"/>
    <w:rsid w:val="004C091B"/>
    <w:rsid w:val="004C14F0"/>
    <w:rsid w:val="004C16B5"/>
    <w:rsid w:val="004C1C80"/>
    <w:rsid w:val="004C1EB9"/>
    <w:rsid w:val="004C2748"/>
    <w:rsid w:val="004C2958"/>
    <w:rsid w:val="004C30F5"/>
    <w:rsid w:val="004C3363"/>
    <w:rsid w:val="004C34A9"/>
    <w:rsid w:val="004C3C83"/>
    <w:rsid w:val="004C4405"/>
    <w:rsid w:val="004C49AD"/>
    <w:rsid w:val="004C5D2C"/>
    <w:rsid w:val="004C61CD"/>
    <w:rsid w:val="004C646E"/>
    <w:rsid w:val="004C64D8"/>
    <w:rsid w:val="004C6D4F"/>
    <w:rsid w:val="004C6DA0"/>
    <w:rsid w:val="004C6FFC"/>
    <w:rsid w:val="004D01BE"/>
    <w:rsid w:val="004D07A9"/>
    <w:rsid w:val="004D1A4A"/>
    <w:rsid w:val="004D1B12"/>
    <w:rsid w:val="004D2924"/>
    <w:rsid w:val="004D36E7"/>
    <w:rsid w:val="004D3847"/>
    <w:rsid w:val="004D4271"/>
    <w:rsid w:val="004D5015"/>
    <w:rsid w:val="004D5034"/>
    <w:rsid w:val="004D5734"/>
    <w:rsid w:val="004D61D2"/>
    <w:rsid w:val="004D641E"/>
    <w:rsid w:val="004D64D2"/>
    <w:rsid w:val="004D6E99"/>
    <w:rsid w:val="004D709A"/>
    <w:rsid w:val="004D71DB"/>
    <w:rsid w:val="004E018C"/>
    <w:rsid w:val="004E060F"/>
    <w:rsid w:val="004E0613"/>
    <w:rsid w:val="004E0B29"/>
    <w:rsid w:val="004E1920"/>
    <w:rsid w:val="004E2131"/>
    <w:rsid w:val="004E263C"/>
    <w:rsid w:val="004E3D75"/>
    <w:rsid w:val="004E3F45"/>
    <w:rsid w:val="004E4664"/>
    <w:rsid w:val="004E47CF"/>
    <w:rsid w:val="004E53C2"/>
    <w:rsid w:val="004E55DB"/>
    <w:rsid w:val="004E56DD"/>
    <w:rsid w:val="004E5DD1"/>
    <w:rsid w:val="004E680B"/>
    <w:rsid w:val="004E78E9"/>
    <w:rsid w:val="004E7A01"/>
    <w:rsid w:val="004E7C0C"/>
    <w:rsid w:val="004F094E"/>
    <w:rsid w:val="004F17CD"/>
    <w:rsid w:val="004F29AF"/>
    <w:rsid w:val="004F2D44"/>
    <w:rsid w:val="004F2E8B"/>
    <w:rsid w:val="004F40CF"/>
    <w:rsid w:val="004F566E"/>
    <w:rsid w:val="004F623E"/>
    <w:rsid w:val="004F73D5"/>
    <w:rsid w:val="004F7BC5"/>
    <w:rsid w:val="004F7DC9"/>
    <w:rsid w:val="005002E4"/>
    <w:rsid w:val="005009C5"/>
    <w:rsid w:val="00501F29"/>
    <w:rsid w:val="0050294E"/>
    <w:rsid w:val="00502CAB"/>
    <w:rsid w:val="0050436E"/>
    <w:rsid w:val="005049E6"/>
    <w:rsid w:val="00504A9E"/>
    <w:rsid w:val="00504CD5"/>
    <w:rsid w:val="00505501"/>
    <w:rsid w:val="00505878"/>
    <w:rsid w:val="00506046"/>
    <w:rsid w:val="005106DD"/>
    <w:rsid w:val="00510B14"/>
    <w:rsid w:val="00510F7F"/>
    <w:rsid w:val="0051153B"/>
    <w:rsid w:val="00511A9C"/>
    <w:rsid w:val="00511DA8"/>
    <w:rsid w:val="0051309F"/>
    <w:rsid w:val="00513D7C"/>
    <w:rsid w:val="00514B11"/>
    <w:rsid w:val="00515D2D"/>
    <w:rsid w:val="0051610A"/>
    <w:rsid w:val="00516D45"/>
    <w:rsid w:val="00517985"/>
    <w:rsid w:val="00517DEC"/>
    <w:rsid w:val="00520FD9"/>
    <w:rsid w:val="005212DE"/>
    <w:rsid w:val="005221B8"/>
    <w:rsid w:val="00522531"/>
    <w:rsid w:val="00522580"/>
    <w:rsid w:val="00522998"/>
    <w:rsid w:val="00523457"/>
    <w:rsid w:val="00523D86"/>
    <w:rsid w:val="00524248"/>
    <w:rsid w:val="0052498F"/>
    <w:rsid w:val="005249EF"/>
    <w:rsid w:val="00524F0D"/>
    <w:rsid w:val="00525C1D"/>
    <w:rsid w:val="005266E9"/>
    <w:rsid w:val="00527B04"/>
    <w:rsid w:val="00527BDA"/>
    <w:rsid w:val="00527C0A"/>
    <w:rsid w:val="00531798"/>
    <w:rsid w:val="00534CD6"/>
    <w:rsid w:val="00535C5C"/>
    <w:rsid w:val="00536001"/>
    <w:rsid w:val="00536197"/>
    <w:rsid w:val="00536228"/>
    <w:rsid w:val="00536E8B"/>
    <w:rsid w:val="005371F2"/>
    <w:rsid w:val="00537676"/>
    <w:rsid w:val="00537686"/>
    <w:rsid w:val="00537B39"/>
    <w:rsid w:val="00540349"/>
    <w:rsid w:val="0054178A"/>
    <w:rsid w:val="00541CA8"/>
    <w:rsid w:val="00542AA3"/>
    <w:rsid w:val="0054372A"/>
    <w:rsid w:val="00544226"/>
    <w:rsid w:val="00545199"/>
    <w:rsid w:val="005457D0"/>
    <w:rsid w:val="00546212"/>
    <w:rsid w:val="005464B6"/>
    <w:rsid w:val="00547A65"/>
    <w:rsid w:val="005517CF"/>
    <w:rsid w:val="00551AC4"/>
    <w:rsid w:val="00551F54"/>
    <w:rsid w:val="00552159"/>
    <w:rsid w:val="00553317"/>
    <w:rsid w:val="00553D8C"/>
    <w:rsid w:val="00554096"/>
    <w:rsid w:val="0055513F"/>
    <w:rsid w:val="005556D4"/>
    <w:rsid w:val="00557203"/>
    <w:rsid w:val="005573AD"/>
    <w:rsid w:val="0056013C"/>
    <w:rsid w:val="00561621"/>
    <w:rsid w:val="005617EE"/>
    <w:rsid w:val="005618E2"/>
    <w:rsid w:val="005618FD"/>
    <w:rsid w:val="005621CA"/>
    <w:rsid w:val="005621FC"/>
    <w:rsid w:val="005626CA"/>
    <w:rsid w:val="005628D2"/>
    <w:rsid w:val="005654A3"/>
    <w:rsid w:val="005654F6"/>
    <w:rsid w:val="005666BE"/>
    <w:rsid w:val="005667F5"/>
    <w:rsid w:val="0056694D"/>
    <w:rsid w:val="00566F31"/>
    <w:rsid w:val="00567610"/>
    <w:rsid w:val="005703C8"/>
    <w:rsid w:val="005705B8"/>
    <w:rsid w:val="00570F2D"/>
    <w:rsid w:val="00571384"/>
    <w:rsid w:val="0057142D"/>
    <w:rsid w:val="00571846"/>
    <w:rsid w:val="00571C61"/>
    <w:rsid w:val="00572102"/>
    <w:rsid w:val="00573223"/>
    <w:rsid w:val="00573B46"/>
    <w:rsid w:val="00573D74"/>
    <w:rsid w:val="00574707"/>
    <w:rsid w:val="00575615"/>
    <w:rsid w:val="00575860"/>
    <w:rsid w:val="00576678"/>
    <w:rsid w:val="00577268"/>
    <w:rsid w:val="00577B37"/>
    <w:rsid w:val="00580903"/>
    <w:rsid w:val="00581058"/>
    <w:rsid w:val="00582200"/>
    <w:rsid w:val="00582D27"/>
    <w:rsid w:val="00583079"/>
    <w:rsid w:val="005831BD"/>
    <w:rsid w:val="005832C6"/>
    <w:rsid w:val="00583855"/>
    <w:rsid w:val="00584AEA"/>
    <w:rsid w:val="00584FD0"/>
    <w:rsid w:val="005858D8"/>
    <w:rsid w:val="00586CE4"/>
    <w:rsid w:val="00586DB2"/>
    <w:rsid w:val="0058715E"/>
    <w:rsid w:val="00587815"/>
    <w:rsid w:val="00591521"/>
    <w:rsid w:val="00591672"/>
    <w:rsid w:val="0059279F"/>
    <w:rsid w:val="00592812"/>
    <w:rsid w:val="00592DE9"/>
    <w:rsid w:val="005938AE"/>
    <w:rsid w:val="0059398B"/>
    <w:rsid w:val="00594ED3"/>
    <w:rsid w:val="0059698B"/>
    <w:rsid w:val="0059699E"/>
    <w:rsid w:val="005A16A7"/>
    <w:rsid w:val="005A19B9"/>
    <w:rsid w:val="005A1C0B"/>
    <w:rsid w:val="005A1C9B"/>
    <w:rsid w:val="005A1DEF"/>
    <w:rsid w:val="005A21CC"/>
    <w:rsid w:val="005A28A9"/>
    <w:rsid w:val="005A2A07"/>
    <w:rsid w:val="005A2C32"/>
    <w:rsid w:val="005A346E"/>
    <w:rsid w:val="005A37A8"/>
    <w:rsid w:val="005A3C13"/>
    <w:rsid w:val="005A3F9F"/>
    <w:rsid w:val="005A4502"/>
    <w:rsid w:val="005A4B14"/>
    <w:rsid w:val="005A4F24"/>
    <w:rsid w:val="005A513B"/>
    <w:rsid w:val="005A56C3"/>
    <w:rsid w:val="005A57FA"/>
    <w:rsid w:val="005A59ED"/>
    <w:rsid w:val="005A5ACB"/>
    <w:rsid w:val="005A5B6D"/>
    <w:rsid w:val="005A6781"/>
    <w:rsid w:val="005A69F9"/>
    <w:rsid w:val="005A6D63"/>
    <w:rsid w:val="005A79BF"/>
    <w:rsid w:val="005B0610"/>
    <w:rsid w:val="005B0A92"/>
    <w:rsid w:val="005B1EB5"/>
    <w:rsid w:val="005B273B"/>
    <w:rsid w:val="005B2A0F"/>
    <w:rsid w:val="005B2B0B"/>
    <w:rsid w:val="005B3B56"/>
    <w:rsid w:val="005B40F8"/>
    <w:rsid w:val="005B43D8"/>
    <w:rsid w:val="005B5C55"/>
    <w:rsid w:val="005B6490"/>
    <w:rsid w:val="005B7883"/>
    <w:rsid w:val="005C0008"/>
    <w:rsid w:val="005C0996"/>
    <w:rsid w:val="005C114C"/>
    <w:rsid w:val="005C1637"/>
    <w:rsid w:val="005C187C"/>
    <w:rsid w:val="005C1902"/>
    <w:rsid w:val="005C1CB4"/>
    <w:rsid w:val="005C239D"/>
    <w:rsid w:val="005C23E4"/>
    <w:rsid w:val="005C27B2"/>
    <w:rsid w:val="005C29D2"/>
    <w:rsid w:val="005C2C9B"/>
    <w:rsid w:val="005C318D"/>
    <w:rsid w:val="005C4352"/>
    <w:rsid w:val="005C4427"/>
    <w:rsid w:val="005C4BD2"/>
    <w:rsid w:val="005C5220"/>
    <w:rsid w:val="005C5373"/>
    <w:rsid w:val="005C5CBB"/>
    <w:rsid w:val="005C5E6A"/>
    <w:rsid w:val="005C5F0F"/>
    <w:rsid w:val="005C60B0"/>
    <w:rsid w:val="005C78D9"/>
    <w:rsid w:val="005D02B7"/>
    <w:rsid w:val="005D071C"/>
    <w:rsid w:val="005D0906"/>
    <w:rsid w:val="005D0D17"/>
    <w:rsid w:val="005D0EFE"/>
    <w:rsid w:val="005D11C2"/>
    <w:rsid w:val="005D12A9"/>
    <w:rsid w:val="005D1387"/>
    <w:rsid w:val="005D163A"/>
    <w:rsid w:val="005D1E42"/>
    <w:rsid w:val="005D33AA"/>
    <w:rsid w:val="005D35C8"/>
    <w:rsid w:val="005D3E17"/>
    <w:rsid w:val="005D3ED3"/>
    <w:rsid w:val="005D4694"/>
    <w:rsid w:val="005D495B"/>
    <w:rsid w:val="005D4F7A"/>
    <w:rsid w:val="005D528C"/>
    <w:rsid w:val="005D577C"/>
    <w:rsid w:val="005D599C"/>
    <w:rsid w:val="005D6245"/>
    <w:rsid w:val="005D6932"/>
    <w:rsid w:val="005D6BCE"/>
    <w:rsid w:val="005D78C6"/>
    <w:rsid w:val="005D7FAF"/>
    <w:rsid w:val="005E077F"/>
    <w:rsid w:val="005E0CE4"/>
    <w:rsid w:val="005E1598"/>
    <w:rsid w:val="005E2801"/>
    <w:rsid w:val="005E2E56"/>
    <w:rsid w:val="005E3135"/>
    <w:rsid w:val="005E3145"/>
    <w:rsid w:val="005E45BF"/>
    <w:rsid w:val="005E48DE"/>
    <w:rsid w:val="005E5889"/>
    <w:rsid w:val="005E69BE"/>
    <w:rsid w:val="005E6D89"/>
    <w:rsid w:val="005E7C95"/>
    <w:rsid w:val="005F0127"/>
    <w:rsid w:val="005F04D3"/>
    <w:rsid w:val="005F0AAD"/>
    <w:rsid w:val="005F0BFD"/>
    <w:rsid w:val="005F0C38"/>
    <w:rsid w:val="005F0E2E"/>
    <w:rsid w:val="005F27BC"/>
    <w:rsid w:val="005F3227"/>
    <w:rsid w:val="005F3B06"/>
    <w:rsid w:val="005F3F19"/>
    <w:rsid w:val="005F480B"/>
    <w:rsid w:val="005F50F0"/>
    <w:rsid w:val="005F52ED"/>
    <w:rsid w:val="005F52EF"/>
    <w:rsid w:val="005F6220"/>
    <w:rsid w:val="005F6440"/>
    <w:rsid w:val="005F6E60"/>
    <w:rsid w:val="005F6FD7"/>
    <w:rsid w:val="005F7C62"/>
    <w:rsid w:val="005F7CBD"/>
    <w:rsid w:val="0060014C"/>
    <w:rsid w:val="006004DD"/>
    <w:rsid w:val="0060161F"/>
    <w:rsid w:val="00601CA3"/>
    <w:rsid w:val="0060209A"/>
    <w:rsid w:val="00602E73"/>
    <w:rsid w:val="006035B3"/>
    <w:rsid w:val="00603E9A"/>
    <w:rsid w:val="006048F8"/>
    <w:rsid w:val="00605325"/>
    <w:rsid w:val="00605FA2"/>
    <w:rsid w:val="00606053"/>
    <w:rsid w:val="00606090"/>
    <w:rsid w:val="006062B3"/>
    <w:rsid w:val="00606E12"/>
    <w:rsid w:val="00606EDE"/>
    <w:rsid w:val="00606FA7"/>
    <w:rsid w:val="0061058B"/>
    <w:rsid w:val="0061244E"/>
    <w:rsid w:val="0061293E"/>
    <w:rsid w:val="0061426E"/>
    <w:rsid w:val="00614331"/>
    <w:rsid w:val="006143F5"/>
    <w:rsid w:val="0061446F"/>
    <w:rsid w:val="0061456E"/>
    <w:rsid w:val="006147B1"/>
    <w:rsid w:val="00615068"/>
    <w:rsid w:val="0061577E"/>
    <w:rsid w:val="00615813"/>
    <w:rsid w:val="006168F9"/>
    <w:rsid w:val="006175DF"/>
    <w:rsid w:val="006177EF"/>
    <w:rsid w:val="0062028E"/>
    <w:rsid w:val="0062076D"/>
    <w:rsid w:val="00623179"/>
    <w:rsid w:val="00623205"/>
    <w:rsid w:val="00623657"/>
    <w:rsid w:val="00623AEA"/>
    <w:rsid w:val="00623B28"/>
    <w:rsid w:val="0062474D"/>
    <w:rsid w:val="00625968"/>
    <w:rsid w:val="0062613F"/>
    <w:rsid w:val="006261E4"/>
    <w:rsid w:val="006262E3"/>
    <w:rsid w:val="006268D0"/>
    <w:rsid w:val="00627B6E"/>
    <w:rsid w:val="00627F40"/>
    <w:rsid w:val="006335B8"/>
    <w:rsid w:val="00633F10"/>
    <w:rsid w:val="006355B5"/>
    <w:rsid w:val="00635AF8"/>
    <w:rsid w:val="00636056"/>
    <w:rsid w:val="00636166"/>
    <w:rsid w:val="00636A11"/>
    <w:rsid w:val="00636C60"/>
    <w:rsid w:val="006370E7"/>
    <w:rsid w:val="00637894"/>
    <w:rsid w:val="0064156B"/>
    <w:rsid w:val="006420F9"/>
    <w:rsid w:val="006439D6"/>
    <w:rsid w:val="00644593"/>
    <w:rsid w:val="006447BD"/>
    <w:rsid w:val="0064592D"/>
    <w:rsid w:val="006461CE"/>
    <w:rsid w:val="006469BC"/>
    <w:rsid w:val="00646DB0"/>
    <w:rsid w:val="00647DDC"/>
    <w:rsid w:val="006508B2"/>
    <w:rsid w:val="00651EAD"/>
    <w:rsid w:val="0065357F"/>
    <w:rsid w:val="0065363C"/>
    <w:rsid w:val="006564B6"/>
    <w:rsid w:val="00656860"/>
    <w:rsid w:val="00656A3B"/>
    <w:rsid w:val="00657BE9"/>
    <w:rsid w:val="00660342"/>
    <w:rsid w:val="00660FEC"/>
    <w:rsid w:val="006617C5"/>
    <w:rsid w:val="00661F32"/>
    <w:rsid w:val="00661F3E"/>
    <w:rsid w:val="00662498"/>
    <w:rsid w:val="0066341D"/>
    <w:rsid w:val="00663CAC"/>
    <w:rsid w:val="006640B7"/>
    <w:rsid w:val="00664A11"/>
    <w:rsid w:val="00664E74"/>
    <w:rsid w:val="00665595"/>
    <w:rsid w:val="006655C2"/>
    <w:rsid w:val="00667D5E"/>
    <w:rsid w:val="0067010F"/>
    <w:rsid w:val="00670D95"/>
    <w:rsid w:val="00670DD9"/>
    <w:rsid w:val="00671A4A"/>
    <w:rsid w:val="00671A78"/>
    <w:rsid w:val="00671E64"/>
    <w:rsid w:val="0067424C"/>
    <w:rsid w:val="006743D9"/>
    <w:rsid w:val="0067571D"/>
    <w:rsid w:val="006757E1"/>
    <w:rsid w:val="006765B8"/>
    <w:rsid w:val="00676747"/>
    <w:rsid w:val="00677930"/>
    <w:rsid w:val="00677AC6"/>
    <w:rsid w:val="00677D25"/>
    <w:rsid w:val="00677D4F"/>
    <w:rsid w:val="006804BE"/>
    <w:rsid w:val="00680980"/>
    <w:rsid w:val="006822CB"/>
    <w:rsid w:val="006823E8"/>
    <w:rsid w:val="0068287C"/>
    <w:rsid w:val="00682B4F"/>
    <w:rsid w:val="00682B5C"/>
    <w:rsid w:val="0068313E"/>
    <w:rsid w:val="00683412"/>
    <w:rsid w:val="0068399A"/>
    <w:rsid w:val="00683A3C"/>
    <w:rsid w:val="006840A4"/>
    <w:rsid w:val="00684C5C"/>
    <w:rsid w:val="0068529E"/>
    <w:rsid w:val="00685614"/>
    <w:rsid w:val="006869AB"/>
    <w:rsid w:val="006876AA"/>
    <w:rsid w:val="006903DA"/>
    <w:rsid w:val="006904E5"/>
    <w:rsid w:val="006906A1"/>
    <w:rsid w:val="00691BF2"/>
    <w:rsid w:val="00691E6B"/>
    <w:rsid w:val="00692193"/>
    <w:rsid w:val="0069240C"/>
    <w:rsid w:val="00692AE2"/>
    <w:rsid w:val="00692D35"/>
    <w:rsid w:val="00693109"/>
    <w:rsid w:val="00693C78"/>
    <w:rsid w:val="00694020"/>
    <w:rsid w:val="00694E2E"/>
    <w:rsid w:val="00694FA3"/>
    <w:rsid w:val="00695E11"/>
    <w:rsid w:val="0069783B"/>
    <w:rsid w:val="006A0159"/>
    <w:rsid w:val="006A06FE"/>
    <w:rsid w:val="006A0E6B"/>
    <w:rsid w:val="006A1253"/>
    <w:rsid w:val="006A18F0"/>
    <w:rsid w:val="006A1B2B"/>
    <w:rsid w:val="006A1EBB"/>
    <w:rsid w:val="006A5132"/>
    <w:rsid w:val="006A5490"/>
    <w:rsid w:val="006A5661"/>
    <w:rsid w:val="006A6324"/>
    <w:rsid w:val="006A6A74"/>
    <w:rsid w:val="006A7533"/>
    <w:rsid w:val="006A7A70"/>
    <w:rsid w:val="006A7C2F"/>
    <w:rsid w:val="006A7E36"/>
    <w:rsid w:val="006B0DBE"/>
    <w:rsid w:val="006B10D3"/>
    <w:rsid w:val="006B2221"/>
    <w:rsid w:val="006B3182"/>
    <w:rsid w:val="006B32A1"/>
    <w:rsid w:val="006B3BEC"/>
    <w:rsid w:val="006B6C4C"/>
    <w:rsid w:val="006C0192"/>
    <w:rsid w:val="006C0A66"/>
    <w:rsid w:val="006C28CA"/>
    <w:rsid w:val="006C2B18"/>
    <w:rsid w:val="006C363C"/>
    <w:rsid w:val="006C39EC"/>
    <w:rsid w:val="006C4158"/>
    <w:rsid w:val="006C44F8"/>
    <w:rsid w:val="006C48DB"/>
    <w:rsid w:val="006C4A41"/>
    <w:rsid w:val="006C4BC5"/>
    <w:rsid w:val="006C5AD8"/>
    <w:rsid w:val="006C5C8A"/>
    <w:rsid w:val="006C5F66"/>
    <w:rsid w:val="006C60C6"/>
    <w:rsid w:val="006C63E6"/>
    <w:rsid w:val="006C719A"/>
    <w:rsid w:val="006C7DB7"/>
    <w:rsid w:val="006C7DC6"/>
    <w:rsid w:val="006D0538"/>
    <w:rsid w:val="006D10C1"/>
    <w:rsid w:val="006D11EC"/>
    <w:rsid w:val="006D1563"/>
    <w:rsid w:val="006D17FF"/>
    <w:rsid w:val="006D1C7E"/>
    <w:rsid w:val="006D206A"/>
    <w:rsid w:val="006D22C5"/>
    <w:rsid w:val="006D2927"/>
    <w:rsid w:val="006D2AA3"/>
    <w:rsid w:val="006D39A9"/>
    <w:rsid w:val="006D39AE"/>
    <w:rsid w:val="006D4160"/>
    <w:rsid w:val="006D4181"/>
    <w:rsid w:val="006D52C2"/>
    <w:rsid w:val="006D5B6B"/>
    <w:rsid w:val="006D6075"/>
    <w:rsid w:val="006D610B"/>
    <w:rsid w:val="006D627D"/>
    <w:rsid w:val="006D6FDF"/>
    <w:rsid w:val="006D742C"/>
    <w:rsid w:val="006D7D7E"/>
    <w:rsid w:val="006E04F2"/>
    <w:rsid w:val="006E10DE"/>
    <w:rsid w:val="006E14D9"/>
    <w:rsid w:val="006E1BD1"/>
    <w:rsid w:val="006E4EF6"/>
    <w:rsid w:val="006E53A6"/>
    <w:rsid w:val="006E5EF8"/>
    <w:rsid w:val="006E6587"/>
    <w:rsid w:val="006E7029"/>
    <w:rsid w:val="006E7D91"/>
    <w:rsid w:val="006F0176"/>
    <w:rsid w:val="006F0781"/>
    <w:rsid w:val="006F0C30"/>
    <w:rsid w:val="006F35CA"/>
    <w:rsid w:val="006F4074"/>
    <w:rsid w:val="006F47BD"/>
    <w:rsid w:val="006F5EAE"/>
    <w:rsid w:val="006F6050"/>
    <w:rsid w:val="006F6767"/>
    <w:rsid w:val="006F6EF3"/>
    <w:rsid w:val="006F747E"/>
    <w:rsid w:val="006F7576"/>
    <w:rsid w:val="006F792D"/>
    <w:rsid w:val="006F79BA"/>
    <w:rsid w:val="006F7D7F"/>
    <w:rsid w:val="00700D32"/>
    <w:rsid w:val="007010BB"/>
    <w:rsid w:val="0070178D"/>
    <w:rsid w:val="00701C45"/>
    <w:rsid w:val="00701D4E"/>
    <w:rsid w:val="00702BAF"/>
    <w:rsid w:val="00702F15"/>
    <w:rsid w:val="00703FB4"/>
    <w:rsid w:val="0070462B"/>
    <w:rsid w:val="007054AF"/>
    <w:rsid w:val="00705C61"/>
    <w:rsid w:val="00706B89"/>
    <w:rsid w:val="00707518"/>
    <w:rsid w:val="00710785"/>
    <w:rsid w:val="00710F7A"/>
    <w:rsid w:val="00710F84"/>
    <w:rsid w:val="0071174E"/>
    <w:rsid w:val="00711FB4"/>
    <w:rsid w:val="0071207D"/>
    <w:rsid w:val="00713CD9"/>
    <w:rsid w:val="00713E29"/>
    <w:rsid w:val="007141F3"/>
    <w:rsid w:val="00715269"/>
    <w:rsid w:val="00715EA9"/>
    <w:rsid w:val="00716B13"/>
    <w:rsid w:val="00716EB0"/>
    <w:rsid w:val="007170A6"/>
    <w:rsid w:val="00717B58"/>
    <w:rsid w:val="007200B2"/>
    <w:rsid w:val="007201DB"/>
    <w:rsid w:val="00720B91"/>
    <w:rsid w:val="00720BFB"/>
    <w:rsid w:val="00720C6A"/>
    <w:rsid w:val="00720FE8"/>
    <w:rsid w:val="007210D7"/>
    <w:rsid w:val="007222E1"/>
    <w:rsid w:val="007224AE"/>
    <w:rsid w:val="00723448"/>
    <w:rsid w:val="00723E74"/>
    <w:rsid w:val="00723FAB"/>
    <w:rsid w:val="00724895"/>
    <w:rsid w:val="00724CD5"/>
    <w:rsid w:val="00724E2B"/>
    <w:rsid w:val="00724EE2"/>
    <w:rsid w:val="00726D14"/>
    <w:rsid w:val="007306E9"/>
    <w:rsid w:val="0073118B"/>
    <w:rsid w:val="007317B9"/>
    <w:rsid w:val="00731AF8"/>
    <w:rsid w:val="00732695"/>
    <w:rsid w:val="00733333"/>
    <w:rsid w:val="0073345A"/>
    <w:rsid w:val="007334CC"/>
    <w:rsid w:val="007338EF"/>
    <w:rsid w:val="007348E4"/>
    <w:rsid w:val="00734D43"/>
    <w:rsid w:val="00735388"/>
    <w:rsid w:val="00735934"/>
    <w:rsid w:val="00735F2B"/>
    <w:rsid w:val="00736563"/>
    <w:rsid w:val="00736C28"/>
    <w:rsid w:val="00736D10"/>
    <w:rsid w:val="0073743B"/>
    <w:rsid w:val="00737AFA"/>
    <w:rsid w:val="00740917"/>
    <w:rsid w:val="00742016"/>
    <w:rsid w:val="00742020"/>
    <w:rsid w:val="0074211B"/>
    <w:rsid w:val="007426B7"/>
    <w:rsid w:val="00742811"/>
    <w:rsid w:val="00742853"/>
    <w:rsid w:val="00742A5A"/>
    <w:rsid w:val="00742DAB"/>
    <w:rsid w:val="00742F39"/>
    <w:rsid w:val="0074305D"/>
    <w:rsid w:val="007445A3"/>
    <w:rsid w:val="00744D3E"/>
    <w:rsid w:val="0074501C"/>
    <w:rsid w:val="00745952"/>
    <w:rsid w:val="007463F7"/>
    <w:rsid w:val="007469DD"/>
    <w:rsid w:val="007474B7"/>
    <w:rsid w:val="007475C7"/>
    <w:rsid w:val="0074789E"/>
    <w:rsid w:val="0075043C"/>
    <w:rsid w:val="00750B89"/>
    <w:rsid w:val="00751302"/>
    <w:rsid w:val="00751E52"/>
    <w:rsid w:val="007524F0"/>
    <w:rsid w:val="007535E5"/>
    <w:rsid w:val="0075448A"/>
    <w:rsid w:val="00754862"/>
    <w:rsid w:val="00754B5D"/>
    <w:rsid w:val="00754FEB"/>
    <w:rsid w:val="0075669E"/>
    <w:rsid w:val="00756F2B"/>
    <w:rsid w:val="007571CF"/>
    <w:rsid w:val="007604D5"/>
    <w:rsid w:val="00760B92"/>
    <w:rsid w:val="00761998"/>
    <w:rsid w:val="007620D9"/>
    <w:rsid w:val="00762269"/>
    <w:rsid w:val="007624DA"/>
    <w:rsid w:val="00763145"/>
    <w:rsid w:val="007631C4"/>
    <w:rsid w:val="007643CD"/>
    <w:rsid w:val="00764912"/>
    <w:rsid w:val="00764AC7"/>
    <w:rsid w:val="0076517A"/>
    <w:rsid w:val="00767B72"/>
    <w:rsid w:val="007708DF"/>
    <w:rsid w:val="007711B0"/>
    <w:rsid w:val="00771B36"/>
    <w:rsid w:val="00771DDD"/>
    <w:rsid w:val="00772228"/>
    <w:rsid w:val="007724EC"/>
    <w:rsid w:val="0077358A"/>
    <w:rsid w:val="00773AA1"/>
    <w:rsid w:val="0077447B"/>
    <w:rsid w:val="007744CA"/>
    <w:rsid w:val="00774F33"/>
    <w:rsid w:val="007758DB"/>
    <w:rsid w:val="007804D0"/>
    <w:rsid w:val="00780AA8"/>
    <w:rsid w:val="00780AE1"/>
    <w:rsid w:val="00781424"/>
    <w:rsid w:val="007816A6"/>
    <w:rsid w:val="007820A2"/>
    <w:rsid w:val="00782CA9"/>
    <w:rsid w:val="00782E4B"/>
    <w:rsid w:val="007830DB"/>
    <w:rsid w:val="00783BBF"/>
    <w:rsid w:val="00783C90"/>
    <w:rsid w:val="007842D5"/>
    <w:rsid w:val="007849BF"/>
    <w:rsid w:val="00785584"/>
    <w:rsid w:val="00785897"/>
    <w:rsid w:val="00785A18"/>
    <w:rsid w:val="007874E0"/>
    <w:rsid w:val="00787517"/>
    <w:rsid w:val="007879C5"/>
    <w:rsid w:val="007908C3"/>
    <w:rsid w:val="0079099B"/>
    <w:rsid w:val="00790F99"/>
    <w:rsid w:val="00792913"/>
    <w:rsid w:val="00792983"/>
    <w:rsid w:val="00792B34"/>
    <w:rsid w:val="00792D39"/>
    <w:rsid w:val="007940B9"/>
    <w:rsid w:val="00794105"/>
    <w:rsid w:val="00794291"/>
    <w:rsid w:val="00794813"/>
    <w:rsid w:val="00794A7E"/>
    <w:rsid w:val="00794B11"/>
    <w:rsid w:val="00795991"/>
    <w:rsid w:val="00795DCB"/>
    <w:rsid w:val="007968A4"/>
    <w:rsid w:val="00796D83"/>
    <w:rsid w:val="00797086"/>
    <w:rsid w:val="007971E5"/>
    <w:rsid w:val="007972F4"/>
    <w:rsid w:val="007977EC"/>
    <w:rsid w:val="00797931"/>
    <w:rsid w:val="00797FEC"/>
    <w:rsid w:val="007A0087"/>
    <w:rsid w:val="007A0313"/>
    <w:rsid w:val="007A0573"/>
    <w:rsid w:val="007A0583"/>
    <w:rsid w:val="007A062B"/>
    <w:rsid w:val="007A1495"/>
    <w:rsid w:val="007A1BFA"/>
    <w:rsid w:val="007A2576"/>
    <w:rsid w:val="007A3D09"/>
    <w:rsid w:val="007A3DEE"/>
    <w:rsid w:val="007A4550"/>
    <w:rsid w:val="007A4C4D"/>
    <w:rsid w:val="007A4C75"/>
    <w:rsid w:val="007A5434"/>
    <w:rsid w:val="007A7AE8"/>
    <w:rsid w:val="007A7C10"/>
    <w:rsid w:val="007B02E4"/>
    <w:rsid w:val="007B0872"/>
    <w:rsid w:val="007B0D17"/>
    <w:rsid w:val="007B0DA5"/>
    <w:rsid w:val="007B1145"/>
    <w:rsid w:val="007B1E04"/>
    <w:rsid w:val="007B22A3"/>
    <w:rsid w:val="007B2681"/>
    <w:rsid w:val="007B3090"/>
    <w:rsid w:val="007B3875"/>
    <w:rsid w:val="007B38C8"/>
    <w:rsid w:val="007B39EC"/>
    <w:rsid w:val="007B3C4B"/>
    <w:rsid w:val="007B44EE"/>
    <w:rsid w:val="007B4554"/>
    <w:rsid w:val="007B4950"/>
    <w:rsid w:val="007B577C"/>
    <w:rsid w:val="007B5CD0"/>
    <w:rsid w:val="007B5F49"/>
    <w:rsid w:val="007B6566"/>
    <w:rsid w:val="007B67C7"/>
    <w:rsid w:val="007B67E1"/>
    <w:rsid w:val="007B68E2"/>
    <w:rsid w:val="007B7674"/>
    <w:rsid w:val="007C019A"/>
    <w:rsid w:val="007C1051"/>
    <w:rsid w:val="007C1AB9"/>
    <w:rsid w:val="007C27B0"/>
    <w:rsid w:val="007C29A7"/>
    <w:rsid w:val="007C2D4B"/>
    <w:rsid w:val="007C30FD"/>
    <w:rsid w:val="007C3B44"/>
    <w:rsid w:val="007C3E82"/>
    <w:rsid w:val="007C4EA2"/>
    <w:rsid w:val="007C59BE"/>
    <w:rsid w:val="007C5BB2"/>
    <w:rsid w:val="007C5CCF"/>
    <w:rsid w:val="007C6253"/>
    <w:rsid w:val="007C654E"/>
    <w:rsid w:val="007C7E5D"/>
    <w:rsid w:val="007C7F9B"/>
    <w:rsid w:val="007D0E8C"/>
    <w:rsid w:val="007D139F"/>
    <w:rsid w:val="007D1818"/>
    <w:rsid w:val="007D19D1"/>
    <w:rsid w:val="007D2683"/>
    <w:rsid w:val="007D2C8A"/>
    <w:rsid w:val="007D3A67"/>
    <w:rsid w:val="007D3E44"/>
    <w:rsid w:val="007D478B"/>
    <w:rsid w:val="007D4A10"/>
    <w:rsid w:val="007D5773"/>
    <w:rsid w:val="007D6439"/>
    <w:rsid w:val="007D6A32"/>
    <w:rsid w:val="007D6C9E"/>
    <w:rsid w:val="007E019C"/>
    <w:rsid w:val="007E0370"/>
    <w:rsid w:val="007E055E"/>
    <w:rsid w:val="007E3E2F"/>
    <w:rsid w:val="007E3EE2"/>
    <w:rsid w:val="007E4BC3"/>
    <w:rsid w:val="007E5629"/>
    <w:rsid w:val="007E641A"/>
    <w:rsid w:val="007E683D"/>
    <w:rsid w:val="007E699B"/>
    <w:rsid w:val="007E6CF8"/>
    <w:rsid w:val="007E79FA"/>
    <w:rsid w:val="007E7EA2"/>
    <w:rsid w:val="007F01A6"/>
    <w:rsid w:val="007F0A85"/>
    <w:rsid w:val="007F111B"/>
    <w:rsid w:val="007F1556"/>
    <w:rsid w:val="007F1E12"/>
    <w:rsid w:val="007F1F78"/>
    <w:rsid w:val="007F2484"/>
    <w:rsid w:val="007F24E8"/>
    <w:rsid w:val="007F2E92"/>
    <w:rsid w:val="007F36E3"/>
    <w:rsid w:val="007F5174"/>
    <w:rsid w:val="007F567D"/>
    <w:rsid w:val="007F5C48"/>
    <w:rsid w:val="007F7254"/>
    <w:rsid w:val="007F7340"/>
    <w:rsid w:val="007F7C70"/>
    <w:rsid w:val="00800833"/>
    <w:rsid w:val="00800D2D"/>
    <w:rsid w:val="00800D9F"/>
    <w:rsid w:val="008016AF"/>
    <w:rsid w:val="00801D8A"/>
    <w:rsid w:val="00803042"/>
    <w:rsid w:val="008030AA"/>
    <w:rsid w:val="00803B69"/>
    <w:rsid w:val="00803BFA"/>
    <w:rsid w:val="00803D77"/>
    <w:rsid w:val="00804004"/>
    <w:rsid w:val="008040BD"/>
    <w:rsid w:val="0080462B"/>
    <w:rsid w:val="008050BD"/>
    <w:rsid w:val="008058C8"/>
    <w:rsid w:val="00805C6D"/>
    <w:rsid w:val="00805DD6"/>
    <w:rsid w:val="0080633C"/>
    <w:rsid w:val="00806BA7"/>
    <w:rsid w:val="008072B2"/>
    <w:rsid w:val="00807B89"/>
    <w:rsid w:val="00810257"/>
    <w:rsid w:val="00811293"/>
    <w:rsid w:val="008113CD"/>
    <w:rsid w:val="00811B4E"/>
    <w:rsid w:val="00811BB4"/>
    <w:rsid w:val="00812449"/>
    <w:rsid w:val="00812D87"/>
    <w:rsid w:val="0081543C"/>
    <w:rsid w:val="00815E0E"/>
    <w:rsid w:val="0081699A"/>
    <w:rsid w:val="0082048B"/>
    <w:rsid w:val="008210A7"/>
    <w:rsid w:val="00821924"/>
    <w:rsid w:val="008228EE"/>
    <w:rsid w:val="00822B3E"/>
    <w:rsid w:val="00822DC6"/>
    <w:rsid w:val="008235A4"/>
    <w:rsid w:val="008242F7"/>
    <w:rsid w:val="00824413"/>
    <w:rsid w:val="00826934"/>
    <w:rsid w:val="00826E61"/>
    <w:rsid w:val="00827B2C"/>
    <w:rsid w:val="00830858"/>
    <w:rsid w:val="00831A4A"/>
    <w:rsid w:val="00831C7C"/>
    <w:rsid w:val="00833C76"/>
    <w:rsid w:val="00833E52"/>
    <w:rsid w:val="008343A1"/>
    <w:rsid w:val="00834AFA"/>
    <w:rsid w:val="00834EA5"/>
    <w:rsid w:val="008357D7"/>
    <w:rsid w:val="00835D56"/>
    <w:rsid w:val="00835E65"/>
    <w:rsid w:val="0083698C"/>
    <w:rsid w:val="00836E3A"/>
    <w:rsid w:val="00837A11"/>
    <w:rsid w:val="00837A36"/>
    <w:rsid w:val="00837E4D"/>
    <w:rsid w:val="008403EC"/>
    <w:rsid w:val="00840971"/>
    <w:rsid w:val="00840AD0"/>
    <w:rsid w:val="00840FDB"/>
    <w:rsid w:val="0084104A"/>
    <w:rsid w:val="00841991"/>
    <w:rsid w:val="00842722"/>
    <w:rsid w:val="00842E1F"/>
    <w:rsid w:val="00843CC7"/>
    <w:rsid w:val="00843FED"/>
    <w:rsid w:val="00844181"/>
    <w:rsid w:val="008441FE"/>
    <w:rsid w:val="008468D0"/>
    <w:rsid w:val="008469AB"/>
    <w:rsid w:val="00846FB7"/>
    <w:rsid w:val="008470E3"/>
    <w:rsid w:val="0084711C"/>
    <w:rsid w:val="008471CA"/>
    <w:rsid w:val="0085005E"/>
    <w:rsid w:val="00850126"/>
    <w:rsid w:val="0085018D"/>
    <w:rsid w:val="008502A4"/>
    <w:rsid w:val="00850878"/>
    <w:rsid w:val="00850A97"/>
    <w:rsid w:val="00850E04"/>
    <w:rsid w:val="008518E8"/>
    <w:rsid w:val="0085232B"/>
    <w:rsid w:val="00852965"/>
    <w:rsid w:val="00853359"/>
    <w:rsid w:val="008538EE"/>
    <w:rsid w:val="00854A86"/>
    <w:rsid w:val="008557B6"/>
    <w:rsid w:val="0085778A"/>
    <w:rsid w:val="00857814"/>
    <w:rsid w:val="00857F75"/>
    <w:rsid w:val="00860342"/>
    <w:rsid w:val="00860C38"/>
    <w:rsid w:val="0086183F"/>
    <w:rsid w:val="00863CEE"/>
    <w:rsid w:val="00864344"/>
    <w:rsid w:val="00864688"/>
    <w:rsid w:val="00864A43"/>
    <w:rsid w:val="00864AA1"/>
    <w:rsid w:val="00864B2A"/>
    <w:rsid w:val="00870C6C"/>
    <w:rsid w:val="00871025"/>
    <w:rsid w:val="00871030"/>
    <w:rsid w:val="008710A4"/>
    <w:rsid w:val="00871342"/>
    <w:rsid w:val="0087137F"/>
    <w:rsid w:val="00872B5A"/>
    <w:rsid w:val="00874061"/>
    <w:rsid w:val="008743BF"/>
    <w:rsid w:val="008754F7"/>
    <w:rsid w:val="008768DB"/>
    <w:rsid w:val="00877C59"/>
    <w:rsid w:val="00880F7A"/>
    <w:rsid w:val="0088199F"/>
    <w:rsid w:val="008825B8"/>
    <w:rsid w:val="008839CB"/>
    <w:rsid w:val="00883A2A"/>
    <w:rsid w:val="00883F66"/>
    <w:rsid w:val="0088628A"/>
    <w:rsid w:val="00886845"/>
    <w:rsid w:val="00886A28"/>
    <w:rsid w:val="00887084"/>
    <w:rsid w:val="00887F33"/>
    <w:rsid w:val="0089140C"/>
    <w:rsid w:val="00891796"/>
    <w:rsid w:val="00891E7F"/>
    <w:rsid w:val="008922E3"/>
    <w:rsid w:val="008928AF"/>
    <w:rsid w:val="00892C98"/>
    <w:rsid w:val="008932D5"/>
    <w:rsid w:val="0089338C"/>
    <w:rsid w:val="008933FB"/>
    <w:rsid w:val="00893467"/>
    <w:rsid w:val="0089423D"/>
    <w:rsid w:val="00894919"/>
    <w:rsid w:val="00894C15"/>
    <w:rsid w:val="00895932"/>
    <w:rsid w:val="00896128"/>
    <w:rsid w:val="008968A0"/>
    <w:rsid w:val="00896CE5"/>
    <w:rsid w:val="0089705B"/>
    <w:rsid w:val="00897D55"/>
    <w:rsid w:val="008A007A"/>
    <w:rsid w:val="008A0966"/>
    <w:rsid w:val="008A0DAB"/>
    <w:rsid w:val="008A0EC2"/>
    <w:rsid w:val="008A1207"/>
    <w:rsid w:val="008A1384"/>
    <w:rsid w:val="008A1A1E"/>
    <w:rsid w:val="008A1A4E"/>
    <w:rsid w:val="008A1AAA"/>
    <w:rsid w:val="008A2570"/>
    <w:rsid w:val="008A2597"/>
    <w:rsid w:val="008A267A"/>
    <w:rsid w:val="008A317C"/>
    <w:rsid w:val="008A3585"/>
    <w:rsid w:val="008A42C6"/>
    <w:rsid w:val="008A4361"/>
    <w:rsid w:val="008A44C4"/>
    <w:rsid w:val="008A49D6"/>
    <w:rsid w:val="008A5932"/>
    <w:rsid w:val="008A5E1A"/>
    <w:rsid w:val="008A666F"/>
    <w:rsid w:val="008A671B"/>
    <w:rsid w:val="008A7034"/>
    <w:rsid w:val="008B0178"/>
    <w:rsid w:val="008B029F"/>
    <w:rsid w:val="008B1E18"/>
    <w:rsid w:val="008B2234"/>
    <w:rsid w:val="008B2A8C"/>
    <w:rsid w:val="008B3407"/>
    <w:rsid w:val="008B36E2"/>
    <w:rsid w:val="008B381E"/>
    <w:rsid w:val="008B5569"/>
    <w:rsid w:val="008B5972"/>
    <w:rsid w:val="008B61EE"/>
    <w:rsid w:val="008B628C"/>
    <w:rsid w:val="008B62BB"/>
    <w:rsid w:val="008B7A9F"/>
    <w:rsid w:val="008B7ABD"/>
    <w:rsid w:val="008B7E4C"/>
    <w:rsid w:val="008C002D"/>
    <w:rsid w:val="008C0573"/>
    <w:rsid w:val="008C0BBE"/>
    <w:rsid w:val="008C0BC6"/>
    <w:rsid w:val="008C0C0F"/>
    <w:rsid w:val="008C152A"/>
    <w:rsid w:val="008C161C"/>
    <w:rsid w:val="008C166F"/>
    <w:rsid w:val="008C18DA"/>
    <w:rsid w:val="008C1966"/>
    <w:rsid w:val="008C3186"/>
    <w:rsid w:val="008C3A95"/>
    <w:rsid w:val="008C3BF7"/>
    <w:rsid w:val="008C3DD6"/>
    <w:rsid w:val="008C4009"/>
    <w:rsid w:val="008C46CF"/>
    <w:rsid w:val="008C47C9"/>
    <w:rsid w:val="008C538F"/>
    <w:rsid w:val="008C5BD2"/>
    <w:rsid w:val="008C6035"/>
    <w:rsid w:val="008C6C05"/>
    <w:rsid w:val="008C75BA"/>
    <w:rsid w:val="008D10ED"/>
    <w:rsid w:val="008D1784"/>
    <w:rsid w:val="008D1C2B"/>
    <w:rsid w:val="008D22C4"/>
    <w:rsid w:val="008D2ABE"/>
    <w:rsid w:val="008D38EA"/>
    <w:rsid w:val="008D4308"/>
    <w:rsid w:val="008D6105"/>
    <w:rsid w:val="008D62DC"/>
    <w:rsid w:val="008D6A64"/>
    <w:rsid w:val="008E1F02"/>
    <w:rsid w:val="008E2E41"/>
    <w:rsid w:val="008E3CED"/>
    <w:rsid w:val="008E4153"/>
    <w:rsid w:val="008E46FF"/>
    <w:rsid w:val="008E4BFE"/>
    <w:rsid w:val="008E4FA3"/>
    <w:rsid w:val="008E702E"/>
    <w:rsid w:val="008F04A0"/>
    <w:rsid w:val="008F0887"/>
    <w:rsid w:val="008F0D4C"/>
    <w:rsid w:val="008F10D0"/>
    <w:rsid w:val="008F1102"/>
    <w:rsid w:val="008F22CA"/>
    <w:rsid w:val="008F2D34"/>
    <w:rsid w:val="008F340C"/>
    <w:rsid w:val="008F3CE5"/>
    <w:rsid w:val="008F400A"/>
    <w:rsid w:val="008F4511"/>
    <w:rsid w:val="008F4772"/>
    <w:rsid w:val="008F5461"/>
    <w:rsid w:val="008F5C81"/>
    <w:rsid w:val="008F6A2F"/>
    <w:rsid w:val="008F6F32"/>
    <w:rsid w:val="008F7912"/>
    <w:rsid w:val="008F7A6F"/>
    <w:rsid w:val="008F7C31"/>
    <w:rsid w:val="00900A33"/>
    <w:rsid w:val="00900D2B"/>
    <w:rsid w:val="00901E8D"/>
    <w:rsid w:val="009021C3"/>
    <w:rsid w:val="00902E56"/>
    <w:rsid w:val="009039BC"/>
    <w:rsid w:val="009039EB"/>
    <w:rsid w:val="00903FBC"/>
    <w:rsid w:val="0090468A"/>
    <w:rsid w:val="00904AA6"/>
    <w:rsid w:val="00905EE4"/>
    <w:rsid w:val="009060CA"/>
    <w:rsid w:val="0090655B"/>
    <w:rsid w:val="0090761A"/>
    <w:rsid w:val="0090795D"/>
    <w:rsid w:val="00907CC1"/>
    <w:rsid w:val="00907F95"/>
    <w:rsid w:val="00910CEF"/>
    <w:rsid w:val="00910EE6"/>
    <w:rsid w:val="00912259"/>
    <w:rsid w:val="00912918"/>
    <w:rsid w:val="00912A6A"/>
    <w:rsid w:val="00912AC0"/>
    <w:rsid w:val="00912B02"/>
    <w:rsid w:val="0091324E"/>
    <w:rsid w:val="0091670A"/>
    <w:rsid w:val="00916834"/>
    <w:rsid w:val="00917143"/>
    <w:rsid w:val="00920205"/>
    <w:rsid w:val="009204F2"/>
    <w:rsid w:val="0092076B"/>
    <w:rsid w:val="00921EEF"/>
    <w:rsid w:val="009221A4"/>
    <w:rsid w:val="009230A5"/>
    <w:rsid w:val="00923426"/>
    <w:rsid w:val="00924AE1"/>
    <w:rsid w:val="00925415"/>
    <w:rsid w:val="009258F5"/>
    <w:rsid w:val="009259C2"/>
    <w:rsid w:val="00925C8B"/>
    <w:rsid w:val="00925D4E"/>
    <w:rsid w:val="00925F5A"/>
    <w:rsid w:val="0093057D"/>
    <w:rsid w:val="00930CF0"/>
    <w:rsid w:val="0093126F"/>
    <w:rsid w:val="00931580"/>
    <w:rsid w:val="00931B25"/>
    <w:rsid w:val="0093241C"/>
    <w:rsid w:val="009332E9"/>
    <w:rsid w:val="009346C4"/>
    <w:rsid w:val="00934FC4"/>
    <w:rsid w:val="0093533A"/>
    <w:rsid w:val="00935583"/>
    <w:rsid w:val="00935917"/>
    <w:rsid w:val="00935C2C"/>
    <w:rsid w:val="00936637"/>
    <w:rsid w:val="009366DD"/>
    <w:rsid w:val="00937008"/>
    <w:rsid w:val="009374F4"/>
    <w:rsid w:val="00937556"/>
    <w:rsid w:val="00937843"/>
    <w:rsid w:val="00937980"/>
    <w:rsid w:val="00937D15"/>
    <w:rsid w:val="009403F7"/>
    <w:rsid w:val="00940AF4"/>
    <w:rsid w:val="00941420"/>
    <w:rsid w:val="009416CA"/>
    <w:rsid w:val="009419DB"/>
    <w:rsid w:val="0094261A"/>
    <w:rsid w:val="00942FF4"/>
    <w:rsid w:val="009438F9"/>
    <w:rsid w:val="00943C41"/>
    <w:rsid w:val="00943D38"/>
    <w:rsid w:val="00944099"/>
    <w:rsid w:val="0094522B"/>
    <w:rsid w:val="00945C9F"/>
    <w:rsid w:val="0094696D"/>
    <w:rsid w:val="00946EBB"/>
    <w:rsid w:val="00947E7D"/>
    <w:rsid w:val="009500A6"/>
    <w:rsid w:val="00950E53"/>
    <w:rsid w:val="00951818"/>
    <w:rsid w:val="00951900"/>
    <w:rsid w:val="00951ED7"/>
    <w:rsid w:val="00952889"/>
    <w:rsid w:val="00952DDB"/>
    <w:rsid w:val="0095322B"/>
    <w:rsid w:val="00953F00"/>
    <w:rsid w:val="009546F2"/>
    <w:rsid w:val="00954736"/>
    <w:rsid w:val="00954E9B"/>
    <w:rsid w:val="009555F4"/>
    <w:rsid w:val="00955665"/>
    <w:rsid w:val="00955E44"/>
    <w:rsid w:val="0095656F"/>
    <w:rsid w:val="00957435"/>
    <w:rsid w:val="00960FAB"/>
    <w:rsid w:val="00961074"/>
    <w:rsid w:val="00961AC6"/>
    <w:rsid w:val="0096624A"/>
    <w:rsid w:val="009664E3"/>
    <w:rsid w:val="00966D75"/>
    <w:rsid w:val="009674E0"/>
    <w:rsid w:val="009678C4"/>
    <w:rsid w:val="00967EC7"/>
    <w:rsid w:val="0097038F"/>
    <w:rsid w:val="00970552"/>
    <w:rsid w:val="00971132"/>
    <w:rsid w:val="00971752"/>
    <w:rsid w:val="00971F4A"/>
    <w:rsid w:val="0097246B"/>
    <w:rsid w:val="00972611"/>
    <w:rsid w:val="00973416"/>
    <w:rsid w:val="009734AF"/>
    <w:rsid w:val="009735F2"/>
    <w:rsid w:val="00973A82"/>
    <w:rsid w:val="00973B1F"/>
    <w:rsid w:val="00973F3E"/>
    <w:rsid w:val="00974BF2"/>
    <w:rsid w:val="00974EDD"/>
    <w:rsid w:val="00975B58"/>
    <w:rsid w:val="00976294"/>
    <w:rsid w:val="0097689C"/>
    <w:rsid w:val="00976C6F"/>
    <w:rsid w:val="00977DBC"/>
    <w:rsid w:val="00980025"/>
    <w:rsid w:val="009801F3"/>
    <w:rsid w:val="009803F1"/>
    <w:rsid w:val="00980769"/>
    <w:rsid w:val="00980C2E"/>
    <w:rsid w:val="00980FA7"/>
    <w:rsid w:val="009816D7"/>
    <w:rsid w:val="00981E0D"/>
    <w:rsid w:val="00982104"/>
    <w:rsid w:val="0098298B"/>
    <w:rsid w:val="009829E3"/>
    <w:rsid w:val="00982B4F"/>
    <w:rsid w:val="009830EE"/>
    <w:rsid w:val="00983232"/>
    <w:rsid w:val="00983456"/>
    <w:rsid w:val="009853D4"/>
    <w:rsid w:val="009854F5"/>
    <w:rsid w:val="0098577F"/>
    <w:rsid w:val="009858D6"/>
    <w:rsid w:val="00986C63"/>
    <w:rsid w:val="0098722C"/>
    <w:rsid w:val="00991023"/>
    <w:rsid w:val="009912CE"/>
    <w:rsid w:val="00991BCE"/>
    <w:rsid w:val="0099289B"/>
    <w:rsid w:val="00993A9D"/>
    <w:rsid w:val="00993B21"/>
    <w:rsid w:val="00993F97"/>
    <w:rsid w:val="00994505"/>
    <w:rsid w:val="00994E51"/>
    <w:rsid w:val="00995459"/>
    <w:rsid w:val="009959B7"/>
    <w:rsid w:val="00997CE8"/>
    <w:rsid w:val="00997D1B"/>
    <w:rsid w:val="00997E63"/>
    <w:rsid w:val="009A0529"/>
    <w:rsid w:val="009A05A1"/>
    <w:rsid w:val="009A11DA"/>
    <w:rsid w:val="009A170D"/>
    <w:rsid w:val="009A1932"/>
    <w:rsid w:val="009A1D30"/>
    <w:rsid w:val="009A1F36"/>
    <w:rsid w:val="009A27E2"/>
    <w:rsid w:val="009A2AEC"/>
    <w:rsid w:val="009A2FB3"/>
    <w:rsid w:val="009A3000"/>
    <w:rsid w:val="009A3B2D"/>
    <w:rsid w:val="009A4748"/>
    <w:rsid w:val="009A4BC9"/>
    <w:rsid w:val="009A4D84"/>
    <w:rsid w:val="009A4F61"/>
    <w:rsid w:val="009A4FF3"/>
    <w:rsid w:val="009A5B47"/>
    <w:rsid w:val="009A6F18"/>
    <w:rsid w:val="009A70EA"/>
    <w:rsid w:val="009B1577"/>
    <w:rsid w:val="009B1729"/>
    <w:rsid w:val="009B2B23"/>
    <w:rsid w:val="009B2B2A"/>
    <w:rsid w:val="009B2D20"/>
    <w:rsid w:val="009B4636"/>
    <w:rsid w:val="009B5B25"/>
    <w:rsid w:val="009B6031"/>
    <w:rsid w:val="009B6407"/>
    <w:rsid w:val="009B6458"/>
    <w:rsid w:val="009B7106"/>
    <w:rsid w:val="009C104D"/>
    <w:rsid w:val="009C15DC"/>
    <w:rsid w:val="009C263C"/>
    <w:rsid w:val="009C361E"/>
    <w:rsid w:val="009C3A76"/>
    <w:rsid w:val="009C3C17"/>
    <w:rsid w:val="009C45BD"/>
    <w:rsid w:val="009C4FD3"/>
    <w:rsid w:val="009C4FE6"/>
    <w:rsid w:val="009C5294"/>
    <w:rsid w:val="009C5A6B"/>
    <w:rsid w:val="009C6AA3"/>
    <w:rsid w:val="009C72BB"/>
    <w:rsid w:val="009C749B"/>
    <w:rsid w:val="009C7C50"/>
    <w:rsid w:val="009D0051"/>
    <w:rsid w:val="009D01B5"/>
    <w:rsid w:val="009D20CF"/>
    <w:rsid w:val="009D20DD"/>
    <w:rsid w:val="009D23D8"/>
    <w:rsid w:val="009D284F"/>
    <w:rsid w:val="009D2B65"/>
    <w:rsid w:val="009D40D8"/>
    <w:rsid w:val="009D49E2"/>
    <w:rsid w:val="009D5D75"/>
    <w:rsid w:val="009D7AB6"/>
    <w:rsid w:val="009E0114"/>
    <w:rsid w:val="009E0FFF"/>
    <w:rsid w:val="009E1A2A"/>
    <w:rsid w:val="009E1A53"/>
    <w:rsid w:val="009E215C"/>
    <w:rsid w:val="009E2EB3"/>
    <w:rsid w:val="009E3BD1"/>
    <w:rsid w:val="009E3EEA"/>
    <w:rsid w:val="009E4082"/>
    <w:rsid w:val="009E4123"/>
    <w:rsid w:val="009E581D"/>
    <w:rsid w:val="009E5CAB"/>
    <w:rsid w:val="009E78FD"/>
    <w:rsid w:val="009E7AF4"/>
    <w:rsid w:val="009F0037"/>
    <w:rsid w:val="009F00EB"/>
    <w:rsid w:val="009F0518"/>
    <w:rsid w:val="009F0C71"/>
    <w:rsid w:val="009F1F55"/>
    <w:rsid w:val="009F2088"/>
    <w:rsid w:val="009F2D62"/>
    <w:rsid w:val="009F4116"/>
    <w:rsid w:val="009F4E68"/>
    <w:rsid w:val="009F5FAB"/>
    <w:rsid w:val="009F670A"/>
    <w:rsid w:val="009F7932"/>
    <w:rsid w:val="00A00113"/>
    <w:rsid w:val="00A0011D"/>
    <w:rsid w:val="00A0078B"/>
    <w:rsid w:val="00A00EC6"/>
    <w:rsid w:val="00A01CC9"/>
    <w:rsid w:val="00A0261C"/>
    <w:rsid w:val="00A03B82"/>
    <w:rsid w:val="00A04183"/>
    <w:rsid w:val="00A0477C"/>
    <w:rsid w:val="00A048FC"/>
    <w:rsid w:val="00A04BC2"/>
    <w:rsid w:val="00A0691F"/>
    <w:rsid w:val="00A06E6A"/>
    <w:rsid w:val="00A07429"/>
    <w:rsid w:val="00A10806"/>
    <w:rsid w:val="00A10E1A"/>
    <w:rsid w:val="00A110BF"/>
    <w:rsid w:val="00A11565"/>
    <w:rsid w:val="00A115A5"/>
    <w:rsid w:val="00A11985"/>
    <w:rsid w:val="00A11B99"/>
    <w:rsid w:val="00A11FCE"/>
    <w:rsid w:val="00A13C75"/>
    <w:rsid w:val="00A14BCB"/>
    <w:rsid w:val="00A14F2C"/>
    <w:rsid w:val="00A15E4F"/>
    <w:rsid w:val="00A15E67"/>
    <w:rsid w:val="00A1606B"/>
    <w:rsid w:val="00A16D02"/>
    <w:rsid w:val="00A16F93"/>
    <w:rsid w:val="00A17592"/>
    <w:rsid w:val="00A177C3"/>
    <w:rsid w:val="00A17960"/>
    <w:rsid w:val="00A200B5"/>
    <w:rsid w:val="00A209E2"/>
    <w:rsid w:val="00A21C3B"/>
    <w:rsid w:val="00A226A1"/>
    <w:rsid w:val="00A22C57"/>
    <w:rsid w:val="00A237B3"/>
    <w:rsid w:val="00A239DC"/>
    <w:rsid w:val="00A2446C"/>
    <w:rsid w:val="00A2450A"/>
    <w:rsid w:val="00A24637"/>
    <w:rsid w:val="00A24821"/>
    <w:rsid w:val="00A24EE1"/>
    <w:rsid w:val="00A24EEC"/>
    <w:rsid w:val="00A25131"/>
    <w:rsid w:val="00A25792"/>
    <w:rsid w:val="00A26381"/>
    <w:rsid w:val="00A26661"/>
    <w:rsid w:val="00A2763B"/>
    <w:rsid w:val="00A30357"/>
    <w:rsid w:val="00A312B8"/>
    <w:rsid w:val="00A3144D"/>
    <w:rsid w:val="00A31C0E"/>
    <w:rsid w:val="00A31CA8"/>
    <w:rsid w:val="00A32621"/>
    <w:rsid w:val="00A33196"/>
    <w:rsid w:val="00A333BD"/>
    <w:rsid w:val="00A3370F"/>
    <w:rsid w:val="00A343E3"/>
    <w:rsid w:val="00A349A3"/>
    <w:rsid w:val="00A349CD"/>
    <w:rsid w:val="00A34DCE"/>
    <w:rsid w:val="00A3602F"/>
    <w:rsid w:val="00A36196"/>
    <w:rsid w:val="00A368BB"/>
    <w:rsid w:val="00A36DF9"/>
    <w:rsid w:val="00A37002"/>
    <w:rsid w:val="00A371A0"/>
    <w:rsid w:val="00A375E8"/>
    <w:rsid w:val="00A37939"/>
    <w:rsid w:val="00A40826"/>
    <w:rsid w:val="00A40DD6"/>
    <w:rsid w:val="00A40F40"/>
    <w:rsid w:val="00A4180F"/>
    <w:rsid w:val="00A42026"/>
    <w:rsid w:val="00A429D0"/>
    <w:rsid w:val="00A42E1D"/>
    <w:rsid w:val="00A435A3"/>
    <w:rsid w:val="00A43B2A"/>
    <w:rsid w:val="00A43EEA"/>
    <w:rsid w:val="00A4421F"/>
    <w:rsid w:val="00A44337"/>
    <w:rsid w:val="00A44404"/>
    <w:rsid w:val="00A44B35"/>
    <w:rsid w:val="00A44CDC"/>
    <w:rsid w:val="00A44D95"/>
    <w:rsid w:val="00A46339"/>
    <w:rsid w:val="00A468FD"/>
    <w:rsid w:val="00A47675"/>
    <w:rsid w:val="00A50A12"/>
    <w:rsid w:val="00A50CD2"/>
    <w:rsid w:val="00A50D88"/>
    <w:rsid w:val="00A50E9D"/>
    <w:rsid w:val="00A51107"/>
    <w:rsid w:val="00A5178C"/>
    <w:rsid w:val="00A519DD"/>
    <w:rsid w:val="00A524E7"/>
    <w:rsid w:val="00A529FC"/>
    <w:rsid w:val="00A53A50"/>
    <w:rsid w:val="00A53AA7"/>
    <w:rsid w:val="00A54B2E"/>
    <w:rsid w:val="00A5576F"/>
    <w:rsid w:val="00A56318"/>
    <w:rsid w:val="00A56FF8"/>
    <w:rsid w:val="00A5788E"/>
    <w:rsid w:val="00A57C64"/>
    <w:rsid w:val="00A600C0"/>
    <w:rsid w:val="00A607D9"/>
    <w:rsid w:val="00A612FC"/>
    <w:rsid w:val="00A6288D"/>
    <w:rsid w:val="00A62EBD"/>
    <w:rsid w:val="00A63471"/>
    <w:rsid w:val="00A63AD2"/>
    <w:rsid w:val="00A63B13"/>
    <w:rsid w:val="00A63B92"/>
    <w:rsid w:val="00A654CA"/>
    <w:rsid w:val="00A65782"/>
    <w:rsid w:val="00A65808"/>
    <w:rsid w:val="00A66934"/>
    <w:rsid w:val="00A66D62"/>
    <w:rsid w:val="00A6732C"/>
    <w:rsid w:val="00A67D9E"/>
    <w:rsid w:val="00A712C5"/>
    <w:rsid w:val="00A7280F"/>
    <w:rsid w:val="00A72D39"/>
    <w:rsid w:val="00A72FFB"/>
    <w:rsid w:val="00A73C47"/>
    <w:rsid w:val="00A756FB"/>
    <w:rsid w:val="00A75920"/>
    <w:rsid w:val="00A76620"/>
    <w:rsid w:val="00A77322"/>
    <w:rsid w:val="00A80AFC"/>
    <w:rsid w:val="00A816A7"/>
    <w:rsid w:val="00A81797"/>
    <w:rsid w:val="00A8189D"/>
    <w:rsid w:val="00A8272F"/>
    <w:rsid w:val="00A82A76"/>
    <w:rsid w:val="00A82AC1"/>
    <w:rsid w:val="00A83B53"/>
    <w:rsid w:val="00A84831"/>
    <w:rsid w:val="00A849A4"/>
    <w:rsid w:val="00A84D7D"/>
    <w:rsid w:val="00A877E4"/>
    <w:rsid w:val="00A87F9E"/>
    <w:rsid w:val="00A9020B"/>
    <w:rsid w:val="00A9053B"/>
    <w:rsid w:val="00A90797"/>
    <w:rsid w:val="00A909D4"/>
    <w:rsid w:val="00A90D81"/>
    <w:rsid w:val="00A90DC6"/>
    <w:rsid w:val="00A9163E"/>
    <w:rsid w:val="00A9254E"/>
    <w:rsid w:val="00A9288C"/>
    <w:rsid w:val="00A939B2"/>
    <w:rsid w:val="00A94223"/>
    <w:rsid w:val="00A94CE8"/>
    <w:rsid w:val="00A94E70"/>
    <w:rsid w:val="00A9500C"/>
    <w:rsid w:val="00A966B8"/>
    <w:rsid w:val="00A97B0E"/>
    <w:rsid w:val="00AA1DA1"/>
    <w:rsid w:val="00AA21D3"/>
    <w:rsid w:val="00AA291B"/>
    <w:rsid w:val="00AA2C96"/>
    <w:rsid w:val="00AA3141"/>
    <w:rsid w:val="00AA31A8"/>
    <w:rsid w:val="00AA36D0"/>
    <w:rsid w:val="00AA41B9"/>
    <w:rsid w:val="00AA44ED"/>
    <w:rsid w:val="00AA587A"/>
    <w:rsid w:val="00AA6222"/>
    <w:rsid w:val="00AA64A3"/>
    <w:rsid w:val="00AA65A5"/>
    <w:rsid w:val="00AA6685"/>
    <w:rsid w:val="00AA6BB1"/>
    <w:rsid w:val="00AA7029"/>
    <w:rsid w:val="00AA785E"/>
    <w:rsid w:val="00AA7B0A"/>
    <w:rsid w:val="00AB027F"/>
    <w:rsid w:val="00AB0EA3"/>
    <w:rsid w:val="00AB218B"/>
    <w:rsid w:val="00AB2822"/>
    <w:rsid w:val="00AB337A"/>
    <w:rsid w:val="00AB3389"/>
    <w:rsid w:val="00AB39DF"/>
    <w:rsid w:val="00AB3FA3"/>
    <w:rsid w:val="00AB44B7"/>
    <w:rsid w:val="00AB4E9D"/>
    <w:rsid w:val="00AB4F74"/>
    <w:rsid w:val="00AB6232"/>
    <w:rsid w:val="00AB66D8"/>
    <w:rsid w:val="00AB6FBD"/>
    <w:rsid w:val="00AB79A6"/>
    <w:rsid w:val="00AC07D5"/>
    <w:rsid w:val="00AC12D4"/>
    <w:rsid w:val="00AC223E"/>
    <w:rsid w:val="00AC229A"/>
    <w:rsid w:val="00AC2C5D"/>
    <w:rsid w:val="00AC2ED0"/>
    <w:rsid w:val="00AC2F34"/>
    <w:rsid w:val="00AC36BD"/>
    <w:rsid w:val="00AC484D"/>
    <w:rsid w:val="00AC4A67"/>
    <w:rsid w:val="00AC4F50"/>
    <w:rsid w:val="00AC58D4"/>
    <w:rsid w:val="00AC5CCA"/>
    <w:rsid w:val="00AC5D27"/>
    <w:rsid w:val="00AC63AD"/>
    <w:rsid w:val="00AC64B5"/>
    <w:rsid w:val="00AC6E1B"/>
    <w:rsid w:val="00AC766B"/>
    <w:rsid w:val="00AD0714"/>
    <w:rsid w:val="00AD1B98"/>
    <w:rsid w:val="00AD3B50"/>
    <w:rsid w:val="00AD3DFB"/>
    <w:rsid w:val="00AD49B2"/>
    <w:rsid w:val="00AD49B5"/>
    <w:rsid w:val="00AD4C48"/>
    <w:rsid w:val="00AD6939"/>
    <w:rsid w:val="00AD69DF"/>
    <w:rsid w:val="00AD6C25"/>
    <w:rsid w:val="00AD6D96"/>
    <w:rsid w:val="00AD7387"/>
    <w:rsid w:val="00AD7413"/>
    <w:rsid w:val="00AD7E92"/>
    <w:rsid w:val="00AE055B"/>
    <w:rsid w:val="00AE1A5C"/>
    <w:rsid w:val="00AE2059"/>
    <w:rsid w:val="00AE20C4"/>
    <w:rsid w:val="00AE2A9C"/>
    <w:rsid w:val="00AE2B41"/>
    <w:rsid w:val="00AE30C8"/>
    <w:rsid w:val="00AE3208"/>
    <w:rsid w:val="00AE3D11"/>
    <w:rsid w:val="00AE3DA8"/>
    <w:rsid w:val="00AE615A"/>
    <w:rsid w:val="00AE6701"/>
    <w:rsid w:val="00AE6BA5"/>
    <w:rsid w:val="00AE70A6"/>
    <w:rsid w:val="00AF009F"/>
    <w:rsid w:val="00AF01F8"/>
    <w:rsid w:val="00AF0631"/>
    <w:rsid w:val="00AF0652"/>
    <w:rsid w:val="00AF0E2E"/>
    <w:rsid w:val="00AF1CF6"/>
    <w:rsid w:val="00AF2124"/>
    <w:rsid w:val="00AF21C7"/>
    <w:rsid w:val="00AF307A"/>
    <w:rsid w:val="00AF3280"/>
    <w:rsid w:val="00AF41B4"/>
    <w:rsid w:val="00AF582E"/>
    <w:rsid w:val="00AF5E73"/>
    <w:rsid w:val="00AF6693"/>
    <w:rsid w:val="00AF743C"/>
    <w:rsid w:val="00B004AB"/>
    <w:rsid w:val="00B01AA4"/>
    <w:rsid w:val="00B01AFF"/>
    <w:rsid w:val="00B02B74"/>
    <w:rsid w:val="00B03185"/>
    <w:rsid w:val="00B031BB"/>
    <w:rsid w:val="00B034C9"/>
    <w:rsid w:val="00B0388C"/>
    <w:rsid w:val="00B06385"/>
    <w:rsid w:val="00B06A5D"/>
    <w:rsid w:val="00B06EA5"/>
    <w:rsid w:val="00B06FF0"/>
    <w:rsid w:val="00B078C0"/>
    <w:rsid w:val="00B10443"/>
    <w:rsid w:val="00B10DDC"/>
    <w:rsid w:val="00B110C3"/>
    <w:rsid w:val="00B11166"/>
    <w:rsid w:val="00B11198"/>
    <w:rsid w:val="00B11411"/>
    <w:rsid w:val="00B11F6C"/>
    <w:rsid w:val="00B1233E"/>
    <w:rsid w:val="00B128CB"/>
    <w:rsid w:val="00B12EBF"/>
    <w:rsid w:val="00B159B8"/>
    <w:rsid w:val="00B159D5"/>
    <w:rsid w:val="00B162BA"/>
    <w:rsid w:val="00B16BC0"/>
    <w:rsid w:val="00B1721D"/>
    <w:rsid w:val="00B176F7"/>
    <w:rsid w:val="00B203E9"/>
    <w:rsid w:val="00B217E9"/>
    <w:rsid w:val="00B219B9"/>
    <w:rsid w:val="00B220FC"/>
    <w:rsid w:val="00B23485"/>
    <w:rsid w:val="00B248F3"/>
    <w:rsid w:val="00B249EB"/>
    <w:rsid w:val="00B24AB9"/>
    <w:rsid w:val="00B24FA9"/>
    <w:rsid w:val="00B2528A"/>
    <w:rsid w:val="00B256B6"/>
    <w:rsid w:val="00B27397"/>
    <w:rsid w:val="00B30009"/>
    <w:rsid w:val="00B301D4"/>
    <w:rsid w:val="00B31979"/>
    <w:rsid w:val="00B320FA"/>
    <w:rsid w:val="00B32CA7"/>
    <w:rsid w:val="00B32DDE"/>
    <w:rsid w:val="00B33055"/>
    <w:rsid w:val="00B34607"/>
    <w:rsid w:val="00B34CFB"/>
    <w:rsid w:val="00B35BD7"/>
    <w:rsid w:val="00B368B5"/>
    <w:rsid w:val="00B37193"/>
    <w:rsid w:val="00B37A91"/>
    <w:rsid w:val="00B37CBE"/>
    <w:rsid w:val="00B40AAA"/>
    <w:rsid w:val="00B40E3E"/>
    <w:rsid w:val="00B42762"/>
    <w:rsid w:val="00B43780"/>
    <w:rsid w:val="00B4485A"/>
    <w:rsid w:val="00B44C0F"/>
    <w:rsid w:val="00B45B92"/>
    <w:rsid w:val="00B45BDC"/>
    <w:rsid w:val="00B464D8"/>
    <w:rsid w:val="00B4652C"/>
    <w:rsid w:val="00B4783C"/>
    <w:rsid w:val="00B50381"/>
    <w:rsid w:val="00B50619"/>
    <w:rsid w:val="00B50712"/>
    <w:rsid w:val="00B507D0"/>
    <w:rsid w:val="00B50EC7"/>
    <w:rsid w:val="00B5183D"/>
    <w:rsid w:val="00B51A62"/>
    <w:rsid w:val="00B520E7"/>
    <w:rsid w:val="00B52A0D"/>
    <w:rsid w:val="00B53633"/>
    <w:rsid w:val="00B540DE"/>
    <w:rsid w:val="00B54631"/>
    <w:rsid w:val="00B54DF2"/>
    <w:rsid w:val="00B55989"/>
    <w:rsid w:val="00B55F78"/>
    <w:rsid w:val="00B560A7"/>
    <w:rsid w:val="00B575B1"/>
    <w:rsid w:val="00B60A03"/>
    <w:rsid w:val="00B62C89"/>
    <w:rsid w:val="00B648E9"/>
    <w:rsid w:val="00B64E84"/>
    <w:rsid w:val="00B650ED"/>
    <w:rsid w:val="00B660A5"/>
    <w:rsid w:val="00B66312"/>
    <w:rsid w:val="00B66377"/>
    <w:rsid w:val="00B66A46"/>
    <w:rsid w:val="00B66FFE"/>
    <w:rsid w:val="00B67498"/>
    <w:rsid w:val="00B675B9"/>
    <w:rsid w:val="00B67F2B"/>
    <w:rsid w:val="00B708E2"/>
    <w:rsid w:val="00B70A7E"/>
    <w:rsid w:val="00B70F62"/>
    <w:rsid w:val="00B71926"/>
    <w:rsid w:val="00B71932"/>
    <w:rsid w:val="00B7206A"/>
    <w:rsid w:val="00B739AA"/>
    <w:rsid w:val="00B73B9F"/>
    <w:rsid w:val="00B73CFF"/>
    <w:rsid w:val="00B7421A"/>
    <w:rsid w:val="00B74588"/>
    <w:rsid w:val="00B74678"/>
    <w:rsid w:val="00B7563C"/>
    <w:rsid w:val="00B75753"/>
    <w:rsid w:val="00B75AC1"/>
    <w:rsid w:val="00B75F85"/>
    <w:rsid w:val="00B760B0"/>
    <w:rsid w:val="00B764E8"/>
    <w:rsid w:val="00B76513"/>
    <w:rsid w:val="00B7739A"/>
    <w:rsid w:val="00B77EF2"/>
    <w:rsid w:val="00B80266"/>
    <w:rsid w:val="00B805C8"/>
    <w:rsid w:val="00B8080F"/>
    <w:rsid w:val="00B80DB2"/>
    <w:rsid w:val="00B81A7A"/>
    <w:rsid w:val="00B81FB6"/>
    <w:rsid w:val="00B82301"/>
    <w:rsid w:val="00B82C57"/>
    <w:rsid w:val="00B82D80"/>
    <w:rsid w:val="00B83A28"/>
    <w:rsid w:val="00B83FF2"/>
    <w:rsid w:val="00B8493F"/>
    <w:rsid w:val="00B84B05"/>
    <w:rsid w:val="00B84BA5"/>
    <w:rsid w:val="00B84C0A"/>
    <w:rsid w:val="00B853F4"/>
    <w:rsid w:val="00B85DC0"/>
    <w:rsid w:val="00B86390"/>
    <w:rsid w:val="00B86A0A"/>
    <w:rsid w:val="00B86DCC"/>
    <w:rsid w:val="00B878D3"/>
    <w:rsid w:val="00B9100C"/>
    <w:rsid w:val="00B91D5F"/>
    <w:rsid w:val="00B91E23"/>
    <w:rsid w:val="00B91F6F"/>
    <w:rsid w:val="00B92317"/>
    <w:rsid w:val="00B92C20"/>
    <w:rsid w:val="00B936EF"/>
    <w:rsid w:val="00B93821"/>
    <w:rsid w:val="00B94DAE"/>
    <w:rsid w:val="00B95CF7"/>
    <w:rsid w:val="00B95F46"/>
    <w:rsid w:val="00B96354"/>
    <w:rsid w:val="00B96613"/>
    <w:rsid w:val="00B96C0B"/>
    <w:rsid w:val="00B97478"/>
    <w:rsid w:val="00B976A1"/>
    <w:rsid w:val="00B97A37"/>
    <w:rsid w:val="00BA0455"/>
    <w:rsid w:val="00BA075C"/>
    <w:rsid w:val="00BA07D5"/>
    <w:rsid w:val="00BA1666"/>
    <w:rsid w:val="00BA2F89"/>
    <w:rsid w:val="00BA3E29"/>
    <w:rsid w:val="00BA3EC9"/>
    <w:rsid w:val="00BA623D"/>
    <w:rsid w:val="00BA63D7"/>
    <w:rsid w:val="00BA6D19"/>
    <w:rsid w:val="00BA7680"/>
    <w:rsid w:val="00BA7B9A"/>
    <w:rsid w:val="00BA7CC1"/>
    <w:rsid w:val="00BB0F11"/>
    <w:rsid w:val="00BB1C44"/>
    <w:rsid w:val="00BB1C5C"/>
    <w:rsid w:val="00BB2B7D"/>
    <w:rsid w:val="00BB4015"/>
    <w:rsid w:val="00BB5D8D"/>
    <w:rsid w:val="00BB651B"/>
    <w:rsid w:val="00BB6896"/>
    <w:rsid w:val="00BB6F68"/>
    <w:rsid w:val="00BB7800"/>
    <w:rsid w:val="00BB796A"/>
    <w:rsid w:val="00BB7E89"/>
    <w:rsid w:val="00BC068F"/>
    <w:rsid w:val="00BC120A"/>
    <w:rsid w:val="00BC1C4A"/>
    <w:rsid w:val="00BC2065"/>
    <w:rsid w:val="00BC2655"/>
    <w:rsid w:val="00BC2778"/>
    <w:rsid w:val="00BC3489"/>
    <w:rsid w:val="00BC3F95"/>
    <w:rsid w:val="00BC3FB4"/>
    <w:rsid w:val="00BC409E"/>
    <w:rsid w:val="00BC4CA1"/>
    <w:rsid w:val="00BC5718"/>
    <w:rsid w:val="00BC5BB1"/>
    <w:rsid w:val="00BC6B44"/>
    <w:rsid w:val="00BD0224"/>
    <w:rsid w:val="00BD02A1"/>
    <w:rsid w:val="00BD04C3"/>
    <w:rsid w:val="00BD063E"/>
    <w:rsid w:val="00BD0A6F"/>
    <w:rsid w:val="00BD1457"/>
    <w:rsid w:val="00BD25F7"/>
    <w:rsid w:val="00BD2B88"/>
    <w:rsid w:val="00BD2C26"/>
    <w:rsid w:val="00BD42E5"/>
    <w:rsid w:val="00BD4876"/>
    <w:rsid w:val="00BD489F"/>
    <w:rsid w:val="00BD492E"/>
    <w:rsid w:val="00BD4FCD"/>
    <w:rsid w:val="00BD5DFF"/>
    <w:rsid w:val="00BD6C30"/>
    <w:rsid w:val="00BD6EEE"/>
    <w:rsid w:val="00BD6F0A"/>
    <w:rsid w:val="00BD72B3"/>
    <w:rsid w:val="00BD72F2"/>
    <w:rsid w:val="00BD74D8"/>
    <w:rsid w:val="00BD75F4"/>
    <w:rsid w:val="00BD7798"/>
    <w:rsid w:val="00BD7C1A"/>
    <w:rsid w:val="00BE0C1E"/>
    <w:rsid w:val="00BE0D01"/>
    <w:rsid w:val="00BE251D"/>
    <w:rsid w:val="00BE2747"/>
    <w:rsid w:val="00BE2F4C"/>
    <w:rsid w:val="00BE3627"/>
    <w:rsid w:val="00BE448E"/>
    <w:rsid w:val="00BE4A40"/>
    <w:rsid w:val="00BE4D55"/>
    <w:rsid w:val="00BE5089"/>
    <w:rsid w:val="00BE57E6"/>
    <w:rsid w:val="00BE5EE7"/>
    <w:rsid w:val="00BE6202"/>
    <w:rsid w:val="00BE6606"/>
    <w:rsid w:val="00BE6F17"/>
    <w:rsid w:val="00BF02C8"/>
    <w:rsid w:val="00BF1A92"/>
    <w:rsid w:val="00BF208A"/>
    <w:rsid w:val="00BF29A2"/>
    <w:rsid w:val="00BF3A94"/>
    <w:rsid w:val="00BF673E"/>
    <w:rsid w:val="00BF7A13"/>
    <w:rsid w:val="00BF7E19"/>
    <w:rsid w:val="00BF7FDF"/>
    <w:rsid w:val="00C003BF"/>
    <w:rsid w:val="00C00AC0"/>
    <w:rsid w:val="00C00F2D"/>
    <w:rsid w:val="00C02420"/>
    <w:rsid w:val="00C02E74"/>
    <w:rsid w:val="00C038CC"/>
    <w:rsid w:val="00C03FD3"/>
    <w:rsid w:val="00C048B4"/>
    <w:rsid w:val="00C0549F"/>
    <w:rsid w:val="00C05866"/>
    <w:rsid w:val="00C0634A"/>
    <w:rsid w:val="00C06610"/>
    <w:rsid w:val="00C066B6"/>
    <w:rsid w:val="00C06D9A"/>
    <w:rsid w:val="00C0791D"/>
    <w:rsid w:val="00C1129A"/>
    <w:rsid w:val="00C120F3"/>
    <w:rsid w:val="00C12B55"/>
    <w:rsid w:val="00C12E85"/>
    <w:rsid w:val="00C13201"/>
    <w:rsid w:val="00C137D4"/>
    <w:rsid w:val="00C14C04"/>
    <w:rsid w:val="00C150A3"/>
    <w:rsid w:val="00C151A0"/>
    <w:rsid w:val="00C157CC"/>
    <w:rsid w:val="00C167A7"/>
    <w:rsid w:val="00C16D32"/>
    <w:rsid w:val="00C174F7"/>
    <w:rsid w:val="00C17526"/>
    <w:rsid w:val="00C17738"/>
    <w:rsid w:val="00C20802"/>
    <w:rsid w:val="00C208A4"/>
    <w:rsid w:val="00C2171D"/>
    <w:rsid w:val="00C21B46"/>
    <w:rsid w:val="00C222BB"/>
    <w:rsid w:val="00C224D7"/>
    <w:rsid w:val="00C2302C"/>
    <w:rsid w:val="00C2357E"/>
    <w:rsid w:val="00C236CC"/>
    <w:rsid w:val="00C2412E"/>
    <w:rsid w:val="00C24259"/>
    <w:rsid w:val="00C242D6"/>
    <w:rsid w:val="00C2451B"/>
    <w:rsid w:val="00C24CD9"/>
    <w:rsid w:val="00C25710"/>
    <w:rsid w:val="00C25B42"/>
    <w:rsid w:val="00C260EF"/>
    <w:rsid w:val="00C2652A"/>
    <w:rsid w:val="00C26E8C"/>
    <w:rsid w:val="00C27350"/>
    <w:rsid w:val="00C3088B"/>
    <w:rsid w:val="00C30BE7"/>
    <w:rsid w:val="00C30FD4"/>
    <w:rsid w:val="00C32127"/>
    <w:rsid w:val="00C32573"/>
    <w:rsid w:val="00C327DA"/>
    <w:rsid w:val="00C32B97"/>
    <w:rsid w:val="00C33647"/>
    <w:rsid w:val="00C337A7"/>
    <w:rsid w:val="00C33FAF"/>
    <w:rsid w:val="00C34447"/>
    <w:rsid w:val="00C344A6"/>
    <w:rsid w:val="00C34610"/>
    <w:rsid w:val="00C34E41"/>
    <w:rsid w:val="00C3533F"/>
    <w:rsid w:val="00C35423"/>
    <w:rsid w:val="00C3573C"/>
    <w:rsid w:val="00C35753"/>
    <w:rsid w:val="00C35AE6"/>
    <w:rsid w:val="00C35F25"/>
    <w:rsid w:val="00C36F2C"/>
    <w:rsid w:val="00C4028F"/>
    <w:rsid w:val="00C40F42"/>
    <w:rsid w:val="00C41674"/>
    <w:rsid w:val="00C41765"/>
    <w:rsid w:val="00C41E2F"/>
    <w:rsid w:val="00C42229"/>
    <w:rsid w:val="00C42457"/>
    <w:rsid w:val="00C42509"/>
    <w:rsid w:val="00C42774"/>
    <w:rsid w:val="00C427A9"/>
    <w:rsid w:val="00C42D5E"/>
    <w:rsid w:val="00C42EFB"/>
    <w:rsid w:val="00C43425"/>
    <w:rsid w:val="00C43AB7"/>
    <w:rsid w:val="00C44AAB"/>
    <w:rsid w:val="00C44B50"/>
    <w:rsid w:val="00C46AEE"/>
    <w:rsid w:val="00C46B41"/>
    <w:rsid w:val="00C46DAB"/>
    <w:rsid w:val="00C47AD1"/>
    <w:rsid w:val="00C500D6"/>
    <w:rsid w:val="00C50244"/>
    <w:rsid w:val="00C51148"/>
    <w:rsid w:val="00C512E4"/>
    <w:rsid w:val="00C51536"/>
    <w:rsid w:val="00C51B9F"/>
    <w:rsid w:val="00C52590"/>
    <w:rsid w:val="00C526F6"/>
    <w:rsid w:val="00C52ED3"/>
    <w:rsid w:val="00C5386F"/>
    <w:rsid w:val="00C53C8D"/>
    <w:rsid w:val="00C542A0"/>
    <w:rsid w:val="00C544B2"/>
    <w:rsid w:val="00C54746"/>
    <w:rsid w:val="00C54879"/>
    <w:rsid w:val="00C54F09"/>
    <w:rsid w:val="00C554B4"/>
    <w:rsid w:val="00C55994"/>
    <w:rsid w:val="00C55E23"/>
    <w:rsid w:val="00C5656D"/>
    <w:rsid w:val="00C56C57"/>
    <w:rsid w:val="00C56CA5"/>
    <w:rsid w:val="00C56DC3"/>
    <w:rsid w:val="00C57345"/>
    <w:rsid w:val="00C57F79"/>
    <w:rsid w:val="00C60053"/>
    <w:rsid w:val="00C60327"/>
    <w:rsid w:val="00C60CE3"/>
    <w:rsid w:val="00C61E21"/>
    <w:rsid w:val="00C625EA"/>
    <w:rsid w:val="00C62873"/>
    <w:rsid w:val="00C62B58"/>
    <w:rsid w:val="00C638C4"/>
    <w:rsid w:val="00C63CE2"/>
    <w:rsid w:val="00C63EE9"/>
    <w:rsid w:val="00C63FD4"/>
    <w:rsid w:val="00C64097"/>
    <w:rsid w:val="00C6438A"/>
    <w:rsid w:val="00C64766"/>
    <w:rsid w:val="00C65003"/>
    <w:rsid w:val="00C65237"/>
    <w:rsid w:val="00C65299"/>
    <w:rsid w:val="00C65DDA"/>
    <w:rsid w:val="00C65FBA"/>
    <w:rsid w:val="00C66672"/>
    <w:rsid w:val="00C66822"/>
    <w:rsid w:val="00C671E0"/>
    <w:rsid w:val="00C67292"/>
    <w:rsid w:val="00C729B5"/>
    <w:rsid w:val="00C72A2A"/>
    <w:rsid w:val="00C740B0"/>
    <w:rsid w:val="00C74178"/>
    <w:rsid w:val="00C74BB8"/>
    <w:rsid w:val="00C74F01"/>
    <w:rsid w:val="00C75E38"/>
    <w:rsid w:val="00C75F2E"/>
    <w:rsid w:val="00C7696D"/>
    <w:rsid w:val="00C7714E"/>
    <w:rsid w:val="00C7746D"/>
    <w:rsid w:val="00C774F7"/>
    <w:rsid w:val="00C77B85"/>
    <w:rsid w:val="00C77E6D"/>
    <w:rsid w:val="00C802E0"/>
    <w:rsid w:val="00C806AA"/>
    <w:rsid w:val="00C80C7E"/>
    <w:rsid w:val="00C81950"/>
    <w:rsid w:val="00C81E92"/>
    <w:rsid w:val="00C82143"/>
    <w:rsid w:val="00C82D0B"/>
    <w:rsid w:val="00C82D0F"/>
    <w:rsid w:val="00C82D2A"/>
    <w:rsid w:val="00C833C8"/>
    <w:rsid w:val="00C839DB"/>
    <w:rsid w:val="00C83EEF"/>
    <w:rsid w:val="00C847AB"/>
    <w:rsid w:val="00C8552C"/>
    <w:rsid w:val="00C856E9"/>
    <w:rsid w:val="00C85BD8"/>
    <w:rsid w:val="00C85DC2"/>
    <w:rsid w:val="00C867AB"/>
    <w:rsid w:val="00C86C73"/>
    <w:rsid w:val="00C86F08"/>
    <w:rsid w:val="00C8706D"/>
    <w:rsid w:val="00C87348"/>
    <w:rsid w:val="00C8759B"/>
    <w:rsid w:val="00C87AAF"/>
    <w:rsid w:val="00C905A0"/>
    <w:rsid w:val="00C905A3"/>
    <w:rsid w:val="00C907E3"/>
    <w:rsid w:val="00C91346"/>
    <w:rsid w:val="00C91516"/>
    <w:rsid w:val="00C92A0E"/>
    <w:rsid w:val="00C92C52"/>
    <w:rsid w:val="00C92FB6"/>
    <w:rsid w:val="00C9316C"/>
    <w:rsid w:val="00C93961"/>
    <w:rsid w:val="00C94695"/>
    <w:rsid w:val="00C948FE"/>
    <w:rsid w:val="00C95830"/>
    <w:rsid w:val="00C95A82"/>
    <w:rsid w:val="00C96387"/>
    <w:rsid w:val="00C971A3"/>
    <w:rsid w:val="00C97892"/>
    <w:rsid w:val="00CA0A3F"/>
    <w:rsid w:val="00CA1C32"/>
    <w:rsid w:val="00CA1E0D"/>
    <w:rsid w:val="00CA1E22"/>
    <w:rsid w:val="00CA246E"/>
    <w:rsid w:val="00CA2670"/>
    <w:rsid w:val="00CA30D2"/>
    <w:rsid w:val="00CA3695"/>
    <w:rsid w:val="00CA4741"/>
    <w:rsid w:val="00CA4A1A"/>
    <w:rsid w:val="00CA4B5C"/>
    <w:rsid w:val="00CA4EBC"/>
    <w:rsid w:val="00CA6498"/>
    <w:rsid w:val="00CA662A"/>
    <w:rsid w:val="00CA6D7E"/>
    <w:rsid w:val="00CA7444"/>
    <w:rsid w:val="00CB0C57"/>
    <w:rsid w:val="00CB0FA0"/>
    <w:rsid w:val="00CB192E"/>
    <w:rsid w:val="00CB1C64"/>
    <w:rsid w:val="00CB253A"/>
    <w:rsid w:val="00CB2B02"/>
    <w:rsid w:val="00CB33BC"/>
    <w:rsid w:val="00CB34D0"/>
    <w:rsid w:val="00CB3619"/>
    <w:rsid w:val="00CB3982"/>
    <w:rsid w:val="00CB39AD"/>
    <w:rsid w:val="00CB3AB0"/>
    <w:rsid w:val="00CB3F0E"/>
    <w:rsid w:val="00CB4436"/>
    <w:rsid w:val="00CB78ED"/>
    <w:rsid w:val="00CB7B72"/>
    <w:rsid w:val="00CC07E0"/>
    <w:rsid w:val="00CC1B37"/>
    <w:rsid w:val="00CC22CF"/>
    <w:rsid w:val="00CC23BC"/>
    <w:rsid w:val="00CC23EC"/>
    <w:rsid w:val="00CC2570"/>
    <w:rsid w:val="00CC2E95"/>
    <w:rsid w:val="00CC532A"/>
    <w:rsid w:val="00CC56E5"/>
    <w:rsid w:val="00CC64D7"/>
    <w:rsid w:val="00CC710E"/>
    <w:rsid w:val="00CC73CD"/>
    <w:rsid w:val="00CC792B"/>
    <w:rsid w:val="00CD052E"/>
    <w:rsid w:val="00CD0E58"/>
    <w:rsid w:val="00CD1360"/>
    <w:rsid w:val="00CD17E4"/>
    <w:rsid w:val="00CD1BF1"/>
    <w:rsid w:val="00CD2658"/>
    <w:rsid w:val="00CD2690"/>
    <w:rsid w:val="00CD2719"/>
    <w:rsid w:val="00CD29FB"/>
    <w:rsid w:val="00CD2A32"/>
    <w:rsid w:val="00CD3B06"/>
    <w:rsid w:val="00CD435C"/>
    <w:rsid w:val="00CD4472"/>
    <w:rsid w:val="00CD48E6"/>
    <w:rsid w:val="00CD5E98"/>
    <w:rsid w:val="00CD7518"/>
    <w:rsid w:val="00CD7573"/>
    <w:rsid w:val="00CD7AAF"/>
    <w:rsid w:val="00CE04CA"/>
    <w:rsid w:val="00CE07EA"/>
    <w:rsid w:val="00CE2EAB"/>
    <w:rsid w:val="00CE5ED3"/>
    <w:rsid w:val="00CE6146"/>
    <w:rsid w:val="00CE6BAD"/>
    <w:rsid w:val="00CE6BC9"/>
    <w:rsid w:val="00CE7064"/>
    <w:rsid w:val="00CE7C14"/>
    <w:rsid w:val="00CE7DD4"/>
    <w:rsid w:val="00CF04F5"/>
    <w:rsid w:val="00CF06EF"/>
    <w:rsid w:val="00CF298A"/>
    <w:rsid w:val="00CF4A92"/>
    <w:rsid w:val="00CF5233"/>
    <w:rsid w:val="00CF558F"/>
    <w:rsid w:val="00CF5A3B"/>
    <w:rsid w:val="00CF6032"/>
    <w:rsid w:val="00CF6820"/>
    <w:rsid w:val="00CF6A20"/>
    <w:rsid w:val="00CF6A8F"/>
    <w:rsid w:val="00CF7925"/>
    <w:rsid w:val="00CF7D59"/>
    <w:rsid w:val="00D01C3C"/>
    <w:rsid w:val="00D02101"/>
    <w:rsid w:val="00D028AA"/>
    <w:rsid w:val="00D02C89"/>
    <w:rsid w:val="00D03A2D"/>
    <w:rsid w:val="00D04522"/>
    <w:rsid w:val="00D048E7"/>
    <w:rsid w:val="00D049FD"/>
    <w:rsid w:val="00D0520A"/>
    <w:rsid w:val="00D07419"/>
    <w:rsid w:val="00D10274"/>
    <w:rsid w:val="00D1047E"/>
    <w:rsid w:val="00D104F4"/>
    <w:rsid w:val="00D10932"/>
    <w:rsid w:val="00D124DD"/>
    <w:rsid w:val="00D12518"/>
    <w:rsid w:val="00D125D6"/>
    <w:rsid w:val="00D15029"/>
    <w:rsid w:val="00D157EB"/>
    <w:rsid w:val="00D15E38"/>
    <w:rsid w:val="00D16A87"/>
    <w:rsid w:val="00D16EE2"/>
    <w:rsid w:val="00D17717"/>
    <w:rsid w:val="00D179DD"/>
    <w:rsid w:val="00D20B3E"/>
    <w:rsid w:val="00D214DC"/>
    <w:rsid w:val="00D22C9F"/>
    <w:rsid w:val="00D233C8"/>
    <w:rsid w:val="00D247ED"/>
    <w:rsid w:val="00D2526A"/>
    <w:rsid w:val="00D254F9"/>
    <w:rsid w:val="00D25881"/>
    <w:rsid w:val="00D25A80"/>
    <w:rsid w:val="00D25E57"/>
    <w:rsid w:val="00D26E27"/>
    <w:rsid w:val="00D27B9D"/>
    <w:rsid w:val="00D30029"/>
    <w:rsid w:val="00D3024E"/>
    <w:rsid w:val="00D3040E"/>
    <w:rsid w:val="00D30539"/>
    <w:rsid w:val="00D306C2"/>
    <w:rsid w:val="00D309A1"/>
    <w:rsid w:val="00D31527"/>
    <w:rsid w:val="00D32559"/>
    <w:rsid w:val="00D326CA"/>
    <w:rsid w:val="00D32799"/>
    <w:rsid w:val="00D33497"/>
    <w:rsid w:val="00D340A4"/>
    <w:rsid w:val="00D34FF1"/>
    <w:rsid w:val="00D3750C"/>
    <w:rsid w:val="00D37A05"/>
    <w:rsid w:val="00D40E51"/>
    <w:rsid w:val="00D410C2"/>
    <w:rsid w:val="00D41CDA"/>
    <w:rsid w:val="00D422A6"/>
    <w:rsid w:val="00D4245D"/>
    <w:rsid w:val="00D430AB"/>
    <w:rsid w:val="00D430D2"/>
    <w:rsid w:val="00D43364"/>
    <w:rsid w:val="00D43547"/>
    <w:rsid w:val="00D43DB4"/>
    <w:rsid w:val="00D442A6"/>
    <w:rsid w:val="00D45012"/>
    <w:rsid w:val="00D4551E"/>
    <w:rsid w:val="00D45635"/>
    <w:rsid w:val="00D45C54"/>
    <w:rsid w:val="00D45CF2"/>
    <w:rsid w:val="00D46502"/>
    <w:rsid w:val="00D467DE"/>
    <w:rsid w:val="00D46F4A"/>
    <w:rsid w:val="00D474FA"/>
    <w:rsid w:val="00D4775D"/>
    <w:rsid w:val="00D501AE"/>
    <w:rsid w:val="00D50B24"/>
    <w:rsid w:val="00D5103B"/>
    <w:rsid w:val="00D52301"/>
    <w:rsid w:val="00D526EB"/>
    <w:rsid w:val="00D52E91"/>
    <w:rsid w:val="00D543E5"/>
    <w:rsid w:val="00D54439"/>
    <w:rsid w:val="00D548E9"/>
    <w:rsid w:val="00D55C7B"/>
    <w:rsid w:val="00D570ED"/>
    <w:rsid w:val="00D5715D"/>
    <w:rsid w:val="00D573B1"/>
    <w:rsid w:val="00D57F14"/>
    <w:rsid w:val="00D60B3F"/>
    <w:rsid w:val="00D60DDE"/>
    <w:rsid w:val="00D60F5E"/>
    <w:rsid w:val="00D61203"/>
    <w:rsid w:val="00D61623"/>
    <w:rsid w:val="00D62149"/>
    <w:rsid w:val="00D624ED"/>
    <w:rsid w:val="00D63ECB"/>
    <w:rsid w:val="00D64629"/>
    <w:rsid w:val="00D64D84"/>
    <w:rsid w:val="00D64D9C"/>
    <w:rsid w:val="00D660B0"/>
    <w:rsid w:val="00D66A6E"/>
    <w:rsid w:val="00D712E9"/>
    <w:rsid w:val="00D71E44"/>
    <w:rsid w:val="00D7262F"/>
    <w:rsid w:val="00D73061"/>
    <w:rsid w:val="00D7323D"/>
    <w:rsid w:val="00D74477"/>
    <w:rsid w:val="00D7478E"/>
    <w:rsid w:val="00D75969"/>
    <w:rsid w:val="00D75F45"/>
    <w:rsid w:val="00D75FC3"/>
    <w:rsid w:val="00D76425"/>
    <w:rsid w:val="00D76867"/>
    <w:rsid w:val="00D76BE1"/>
    <w:rsid w:val="00D76D04"/>
    <w:rsid w:val="00D770F5"/>
    <w:rsid w:val="00D77993"/>
    <w:rsid w:val="00D77C1E"/>
    <w:rsid w:val="00D8130C"/>
    <w:rsid w:val="00D81507"/>
    <w:rsid w:val="00D825B6"/>
    <w:rsid w:val="00D83502"/>
    <w:rsid w:val="00D8378C"/>
    <w:rsid w:val="00D85E85"/>
    <w:rsid w:val="00D86353"/>
    <w:rsid w:val="00D86496"/>
    <w:rsid w:val="00D86591"/>
    <w:rsid w:val="00D869BD"/>
    <w:rsid w:val="00D86BF2"/>
    <w:rsid w:val="00D87037"/>
    <w:rsid w:val="00D87BDE"/>
    <w:rsid w:val="00D91035"/>
    <w:rsid w:val="00D92445"/>
    <w:rsid w:val="00D931A4"/>
    <w:rsid w:val="00D93859"/>
    <w:rsid w:val="00D94225"/>
    <w:rsid w:val="00D94780"/>
    <w:rsid w:val="00D94B71"/>
    <w:rsid w:val="00D95E82"/>
    <w:rsid w:val="00D96097"/>
    <w:rsid w:val="00D96C5A"/>
    <w:rsid w:val="00D9712A"/>
    <w:rsid w:val="00D9718E"/>
    <w:rsid w:val="00D97243"/>
    <w:rsid w:val="00D97FCD"/>
    <w:rsid w:val="00DA0E72"/>
    <w:rsid w:val="00DA29AE"/>
    <w:rsid w:val="00DA31AE"/>
    <w:rsid w:val="00DA379B"/>
    <w:rsid w:val="00DA3A7E"/>
    <w:rsid w:val="00DA3D61"/>
    <w:rsid w:val="00DA4572"/>
    <w:rsid w:val="00DA4BE1"/>
    <w:rsid w:val="00DA514F"/>
    <w:rsid w:val="00DA641F"/>
    <w:rsid w:val="00DA6708"/>
    <w:rsid w:val="00DA68D6"/>
    <w:rsid w:val="00DA6B9B"/>
    <w:rsid w:val="00DA6BE0"/>
    <w:rsid w:val="00DA6FF7"/>
    <w:rsid w:val="00DA728C"/>
    <w:rsid w:val="00DB01C1"/>
    <w:rsid w:val="00DB08CD"/>
    <w:rsid w:val="00DB0D89"/>
    <w:rsid w:val="00DB14EF"/>
    <w:rsid w:val="00DB174D"/>
    <w:rsid w:val="00DB1ACC"/>
    <w:rsid w:val="00DB24EE"/>
    <w:rsid w:val="00DB283A"/>
    <w:rsid w:val="00DB36BC"/>
    <w:rsid w:val="00DB3A76"/>
    <w:rsid w:val="00DB3D52"/>
    <w:rsid w:val="00DB454F"/>
    <w:rsid w:val="00DB461B"/>
    <w:rsid w:val="00DB4B5E"/>
    <w:rsid w:val="00DB51C5"/>
    <w:rsid w:val="00DB53DD"/>
    <w:rsid w:val="00DB5C0C"/>
    <w:rsid w:val="00DB669C"/>
    <w:rsid w:val="00DB6881"/>
    <w:rsid w:val="00DB6A1C"/>
    <w:rsid w:val="00DB6E54"/>
    <w:rsid w:val="00DB70D3"/>
    <w:rsid w:val="00DB7A19"/>
    <w:rsid w:val="00DB7C99"/>
    <w:rsid w:val="00DB7FDE"/>
    <w:rsid w:val="00DC04CF"/>
    <w:rsid w:val="00DC0558"/>
    <w:rsid w:val="00DC0B88"/>
    <w:rsid w:val="00DC0F51"/>
    <w:rsid w:val="00DC14FD"/>
    <w:rsid w:val="00DC174B"/>
    <w:rsid w:val="00DC1B61"/>
    <w:rsid w:val="00DC1C14"/>
    <w:rsid w:val="00DC23A0"/>
    <w:rsid w:val="00DC25DD"/>
    <w:rsid w:val="00DC27D1"/>
    <w:rsid w:val="00DC2E94"/>
    <w:rsid w:val="00DC36C6"/>
    <w:rsid w:val="00DC45C6"/>
    <w:rsid w:val="00DC4769"/>
    <w:rsid w:val="00DC502D"/>
    <w:rsid w:val="00DC5264"/>
    <w:rsid w:val="00DC5291"/>
    <w:rsid w:val="00DC55A0"/>
    <w:rsid w:val="00DC55C9"/>
    <w:rsid w:val="00DC5843"/>
    <w:rsid w:val="00DC58F4"/>
    <w:rsid w:val="00DC595B"/>
    <w:rsid w:val="00DC5DEA"/>
    <w:rsid w:val="00DC67B1"/>
    <w:rsid w:val="00DC715B"/>
    <w:rsid w:val="00DC73FE"/>
    <w:rsid w:val="00DC7B83"/>
    <w:rsid w:val="00DC7C78"/>
    <w:rsid w:val="00DD00B3"/>
    <w:rsid w:val="00DD053C"/>
    <w:rsid w:val="00DD0D6F"/>
    <w:rsid w:val="00DD1159"/>
    <w:rsid w:val="00DD1317"/>
    <w:rsid w:val="00DD2277"/>
    <w:rsid w:val="00DD2D46"/>
    <w:rsid w:val="00DD2FBF"/>
    <w:rsid w:val="00DD326E"/>
    <w:rsid w:val="00DD3985"/>
    <w:rsid w:val="00DD5BBB"/>
    <w:rsid w:val="00DD5F71"/>
    <w:rsid w:val="00DD6824"/>
    <w:rsid w:val="00DD693D"/>
    <w:rsid w:val="00DD6C59"/>
    <w:rsid w:val="00DD790B"/>
    <w:rsid w:val="00DD7ACB"/>
    <w:rsid w:val="00DD7BA4"/>
    <w:rsid w:val="00DE00F6"/>
    <w:rsid w:val="00DE0920"/>
    <w:rsid w:val="00DE0F67"/>
    <w:rsid w:val="00DE199C"/>
    <w:rsid w:val="00DE2027"/>
    <w:rsid w:val="00DE4C85"/>
    <w:rsid w:val="00DE512B"/>
    <w:rsid w:val="00DE58E7"/>
    <w:rsid w:val="00DE60B1"/>
    <w:rsid w:val="00DE72F0"/>
    <w:rsid w:val="00DE75D0"/>
    <w:rsid w:val="00DE75DF"/>
    <w:rsid w:val="00DF044D"/>
    <w:rsid w:val="00DF1341"/>
    <w:rsid w:val="00DF1677"/>
    <w:rsid w:val="00DF2D24"/>
    <w:rsid w:val="00DF2ED8"/>
    <w:rsid w:val="00DF3713"/>
    <w:rsid w:val="00DF4300"/>
    <w:rsid w:val="00DF44D4"/>
    <w:rsid w:val="00DF5062"/>
    <w:rsid w:val="00DF51BB"/>
    <w:rsid w:val="00DF552F"/>
    <w:rsid w:val="00DF6705"/>
    <w:rsid w:val="00DF7C51"/>
    <w:rsid w:val="00E003A5"/>
    <w:rsid w:val="00E0062D"/>
    <w:rsid w:val="00E00846"/>
    <w:rsid w:val="00E012D6"/>
    <w:rsid w:val="00E01870"/>
    <w:rsid w:val="00E01DFD"/>
    <w:rsid w:val="00E020A6"/>
    <w:rsid w:val="00E025CC"/>
    <w:rsid w:val="00E02FA4"/>
    <w:rsid w:val="00E0469B"/>
    <w:rsid w:val="00E0508F"/>
    <w:rsid w:val="00E059C0"/>
    <w:rsid w:val="00E06F3C"/>
    <w:rsid w:val="00E07BC3"/>
    <w:rsid w:val="00E07C6A"/>
    <w:rsid w:val="00E07F7C"/>
    <w:rsid w:val="00E10991"/>
    <w:rsid w:val="00E114CE"/>
    <w:rsid w:val="00E115C6"/>
    <w:rsid w:val="00E11E17"/>
    <w:rsid w:val="00E12071"/>
    <w:rsid w:val="00E12946"/>
    <w:rsid w:val="00E12C2E"/>
    <w:rsid w:val="00E12D6E"/>
    <w:rsid w:val="00E13058"/>
    <w:rsid w:val="00E141DD"/>
    <w:rsid w:val="00E15451"/>
    <w:rsid w:val="00E15503"/>
    <w:rsid w:val="00E160DF"/>
    <w:rsid w:val="00E16B8C"/>
    <w:rsid w:val="00E16EB1"/>
    <w:rsid w:val="00E174A0"/>
    <w:rsid w:val="00E178D3"/>
    <w:rsid w:val="00E200BA"/>
    <w:rsid w:val="00E20D26"/>
    <w:rsid w:val="00E210E5"/>
    <w:rsid w:val="00E21875"/>
    <w:rsid w:val="00E23082"/>
    <w:rsid w:val="00E2378E"/>
    <w:rsid w:val="00E23F01"/>
    <w:rsid w:val="00E240A4"/>
    <w:rsid w:val="00E240F2"/>
    <w:rsid w:val="00E24D20"/>
    <w:rsid w:val="00E259ED"/>
    <w:rsid w:val="00E25A8B"/>
    <w:rsid w:val="00E25D95"/>
    <w:rsid w:val="00E25F3F"/>
    <w:rsid w:val="00E25F74"/>
    <w:rsid w:val="00E26ED5"/>
    <w:rsid w:val="00E31028"/>
    <w:rsid w:val="00E316AF"/>
    <w:rsid w:val="00E31906"/>
    <w:rsid w:val="00E31B1B"/>
    <w:rsid w:val="00E32562"/>
    <w:rsid w:val="00E32C48"/>
    <w:rsid w:val="00E32D4C"/>
    <w:rsid w:val="00E33757"/>
    <w:rsid w:val="00E33BB7"/>
    <w:rsid w:val="00E343A0"/>
    <w:rsid w:val="00E34720"/>
    <w:rsid w:val="00E35182"/>
    <w:rsid w:val="00E3597D"/>
    <w:rsid w:val="00E35AAF"/>
    <w:rsid w:val="00E36904"/>
    <w:rsid w:val="00E36D07"/>
    <w:rsid w:val="00E37BF7"/>
    <w:rsid w:val="00E37F5D"/>
    <w:rsid w:val="00E400D3"/>
    <w:rsid w:val="00E407F1"/>
    <w:rsid w:val="00E40949"/>
    <w:rsid w:val="00E41255"/>
    <w:rsid w:val="00E41AC8"/>
    <w:rsid w:val="00E42779"/>
    <w:rsid w:val="00E428C8"/>
    <w:rsid w:val="00E4305C"/>
    <w:rsid w:val="00E43423"/>
    <w:rsid w:val="00E44265"/>
    <w:rsid w:val="00E44FA2"/>
    <w:rsid w:val="00E46E36"/>
    <w:rsid w:val="00E47CF9"/>
    <w:rsid w:val="00E50AF4"/>
    <w:rsid w:val="00E50F78"/>
    <w:rsid w:val="00E51081"/>
    <w:rsid w:val="00E510E2"/>
    <w:rsid w:val="00E51B36"/>
    <w:rsid w:val="00E53D0A"/>
    <w:rsid w:val="00E53DDD"/>
    <w:rsid w:val="00E557F9"/>
    <w:rsid w:val="00E567C2"/>
    <w:rsid w:val="00E57918"/>
    <w:rsid w:val="00E61214"/>
    <w:rsid w:val="00E61EA6"/>
    <w:rsid w:val="00E62EEC"/>
    <w:rsid w:val="00E632F5"/>
    <w:rsid w:val="00E638DA"/>
    <w:rsid w:val="00E64E47"/>
    <w:rsid w:val="00E64F14"/>
    <w:rsid w:val="00E65E8E"/>
    <w:rsid w:val="00E678EE"/>
    <w:rsid w:val="00E678EF"/>
    <w:rsid w:val="00E7120F"/>
    <w:rsid w:val="00E71A48"/>
    <w:rsid w:val="00E71FBA"/>
    <w:rsid w:val="00E7226D"/>
    <w:rsid w:val="00E7251F"/>
    <w:rsid w:val="00E732D3"/>
    <w:rsid w:val="00E7463C"/>
    <w:rsid w:val="00E7466C"/>
    <w:rsid w:val="00E7492B"/>
    <w:rsid w:val="00E74B7A"/>
    <w:rsid w:val="00E75709"/>
    <w:rsid w:val="00E75DE2"/>
    <w:rsid w:val="00E768B5"/>
    <w:rsid w:val="00E777C7"/>
    <w:rsid w:val="00E77BF9"/>
    <w:rsid w:val="00E80FB8"/>
    <w:rsid w:val="00E815B7"/>
    <w:rsid w:val="00E82462"/>
    <w:rsid w:val="00E82EEF"/>
    <w:rsid w:val="00E832D9"/>
    <w:rsid w:val="00E859FA"/>
    <w:rsid w:val="00E873B2"/>
    <w:rsid w:val="00E90A20"/>
    <w:rsid w:val="00E90E44"/>
    <w:rsid w:val="00E90EC7"/>
    <w:rsid w:val="00E910F5"/>
    <w:rsid w:val="00E912F1"/>
    <w:rsid w:val="00E91766"/>
    <w:rsid w:val="00E91797"/>
    <w:rsid w:val="00E91E29"/>
    <w:rsid w:val="00E91ECE"/>
    <w:rsid w:val="00E9253B"/>
    <w:rsid w:val="00E934E2"/>
    <w:rsid w:val="00E94449"/>
    <w:rsid w:val="00E94EB9"/>
    <w:rsid w:val="00E953DB"/>
    <w:rsid w:val="00E95849"/>
    <w:rsid w:val="00E95CE3"/>
    <w:rsid w:val="00E9661B"/>
    <w:rsid w:val="00E97485"/>
    <w:rsid w:val="00E97DE4"/>
    <w:rsid w:val="00E97F5F"/>
    <w:rsid w:val="00E97F77"/>
    <w:rsid w:val="00EA2F3E"/>
    <w:rsid w:val="00EA3403"/>
    <w:rsid w:val="00EA3839"/>
    <w:rsid w:val="00EA3B66"/>
    <w:rsid w:val="00EA3EAE"/>
    <w:rsid w:val="00EA4397"/>
    <w:rsid w:val="00EA45B0"/>
    <w:rsid w:val="00EA714F"/>
    <w:rsid w:val="00EA72EA"/>
    <w:rsid w:val="00EA7565"/>
    <w:rsid w:val="00EB05B2"/>
    <w:rsid w:val="00EB0B60"/>
    <w:rsid w:val="00EB1B8B"/>
    <w:rsid w:val="00EB1DBB"/>
    <w:rsid w:val="00EB1EDB"/>
    <w:rsid w:val="00EB2320"/>
    <w:rsid w:val="00EB23A0"/>
    <w:rsid w:val="00EB3A9F"/>
    <w:rsid w:val="00EB3C9C"/>
    <w:rsid w:val="00EB4819"/>
    <w:rsid w:val="00EB58C7"/>
    <w:rsid w:val="00EB5968"/>
    <w:rsid w:val="00EB5A77"/>
    <w:rsid w:val="00EB5BD6"/>
    <w:rsid w:val="00EB5D21"/>
    <w:rsid w:val="00EB6933"/>
    <w:rsid w:val="00EB6D7E"/>
    <w:rsid w:val="00EB7322"/>
    <w:rsid w:val="00EB73AD"/>
    <w:rsid w:val="00EB77C8"/>
    <w:rsid w:val="00EB7B81"/>
    <w:rsid w:val="00EC0168"/>
    <w:rsid w:val="00EC0C80"/>
    <w:rsid w:val="00EC11D9"/>
    <w:rsid w:val="00EC1606"/>
    <w:rsid w:val="00EC1BC8"/>
    <w:rsid w:val="00EC1C5B"/>
    <w:rsid w:val="00EC227D"/>
    <w:rsid w:val="00EC30A6"/>
    <w:rsid w:val="00EC327F"/>
    <w:rsid w:val="00EC38E6"/>
    <w:rsid w:val="00EC3A9B"/>
    <w:rsid w:val="00EC408B"/>
    <w:rsid w:val="00EC40CD"/>
    <w:rsid w:val="00EC4B6C"/>
    <w:rsid w:val="00EC5966"/>
    <w:rsid w:val="00EC5FDE"/>
    <w:rsid w:val="00EC6527"/>
    <w:rsid w:val="00EC6929"/>
    <w:rsid w:val="00EC6AFD"/>
    <w:rsid w:val="00EC70AC"/>
    <w:rsid w:val="00EC7219"/>
    <w:rsid w:val="00ED0698"/>
    <w:rsid w:val="00ED16FE"/>
    <w:rsid w:val="00ED253E"/>
    <w:rsid w:val="00ED391F"/>
    <w:rsid w:val="00ED449E"/>
    <w:rsid w:val="00ED6C80"/>
    <w:rsid w:val="00ED7967"/>
    <w:rsid w:val="00ED7EBA"/>
    <w:rsid w:val="00EE085D"/>
    <w:rsid w:val="00EE23C8"/>
    <w:rsid w:val="00EE31EB"/>
    <w:rsid w:val="00EE452B"/>
    <w:rsid w:val="00EE57CE"/>
    <w:rsid w:val="00EE6113"/>
    <w:rsid w:val="00EE62EE"/>
    <w:rsid w:val="00EE73E0"/>
    <w:rsid w:val="00EF0A2F"/>
    <w:rsid w:val="00EF1338"/>
    <w:rsid w:val="00EF312F"/>
    <w:rsid w:val="00EF352F"/>
    <w:rsid w:val="00EF3702"/>
    <w:rsid w:val="00EF3A41"/>
    <w:rsid w:val="00EF44A7"/>
    <w:rsid w:val="00EF48D6"/>
    <w:rsid w:val="00EF6E84"/>
    <w:rsid w:val="00EF7E3C"/>
    <w:rsid w:val="00F000E2"/>
    <w:rsid w:val="00F0032F"/>
    <w:rsid w:val="00F006B2"/>
    <w:rsid w:val="00F0092F"/>
    <w:rsid w:val="00F00CBA"/>
    <w:rsid w:val="00F01C03"/>
    <w:rsid w:val="00F01FFD"/>
    <w:rsid w:val="00F033A4"/>
    <w:rsid w:val="00F039E1"/>
    <w:rsid w:val="00F0476F"/>
    <w:rsid w:val="00F04929"/>
    <w:rsid w:val="00F049D6"/>
    <w:rsid w:val="00F04B8D"/>
    <w:rsid w:val="00F05B57"/>
    <w:rsid w:val="00F0620F"/>
    <w:rsid w:val="00F0665B"/>
    <w:rsid w:val="00F07F20"/>
    <w:rsid w:val="00F11F80"/>
    <w:rsid w:val="00F12839"/>
    <w:rsid w:val="00F12CD5"/>
    <w:rsid w:val="00F12DFE"/>
    <w:rsid w:val="00F13888"/>
    <w:rsid w:val="00F1459E"/>
    <w:rsid w:val="00F14D38"/>
    <w:rsid w:val="00F15F1E"/>
    <w:rsid w:val="00F16248"/>
    <w:rsid w:val="00F165BB"/>
    <w:rsid w:val="00F169B1"/>
    <w:rsid w:val="00F1709B"/>
    <w:rsid w:val="00F2020C"/>
    <w:rsid w:val="00F20406"/>
    <w:rsid w:val="00F20A60"/>
    <w:rsid w:val="00F20BE2"/>
    <w:rsid w:val="00F2233F"/>
    <w:rsid w:val="00F22CB8"/>
    <w:rsid w:val="00F23079"/>
    <w:rsid w:val="00F23378"/>
    <w:rsid w:val="00F23788"/>
    <w:rsid w:val="00F239BF"/>
    <w:rsid w:val="00F23C02"/>
    <w:rsid w:val="00F2762C"/>
    <w:rsid w:val="00F30C2F"/>
    <w:rsid w:val="00F32A2C"/>
    <w:rsid w:val="00F32D0A"/>
    <w:rsid w:val="00F331E0"/>
    <w:rsid w:val="00F35433"/>
    <w:rsid w:val="00F354B4"/>
    <w:rsid w:val="00F373C4"/>
    <w:rsid w:val="00F37AB4"/>
    <w:rsid w:val="00F37BB0"/>
    <w:rsid w:val="00F37CD7"/>
    <w:rsid w:val="00F37CE7"/>
    <w:rsid w:val="00F37E25"/>
    <w:rsid w:val="00F40063"/>
    <w:rsid w:val="00F403DC"/>
    <w:rsid w:val="00F40A30"/>
    <w:rsid w:val="00F41FE3"/>
    <w:rsid w:val="00F42419"/>
    <w:rsid w:val="00F43587"/>
    <w:rsid w:val="00F43665"/>
    <w:rsid w:val="00F43E93"/>
    <w:rsid w:val="00F448AA"/>
    <w:rsid w:val="00F455AB"/>
    <w:rsid w:val="00F45ACB"/>
    <w:rsid w:val="00F45AFC"/>
    <w:rsid w:val="00F47271"/>
    <w:rsid w:val="00F47EDD"/>
    <w:rsid w:val="00F50654"/>
    <w:rsid w:val="00F507EE"/>
    <w:rsid w:val="00F5124E"/>
    <w:rsid w:val="00F51956"/>
    <w:rsid w:val="00F519EA"/>
    <w:rsid w:val="00F51ACC"/>
    <w:rsid w:val="00F51E83"/>
    <w:rsid w:val="00F51FCF"/>
    <w:rsid w:val="00F52F5F"/>
    <w:rsid w:val="00F5441C"/>
    <w:rsid w:val="00F5442C"/>
    <w:rsid w:val="00F545D2"/>
    <w:rsid w:val="00F546CA"/>
    <w:rsid w:val="00F54E97"/>
    <w:rsid w:val="00F5637F"/>
    <w:rsid w:val="00F579CF"/>
    <w:rsid w:val="00F6069D"/>
    <w:rsid w:val="00F610EF"/>
    <w:rsid w:val="00F61C55"/>
    <w:rsid w:val="00F61DD9"/>
    <w:rsid w:val="00F623AC"/>
    <w:rsid w:val="00F62C18"/>
    <w:rsid w:val="00F62D00"/>
    <w:rsid w:val="00F654E3"/>
    <w:rsid w:val="00F66773"/>
    <w:rsid w:val="00F66F43"/>
    <w:rsid w:val="00F701F0"/>
    <w:rsid w:val="00F702BB"/>
    <w:rsid w:val="00F7040A"/>
    <w:rsid w:val="00F70A90"/>
    <w:rsid w:val="00F70DFA"/>
    <w:rsid w:val="00F71C0F"/>
    <w:rsid w:val="00F71E90"/>
    <w:rsid w:val="00F73055"/>
    <w:rsid w:val="00F73599"/>
    <w:rsid w:val="00F747CC"/>
    <w:rsid w:val="00F75049"/>
    <w:rsid w:val="00F753B8"/>
    <w:rsid w:val="00F75B0F"/>
    <w:rsid w:val="00F764C8"/>
    <w:rsid w:val="00F76F57"/>
    <w:rsid w:val="00F77E25"/>
    <w:rsid w:val="00F808DC"/>
    <w:rsid w:val="00F80933"/>
    <w:rsid w:val="00F80AFB"/>
    <w:rsid w:val="00F80B9D"/>
    <w:rsid w:val="00F80C67"/>
    <w:rsid w:val="00F80EFA"/>
    <w:rsid w:val="00F81280"/>
    <w:rsid w:val="00F81795"/>
    <w:rsid w:val="00F818CE"/>
    <w:rsid w:val="00F82BF3"/>
    <w:rsid w:val="00F836EC"/>
    <w:rsid w:val="00F83A9F"/>
    <w:rsid w:val="00F840E8"/>
    <w:rsid w:val="00F841BD"/>
    <w:rsid w:val="00F84E65"/>
    <w:rsid w:val="00F84FB3"/>
    <w:rsid w:val="00F85278"/>
    <w:rsid w:val="00F853C2"/>
    <w:rsid w:val="00F85516"/>
    <w:rsid w:val="00F85C75"/>
    <w:rsid w:val="00F86BB1"/>
    <w:rsid w:val="00F86D13"/>
    <w:rsid w:val="00F87B0F"/>
    <w:rsid w:val="00F87BDD"/>
    <w:rsid w:val="00F90867"/>
    <w:rsid w:val="00F9088F"/>
    <w:rsid w:val="00F9146B"/>
    <w:rsid w:val="00F947AF"/>
    <w:rsid w:val="00F95096"/>
    <w:rsid w:val="00F95E74"/>
    <w:rsid w:val="00F96B5D"/>
    <w:rsid w:val="00F96EB1"/>
    <w:rsid w:val="00F97650"/>
    <w:rsid w:val="00FA07DE"/>
    <w:rsid w:val="00FA0EC9"/>
    <w:rsid w:val="00FA12E5"/>
    <w:rsid w:val="00FA183D"/>
    <w:rsid w:val="00FA1DEE"/>
    <w:rsid w:val="00FA270E"/>
    <w:rsid w:val="00FA282E"/>
    <w:rsid w:val="00FA2A3E"/>
    <w:rsid w:val="00FA3CCF"/>
    <w:rsid w:val="00FA54BA"/>
    <w:rsid w:val="00FA5566"/>
    <w:rsid w:val="00FA667B"/>
    <w:rsid w:val="00FA6A22"/>
    <w:rsid w:val="00FA6E9C"/>
    <w:rsid w:val="00FA7181"/>
    <w:rsid w:val="00FB00D2"/>
    <w:rsid w:val="00FB0A15"/>
    <w:rsid w:val="00FB1017"/>
    <w:rsid w:val="00FB2216"/>
    <w:rsid w:val="00FB2D6D"/>
    <w:rsid w:val="00FB3E69"/>
    <w:rsid w:val="00FB42FF"/>
    <w:rsid w:val="00FB46D0"/>
    <w:rsid w:val="00FB56F4"/>
    <w:rsid w:val="00FB5BF2"/>
    <w:rsid w:val="00FB5E5B"/>
    <w:rsid w:val="00FB67DB"/>
    <w:rsid w:val="00FB6FCD"/>
    <w:rsid w:val="00FB7351"/>
    <w:rsid w:val="00FB7671"/>
    <w:rsid w:val="00FB7735"/>
    <w:rsid w:val="00FC04AA"/>
    <w:rsid w:val="00FC163A"/>
    <w:rsid w:val="00FC2006"/>
    <w:rsid w:val="00FC26F6"/>
    <w:rsid w:val="00FC2746"/>
    <w:rsid w:val="00FC2930"/>
    <w:rsid w:val="00FC29E0"/>
    <w:rsid w:val="00FC3909"/>
    <w:rsid w:val="00FC3AAB"/>
    <w:rsid w:val="00FC3B77"/>
    <w:rsid w:val="00FC3E15"/>
    <w:rsid w:val="00FC413F"/>
    <w:rsid w:val="00FC4172"/>
    <w:rsid w:val="00FC4C20"/>
    <w:rsid w:val="00FC5534"/>
    <w:rsid w:val="00FC5919"/>
    <w:rsid w:val="00FC60C9"/>
    <w:rsid w:val="00FC64CD"/>
    <w:rsid w:val="00FC6EEB"/>
    <w:rsid w:val="00FC732C"/>
    <w:rsid w:val="00FC7912"/>
    <w:rsid w:val="00FC799A"/>
    <w:rsid w:val="00FD0729"/>
    <w:rsid w:val="00FD08BB"/>
    <w:rsid w:val="00FD0CFE"/>
    <w:rsid w:val="00FD291C"/>
    <w:rsid w:val="00FD3A47"/>
    <w:rsid w:val="00FD4BAA"/>
    <w:rsid w:val="00FD533E"/>
    <w:rsid w:val="00FD64BD"/>
    <w:rsid w:val="00FD6849"/>
    <w:rsid w:val="00FE1410"/>
    <w:rsid w:val="00FE255E"/>
    <w:rsid w:val="00FE4A6A"/>
    <w:rsid w:val="00FE5DB5"/>
    <w:rsid w:val="00FE6155"/>
    <w:rsid w:val="00FE669A"/>
    <w:rsid w:val="00FE66C2"/>
    <w:rsid w:val="00FE692F"/>
    <w:rsid w:val="00FE6A24"/>
    <w:rsid w:val="00FE740A"/>
    <w:rsid w:val="00FE7515"/>
    <w:rsid w:val="00FE7E32"/>
    <w:rsid w:val="00FE7E68"/>
    <w:rsid w:val="00FF13E9"/>
    <w:rsid w:val="00FF20DA"/>
    <w:rsid w:val="00FF2114"/>
    <w:rsid w:val="00FF28BB"/>
    <w:rsid w:val="00FF3120"/>
    <w:rsid w:val="00FF3302"/>
    <w:rsid w:val="00FF346E"/>
    <w:rsid w:val="00FF39E1"/>
    <w:rsid w:val="00FF3CE4"/>
    <w:rsid w:val="00FF406A"/>
    <w:rsid w:val="00FF4564"/>
    <w:rsid w:val="00FF6758"/>
    <w:rsid w:val="00FF72B5"/>
    <w:rsid w:val="00FF73E1"/>
    <w:rsid w:val="0ABB795D"/>
    <w:rsid w:val="0C6EFBAD"/>
    <w:rsid w:val="1C155E33"/>
    <w:rsid w:val="1DC8295D"/>
    <w:rsid w:val="1E144389"/>
    <w:rsid w:val="33F88BD5"/>
    <w:rsid w:val="34C44879"/>
    <w:rsid w:val="38ABE42F"/>
    <w:rsid w:val="3AF7AF84"/>
    <w:rsid w:val="4232F0F6"/>
    <w:rsid w:val="43468968"/>
    <w:rsid w:val="4B3872F0"/>
    <w:rsid w:val="534384D5"/>
    <w:rsid w:val="588D38A7"/>
    <w:rsid w:val="64A39224"/>
    <w:rsid w:val="6719EDC7"/>
  </w:rsids>
  <m:mathPr>
    <m:mathFont m:val="Cambria Math"/>
    <m:brkBin m:val="before"/>
    <m:brkBinSub m:val="--"/>
    <m:smallFrac/>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88A1B0"/>
  <w15:docId w15:val="{7CEADF5D-292E-4447-B13A-745A00FAB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iPriority="99" w:unhideWhenUsed="1"/>
    <w:lsdException w:name="macro" w:uiPriority="99"/>
    <w:lsdException w:name="toa heading" w:semiHidden="1" w:uiPriority="99" w:unhideWhenUsed="1"/>
    <w:lsdException w:name="List" w:semiHidden="1" w:uiPriority="99" w:unhideWhenUsed="1"/>
    <w:lsdException w:name="List Bullet" w:uiPriority="99"/>
    <w:lsdException w:name="List Number" w:uiPriority="99"/>
    <w:lsdException w:name="List 2" w:semiHidden="1" w:uiPriority="99" w:unhideWhenUsed="1"/>
    <w:lsdException w:name="List 3" w:semiHidden="1" w:uiPriority="99"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uiPriority="99"/>
    <w:lsdException w:name="List Continue 4" w:uiPriority="99"/>
    <w:lsdException w:name="List Continue 5" w:uiPriority="99"/>
    <w:lsdException w:name="Message Header" w:uiPriority="99"/>
    <w:lsdException w:name="Subtitle" w:uiPriority="99"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E5EE7"/>
    <w:rPr>
      <w:rFonts w:ascii="Arial" w:hAnsi="Arial" w:cs="Arial"/>
      <w:sz w:val="24"/>
      <w:szCs w:val="24"/>
    </w:rPr>
  </w:style>
  <w:style w:type="paragraph" w:styleId="Nadpis1">
    <w:name w:val="heading 1"/>
    <w:aliases w:val="NAKIT Heading 1,h1,H1,Základní kapitola,Kapitola,Chapter,1,section,ASAPHeading 1,Celého textu,V_Head1,Záhlaví 1,Kapitola1,Kapitola2,Kapitola3,Kapitola4,Kapitola5,Kapitola11,Kapitola21,Kapitola31,Kapitola41,Kapitola6,Kapitola12,Kapitola22"/>
    <w:basedOn w:val="Normln"/>
    <w:next w:val="Normln"/>
    <w:link w:val="Nadpis1Char"/>
    <w:uiPriority w:val="99"/>
    <w:qFormat/>
    <w:rsid w:val="00205615"/>
    <w:pPr>
      <w:keepNext/>
      <w:numPr>
        <w:numId w:val="4"/>
      </w:numPr>
      <w:spacing w:before="240" w:after="60" w:line="360" w:lineRule="auto"/>
      <w:jc w:val="both"/>
      <w:outlineLvl w:val="0"/>
    </w:pPr>
    <w:rPr>
      <w:b/>
      <w:bCs/>
      <w:kern w:val="32"/>
      <w:sz w:val="32"/>
      <w:szCs w:val="32"/>
    </w:rPr>
  </w:style>
  <w:style w:type="paragraph" w:styleId="Nadpis2">
    <w:name w:val="heading 2"/>
    <w:aliases w:val="NAKIT Heading 2"/>
    <w:basedOn w:val="Normln"/>
    <w:next w:val="Normln"/>
    <w:link w:val="Nadpis2Char"/>
    <w:uiPriority w:val="9"/>
    <w:unhideWhenUsed/>
    <w:qFormat/>
    <w:rsid w:val="0075043C"/>
    <w:pPr>
      <w:keepNext/>
      <w:keepLines/>
      <w:spacing w:before="200" w:line="360" w:lineRule="auto"/>
      <w:jc w:val="both"/>
      <w:outlineLvl w:val="1"/>
    </w:pPr>
    <w:rPr>
      <w:rFonts w:asciiTheme="majorHAnsi" w:eastAsiaTheme="majorEastAsia" w:hAnsiTheme="majorHAnsi" w:cstheme="majorBidi"/>
      <w:b/>
      <w:bCs/>
      <w:color w:val="4F81BD" w:themeColor="accent1"/>
      <w:sz w:val="26"/>
      <w:szCs w:val="26"/>
    </w:rPr>
  </w:style>
  <w:style w:type="paragraph" w:styleId="Nadpis3">
    <w:name w:val="heading 3"/>
    <w:aliases w:val="NAKIT Heading 3,Podkapitola podkapitoly základní kapitoly,Podkapitola2,H3,Nadpis_3_úroveň,Záhlaví 3,V_Head3,V_Head31,V_Head32,ASAPHeading 3,Sub Paragraph,Podkapitola21,Podkapitola 2,Podkapitola 21,Podkapitola 22,Podkapitola 23,Podkapitola 24"/>
    <w:basedOn w:val="Normln"/>
    <w:next w:val="Normln"/>
    <w:link w:val="Nadpis3Char"/>
    <w:qFormat/>
    <w:rsid w:val="00205615"/>
    <w:pPr>
      <w:keepNext/>
      <w:numPr>
        <w:ilvl w:val="2"/>
        <w:numId w:val="1"/>
      </w:numPr>
      <w:spacing w:before="240" w:after="60" w:line="360" w:lineRule="auto"/>
      <w:jc w:val="both"/>
      <w:outlineLvl w:val="2"/>
    </w:pPr>
    <w:rPr>
      <w:b/>
      <w:bCs/>
      <w:sz w:val="26"/>
      <w:szCs w:val="26"/>
    </w:rPr>
  </w:style>
  <w:style w:type="paragraph" w:styleId="Nadpis4">
    <w:name w:val="heading 4"/>
    <w:aliases w:val="NAKIT Heading 4,Odstavec 11,Odstavec 12,Odstavec 13,Odstavec 14,Odstavec 111,Odstavec 121,Odstavec 131,Odstavec 15,Odstavec 141,Odstavec 16,Odstavec 112,Odstavec 122,Odstavec 132,Odstavec 142,Odstavec 17,Odstavec 18,Odstavec 113,Odstavec 123"/>
    <w:basedOn w:val="Normln"/>
    <w:next w:val="cpNormal"/>
    <w:link w:val="Nadpis4Char"/>
    <w:qFormat/>
    <w:rsid w:val="0075043C"/>
    <w:pPr>
      <w:keepNext/>
      <w:keepLines/>
      <w:tabs>
        <w:tab w:val="num" w:pos="2608"/>
      </w:tabs>
      <w:spacing w:before="260" w:after="120" w:line="260" w:lineRule="atLeast"/>
      <w:ind w:left="1702" w:hanging="851"/>
      <w:outlineLvl w:val="3"/>
    </w:pPr>
    <w:rPr>
      <w:rFonts w:cs="Times New Roman"/>
      <w:b/>
      <w:bCs/>
      <w:iCs/>
      <w:color w:val="000000"/>
      <w:sz w:val="22"/>
      <w:szCs w:val="22"/>
      <w:lang w:eastAsia="en-US"/>
    </w:rPr>
  </w:style>
  <w:style w:type="paragraph" w:styleId="Nadpis5">
    <w:name w:val="heading 5"/>
    <w:basedOn w:val="Normln"/>
    <w:next w:val="cpNormal"/>
    <w:link w:val="Nadpis5Char"/>
    <w:uiPriority w:val="9"/>
    <w:qFormat/>
    <w:rsid w:val="0075043C"/>
    <w:pPr>
      <w:keepNext/>
      <w:keepLines/>
      <w:tabs>
        <w:tab w:val="num" w:pos="3686"/>
      </w:tabs>
      <w:spacing w:before="260" w:after="120" w:line="260" w:lineRule="atLeast"/>
      <w:ind w:left="2098" w:hanging="964"/>
      <w:outlineLvl w:val="4"/>
    </w:pPr>
    <w:rPr>
      <w:rFonts w:cs="Times New Roman"/>
      <w:b/>
      <w:color w:val="000000"/>
      <w:sz w:val="20"/>
      <w:szCs w:val="22"/>
      <w:lang w:eastAsia="en-US"/>
    </w:rPr>
  </w:style>
  <w:style w:type="paragraph" w:styleId="Nadpis6">
    <w:name w:val="heading 6"/>
    <w:basedOn w:val="Normln"/>
    <w:next w:val="Normln"/>
    <w:link w:val="Nadpis6Char"/>
    <w:semiHidden/>
    <w:unhideWhenUsed/>
    <w:qFormat/>
    <w:rsid w:val="0010233B"/>
    <w:pPr>
      <w:keepNext/>
      <w:keepLines/>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9"/>
    <w:qFormat/>
    <w:rsid w:val="003D74F6"/>
    <w:pPr>
      <w:autoSpaceDE w:val="0"/>
      <w:autoSpaceDN w:val="0"/>
      <w:adjustRightInd w:val="0"/>
      <w:spacing w:before="240" w:after="60"/>
      <w:outlineLvl w:val="6"/>
    </w:pPr>
    <w:rPr>
      <w:rFonts w:ascii="Times New Roman" w:hAnsi="Times New Roman" w:cs="Times New Roman"/>
      <w:lang w:val="en-US" w:eastAsia="en-US"/>
    </w:rPr>
  </w:style>
  <w:style w:type="paragraph" w:styleId="Nadpis8">
    <w:name w:val="heading 8"/>
    <w:basedOn w:val="Normln"/>
    <w:next w:val="Normln"/>
    <w:link w:val="Nadpis8Char"/>
    <w:uiPriority w:val="99"/>
    <w:qFormat/>
    <w:rsid w:val="003D74F6"/>
    <w:pPr>
      <w:autoSpaceDE w:val="0"/>
      <w:autoSpaceDN w:val="0"/>
      <w:adjustRightInd w:val="0"/>
      <w:spacing w:before="240" w:after="60"/>
      <w:outlineLvl w:val="7"/>
    </w:pPr>
    <w:rPr>
      <w:rFonts w:ascii="Times New Roman" w:hAnsi="Times New Roman" w:cs="Times New Roman"/>
      <w:i/>
      <w:iCs/>
      <w:sz w:val="20"/>
      <w:szCs w:val="20"/>
      <w:lang w:val="en-US" w:eastAsia="en-US"/>
    </w:rPr>
  </w:style>
  <w:style w:type="paragraph" w:styleId="Nadpis9">
    <w:name w:val="heading 9"/>
    <w:basedOn w:val="Normln"/>
    <w:next w:val="Normln"/>
    <w:link w:val="Nadpis9Char"/>
    <w:uiPriority w:val="99"/>
    <w:qFormat/>
    <w:rsid w:val="003D74F6"/>
    <w:pPr>
      <w:autoSpaceDE w:val="0"/>
      <w:autoSpaceDN w:val="0"/>
      <w:adjustRightInd w:val="0"/>
      <w:spacing w:before="240" w:after="60"/>
      <w:outlineLvl w:val="8"/>
    </w:pPr>
    <w:rPr>
      <w:rFonts w:ascii="Times New Roman" w:hAnsi="Times New Roman" w:cs="Times New Roman"/>
      <w:b/>
      <w:bCs/>
      <w:i/>
      <w:iCs/>
      <w:sz w:val="18"/>
      <w:szCs w:val="18"/>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adpis1"/>
    <w:rsid w:val="00205615"/>
    <w:pPr>
      <w:numPr>
        <w:numId w:val="1"/>
      </w:numPr>
      <w:spacing w:after="120"/>
      <w:jc w:val="center"/>
    </w:pPr>
    <w:rPr>
      <w:rFonts w:ascii="Times New Roman" w:hAnsi="Times New Roman"/>
      <w:sz w:val="20"/>
    </w:rPr>
  </w:style>
  <w:style w:type="paragraph" w:customStyle="1" w:styleId="Odstavec2">
    <w:name w:val="Odstavec 2"/>
    <w:basedOn w:val="Normln"/>
    <w:link w:val="Odstavec2Char"/>
    <w:rsid w:val="00205615"/>
    <w:pPr>
      <w:numPr>
        <w:ilvl w:val="1"/>
        <w:numId w:val="1"/>
      </w:numPr>
      <w:spacing w:after="120" w:line="360" w:lineRule="auto"/>
      <w:jc w:val="both"/>
    </w:pPr>
  </w:style>
  <w:style w:type="paragraph" w:styleId="Zhlav">
    <w:name w:val="header"/>
    <w:aliases w:val="h,hd"/>
    <w:basedOn w:val="Normln"/>
    <w:link w:val="ZhlavChar"/>
    <w:uiPriority w:val="99"/>
    <w:rsid w:val="00205615"/>
    <w:pPr>
      <w:tabs>
        <w:tab w:val="center" w:pos="4536"/>
        <w:tab w:val="right" w:pos="9072"/>
      </w:tabs>
      <w:spacing w:after="120" w:line="360" w:lineRule="auto"/>
      <w:jc w:val="both"/>
    </w:pPr>
    <w:rPr>
      <w:rFonts w:ascii="Times New Roman" w:hAnsi="Times New Roman" w:cs="Times New Roman"/>
      <w:sz w:val="20"/>
    </w:rPr>
  </w:style>
  <w:style w:type="paragraph" w:styleId="Zpat">
    <w:name w:val="footer"/>
    <w:basedOn w:val="Normln"/>
    <w:link w:val="ZpatChar"/>
    <w:uiPriority w:val="99"/>
    <w:rsid w:val="00205615"/>
    <w:pPr>
      <w:tabs>
        <w:tab w:val="center" w:pos="4536"/>
        <w:tab w:val="right" w:pos="9072"/>
      </w:tabs>
      <w:spacing w:after="120" w:line="360" w:lineRule="auto"/>
      <w:jc w:val="both"/>
    </w:pPr>
    <w:rPr>
      <w:rFonts w:ascii="Times New Roman" w:hAnsi="Times New Roman" w:cs="Times New Roman"/>
      <w:sz w:val="20"/>
    </w:rPr>
  </w:style>
  <w:style w:type="character" w:customStyle="1" w:styleId="Odstavec2Char">
    <w:name w:val="Odstavec 2 Char"/>
    <w:basedOn w:val="Standardnpsmoodstavce"/>
    <w:link w:val="Odstavec2"/>
    <w:rsid w:val="00205615"/>
    <w:rPr>
      <w:rFonts w:ascii="Arial" w:hAnsi="Arial" w:cs="Arial"/>
      <w:sz w:val="24"/>
      <w:szCs w:val="24"/>
    </w:rPr>
  </w:style>
  <w:style w:type="character" w:customStyle="1" w:styleId="platne1">
    <w:name w:val="platne1"/>
    <w:basedOn w:val="Standardnpsmoodstavce"/>
    <w:uiPriority w:val="99"/>
    <w:rsid w:val="00205615"/>
  </w:style>
  <w:style w:type="paragraph" w:styleId="Zkladntext">
    <w:name w:val="Body Text"/>
    <w:aliases w:val="b"/>
    <w:basedOn w:val="Normln"/>
    <w:link w:val="ZkladntextChar"/>
    <w:uiPriority w:val="99"/>
    <w:rsid w:val="00205615"/>
    <w:pPr>
      <w:spacing w:after="120"/>
    </w:pPr>
    <w:rPr>
      <w:rFonts w:ascii="Times New Roman" w:hAnsi="Times New Roman" w:cs="Times New Roman"/>
      <w:sz w:val="20"/>
      <w:szCs w:val="20"/>
    </w:rPr>
  </w:style>
  <w:style w:type="character" w:customStyle="1" w:styleId="ZhlavChar">
    <w:name w:val="Záhlaví Char"/>
    <w:aliases w:val="h Char,hd Char"/>
    <w:basedOn w:val="Standardnpsmoodstavce"/>
    <w:link w:val="Zhlav"/>
    <w:uiPriority w:val="99"/>
    <w:locked/>
    <w:rsid w:val="00205615"/>
    <w:rPr>
      <w:szCs w:val="24"/>
      <w:lang w:val="cs-CZ" w:eastAsia="cs-CZ" w:bidi="ar-SA"/>
    </w:rPr>
  </w:style>
  <w:style w:type="paragraph" w:styleId="Zkladntextodsazen3">
    <w:name w:val="Body Text Indent 3"/>
    <w:aliases w:val="i3"/>
    <w:basedOn w:val="Normln"/>
    <w:link w:val="Zkladntextodsazen3Char"/>
    <w:uiPriority w:val="99"/>
    <w:rsid w:val="00205615"/>
    <w:pPr>
      <w:spacing w:after="120" w:line="360" w:lineRule="auto"/>
      <w:ind w:left="283"/>
      <w:jc w:val="both"/>
    </w:pPr>
    <w:rPr>
      <w:rFonts w:ascii="Times New Roman" w:hAnsi="Times New Roman" w:cs="Times New Roman"/>
      <w:sz w:val="16"/>
      <w:szCs w:val="16"/>
    </w:rPr>
  </w:style>
  <w:style w:type="character" w:customStyle="1" w:styleId="Zkladntextodsazen3Char">
    <w:name w:val="Základní text odsazený 3 Char"/>
    <w:aliases w:val="i3 Char"/>
    <w:basedOn w:val="Standardnpsmoodstavce"/>
    <w:link w:val="Zkladntextodsazen3"/>
    <w:uiPriority w:val="99"/>
    <w:rsid w:val="00205615"/>
    <w:rPr>
      <w:sz w:val="16"/>
      <w:szCs w:val="16"/>
      <w:lang w:val="cs-CZ" w:eastAsia="cs-CZ" w:bidi="ar-SA"/>
    </w:rPr>
  </w:style>
  <w:style w:type="paragraph" w:styleId="Nzev">
    <w:name w:val="Title"/>
    <w:aliases w:val="tl"/>
    <w:basedOn w:val="Normln"/>
    <w:link w:val="NzevChar"/>
    <w:uiPriority w:val="99"/>
    <w:qFormat/>
    <w:rsid w:val="00205615"/>
    <w:pPr>
      <w:widowControl w:val="0"/>
      <w:tabs>
        <w:tab w:val="right" w:pos="8953"/>
      </w:tabs>
      <w:jc w:val="center"/>
      <w:outlineLvl w:val="0"/>
    </w:pPr>
    <w:rPr>
      <w:sz w:val="38"/>
      <w:szCs w:val="38"/>
      <w:lang w:val="en-GB"/>
    </w:rPr>
  </w:style>
  <w:style w:type="character" w:customStyle="1" w:styleId="NzevChar">
    <w:name w:val="Název Char"/>
    <w:aliases w:val="tl Char"/>
    <w:basedOn w:val="Standardnpsmoodstavce"/>
    <w:link w:val="Nzev"/>
    <w:uiPriority w:val="10"/>
    <w:rsid w:val="00205615"/>
    <w:rPr>
      <w:rFonts w:ascii="Arial" w:hAnsi="Arial" w:cs="Arial"/>
      <w:sz w:val="38"/>
      <w:szCs w:val="38"/>
      <w:lang w:val="en-GB" w:eastAsia="cs-CZ" w:bidi="ar-SA"/>
    </w:rPr>
  </w:style>
  <w:style w:type="character" w:styleId="Odkaznakoment">
    <w:name w:val="annotation reference"/>
    <w:basedOn w:val="Standardnpsmoodstavce"/>
    <w:uiPriority w:val="99"/>
    <w:rsid w:val="002C3F63"/>
    <w:rPr>
      <w:sz w:val="16"/>
      <w:szCs w:val="16"/>
    </w:rPr>
  </w:style>
  <w:style w:type="paragraph" w:styleId="Textkomente">
    <w:name w:val="annotation text"/>
    <w:basedOn w:val="Normln"/>
    <w:link w:val="TextkomenteChar"/>
    <w:uiPriority w:val="99"/>
    <w:rsid w:val="002C3F63"/>
    <w:pPr>
      <w:spacing w:after="120" w:line="360" w:lineRule="auto"/>
      <w:jc w:val="both"/>
    </w:pPr>
    <w:rPr>
      <w:rFonts w:ascii="Times New Roman" w:hAnsi="Times New Roman" w:cs="Times New Roman"/>
      <w:sz w:val="20"/>
      <w:szCs w:val="20"/>
    </w:rPr>
  </w:style>
  <w:style w:type="character" w:customStyle="1" w:styleId="TextkomenteChar">
    <w:name w:val="Text komentáře Char"/>
    <w:basedOn w:val="Standardnpsmoodstavce"/>
    <w:link w:val="Textkomente"/>
    <w:uiPriority w:val="99"/>
    <w:rsid w:val="002C3F63"/>
  </w:style>
  <w:style w:type="paragraph" w:styleId="Pedmtkomente">
    <w:name w:val="annotation subject"/>
    <w:basedOn w:val="Textkomente"/>
    <w:next w:val="Textkomente"/>
    <w:link w:val="PedmtkomenteChar"/>
    <w:uiPriority w:val="99"/>
    <w:rsid w:val="002C3F63"/>
    <w:rPr>
      <w:b/>
      <w:bCs/>
    </w:rPr>
  </w:style>
  <w:style w:type="character" w:customStyle="1" w:styleId="PedmtkomenteChar">
    <w:name w:val="Předmět komentáře Char"/>
    <w:basedOn w:val="TextkomenteChar"/>
    <w:link w:val="Pedmtkomente"/>
    <w:uiPriority w:val="99"/>
    <w:rsid w:val="002C3F63"/>
    <w:rPr>
      <w:b/>
      <w:bCs/>
    </w:rPr>
  </w:style>
  <w:style w:type="paragraph" w:styleId="Textbubliny">
    <w:name w:val="Balloon Text"/>
    <w:basedOn w:val="Normln"/>
    <w:link w:val="TextbublinyChar"/>
    <w:uiPriority w:val="99"/>
    <w:rsid w:val="002C3F63"/>
    <w:pPr>
      <w:jc w:val="both"/>
    </w:pPr>
    <w:rPr>
      <w:rFonts w:ascii="Tahoma" w:hAnsi="Tahoma" w:cs="Tahoma"/>
      <w:sz w:val="16"/>
      <w:szCs w:val="16"/>
    </w:rPr>
  </w:style>
  <w:style w:type="character" w:customStyle="1" w:styleId="TextbublinyChar">
    <w:name w:val="Text bubliny Char"/>
    <w:basedOn w:val="Standardnpsmoodstavce"/>
    <w:link w:val="Textbubliny"/>
    <w:uiPriority w:val="99"/>
    <w:rsid w:val="002C3F63"/>
    <w:rPr>
      <w:rFonts w:ascii="Tahoma" w:hAnsi="Tahoma" w:cs="Tahoma"/>
      <w:sz w:val="16"/>
      <w:szCs w:val="16"/>
    </w:rPr>
  </w:style>
  <w:style w:type="paragraph" w:styleId="Revize">
    <w:name w:val="Revision"/>
    <w:hidden/>
    <w:uiPriority w:val="99"/>
    <w:semiHidden/>
    <w:rsid w:val="00AB6FBD"/>
    <w:rPr>
      <w:szCs w:val="24"/>
    </w:rPr>
  </w:style>
  <w:style w:type="paragraph" w:styleId="Odstavecseseznamem">
    <w:name w:val="List Paragraph"/>
    <w:aliases w:val="NAKIT List Paragraph,Odstavec 1,cp_Odstavec se seznamem,Bullet Number,Bullet List,FooterText,numbered,List Paragraph1,Paragraphe de liste1,Bulletr List Paragraph,列出段落,列出段落1,List Paragraph2,List Paragraph21,A-Odrážky1,nad 1,nad "/>
    <w:basedOn w:val="Normln"/>
    <w:link w:val="OdstavecseseznamemChar"/>
    <w:qFormat/>
    <w:rsid w:val="00A15E67"/>
    <w:pPr>
      <w:suppressAutoHyphens/>
      <w:autoSpaceDN w:val="0"/>
      <w:spacing w:line="320" w:lineRule="atLeast"/>
      <w:ind w:left="720"/>
      <w:jc w:val="both"/>
      <w:textAlignment w:val="baseline"/>
    </w:pPr>
    <w:rPr>
      <w:rFonts w:ascii="Times New Roman" w:hAnsi="Times New Roman" w:cs="Times New Roman"/>
      <w:spacing w:val="2"/>
      <w:sz w:val="20"/>
      <w:szCs w:val="20"/>
    </w:rPr>
  </w:style>
  <w:style w:type="character" w:customStyle="1" w:styleId="ZkladntextChar">
    <w:name w:val="Základní text Char"/>
    <w:aliases w:val="b Char"/>
    <w:basedOn w:val="Standardnpsmoodstavce"/>
    <w:link w:val="Zkladntext"/>
    <w:uiPriority w:val="99"/>
    <w:rsid w:val="00F12839"/>
  </w:style>
  <w:style w:type="character" w:customStyle="1" w:styleId="Nadpis1Char">
    <w:name w:val="Nadpis 1 Char"/>
    <w:aliases w:val="NAKIT Heading 1 Char,h1 Char,H1 Char,Základní kapitola Char,Kapitola Char,Chapter Char,1 Char,section Char,ASAPHeading 1 Char,Celého textu Char,V_Head1 Char,Záhlaví 1 Char,Kapitola1 Char,Kapitola2 Char,Kapitola3 Char,Kapitola4 Char"/>
    <w:basedOn w:val="Standardnpsmoodstavce"/>
    <w:link w:val="Nadpis1"/>
    <w:uiPriority w:val="99"/>
    <w:rsid w:val="00EC1BC8"/>
    <w:rPr>
      <w:rFonts w:ascii="Arial" w:hAnsi="Arial" w:cs="Arial"/>
      <w:b/>
      <w:bCs/>
      <w:kern w:val="32"/>
      <w:sz w:val="32"/>
      <w:szCs w:val="32"/>
    </w:rPr>
  </w:style>
  <w:style w:type="paragraph" w:customStyle="1" w:styleId="cislovani">
    <w:name w:val="cislovani"/>
    <w:link w:val="cislovaniChar"/>
    <w:qFormat/>
    <w:rsid w:val="002B2A3A"/>
    <w:pPr>
      <w:numPr>
        <w:numId w:val="3"/>
      </w:numPr>
      <w:contextualSpacing/>
      <w:jc w:val="right"/>
    </w:pPr>
    <w:rPr>
      <w:sz w:val="18"/>
      <w:szCs w:val="18"/>
    </w:rPr>
  </w:style>
  <w:style w:type="character" w:customStyle="1" w:styleId="cislovani-tabulka2Char">
    <w:name w:val="cislovani-tabulka2 Char"/>
    <w:basedOn w:val="Standardnpsmoodstavce"/>
    <w:rsid w:val="00FF3CE4"/>
    <w:rPr>
      <w:rFonts w:ascii="Arial" w:hAnsi="Arial"/>
    </w:rPr>
  </w:style>
  <w:style w:type="paragraph" w:customStyle="1" w:styleId="nadpisytabulek">
    <w:name w:val="nadpisy tabulek"/>
    <w:basedOn w:val="Odstavecseseznamem"/>
    <w:link w:val="nadpisytabulekChar"/>
    <w:qFormat/>
    <w:rsid w:val="00A524E7"/>
    <w:pPr>
      <w:numPr>
        <w:ilvl w:val="1"/>
        <w:numId w:val="4"/>
      </w:numPr>
      <w:spacing w:after="160" w:line="259" w:lineRule="auto"/>
      <w:contextualSpacing/>
      <w:jc w:val="left"/>
    </w:pPr>
    <w:rPr>
      <w:rFonts w:ascii="Calibri" w:eastAsia="Calibri" w:hAnsi="Calibri"/>
      <w:b/>
      <w:lang w:eastAsia="en-US"/>
    </w:rPr>
  </w:style>
  <w:style w:type="character" w:customStyle="1" w:styleId="cislovaniChar">
    <w:name w:val="cislovani Char"/>
    <w:basedOn w:val="Standardnpsmoodstavce"/>
    <w:link w:val="cislovani"/>
    <w:rsid w:val="002B2A3A"/>
    <w:rPr>
      <w:sz w:val="18"/>
      <w:szCs w:val="18"/>
    </w:rPr>
  </w:style>
  <w:style w:type="paragraph" w:customStyle="1" w:styleId="nadpis1-1">
    <w:name w:val="nadpis1-1"/>
    <w:basedOn w:val="Nadpis1"/>
    <w:link w:val="nadpis1-1Char"/>
    <w:qFormat/>
    <w:rsid w:val="00A524E7"/>
    <w:pPr>
      <w:ind w:left="426" w:hanging="426"/>
    </w:pPr>
    <w:rPr>
      <w:rFonts w:eastAsia="Calibri"/>
      <w:sz w:val="28"/>
      <w:szCs w:val="28"/>
      <w:lang w:eastAsia="en-US"/>
    </w:rPr>
  </w:style>
  <w:style w:type="character" w:customStyle="1" w:styleId="OdstavecseseznamemChar">
    <w:name w:val="Odstavec se seznamem Char"/>
    <w:aliases w:val="NAKIT List Paragraph Char,Odstavec 1 Char,cp_Odstavec se seznamem Char,Bullet Number Char,Bullet List Char,FooterText Char,numbered Char,List Paragraph1 Char,Paragraphe de liste1 Char,Bulletr List Paragraph Char,列出段落 Char"/>
    <w:basedOn w:val="Standardnpsmoodstavce"/>
    <w:link w:val="Odstavecseseznamem"/>
    <w:qFormat/>
    <w:rsid w:val="007968A4"/>
    <w:rPr>
      <w:spacing w:val="2"/>
    </w:rPr>
  </w:style>
  <w:style w:type="character" w:customStyle="1" w:styleId="nadpisytabulekChar">
    <w:name w:val="nadpisy tabulek Char"/>
    <w:basedOn w:val="OdstavecseseznamemChar"/>
    <w:link w:val="nadpisytabulek"/>
    <w:rsid w:val="00A524E7"/>
    <w:rPr>
      <w:rFonts w:ascii="Calibri" w:eastAsia="Calibri" w:hAnsi="Calibri"/>
      <w:b/>
      <w:spacing w:val="2"/>
      <w:lang w:eastAsia="en-US"/>
    </w:rPr>
  </w:style>
  <w:style w:type="paragraph" w:customStyle="1" w:styleId="Odrkya">
    <w:name w:val="Odrážky a)"/>
    <w:basedOn w:val="Odstavecseseznamem"/>
    <w:link w:val="OdrkyaChar"/>
    <w:qFormat/>
    <w:rsid w:val="00C048B4"/>
    <w:pPr>
      <w:numPr>
        <w:ilvl w:val="1"/>
        <w:numId w:val="7"/>
      </w:numPr>
      <w:spacing w:after="120" w:line="240" w:lineRule="auto"/>
      <w:textAlignment w:val="auto"/>
    </w:pPr>
    <w:rPr>
      <w:sz w:val="22"/>
      <w:szCs w:val="22"/>
    </w:rPr>
  </w:style>
  <w:style w:type="character" w:customStyle="1" w:styleId="nadpis1-1Char">
    <w:name w:val="nadpis1-1 Char"/>
    <w:basedOn w:val="Nadpis1Char"/>
    <w:link w:val="nadpis1-1"/>
    <w:rsid w:val="00A524E7"/>
    <w:rPr>
      <w:rFonts w:ascii="Arial" w:eastAsia="Calibri" w:hAnsi="Arial" w:cs="Arial"/>
      <w:b/>
      <w:bCs/>
      <w:kern w:val="32"/>
      <w:sz w:val="28"/>
      <w:szCs w:val="28"/>
      <w:lang w:eastAsia="en-US"/>
    </w:rPr>
  </w:style>
  <w:style w:type="character" w:customStyle="1" w:styleId="Nadpis3Char">
    <w:name w:val="Nadpis 3 Char"/>
    <w:aliases w:val="NAKIT Heading 3 Char,Podkapitola podkapitoly základní kapitoly Char,Podkapitola2 Char,H3 Char,Nadpis_3_úroveň Char,Záhlaví 3 Char,V_Head3 Char,V_Head31 Char,V_Head32 Char,ASAPHeading 3 Char,Sub Paragraph Char,Podkapitola21 Char"/>
    <w:basedOn w:val="Standardnpsmoodstavce"/>
    <w:link w:val="Nadpis3"/>
    <w:rsid w:val="00A524E7"/>
    <w:rPr>
      <w:rFonts w:ascii="Arial" w:hAnsi="Arial" w:cs="Arial"/>
      <w:b/>
      <w:bCs/>
      <w:sz w:val="26"/>
      <w:szCs w:val="26"/>
    </w:rPr>
  </w:style>
  <w:style w:type="character" w:customStyle="1" w:styleId="prilohaChar">
    <w:name w:val="priloha Char"/>
    <w:basedOn w:val="Nadpis3Char"/>
    <w:rsid w:val="00D62149"/>
    <w:rPr>
      <w:rFonts w:ascii="Arial" w:hAnsi="Arial" w:cs="Arial"/>
      <w:b/>
      <w:bCs/>
      <w:sz w:val="32"/>
      <w:szCs w:val="32"/>
    </w:rPr>
  </w:style>
  <w:style w:type="paragraph" w:customStyle="1" w:styleId="Priloha-nadpis1">
    <w:name w:val="Priloha - nadpis 1"/>
    <w:link w:val="Priloha-nadpis1Char"/>
    <w:qFormat/>
    <w:rsid w:val="00584FD0"/>
    <w:pPr>
      <w:numPr>
        <w:numId w:val="5"/>
      </w:numPr>
      <w:spacing w:before="120" w:after="60"/>
      <w:ind w:left="357" w:hanging="357"/>
    </w:pPr>
    <w:rPr>
      <w:rFonts w:cs="Arial"/>
      <w:b/>
      <w:bCs/>
      <w:kern w:val="32"/>
      <w:sz w:val="28"/>
      <w:szCs w:val="32"/>
    </w:rPr>
  </w:style>
  <w:style w:type="paragraph" w:customStyle="1" w:styleId="Priloha-nadpis2">
    <w:name w:val="Priloha - nadpis 2"/>
    <w:link w:val="Priloha-nadpis2Char"/>
    <w:qFormat/>
    <w:rsid w:val="00584FD0"/>
    <w:pPr>
      <w:numPr>
        <w:ilvl w:val="1"/>
        <w:numId w:val="5"/>
      </w:numPr>
      <w:spacing w:before="120" w:after="60"/>
      <w:ind w:left="1134" w:hanging="567"/>
    </w:pPr>
    <w:rPr>
      <w:rFonts w:cs="Arial"/>
      <w:b/>
      <w:bCs/>
      <w:kern w:val="32"/>
      <w:sz w:val="24"/>
      <w:szCs w:val="24"/>
    </w:rPr>
  </w:style>
  <w:style w:type="character" w:customStyle="1" w:styleId="Priloha-nadpis1Char">
    <w:name w:val="Priloha - nadpis 1 Char"/>
    <w:basedOn w:val="Nadpis1Char"/>
    <w:link w:val="Priloha-nadpis1"/>
    <w:rsid w:val="00584FD0"/>
    <w:rPr>
      <w:rFonts w:ascii="Arial" w:hAnsi="Arial" w:cs="Arial"/>
      <w:b/>
      <w:bCs/>
      <w:kern w:val="32"/>
      <w:sz w:val="28"/>
      <w:szCs w:val="32"/>
    </w:rPr>
  </w:style>
  <w:style w:type="paragraph" w:customStyle="1" w:styleId="Priloha-nadpis3">
    <w:name w:val="Priloha - nadpis 3"/>
    <w:basedOn w:val="Priloha-nadpis2"/>
    <w:link w:val="Priloha-nadpis3Char"/>
    <w:qFormat/>
    <w:rsid w:val="00FA5566"/>
    <w:pPr>
      <w:numPr>
        <w:ilvl w:val="2"/>
      </w:numPr>
      <w:ind w:left="1843" w:hanging="709"/>
    </w:pPr>
    <w:rPr>
      <w:sz w:val="22"/>
    </w:rPr>
  </w:style>
  <w:style w:type="character" w:customStyle="1" w:styleId="Priloha-nadpis2Char">
    <w:name w:val="Priloha - nadpis 2 Char"/>
    <w:basedOn w:val="Priloha-nadpis1Char"/>
    <w:link w:val="Priloha-nadpis2"/>
    <w:rsid w:val="00584FD0"/>
    <w:rPr>
      <w:rFonts w:ascii="Arial" w:hAnsi="Arial" w:cs="Arial"/>
      <w:b/>
      <w:bCs/>
      <w:kern w:val="32"/>
      <w:sz w:val="24"/>
      <w:szCs w:val="24"/>
    </w:rPr>
  </w:style>
  <w:style w:type="paragraph" w:customStyle="1" w:styleId="tabulka-zahlavi">
    <w:name w:val="tabulka - zahlavi"/>
    <w:basedOn w:val="Normln"/>
    <w:link w:val="tabulka-zahlaviChar"/>
    <w:qFormat/>
    <w:rsid w:val="00584FD0"/>
    <w:pPr>
      <w:spacing w:line="259" w:lineRule="auto"/>
    </w:pPr>
    <w:rPr>
      <w:rFonts w:ascii="Times New Roman" w:eastAsia="Calibri" w:hAnsi="Times New Roman" w:cs="Calibri"/>
      <w:b/>
      <w:bCs/>
      <w:color w:val="FFFFFF"/>
      <w:sz w:val="18"/>
      <w:szCs w:val="18"/>
      <w:lang w:eastAsia="en-US"/>
    </w:rPr>
  </w:style>
  <w:style w:type="character" w:customStyle="1" w:styleId="Priloha-nadpis3Char">
    <w:name w:val="Priloha - nadpis 3 Char"/>
    <w:basedOn w:val="Priloha-nadpis2Char"/>
    <w:link w:val="Priloha-nadpis3"/>
    <w:rsid w:val="00FA5566"/>
    <w:rPr>
      <w:rFonts w:ascii="Arial" w:hAnsi="Arial" w:cs="Arial"/>
      <w:b/>
      <w:bCs/>
      <w:kern w:val="32"/>
      <w:sz w:val="22"/>
      <w:szCs w:val="24"/>
    </w:rPr>
  </w:style>
  <w:style w:type="character" w:customStyle="1" w:styleId="tabulka-zahlaviChar">
    <w:name w:val="tabulka - zahlavi Char"/>
    <w:link w:val="tabulka-zahlavi"/>
    <w:rsid w:val="00584FD0"/>
    <w:rPr>
      <w:rFonts w:eastAsia="Calibri" w:cs="Calibri"/>
      <w:b/>
      <w:bCs/>
      <w:color w:val="FFFFFF"/>
      <w:sz w:val="18"/>
      <w:szCs w:val="18"/>
      <w:lang w:eastAsia="en-US"/>
    </w:rPr>
  </w:style>
  <w:style w:type="paragraph" w:customStyle="1" w:styleId="tabulka-textspecifikac">
    <w:name w:val="tabulka - text specifikací"/>
    <w:link w:val="tabulka-textspecifikacChar"/>
    <w:qFormat/>
    <w:rsid w:val="00FA54BA"/>
    <w:pPr>
      <w:spacing w:line="259" w:lineRule="auto"/>
    </w:pPr>
    <w:rPr>
      <w:rFonts w:cs="Calibri"/>
      <w:color w:val="000000"/>
      <w:sz w:val="18"/>
      <w:szCs w:val="18"/>
    </w:rPr>
  </w:style>
  <w:style w:type="character" w:customStyle="1" w:styleId="Nadpis2Char">
    <w:name w:val="Nadpis 2 Char"/>
    <w:aliases w:val="NAKIT Heading 2 Char"/>
    <w:basedOn w:val="Standardnpsmoodstavce"/>
    <w:link w:val="Nadpis2"/>
    <w:uiPriority w:val="9"/>
    <w:semiHidden/>
    <w:rsid w:val="0075043C"/>
    <w:rPr>
      <w:rFonts w:asciiTheme="majorHAnsi" w:eastAsiaTheme="majorEastAsia" w:hAnsiTheme="majorHAnsi" w:cstheme="majorBidi"/>
      <w:b/>
      <w:bCs/>
      <w:color w:val="4F81BD" w:themeColor="accent1"/>
      <w:sz w:val="26"/>
      <w:szCs w:val="26"/>
    </w:rPr>
  </w:style>
  <w:style w:type="character" w:customStyle="1" w:styleId="tabulka-textspecifikacChar">
    <w:name w:val="tabulka - text specifikací Char"/>
    <w:basedOn w:val="Standardnpsmoodstavce"/>
    <w:link w:val="tabulka-textspecifikac"/>
    <w:rsid w:val="00FA54BA"/>
    <w:rPr>
      <w:rFonts w:cs="Calibri"/>
      <w:color w:val="000000"/>
      <w:sz w:val="18"/>
      <w:szCs w:val="18"/>
    </w:rPr>
  </w:style>
  <w:style w:type="character" w:customStyle="1" w:styleId="Nadpis4Char">
    <w:name w:val="Nadpis 4 Char"/>
    <w:aliases w:val="NAKIT Heading 4 Char,Odstavec 11 Char,Odstavec 12 Char,Odstavec 13 Char,Odstavec 14 Char,Odstavec 111 Char,Odstavec 121 Char,Odstavec 131 Char,Odstavec 15 Char,Odstavec 141 Char,Odstavec 16 Char,Odstavec 112 Char,Odstavec 122 Char"/>
    <w:basedOn w:val="Standardnpsmoodstavce"/>
    <w:link w:val="Nadpis4"/>
    <w:uiPriority w:val="9"/>
    <w:rsid w:val="0075043C"/>
    <w:rPr>
      <w:rFonts w:ascii="Arial" w:hAnsi="Arial"/>
      <w:b/>
      <w:bCs/>
      <w:iCs/>
      <w:color w:val="000000"/>
      <w:sz w:val="22"/>
      <w:szCs w:val="22"/>
      <w:lang w:eastAsia="en-US"/>
    </w:rPr>
  </w:style>
  <w:style w:type="character" w:customStyle="1" w:styleId="Nadpis5Char">
    <w:name w:val="Nadpis 5 Char"/>
    <w:basedOn w:val="Standardnpsmoodstavce"/>
    <w:link w:val="Nadpis5"/>
    <w:uiPriority w:val="9"/>
    <w:rsid w:val="0075043C"/>
    <w:rPr>
      <w:rFonts w:ascii="Arial" w:hAnsi="Arial"/>
      <w:b/>
      <w:color w:val="000000"/>
      <w:szCs w:val="22"/>
      <w:lang w:eastAsia="en-US"/>
    </w:rPr>
  </w:style>
  <w:style w:type="paragraph" w:customStyle="1" w:styleId="cpNormal">
    <w:name w:val="cp_Normal"/>
    <w:basedOn w:val="Normln"/>
    <w:qFormat/>
    <w:rsid w:val="0075043C"/>
    <w:pPr>
      <w:spacing w:after="260" w:line="260" w:lineRule="atLeast"/>
    </w:pPr>
    <w:rPr>
      <w:rFonts w:ascii="Times New Roman" w:eastAsia="Calibri" w:hAnsi="Times New Roman" w:cs="Times New Roman"/>
      <w:sz w:val="22"/>
      <w:szCs w:val="22"/>
      <w:lang w:eastAsia="en-US"/>
    </w:rPr>
  </w:style>
  <w:style w:type="numbering" w:customStyle="1" w:styleId="NumHeading">
    <w:name w:val="Num_Heading"/>
    <w:basedOn w:val="Bezseznamu"/>
    <w:uiPriority w:val="99"/>
    <w:rsid w:val="0075043C"/>
    <w:pPr>
      <w:numPr>
        <w:numId w:val="6"/>
      </w:numPr>
    </w:pPr>
  </w:style>
  <w:style w:type="paragraph" w:styleId="Zkladntextodsazen">
    <w:name w:val="Body Text Indent"/>
    <w:aliases w:val="i"/>
    <w:basedOn w:val="Normln"/>
    <w:link w:val="ZkladntextodsazenChar"/>
    <w:uiPriority w:val="99"/>
    <w:rsid w:val="00536197"/>
    <w:pPr>
      <w:spacing w:after="120" w:line="360" w:lineRule="auto"/>
      <w:ind w:left="283"/>
      <w:jc w:val="both"/>
    </w:pPr>
    <w:rPr>
      <w:rFonts w:ascii="Times New Roman" w:hAnsi="Times New Roman" w:cs="Times New Roman"/>
      <w:sz w:val="20"/>
    </w:rPr>
  </w:style>
  <w:style w:type="character" w:customStyle="1" w:styleId="ZkladntextodsazenChar">
    <w:name w:val="Základní text odsazený Char"/>
    <w:aliases w:val="i Char"/>
    <w:basedOn w:val="Standardnpsmoodstavce"/>
    <w:link w:val="Zkladntextodsazen"/>
    <w:uiPriority w:val="99"/>
    <w:rsid w:val="00536197"/>
    <w:rPr>
      <w:szCs w:val="24"/>
    </w:rPr>
  </w:style>
  <w:style w:type="paragraph" w:customStyle="1" w:styleId="Nadpis2Podkapitola1Podkapitola11Podkapitola12Podkapitola13Podkapitola14Podkapitola15Podkapitola111Podkapitola121Podkapitola131Podkapitola141Podkapitola16Podkapitola112Podkapitola122Podkapitola132Podkapitola142">
    <w:name w:val="Nadpis 2.Podkapitola 1.Podkapitola 11.Podkapitola 12.Podkapitola 13.Podkapitola 14.Podkapitola 15.Podkapitola 111.Podkapitola 121.Podkapitola 131.Podkapitola 141.Podkapitola 16.Podkapitola 112.Podkapitola 122.Podkapitola 132.Podkapitola 142"/>
    <w:basedOn w:val="Normln"/>
    <w:next w:val="Zkladntext"/>
    <w:rsid w:val="00536197"/>
    <w:pPr>
      <w:suppressAutoHyphens/>
      <w:autoSpaceDE w:val="0"/>
      <w:spacing w:before="240" w:after="120"/>
      <w:jc w:val="both"/>
    </w:pPr>
    <w:rPr>
      <w:rFonts w:ascii="Times New Roman" w:hAnsi="Times New Roman" w:cs="Times New Roman"/>
      <w:kern w:val="1"/>
      <w:sz w:val="20"/>
      <w:lang w:eastAsia="ar-SA"/>
    </w:rPr>
  </w:style>
  <w:style w:type="paragraph" w:customStyle="1" w:styleId="Cislovani-podpora">
    <w:name w:val="Cislovani - podpora"/>
    <w:basedOn w:val="Normln"/>
    <w:link w:val="Cislovani-podporaChar"/>
    <w:qFormat/>
    <w:rsid w:val="00536197"/>
    <w:pPr>
      <w:tabs>
        <w:tab w:val="left" w:pos="567"/>
      </w:tabs>
      <w:spacing w:before="240" w:after="120"/>
      <w:outlineLvl w:val="4"/>
    </w:pPr>
    <w:rPr>
      <w:rFonts w:ascii="Times New Roman" w:eastAsiaTheme="majorEastAsia" w:hAnsi="Times New Roman" w:cstheme="majorBidi"/>
      <w:b/>
      <w:spacing w:val="2"/>
      <w:sz w:val="22"/>
      <w:szCs w:val="22"/>
    </w:rPr>
  </w:style>
  <w:style w:type="character" w:customStyle="1" w:styleId="Cislovani-podporaChar">
    <w:name w:val="Cislovani - podpora Char"/>
    <w:basedOn w:val="OdstavecseseznamemChar"/>
    <w:link w:val="Cislovani-podpora"/>
    <w:rsid w:val="00536197"/>
    <w:rPr>
      <w:rFonts w:eastAsiaTheme="majorEastAsia" w:cstheme="majorBidi"/>
      <w:b/>
      <w:spacing w:val="2"/>
      <w:sz w:val="22"/>
      <w:szCs w:val="22"/>
    </w:rPr>
  </w:style>
  <w:style w:type="paragraph" w:customStyle="1" w:styleId="Podpora-bod1">
    <w:name w:val="Podpora - bod 1"/>
    <w:basedOn w:val="Cislovani-podpora"/>
    <w:link w:val="Podpora-bod1Char"/>
    <w:qFormat/>
    <w:rsid w:val="001E777B"/>
    <w:pPr>
      <w:numPr>
        <w:numId w:val="8"/>
      </w:numPr>
    </w:pPr>
  </w:style>
  <w:style w:type="paragraph" w:customStyle="1" w:styleId="Podpora-bod2">
    <w:name w:val="Podpora - bod 2"/>
    <w:basedOn w:val="Podpora-bod1"/>
    <w:link w:val="Podpora-bod2Char1"/>
    <w:qFormat/>
    <w:rsid w:val="00D85E85"/>
    <w:pPr>
      <w:numPr>
        <w:ilvl w:val="1"/>
      </w:numPr>
    </w:pPr>
    <w:rPr>
      <w:b w:val="0"/>
    </w:rPr>
  </w:style>
  <w:style w:type="character" w:customStyle="1" w:styleId="Podpora-bod1Char">
    <w:name w:val="Podpora - bod 1 Char"/>
    <w:basedOn w:val="Cislovani-podporaChar"/>
    <w:link w:val="Podpora-bod1"/>
    <w:rsid w:val="001E777B"/>
    <w:rPr>
      <w:rFonts w:eastAsiaTheme="majorEastAsia" w:cstheme="majorBidi"/>
      <w:b/>
      <w:spacing w:val="2"/>
      <w:sz w:val="22"/>
      <w:szCs w:val="22"/>
    </w:rPr>
  </w:style>
  <w:style w:type="character" w:customStyle="1" w:styleId="Ploha-nadpisChar">
    <w:name w:val="Příloha - nadpis Char"/>
    <w:basedOn w:val="Standardnpsmoodstavce"/>
    <w:link w:val="Podpora-textChar"/>
    <w:rsid w:val="00A72FFB"/>
    <w:rPr>
      <w:rFonts w:ascii="Arial" w:hAnsi="Arial" w:cs="Arial"/>
      <w:b/>
      <w:bCs/>
      <w:sz w:val="32"/>
      <w:szCs w:val="32"/>
    </w:rPr>
  </w:style>
  <w:style w:type="character" w:customStyle="1" w:styleId="Podpora-bod2Char">
    <w:name w:val="Podpora - bod 2 Char"/>
    <w:basedOn w:val="Podpora-bod1Char"/>
    <w:rsid w:val="001E777B"/>
    <w:rPr>
      <w:rFonts w:eastAsiaTheme="majorEastAsia" w:cstheme="majorBidi"/>
      <w:b w:val="0"/>
      <w:spacing w:val="2"/>
      <w:sz w:val="22"/>
      <w:szCs w:val="22"/>
    </w:rPr>
  </w:style>
  <w:style w:type="paragraph" w:customStyle="1" w:styleId="Smlouva2">
    <w:name w:val="Smlouva 2"/>
    <w:basedOn w:val="Odstavec2"/>
    <w:link w:val="Smlouva2Char"/>
    <w:qFormat/>
    <w:rsid w:val="00C048B4"/>
    <w:pPr>
      <w:numPr>
        <w:ilvl w:val="0"/>
        <w:numId w:val="2"/>
      </w:numPr>
      <w:tabs>
        <w:tab w:val="left" w:pos="709"/>
      </w:tabs>
      <w:spacing w:before="60" w:line="240" w:lineRule="auto"/>
    </w:pPr>
    <w:rPr>
      <w:sz w:val="22"/>
      <w:szCs w:val="22"/>
    </w:rPr>
  </w:style>
  <w:style w:type="character" w:customStyle="1" w:styleId="Podpora-textChar">
    <w:name w:val="Podpora - text Char"/>
    <w:basedOn w:val="OdstavecseseznamemChar"/>
    <w:link w:val="Ploha-nadpisChar"/>
    <w:rsid w:val="001E777B"/>
    <w:rPr>
      <w:spacing w:val="2"/>
      <w:sz w:val="22"/>
      <w:szCs w:val="22"/>
    </w:rPr>
  </w:style>
  <w:style w:type="character" w:customStyle="1" w:styleId="Podpora-bod2Char1">
    <w:name w:val="Podpora - bod 2 Char1"/>
    <w:basedOn w:val="Podpora-bod1Char"/>
    <w:link w:val="Podpora-bod2"/>
    <w:rsid w:val="00D85E85"/>
    <w:rPr>
      <w:rFonts w:eastAsiaTheme="majorEastAsia" w:cstheme="majorBidi"/>
      <w:b w:val="0"/>
      <w:spacing w:val="2"/>
      <w:sz w:val="22"/>
      <w:szCs w:val="22"/>
    </w:rPr>
  </w:style>
  <w:style w:type="character" w:customStyle="1" w:styleId="Priloha-nadpisChar">
    <w:name w:val="Priloha - nadpis Char"/>
    <w:basedOn w:val="Nadpis1Char"/>
    <w:rsid w:val="00D85E85"/>
    <w:rPr>
      <w:rFonts w:ascii="Arial" w:hAnsi="Arial" w:cs="Arial"/>
      <w:b/>
      <w:bCs/>
      <w:kern w:val="32"/>
      <w:sz w:val="32"/>
      <w:szCs w:val="32"/>
    </w:rPr>
  </w:style>
  <w:style w:type="character" w:customStyle="1" w:styleId="Priloha-nadpisChar1">
    <w:name w:val="Priloha - nadpis Char1"/>
    <w:basedOn w:val="Nadpis1Char"/>
    <w:rsid w:val="00D85E85"/>
    <w:rPr>
      <w:rFonts w:ascii="Arial" w:hAnsi="Arial" w:cs="Arial"/>
      <w:b/>
      <w:bCs/>
      <w:kern w:val="32"/>
      <w:sz w:val="32"/>
      <w:szCs w:val="32"/>
    </w:rPr>
  </w:style>
  <w:style w:type="paragraph" w:customStyle="1" w:styleId="Smlouva1">
    <w:name w:val="Smlouva 1"/>
    <w:link w:val="Smlouva1Char"/>
    <w:qFormat/>
    <w:rsid w:val="00C048B4"/>
    <w:pPr>
      <w:tabs>
        <w:tab w:val="num" w:pos="1070"/>
      </w:tabs>
      <w:spacing w:before="360" w:after="240"/>
      <w:ind w:left="1070" w:hanging="390"/>
      <w:jc w:val="center"/>
    </w:pPr>
    <w:rPr>
      <w:b/>
      <w:bCs/>
      <w:kern w:val="32"/>
      <w:sz w:val="22"/>
      <w:szCs w:val="22"/>
    </w:rPr>
  </w:style>
  <w:style w:type="character" w:customStyle="1" w:styleId="Smlouva2Char">
    <w:name w:val="Smlouva 2 Char"/>
    <w:basedOn w:val="Odstavec2Char"/>
    <w:link w:val="Smlouva2"/>
    <w:rsid w:val="00C048B4"/>
    <w:rPr>
      <w:rFonts w:ascii="Arial" w:hAnsi="Arial" w:cs="Arial"/>
      <w:sz w:val="22"/>
      <w:szCs w:val="22"/>
    </w:rPr>
  </w:style>
  <w:style w:type="paragraph" w:customStyle="1" w:styleId="Nadpisploh">
    <w:name w:val="Nadpis příloh"/>
    <w:link w:val="NadpisplohChar"/>
    <w:qFormat/>
    <w:rsid w:val="00FA54BA"/>
    <w:pPr>
      <w:pageBreakBefore/>
      <w:spacing w:after="360"/>
    </w:pPr>
    <w:rPr>
      <w:rFonts w:cs="Arial"/>
      <w:b/>
      <w:bCs/>
      <w:kern w:val="32"/>
      <w:sz w:val="32"/>
      <w:szCs w:val="32"/>
    </w:rPr>
  </w:style>
  <w:style w:type="character" w:customStyle="1" w:styleId="Smlouva1Char">
    <w:name w:val="Smlouva 1 Char"/>
    <w:basedOn w:val="Nadpis1Char"/>
    <w:link w:val="Smlouva1"/>
    <w:rsid w:val="00C048B4"/>
    <w:rPr>
      <w:rFonts w:ascii="Arial" w:hAnsi="Arial" w:cs="Arial"/>
      <w:b/>
      <w:bCs/>
      <w:kern w:val="32"/>
      <w:sz w:val="22"/>
      <w:szCs w:val="22"/>
    </w:rPr>
  </w:style>
  <w:style w:type="character" w:customStyle="1" w:styleId="OdrkyaChar">
    <w:name w:val="Odrážky a) Char"/>
    <w:basedOn w:val="OdstavecseseznamemChar"/>
    <w:link w:val="Odrkya"/>
    <w:rsid w:val="00C048B4"/>
    <w:rPr>
      <w:spacing w:val="2"/>
      <w:sz w:val="22"/>
      <w:szCs w:val="22"/>
    </w:rPr>
  </w:style>
  <w:style w:type="character" w:customStyle="1" w:styleId="NadpisplohChar">
    <w:name w:val="Nadpis příloh Char"/>
    <w:basedOn w:val="Nadpis1Char"/>
    <w:link w:val="Nadpisploh"/>
    <w:rsid w:val="00FA54BA"/>
    <w:rPr>
      <w:rFonts w:ascii="Arial" w:hAnsi="Arial" w:cs="Arial"/>
      <w:b/>
      <w:bCs/>
      <w:kern w:val="32"/>
      <w:sz w:val="32"/>
      <w:szCs w:val="32"/>
    </w:rPr>
  </w:style>
  <w:style w:type="paragraph" w:customStyle="1" w:styleId="CZNzevlnku">
    <w:name w:val="CZ Název článku"/>
    <w:basedOn w:val="Normln"/>
    <w:next w:val="Normln"/>
    <w:rsid w:val="00F05B57"/>
    <w:pPr>
      <w:spacing w:after="240" w:line="288" w:lineRule="auto"/>
      <w:jc w:val="center"/>
    </w:pPr>
    <w:rPr>
      <w:rFonts w:ascii="Century Gothic" w:eastAsia="Calibri" w:hAnsi="Century Gothic" w:cs="Times New Roman"/>
      <w:b/>
      <w:sz w:val="20"/>
    </w:rPr>
  </w:style>
  <w:style w:type="character" w:customStyle="1" w:styleId="CZervenChar">
    <w:name w:val="CZ červeně Char"/>
    <w:rsid w:val="00F05B57"/>
    <w:rPr>
      <w:rFonts w:ascii="Century Gothic" w:eastAsia="Calibri" w:hAnsi="Century Gothic"/>
      <w:i/>
      <w:color w:val="FF0000"/>
      <w:szCs w:val="24"/>
      <w:lang w:val="cs-CZ" w:eastAsia="cs-CZ" w:bidi="ar-SA"/>
    </w:rPr>
  </w:style>
  <w:style w:type="paragraph" w:customStyle="1" w:styleId="paragraf">
    <w:name w:val="paragraf"/>
    <w:basedOn w:val="Odstavecseseznamem"/>
    <w:link w:val="paragrafChar"/>
    <w:qFormat/>
    <w:rsid w:val="001C3035"/>
    <w:pPr>
      <w:numPr>
        <w:numId w:val="9"/>
      </w:numPr>
      <w:suppressAutoHyphens w:val="0"/>
      <w:autoSpaceDN/>
      <w:spacing w:before="240" w:after="200" w:line="276" w:lineRule="auto"/>
      <w:jc w:val="left"/>
      <w:textAlignment w:val="auto"/>
    </w:pPr>
    <w:rPr>
      <w:rFonts w:ascii="Cambria" w:eastAsia="Calibri" w:hAnsi="Cambria"/>
      <w:color w:val="262626"/>
      <w:spacing w:val="0"/>
    </w:rPr>
  </w:style>
  <w:style w:type="character" w:customStyle="1" w:styleId="paragrafChar">
    <w:name w:val="paragraf Char"/>
    <w:link w:val="paragraf"/>
    <w:rsid w:val="001C3035"/>
    <w:rPr>
      <w:rFonts w:ascii="Cambria" w:eastAsia="Calibri" w:hAnsi="Cambria"/>
      <w:color w:val="262626"/>
    </w:rPr>
  </w:style>
  <w:style w:type="character" w:customStyle="1" w:styleId="Nadpis7Char">
    <w:name w:val="Nadpis 7 Char"/>
    <w:basedOn w:val="Standardnpsmoodstavce"/>
    <w:link w:val="Nadpis7"/>
    <w:uiPriority w:val="99"/>
    <w:rsid w:val="003D74F6"/>
    <w:rPr>
      <w:sz w:val="24"/>
      <w:szCs w:val="24"/>
      <w:lang w:val="en-US" w:eastAsia="en-US"/>
    </w:rPr>
  </w:style>
  <w:style w:type="character" w:customStyle="1" w:styleId="Nadpis8Char">
    <w:name w:val="Nadpis 8 Char"/>
    <w:basedOn w:val="Standardnpsmoodstavce"/>
    <w:link w:val="Nadpis8"/>
    <w:uiPriority w:val="99"/>
    <w:rsid w:val="003D74F6"/>
    <w:rPr>
      <w:i/>
      <w:iCs/>
      <w:lang w:val="en-US" w:eastAsia="en-US"/>
    </w:rPr>
  </w:style>
  <w:style w:type="character" w:customStyle="1" w:styleId="Nadpis9Char">
    <w:name w:val="Nadpis 9 Char"/>
    <w:basedOn w:val="Standardnpsmoodstavce"/>
    <w:link w:val="Nadpis9"/>
    <w:uiPriority w:val="99"/>
    <w:rsid w:val="003D74F6"/>
    <w:rPr>
      <w:b/>
      <w:bCs/>
      <w:i/>
      <w:iCs/>
      <w:sz w:val="18"/>
      <w:szCs w:val="18"/>
      <w:lang w:val="en-US" w:eastAsia="en-US"/>
    </w:rPr>
  </w:style>
  <w:style w:type="paragraph" w:styleId="Textpoznpodarou">
    <w:name w:val="footnote text"/>
    <w:aliases w:val="fn"/>
    <w:basedOn w:val="Normln"/>
    <w:link w:val="TextpoznpodarouChar"/>
    <w:uiPriority w:val="99"/>
    <w:rsid w:val="003D74F6"/>
    <w:pPr>
      <w:autoSpaceDE w:val="0"/>
      <w:autoSpaceDN w:val="0"/>
      <w:adjustRightInd w:val="0"/>
      <w:spacing w:after="240"/>
    </w:pPr>
    <w:rPr>
      <w:rFonts w:ascii="Times New Roman" w:hAnsi="Times New Roman" w:cs="Times New Roman"/>
      <w:lang w:val="en-US" w:eastAsia="en-US"/>
    </w:rPr>
  </w:style>
  <w:style w:type="character" w:customStyle="1" w:styleId="TextpoznpodarouChar">
    <w:name w:val="Text pozn. pod čarou Char"/>
    <w:aliases w:val="fn Char"/>
    <w:basedOn w:val="Standardnpsmoodstavce"/>
    <w:link w:val="Textpoznpodarou"/>
    <w:uiPriority w:val="99"/>
    <w:rsid w:val="003D74F6"/>
    <w:rPr>
      <w:sz w:val="24"/>
      <w:szCs w:val="24"/>
      <w:lang w:val="en-US" w:eastAsia="en-US"/>
    </w:rPr>
  </w:style>
  <w:style w:type="character" w:customStyle="1" w:styleId="TrailerWGM">
    <w:name w:val="Trailer WGM"/>
    <w:basedOn w:val="Standardnpsmoodstavce"/>
    <w:uiPriority w:val="99"/>
    <w:rsid w:val="003D74F6"/>
    <w:rPr>
      <w:rFonts w:cs="Times New Roman"/>
      <w:caps/>
      <w:spacing w:val="0"/>
      <w:sz w:val="14"/>
      <w:szCs w:val="14"/>
    </w:rPr>
  </w:style>
  <w:style w:type="character" w:customStyle="1" w:styleId="ZpatChar">
    <w:name w:val="Zápatí Char"/>
    <w:basedOn w:val="Standardnpsmoodstavce"/>
    <w:link w:val="Zpat"/>
    <w:uiPriority w:val="99"/>
    <w:rsid w:val="003D74F6"/>
    <w:rPr>
      <w:szCs w:val="24"/>
    </w:rPr>
  </w:style>
  <w:style w:type="paragraph" w:customStyle="1" w:styleId="BalloonText1">
    <w:name w:val="Balloon Text1"/>
    <w:basedOn w:val="Normln"/>
    <w:uiPriority w:val="99"/>
    <w:semiHidden/>
    <w:rsid w:val="003D74F6"/>
    <w:pPr>
      <w:autoSpaceDE w:val="0"/>
      <w:autoSpaceDN w:val="0"/>
      <w:adjustRightInd w:val="0"/>
    </w:pPr>
    <w:rPr>
      <w:rFonts w:ascii="Tahoma" w:hAnsi="Tahoma" w:cs="Tahoma"/>
      <w:sz w:val="16"/>
      <w:szCs w:val="16"/>
      <w:lang w:val="en-US" w:eastAsia="en-US"/>
    </w:rPr>
  </w:style>
  <w:style w:type="paragraph" w:customStyle="1" w:styleId="BlockText2">
    <w:name w:val="Block Text 2"/>
    <w:aliases w:val="k2"/>
    <w:basedOn w:val="Normln"/>
    <w:uiPriority w:val="99"/>
    <w:rsid w:val="003D74F6"/>
    <w:pPr>
      <w:autoSpaceDE w:val="0"/>
      <w:autoSpaceDN w:val="0"/>
      <w:adjustRightInd w:val="0"/>
      <w:spacing w:line="480" w:lineRule="auto"/>
      <w:ind w:left="1440" w:right="1440"/>
    </w:pPr>
    <w:rPr>
      <w:rFonts w:ascii="Times New Roman" w:hAnsi="Times New Roman" w:cs="Times New Roman"/>
      <w:lang w:val="en-US" w:eastAsia="en-US"/>
    </w:rPr>
  </w:style>
  <w:style w:type="paragraph" w:customStyle="1" w:styleId="BlockTextTab">
    <w:name w:val="Block Text Tab"/>
    <w:aliases w:val="kt"/>
    <w:basedOn w:val="Normln"/>
    <w:uiPriority w:val="99"/>
    <w:rsid w:val="003D74F6"/>
    <w:pPr>
      <w:autoSpaceDE w:val="0"/>
      <w:autoSpaceDN w:val="0"/>
      <w:adjustRightInd w:val="0"/>
      <w:spacing w:after="240"/>
      <w:ind w:left="1440" w:right="1440" w:firstLine="720"/>
    </w:pPr>
    <w:rPr>
      <w:rFonts w:ascii="Times New Roman" w:hAnsi="Times New Roman" w:cs="Times New Roman"/>
      <w:lang w:val="en-US" w:eastAsia="en-US"/>
    </w:rPr>
  </w:style>
  <w:style w:type="paragraph" w:styleId="Textvbloku">
    <w:name w:val="Block Text"/>
    <w:aliases w:val="k"/>
    <w:basedOn w:val="Normln"/>
    <w:uiPriority w:val="99"/>
    <w:rsid w:val="003D74F6"/>
    <w:pPr>
      <w:autoSpaceDE w:val="0"/>
      <w:autoSpaceDN w:val="0"/>
      <w:adjustRightInd w:val="0"/>
      <w:spacing w:after="240"/>
      <w:ind w:left="1440" w:right="1440"/>
    </w:pPr>
    <w:rPr>
      <w:rFonts w:ascii="Times New Roman" w:hAnsi="Times New Roman" w:cs="Times New Roman"/>
      <w:lang w:val="en-US" w:eastAsia="en-US"/>
    </w:rPr>
  </w:style>
  <w:style w:type="paragraph" w:styleId="Zkladntext3">
    <w:name w:val="Body Text 3"/>
    <w:aliases w:val="b3"/>
    <w:basedOn w:val="Normln"/>
    <w:link w:val="Zkladntext3Char"/>
    <w:uiPriority w:val="99"/>
    <w:rsid w:val="003D74F6"/>
    <w:pPr>
      <w:autoSpaceDE w:val="0"/>
      <w:autoSpaceDN w:val="0"/>
      <w:adjustRightInd w:val="0"/>
      <w:spacing w:after="240"/>
    </w:pPr>
    <w:rPr>
      <w:rFonts w:ascii="Times New Roman" w:hAnsi="Times New Roman" w:cs="Times New Roman"/>
      <w:lang w:val="en-US" w:eastAsia="en-US"/>
    </w:rPr>
  </w:style>
  <w:style w:type="character" w:customStyle="1" w:styleId="Zkladntext3Char">
    <w:name w:val="Základní text 3 Char"/>
    <w:aliases w:val="b3 Char"/>
    <w:basedOn w:val="Standardnpsmoodstavce"/>
    <w:link w:val="Zkladntext3"/>
    <w:uiPriority w:val="99"/>
    <w:rsid w:val="003D74F6"/>
    <w:rPr>
      <w:sz w:val="24"/>
      <w:szCs w:val="24"/>
      <w:lang w:val="en-US" w:eastAsia="en-US"/>
    </w:rPr>
  </w:style>
  <w:style w:type="paragraph" w:customStyle="1" w:styleId="BodyText4">
    <w:name w:val="Body Text 4"/>
    <w:aliases w:val="b4"/>
    <w:basedOn w:val="Normln"/>
    <w:uiPriority w:val="99"/>
    <w:rsid w:val="003D74F6"/>
    <w:pPr>
      <w:autoSpaceDE w:val="0"/>
      <w:autoSpaceDN w:val="0"/>
      <w:adjustRightInd w:val="0"/>
      <w:spacing w:line="480" w:lineRule="auto"/>
    </w:pPr>
    <w:rPr>
      <w:rFonts w:ascii="Times New Roman" w:hAnsi="Times New Roman" w:cs="Times New Roman"/>
      <w:lang w:val="en-US" w:eastAsia="en-US"/>
    </w:rPr>
  </w:style>
  <w:style w:type="paragraph" w:styleId="Zkladntext-prvnodsazen2">
    <w:name w:val="Body Text First Indent 2"/>
    <w:aliases w:val="fi2"/>
    <w:basedOn w:val="Normln"/>
    <w:link w:val="Zkladntext-prvnodsazen2Char"/>
    <w:uiPriority w:val="99"/>
    <w:rsid w:val="003D74F6"/>
    <w:pPr>
      <w:autoSpaceDE w:val="0"/>
      <w:autoSpaceDN w:val="0"/>
      <w:adjustRightInd w:val="0"/>
      <w:spacing w:line="480" w:lineRule="auto"/>
      <w:ind w:left="1440" w:firstLine="720"/>
    </w:pPr>
    <w:rPr>
      <w:rFonts w:ascii="Times New Roman" w:hAnsi="Times New Roman" w:cs="Times New Roman"/>
      <w:lang w:val="en-US" w:eastAsia="en-US"/>
    </w:rPr>
  </w:style>
  <w:style w:type="character" w:customStyle="1" w:styleId="Zkladntext-prvnodsazen2Char">
    <w:name w:val="Základní text - první odsazený 2 Char"/>
    <w:aliases w:val="fi2 Char"/>
    <w:basedOn w:val="ZkladntextodsazenChar"/>
    <w:link w:val="Zkladntext-prvnodsazen2"/>
    <w:uiPriority w:val="99"/>
    <w:rsid w:val="003D74F6"/>
    <w:rPr>
      <w:sz w:val="24"/>
      <w:szCs w:val="24"/>
      <w:lang w:val="en-US" w:eastAsia="en-US"/>
    </w:rPr>
  </w:style>
  <w:style w:type="paragraph" w:styleId="Zkladntext-prvnodsazen">
    <w:name w:val="Body Text First Indent"/>
    <w:aliases w:val="fi"/>
    <w:basedOn w:val="Normln"/>
    <w:link w:val="Zkladntext-prvnodsazenChar"/>
    <w:uiPriority w:val="99"/>
    <w:rsid w:val="003D74F6"/>
    <w:pPr>
      <w:autoSpaceDE w:val="0"/>
      <w:autoSpaceDN w:val="0"/>
      <w:adjustRightInd w:val="0"/>
      <w:spacing w:after="240"/>
      <w:ind w:left="1440" w:firstLine="720"/>
    </w:pPr>
    <w:rPr>
      <w:rFonts w:ascii="Times New Roman" w:hAnsi="Times New Roman" w:cs="Times New Roman"/>
      <w:lang w:val="en-US" w:eastAsia="en-US"/>
    </w:rPr>
  </w:style>
  <w:style w:type="character" w:customStyle="1" w:styleId="Zkladntext-prvnodsazenChar">
    <w:name w:val="Základní text - první odsazený Char"/>
    <w:aliases w:val="fi Char"/>
    <w:basedOn w:val="ZkladntextChar"/>
    <w:link w:val="Zkladntext-prvnodsazen"/>
    <w:uiPriority w:val="99"/>
    <w:rsid w:val="003D74F6"/>
    <w:rPr>
      <w:sz w:val="24"/>
      <w:szCs w:val="24"/>
      <w:lang w:val="en-US" w:eastAsia="en-US"/>
    </w:rPr>
  </w:style>
  <w:style w:type="paragraph" w:styleId="Zkladntextodsazen2">
    <w:name w:val="Body Text Indent 2"/>
    <w:aliases w:val="i2"/>
    <w:basedOn w:val="Normln"/>
    <w:link w:val="Zkladntextodsazen2Char"/>
    <w:uiPriority w:val="99"/>
    <w:rsid w:val="003D74F6"/>
    <w:pPr>
      <w:autoSpaceDE w:val="0"/>
      <w:autoSpaceDN w:val="0"/>
      <w:adjustRightInd w:val="0"/>
      <w:spacing w:line="480" w:lineRule="auto"/>
      <w:ind w:left="1440"/>
    </w:pPr>
    <w:rPr>
      <w:rFonts w:ascii="Times New Roman" w:hAnsi="Times New Roman" w:cs="Times New Roman"/>
      <w:lang w:val="en-US" w:eastAsia="en-US"/>
    </w:rPr>
  </w:style>
  <w:style w:type="character" w:customStyle="1" w:styleId="Zkladntextodsazen2Char">
    <w:name w:val="Základní text odsazený 2 Char"/>
    <w:aliases w:val="i2 Char"/>
    <w:basedOn w:val="Standardnpsmoodstavce"/>
    <w:link w:val="Zkladntextodsazen2"/>
    <w:uiPriority w:val="99"/>
    <w:rsid w:val="003D74F6"/>
    <w:rPr>
      <w:sz w:val="24"/>
      <w:szCs w:val="24"/>
      <w:lang w:val="en-US" w:eastAsia="en-US"/>
    </w:rPr>
  </w:style>
  <w:style w:type="paragraph" w:styleId="Titulek">
    <w:name w:val="caption"/>
    <w:basedOn w:val="Normln"/>
    <w:next w:val="Normln"/>
    <w:uiPriority w:val="99"/>
    <w:qFormat/>
    <w:rsid w:val="003D74F6"/>
    <w:pPr>
      <w:autoSpaceDE w:val="0"/>
      <w:autoSpaceDN w:val="0"/>
      <w:adjustRightInd w:val="0"/>
      <w:spacing w:before="120" w:after="120"/>
    </w:pPr>
    <w:rPr>
      <w:rFonts w:ascii="Times New Roman" w:hAnsi="Times New Roman" w:cs="Times New Roman"/>
      <w:b/>
      <w:bCs/>
      <w:lang w:val="en-US" w:eastAsia="en-US"/>
    </w:rPr>
  </w:style>
  <w:style w:type="paragraph" w:customStyle="1" w:styleId="CommentSubject1">
    <w:name w:val="Comment Subject1"/>
    <w:basedOn w:val="Textkomente"/>
    <w:next w:val="Textkomente"/>
    <w:uiPriority w:val="99"/>
    <w:semiHidden/>
    <w:rsid w:val="003D74F6"/>
    <w:pPr>
      <w:autoSpaceDE w:val="0"/>
      <w:autoSpaceDN w:val="0"/>
      <w:adjustRightInd w:val="0"/>
      <w:spacing w:after="0" w:line="240" w:lineRule="auto"/>
      <w:jc w:val="left"/>
    </w:pPr>
    <w:rPr>
      <w:b/>
      <w:bCs/>
      <w:lang w:val="en-US" w:eastAsia="en-US"/>
    </w:rPr>
  </w:style>
  <w:style w:type="paragraph" w:styleId="Textvysvtlivek">
    <w:name w:val="endnote text"/>
    <w:aliases w:val="en"/>
    <w:basedOn w:val="Normln"/>
    <w:link w:val="TextvysvtlivekChar"/>
    <w:uiPriority w:val="99"/>
    <w:rsid w:val="003D74F6"/>
    <w:pPr>
      <w:autoSpaceDE w:val="0"/>
      <w:autoSpaceDN w:val="0"/>
      <w:adjustRightInd w:val="0"/>
      <w:spacing w:after="240"/>
    </w:pPr>
    <w:rPr>
      <w:rFonts w:ascii="Times New Roman" w:hAnsi="Times New Roman" w:cs="Times New Roman"/>
      <w:lang w:val="en-US" w:eastAsia="en-US"/>
    </w:rPr>
  </w:style>
  <w:style w:type="character" w:customStyle="1" w:styleId="TextvysvtlivekChar">
    <w:name w:val="Text vysvětlivek Char"/>
    <w:aliases w:val="en Char"/>
    <w:basedOn w:val="Standardnpsmoodstavce"/>
    <w:link w:val="Textvysvtlivek"/>
    <w:uiPriority w:val="99"/>
    <w:rsid w:val="003D74F6"/>
    <w:rPr>
      <w:sz w:val="24"/>
      <w:szCs w:val="24"/>
      <w:lang w:val="en-US" w:eastAsia="en-US"/>
    </w:rPr>
  </w:style>
  <w:style w:type="paragraph" w:styleId="Adresanaoblku">
    <w:name w:val="envelope address"/>
    <w:basedOn w:val="Normln"/>
    <w:uiPriority w:val="99"/>
    <w:rsid w:val="003D74F6"/>
    <w:pPr>
      <w:framePr w:w="7920" w:h="1980" w:hRule="exact" w:hSpace="180" w:wrap="auto" w:hAnchor="page" w:xAlign="center" w:yAlign="bottom"/>
      <w:autoSpaceDE w:val="0"/>
      <w:autoSpaceDN w:val="0"/>
      <w:adjustRightInd w:val="0"/>
      <w:ind w:left="2880"/>
    </w:pPr>
    <w:rPr>
      <w:rFonts w:ascii="Times New Roman" w:hAnsi="Times New Roman" w:cs="Times New Roman"/>
      <w:lang w:val="en-US" w:eastAsia="en-US"/>
    </w:rPr>
  </w:style>
  <w:style w:type="paragraph" w:styleId="Zptenadresanaoblku">
    <w:name w:val="envelope return"/>
    <w:basedOn w:val="Normln"/>
    <w:uiPriority w:val="99"/>
    <w:rsid w:val="003D74F6"/>
    <w:pPr>
      <w:autoSpaceDE w:val="0"/>
      <w:autoSpaceDN w:val="0"/>
      <w:adjustRightInd w:val="0"/>
    </w:pPr>
    <w:rPr>
      <w:rFonts w:ascii="Times New Roman" w:hAnsi="Times New Roman" w:cs="Times New Roman"/>
      <w:lang w:val="en-US" w:eastAsia="en-US"/>
    </w:rPr>
  </w:style>
  <w:style w:type="paragraph" w:customStyle="1" w:styleId="EnvelopeWGMReturn">
    <w:name w:val="Envelope WGM Return"/>
    <w:basedOn w:val="Normln"/>
    <w:uiPriority w:val="99"/>
    <w:rsid w:val="003D74F6"/>
    <w:pPr>
      <w:autoSpaceDE w:val="0"/>
      <w:autoSpaceDN w:val="0"/>
      <w:adjustRightInd w:val="0"/>
    </w:pPr>
    <w:rPr>
      <w:rFonts w:ascii="Times New Roman" w:hAnsi="Times New Roman" w:cs="Times New Roman"/>
      <w:lang w:val="en-US" w:eastAsia="en-US"/>
    </w:rPr>
  </w:style>
  <w:style w:type="character" w:styleId="Znakapoznpodarou">
    <w:name w:val="footnote reference"/>
    <w:basedOn w:val="Standardnpsmoodstavce"/>
    <w:uiPriority w:val="99"/>
    <w:rsid w:val="003D74F6"/>
    <w:rPr>
      <w:rFonts w:cs="Times New Roman"/>
      <w:spacing w:val="0"/>
      <w:vertAlign w:val="superscript"/>
    </w:rPr>
  </w:style>
  <w:style w:type="paragraph" w:styleId="Rejstk1">
    <w:name w:val="index 1"/>
    <w:basedOn w:val="Normln"/>
    <w:next w:val="Normln"/>
    <w:autoRedefine/>
    <w:uiPriority w:val="99"/>
    <w:rsid w:val="003D74F6"/>
    <w:pPr>
      <w:autoSpaceDE w:val="0"/>
      <w:autoSpaceDN w:val="0"/>
      <w:adjustRightInd w:val="0"/>
      <w:ind w:left="240" w:hanging="240"/>
    </w:pPr>
    <w:rPr>
      <w:rFonts w:ascii="Times New Roman" w:hAnsi="Times New Roman" w:cs="Times New Roman"/>
      <w:lang w:val="en-US" w:eastAsia="en-US"/>
    </w:rPr>
  </w:style>
  <w:style w:type="paragraph" w:styleId="Hlavikarejstku">
    <w:name w:val="index heading"/>
    <w:basedOn w:val="Normln"/>
    <w:next w:val="Rejstk1"/>
    <w:uiPriority w:val="99"/>
    <w:rsid w:val="003D74F6"/>
    <w:pPr>
      <w:autoSpaceDE w:val="0"/>
      <w:autoSpaceDN w:val="0"/>
      <w:adjustRightInd w:val="0"/>
    </w:pPr>
    <w:rPr>
      <w:rFonts w:ascii="Times New Roman" w:hAnsi="Times New Roman" w:cs="Times New Roman"/>
      <w:b/>
      <w:bCs/>
      <w:lang w:val="en-US" w:eastAsia="en-US"/>
    </w:rPr>
  </w:style>
  <w:style w:type="paragraph" w:styleId="Seznam2">
    <w:name w:val="List 2"/>
    <w:aliases w:val="l2"/>
    <w:basedOn w:val="Normln"/>
    <w:uiPriority w:val="99"/>
    <w:rsid w:val="003D74F6"/>
    <w:pPr>
      <w:tabs>
        <w:tab w:val="num" w:pos="1440"/>
      </w:tabs>
      <w:autoSpaceDE w:val="0"/>
      <w:autoSpaceDN w:val="0"/>
      <w:adjustRightInd w:val="0"/>
      <w:spacing w:after="240"/>
      <w:ind w:left="1440" w:hanging="720"/>
    </w:pPr>
    <w:rPr>
      <w:rFonts w:ascii="Times New Roman" w:hAnsi="Times New Roman" w:cs="Times New Roman"/>
      <w:lang w:val="en-US" w:eastAsia="en-US"/>
    </w:rPr>
  </w:style>
  <w:style w:type="paragraph" w:styleId="Seznam3">
    <w:name w:val="List 3"/>
    <w:aliases w:val="l3"/>
    <w:basedOn w:val="Normln"/>
    <w:uiPriority w:val="99"/>
    <w:rsid w:val="003D74F6"/>
    <w:pPr>
      <w:tabs>
        <w:tab w:val="num" w:pos="2160"/>
      </w:tabs>
      <w:autoSpaceDE w:val="0"/>
      <w:autoSpaceDN w:val="0"/>
      <w:adjustRightInd w:val="0"/>
      <w:spacing w:after="240"/>
      <w:ind w:left="2160" w:hanging="720"/>
    </w:pPr>
    <w:rPr>
      <w:rFonts w:ascii="Times New Roman" w:hAnsi="Times New Roman" w:cs="Times New Roman"/>
      <w:lang w:val="en-US" w:eastAsia="en-US"/>
    </w:rPr>
  </w:style>
  <w:style w:type="paragraph" w:styleId="Seznam4">
    <w:name w:val="List 4"/>
    <w:aliases w:val="l4"/>
    <w:basedOn w:val="Normln"/>
    <w:rsid w:val="003D74F6"/>
    <w:pPr>
      <w:tabs>
        <w:tab w:val="num" w:pos="2880"/>
      </w:tabs>
      <w:autoSpaceDE w:val="0"/>
      <w:autoSpaceDN w:val="0"/>
      <w:adjustRightInd w:val="0"/>
      <w:spacing w:after="240"/>
      <w:ind w:left="2880" w:hanging="720"/>
    </w:pPr>
    <w:rPr>
      <w:rFonts w:ascii="Times New Roman" w:hAnsi="Times New Roman" w:cs="Times New Roman"/>
      <w:lang w:val="en-US" w:eastAsia="en-US"/>
    </w:rPr>
  </w:style>
  <w:style w:type="paragraph" w:styleId="Seznam5">
    <w:name w:val="List 5"/>
    <w:aliases w:val="l5"/>
    <w:basedOn w:val="Normln"/>
    <w:rsid w:val="003D74F6"/>
    <w:pPr>
      <w:tabs>
        <w:tab w:val="num" w:pos="3600"/>
      </w:tabs>
      <w:autoSpaceDE w:val="0"/>
      <w:autoSpaceDN w:val="0"/>
      <w:adjustRightInd w:val="0"/>
      <w:spacing w:after="240"/>
      <w:ind w:left="3600" w:hanging="720"/>
    </w:pPr>
    <w:rPr>
      <w:rFonts w:ascii="Times New Roman" w:hAnsi="Times New Roman" w:cs="Times New Roman"/>
      <w:lang w:val="en-US" w:eastAsia="en-US"/>
    </w:rPr>
  </w:style>
  <w:style w:type="paragraph" w:styleId="Seznamsodrkami3">
    <w:name w:val="List Bullet 3"/>
    <w:aliases w:val="lb3"/>
    <w:basedOn w:val="Normln"/>
    <w:autoRedefine/>
    <w:uiPriority w:val="99"/>
    <w:rsid w:val="003D74F6"/>
    <w:pPr>
      <w:tabs>
        <w:tab w:val="num" w:pos="2160"/>
      </w:tabs>
      <w:autoSpaceDE w:val="0"/>
      <w:autoSpaceDN w:val="0"/>
      <w:adjustRightInd w:val="0"/>
      <w:spacing w:after="240"/>
      <w:ind w:left="2160" w:hanging="720"/>
    </w:pPr>
    <w:rPr>
      <w:rFonts w:ascii="Times New Roman" w:hAnsi="Times New Roman" w:cs="Times New Roman"/>
      <w:lang w:val="en-US" w:eastAsia="en-US"/>
    </w:rPr>
  </w:style>
  <w:style w:type="paragraph" w:styleId="Seznamsodrkami4">
    <w:name w:val="List Bullet 4"/>
    <w:aliases w:val="lb4"/>
    <w:basedOn w:val="Normln"/>
    <w:autoRedefine/>
    <w:uiPriority w:val="99"/>
    <w:rsid w:val="003D74F6"/>
    <w:pPr>
      <w:tabs>
        <w:tab w:val="num" w:pos="2880"/>
      </w:tabs>
      <w:autoSpaceDE w:val="0"/>
      <w:autoSpaceDN w:val="0"/>
      <w:adjustRightInd w:val="0"/>
      <w:spacing w:after="240"/>
      <w:ind w:left="2880" w:hanging="720"/>
    </w:pPr>
    <w:rPr>
      <w:rFonts w:ascii="Times New Roman" w:hAnsi="Times New Roman" w:cs="Times New Roman"/>
      <w:lang w:val="en-US" w:eastAsia="en-US"/>
    </w:rPr>
  </w:style>
  <w:style w:type="paragraph" w:styleId="Seznamsodrkami5">
    <w:name w:val="List Bullet 5"/>
    <w:aliases w:val="lb5"/>
    <w:basedOn w:val="Normln"/>
    <w:autoRedefine/>
    <w:uiPriority w:val="99"/>
    <w:rsid w:val="003D74F6"/>
    <w:pPr>
      <w:tabs>
        <w:tab w:val="num" w:pos="3600"/>
      </w:tabs>
      <w:autoSpaceDE w:val="0"/>
      <w:autoSpaceDN w:val="0"/>
      <w:adjustRightInd w:val="0"/>
      <w:spacing w:after="240"/>
      <w:ind w:left="3600" w:hanging="720"/>
    </w:pPr>
    <w:rPr>
      <w:rFonts w:ascii="Times New Roman" w:hAnsi="Times New Roman" w:cs="Times New Roman"/>
      <w:lang w:val="en-US" w:eastAsia="en-US"/>
    </w:rPr>
  </w:style>
  <w:style w:type="paragraph" w:styleId="Seznamsodrkami">
    <w:name w:val="List Bullet"/>
    <w:aliases w:val="lb"/>
    <w:basedOn w:val="Normln"/>
    <w:autoRedefine/>
    <w:uiPriority w:val="99"/>
    <w:rsid w:val="003D74F6"/>
    <w:pPr>
      <w:tabs>
        <w:tab w:val="num" w:pos="720"/>
      </w:tabs>
      <w:autoSpaceDE w:val="0"/>
      <w:autoSpaceDN w:val="0"/>
      <w:adjustRightInd w:val="0"/>
      <w:spacing w:after="240"/>
      <w:ind w:left="720" w:hanging="720"/>
    </w:pPr>
    <w:rPr>
      <w:rFonts w:ascii="Times New Roman" w:hAnsi="Times New Roman" w:cs="Times New Roman"/>
      <w:lang w:val="en-US" w:eastAsia="en-US"/>
    </w:rPr>
  </w:style>
  <w:style w:type="paragraph" w:styleId="Pokraovnseznamu2">
    <w:name w:val="List Continue 2"/>
    <w:aliases w:val="lc2"/>
    <w:basedOn w:val="Normln"/>
    <w:uiPriority w:val="99"/>
    <w:rsid w:val="003D74F6"/>
    <w:pPr>
      <w:autoSpaceDE w:val="0"/>
      <w:autoSpaceDN w:val="0"/>
      <w:adjustRightInd w:val="0"/>
      <w:spacing w:after="240"/>
      <w:ind w:left="1440"/>
    </w:pPr>
    <w:rPr>
      <w:rFonts w:ascii="Times New Roman" w:hAnsi="Times New Roman" w:cs="Times New Roman"/>
      <w:lang w:val="en-US" w:eastAsia="en-US"/>
    </w:rPr>
  </w:style>
  <w:style w:type="paragraph" w:styleId="Pokraovnseznamu3">
    <w:name w:val="List Continue 3"/>
    <w:aliases w:val="lc3"/>
    <w:basedOn w:val="Normln"/>
    <w:uiPriority w:val="99"/>
    <w:rsid w:val="003D74F6"/>
    <w:pPr>
      <w:autoSpaceDE w:val="0"/>
      <w:autoSpaceDN w:val="0"/>
      <w:adjustRightInd w:val="0"/>
      <w:spacing w:after="240"/>
      <w:ind w:left="2160"/>
    </w:pPr>
    <w:rPr>
      <w:rFonts w:ascii="Times New Roman" w:hAnsi="Times New Roman" w:cs="Times New Roman"/>
      <w:lang w:val="en-US" w:eastAsia="en-US"/>
    </w:rPr>
  </w:style>
  <w:style w:type="paragraph" w:styleId="Pokraovnseznamu4">
    <w:name w:val="List Continue 4"/>
    <w:aliases w:val="lc4"/>
    <w:basedOn w:val="Normln"/>
    <w:uiPriority w:val="99"/>
    <w:rsid w:val="003D74F6"/>
    <w:pPr>
      <w:autoSpaceDE w:val="0"/>
      <w:autoSpaceDN w:val="0"/>
      <w:adjustRightInd w:val="0"/>
      <w:spacing w:after="240"/>
      <w:ind w:left="2880"/>
    </w:pPr>
    <w:rPr>
      <w:rFonts w:ascii="Times New Roman" w:hAnsi="Times New Roman" w:cs="Times New Roman"/>
      <w:lang w:val="en-US" w:eastAsia="en-US"/>
    </w:rPr>
  </w:style>
  <w:style w:type="paragraph" w:styleId="Pokraovnseznamu5">
    <w:name w:val="List Continue 5"/>
    <w:aliases w:val="lc5"/>
    <w:basedOn w:val="Normln"/>
    <w:uiPriority w:val="99"/>
    <w:rsid w:val="003D74F6"/>
    <w:pPr>
      <w:autoSpaceDE w:val="0"/>
      <w:autoSpaceDN w:val="0"/>
      <w:adjustRightInd w:val="0"/>
      <w:spacing w:after="240"/>
      <w:ind w:left="3600"/>
    </w:pPr>
    <w:rPr>
      <w:rFonts w:ascii="Times New Roman" w:hAnsi="Times New Roman" w:cs="Times New Roman"/>
      <w:lang w:val="en-US" w:eastAsia="en-US"/>
    </w:rPr>
  </w:style>
  <w:style w:type="paragraph" w:styleId="Pokraovnseznamu">
    <w:name w:val="List Continue"/>
    <w:aliases w:val="lc"/>
    <w:basedOn w:val="Normln"/>
    <w:uiPriority w:val="99"/>
    <w:rsid w:val="003D74F6"/>
    <w:pPr>
      <w:autoSpaceDE w:val="0"/>
      <w:autoSpaceDN w:val="0"/>
      <w:adjustRightInd w:val="0"/>
      <w:spacing w:after="240"/>
      <w:ind w:left="720"/>
    </w:pPr>
    <w:rPr>
      <w:rFonts w:ascii="Times New Roman" w:hAnsi="Times New Roman" w:cs="Times New Roman"/>
      <w:lang w:val="en-US" w:eastAsia="en-US"/>
    </w:rPr>
  </w:style>
  <w:style w:type="paragraph" w:styleId="slovanseznam2">
    <w:name w:val="List Number 2"/>
    <w:aliases w:val="ln2"/>
    <w:basedOn w:val="Normln"/>
    <w:uiPriority w:val="99"/>
    <w:rsid w:val="003D74F6"/>
    <w:pPr>
      <w:tabs>
        <w:tab w:val="num" w:pos="1440"/>
      </w:tabs>
      <w:autoSpaceDE w:val="0"/>
      <w:autoSpaceDN w:val="0"/>
      <w:adjustRightInd w:val="0"/>
      <w:spacing w:after="240"/>
      <w:ind w:left="1440" w:hanging="720"/>
    </w:pPr>
    <w:rPr>
      <w:rFonts w:ascii="Times New Roman" w:hAnsi="Times New Roman" w:cs="Times New Roman"/>
      <w:lang w:val="en-US" w:eastAsia="en-US"/>
    </w:rPr>
  </w:style>
  <w:style w:type="paragraph" w:styleId="slovanseznam3">
    <w:name w:val="List Number 3"/>
    <w:aliases w:val="ln3"/>
    <w:basedOn w:val="Normln"/>
    <w:uiPriority w:val="99"/>
    <w:rsid w:val="003D74F6"/>
    <w:pPr>
      <w:numPr>
        <w:numId w:val="12"/>
      </w:numPr>
      <w:autoSpaceDE w:val="0"/>
      <w:autoSpaceDN w:val="0"/>
      <w:adjustRightInd w:val="0"/>
    </w:pPr>
    <w:rPr>
      <w:rFonts w:ascii="Times New Roman" w:hAnsi="Times New Roman" w:cs="Times New Roman"/>
      <w:lang w:val="en-US" w:eastAsia="en-US"/>
    </w:rPr>
  </w:style>
  <w:style w:type="paragraph" w:styleId="slovanseznam4">
    <w:name w:val="List Number 4"/>
    <w:aliases w:val="ln4"/>
    <w:basedOn w:val="Normln"/>
    <w:uiPriority w:val="99"/>
    <w:rsid w:val="003D74F6"/>
    <w:pPr>
      <w:tabs>
        <w:tab w:val="num" w:pos="2880"/>
      </w:tabs>
      <w:autoSpaceDE w:val="0"/>
      <w:autoSpaceDN w:val="0"/>
      <w:adjustRightInd w:val="0"/>
      <w:spacing w:after="240"/>
      <w:ind w:left="2880" w:hanging="720"/>
    </w:pPr>
    <w:rPr>
      <w:rFonts w:ascii="Times New Roman" w:hAnsi="Times New Roman" w:cs="Times New Roman"/>
      <w:lang w:val="en-US" w:eastAsia="en-US"/>
    </w:rPr>
  </w:style>
  <w:style w:type="paragraph" w:styleId="slovanseznam5">
    <w:name w:val="List Number 5"/>
    <w:aliases w:val="ln5"/>
    <w:basedOn w:val="Normln"/>
    <w:uiPriority w:val="99"/>
    <w:rsid w:val="003D74F6"/>
    <w:pPr>
      <w:tabs>
        <w:tab w:val="num" w:pos="3600"/>
      </w:tabs>
      <w:autoSpaceDE w:val="0"/>
      <w:autoSpaceDN w:val="0"/>
      <w:adjustRightInd w:val="0"/>
      <w:spacing w:after="240"/>
      <w:ind w:left="3600" w:hanging="720"/>
    </w:pPr>
    <w:rPr>
      <w:rFonts w:ascii="Times New Roman" w:hAnsi="Times New Roman" w:cs="Times New Roman"/>
      <w:lang w:val="en-US" w:eastAsia="en-US"/>
    </w:rPr>
  </w:style>
  <w:style w:type="paragraph" w:styleId="slovanseznam">
    <w:name w:val="List Number"/>
    <w:aliases w:val="ln"/>
    <w:basedOn w:val="Normln"/>
    <w:uiPriority w:val="99"/>
    <w:rsid w:val="003D74F6"/>
    <w:pPr>
      <w:tabs>
        <w:tab w:val="num" w:pos="720"/>
      </w:tabs>
      <w:autoSpaceDE w:val="0"/>
      <w:autoSpaceDN w:val="0"/>
      <w:adjustRightInd w:val="0"/>
      <w:spacing w:after="240"/>
      <w:ind w:left="720" w:hanging="720"/>
    </w:pPr>
    <w:rPr>
      <w:rFonts w:ascii="Times New Roman" w:hAnsi="Times New Roman" w:cs="Times New Roman"/>
      <w:lang w:val="en-US" w:eastAsia="en-US"/>
    </w:rPr>
  </w:style>
  <w:style w:type="paragraph" w:styleId="Seznam">
    <w:name w:val="List"/>
    <w:aliases w:val="l"/>
    <w:basedOn w:val="Normln"/>
    <w:uiPriority w:val="99"/>
    <w:rsid w:val="003D74F6"/>
    <w:pPr>
      <w:tabs>
        <w:tab w:val="num" w:pos="720"/>
      </w:tabs>
      <w:autoSpaceDE w:val="0"/>
      <w:autoSpaceDN w:val="0"/>
      <w:adjustRightInd w:val="0"/>
      <w:spacing w:after="240"/>
      <w:ind w:left="720" w:hanging="720"/>
    </w:pPr>
    <w:rPr>
      <w:rFonts w:ascii="Times New Roman" w:hAnsi="Times New Roman" w:cs="Times New Roman"/>
      <w:lang w:val="en-US" w:eastAsia="en-US"/>
    </w:rPr>
  </w:style>
  <w:style w:type="paragraph" w:styleId="Textmakra">
    <w:name w:val="macro"/>
    <w:link w:val="TextmakraChar"/>
    <w:uiPriority w:val="99"/>
    <w:rsid w:val="003D74F6"/>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sz w:val="24"/>
      <w:szCs w:val="24"/>
      <w:lang w:val="en-US" w:eastAsia="en-US"/>
    </w:rPr>
  </w:style>
  <w:style w:type="character" w:customStyle="1" w:styleId="TextmakraChar">
    <w:name w:val="Text makra Char"/>
    <w:basedOn w:val="Standardnpsmoodstavce"/>
    <w:link w:val="Textmakra"/>
    <w:uiPriority w:val="99"/>
    <w:rsid w:val="003D74F6"/>
    <w:rPr>
      <w:sz w:val="24"/>
      <w:szCs w:val="24"/>
      <w:lang w:val="en-US" w:eastAsia="en-US"/>
    </w:rPr>
  </w:style>
  <w:style w:type="paragraph" w:customStyle="1" w:styleId="Memohead">
    <w:name w:val="Memohead"/>
    <w:uiPriority w:val="99"/>
    <w:rsid w:val="003D74F6"/>
    <w:pPr>
      <w:autoSpaceDE w:val="0"/>
      <w:autoSpaceDN w:val="0"/>
      <w:adjustRightInd w:val="0"/>
      <w:spacing w:after="240"/>
    </w:pPr>
    <w:rPr>
      <w:b/>
      <w:bCs/>
      <w:noProof/>
      <w:lang w:val="en-US" w:eastAsia="en-US"/>
    </w:rPr>
  </w:style>
  <w:style w:type="paragraph" w:customStyle="1" w:styleId="Memorandum">
    <w:name w:val="Memorandum"/>
    <w:basedOn w:val="Normln"/>
    <w:uiPriority w:val="99"/>
    <w:rsid w:val="003D74F6"/>
    <w:pPr>
      <w:autoSpaceDE w:val="0"/>
      <w:autoSpaceDN w:val="0"/>
      <w:adjustRightInd w:val="0"/>
      <w:spacing w:after="720"/>
      <w:jc w:val="center"/>
    </w:pPr>
    <w:rPr>
      <w:rFonts w:ascii="EngraversGothic BT" w:hAnsi="EngraversGothic BT" w:cs="EngraversGothic BT"/>
      <w:b/>
      <w:bCs/>
      <w:spacing w:val="100"/>
      <w:sz w:val="28"/>
      <w:szCs w:val="28"/>
      <w:lang w:val="en-US" w:eastAsia="en-US"/>
    </w:rPr>
  </w:style>
  <w:style w:type="paragraph" w:styleId="Zhlavzprvy">
    <w:name w:val="Message Header"/>
    <w:basedOn w:val="Normln"/>
    <w:link w:val="ZhlavzprvyChar"/>
    <w:uiPriority w:val="99"/>
    <w:rsid w:val="003D74F6"/>
    <w:pPr>
      <w:pBdr>
        <w:top w:val="single" w:sz="6" w:space="1" w:color="auto"/>
        <w:left w:val="single" w:sz="6" w:space="1" w:color="auto"/>
        <w:bottom w:val="single" w:sz="6" w:space="1" w:color="auto"/>
        <w:right w:val="single" w:sz="6" w:space="1" w:color="auto"/>
      </w:pBdr>
      <w:shd w:val="pct20" w:color="auto" w:fill="auto"/>
      <w:autoSpaceDE w:val="0"/>
      <w:autoSpaceDN w:val="0"/>
      <w:adjustRightInd w:val="0"/>
      <w:ind w:left="1080" w:hanging="1080"/>
    </w:pPr>
    <w:rPr>
      <w:rFonts w:ascii="Times New Roman" w:hAnsi="Times New Roman" w:cs="Times New Roman"/>
      <w:lang w:val="en-US" w:eastAsia="en-US"/>
    </w:rPr>
  </w:style>
  <w:style w:type="character" w:customStyle="1" w:styleId="ZhlavzprvyChar">
    <w:name w:val="Záhlaví zprávy Char"/>
    <w:basedOn w:val="Standardnpsmoodstavce"/>
    <w:link w:val="Zhlavzprvy"/>
    <w:uiPriority w:val="99"/>
    <w:rsid w:val="003D74F6"/>
    <w:rPr>
      <w:sz w:val="24"/>
      <w:szCs w:val="24"/>
      <w:shd w:val="pct20" w:color="auto" w:fill="auto"/>
      <w:lang w:val="en-US" w:eastAsia="en-US"/>
    </w:rPr>
  </w:style>
  <w:style w:type="character" w:styleId="slostrnky">
    <w:name w:val="page number"/>
    <w:basedOn w:val="Standardnpsmoodstavce"/>
    <w:uiPriority w:val="99"/>
    <w:rsid w:val="003D74F6"/>
    <w:rPr>
      <w:rFonts w:ascii="Times New Roman" w:hAnsi="Times New Roman" w:cs="Times New Roman"/>
      <w:spacing w:val="0"/>
      <w:sz w:val="24"/>
      <w:szCs w:val="24"/>
    </w:rPr>
  </w:style>
  <w:style w:type="paragraph" w:styleId="Prosttext">
    <w:name w:val="Plain Text"/>
    <w:aliases w:val="(WGM)"/>
    <w:basedOn w:val="Normln"/>
    <w:link w:val="ProsttextChar"/>
    <w:uiPriority w:val="99"/>
    <w:rsid w:val="003D74F6"/>
    <w:pPr>
      <w:autoSpaceDE w:val="0"/>
      <w:autoSpaceDN w:val="0"/>
      <w:adjustRightInd w:val="0"/>
      <w:spacing w:after="240"/>
    </w:pPr>
    <w:rPr>
      <w:rFonts w:ascii="Times New Roman" w:hAnsi="Times New Roman" w:cs="Times New Roman"/>
      <w:lang w:val="en-US" w:eastAsia="en-US"/>
    </w:rPr>
  </w:style>
  <w:style w:type="character" w:customStyle="1" w:styleId="ProsttextChar">
    <w:name w:val="Prostý text Char"/>
    <w:aliases w:val="(WGM) Char"/>
    <w:basedOn w:val="Standardnpsmoodstavce"/>
    <w:link w:val="Prosttext"/>
    <w:uiPriority w:val="99"/>
    <w:rsid w:val="003D74F6"/>
    <w:rPr>
      <w:sz w:val="24"/>
      <w:szCs w:val="24"/>
      <w:lang w:val="en-US" w:eastAsia="en-US"/>
    </w:rPr>
  </w:style>
  <w:style w:type="paragraph" w:styleId="Podpis">
    <w:name w:val="Signature"/>
    <w:aliases w:val="sg"/>
    <w:basedOn w:val="Normln"/>
    <w:link w:val="PodpisChar"/>
    <w:uiPriority w:val="99"/>
    <w:rsid w:val="003D74F6"/>
    <w:pPr>
      <w:autoSpaceDE w:val="0"/>
      <w:autoSpaceDN w:val="0"/>
      <w:adjustRightInd w:val="0"/>
      <w:spacing w:after="240"/>
      <w:ind w:left="4320"/>
    </w:pPr>
    <w:rPr>
      <w:rFonts w:ascii="Times New Roman" w:hAnsi="Times New Roman" w:cs="Times New Roman"/>
      <w:lang w:val="en-US" w:eastAsia="en-US"/>
    </w:rPr>
  </w:style>
  <w:style w:type="character" w:customStyle="1" w:styleId="PodpisChar">
    <w:name w:val="Podpis Char"/>
    <w:aliases w:val="sg Char"/>
    <w:basedOn w:val="Standardnpsmoodstavce"/>
    <w:link w:val="Podpis"/>
    <w:uiPriority w:val="99"/>
    <w:rsid w:val="003D74F6"/>
    <w:rPr>
      <w:sz w:val="24"/>
      <w:szCs w:val="24"/>
      <w:lang w:val="en-US" w:eastAsia="en-US"/>
    </w:rPr>
  </w:style>
  <w:style w:type="paragraph" w:styleId="Podnadpis">
    <w:name w:val="Subtitle"/>
    <w:aliases w:val="sb"/>
    <w:basedOn w:val="Normln"/>
    <w:link w:val="PodnadpisChar"/>
    <w:uiPriority w:val="99"/>
    <w:qFormat/>
    <w:rsid w:val="003D74F6"/>
    <w:pPr>
      <w:keepNext/>
      <w:autoSpaceDE w:val="0"/>
      <w:autoSpaceDN w:val="0"/>
      <w:adjustRightInd w:val="0"/>
      <w:spacing w:after="240"/>
      <w:jc w:val="center"/>
      <w:outlineLvl w:val="1"/>
    </w:pPr>
    <w:rPr>
      <w:rFonts w:ascii="Times New Roman" w:hAnsi="Times New Roman" w:cs="Times New Roman"/>
      <w:lang w:val="en-US" w:eastAsia="en-US"/>
    </w:rPr>
  </w:style>
  <w:style w:type="character" w:customStyle="1" w:styleId="PodnadpisChar">
    <w:name w:val="Podnadpis Char"/>
    <w:aliases w:val="sb Char"/>
    <w:basedOn w:val="Standardnpsmoodstavce"/>
    <w:link w:val="Podnadpis"/>
    <w:uiPriority w:val="99"/>
    <w:rsid w:val="003D74F6"/>
    <w:rPr>
      <w:sz w:val="24"/>
      <w:szCs w:val="24"/>
      <w:lang w:val="en-US" w:eastAsia="en-US"/>
    </w:rPr>
  </w:style>
  <w:style w:type="paragraph" w:styleId="Seznamcitac">
    <w:name w:val="table of authorities"/>
    <w:basedOn w:val="Normln"/>
    <w:next w:val="Normln"/>
    <w:uiPriority w:val="99"/>
    <w:rsid w:val="003D74F6"/>
    <w:pPr>
      <w:autoSpaceDE w:val="0"/>
      <w:autoSpaceDN w:val="0"/>
      <w:adjustRightInd w:val="0"/>
      <w:spacing w:after="240"/>
      <w:ind w:left="245" w:hanging="245"/>
    </w:pPr>
    <w:rPr>
      <w:rFonts w:ascii="Times New Roman" w:hAnsi="Times New Roman" w:cs="Times New Roman"/>
      <w:lang w:val="en-US" w:eastAsia="en-US"/>
    </w:rPr>
  </w:style>
  <w:style w:type="paragraph" w:styleId="Hlavikaobsahu">
    <w:name w:val="toa heading"/>
    <w:basedOn w:val="Normln"/>
    <w:next w:val="Normln"/>
    <w:uiPriority w:val="99"/>
    <w:rsid w:val="003D74F6"/>
    <w:pPr>
      <w:autoSpaceDE w:val="0"/>
      <w:autoSpaceDN w:val="0"/>
      <w:adjustRightInd w:val="0"/>
      <w:spacing w:before="240" w:after="240"/>
    </w:pPr>
    <w:rPr>
      <w:rFonts w:ascii="Times New Roman" w:hAnsi="Times New Roman" w:cs="Times New Roman"/>
      <w:b/>
      <w:bCs/>
      <w:lang w:val="en-US" w:eastAsia="en-US"/>
    </w:rPr>
  </w:style>
  <w:style w:type="paragraph" w:styleId="Obsah1">
    <w:name w:val="toc 1"/>
    <w:basedOn w:val="Normln"/>
    <w:next w:val="Normln"/>
    <w:autoRedefine/>
    <w:uiPriority w:val="99"/>
    <w:rsid w:val="003D74F6"/>
    <w:pPr>
      <w:autoSpaceDE w:val="0"/>
      <w:autoSpaceDN w:val="0"/>
      <w:adjustRightInd w:val="0"/>
    </w:pPr>
    <w:rPr>
      <w:rFonts w:ascii="Times New Roman" w:hAnsi="Times New Roman" w:cs="Times New Roman"/>
      <w:lang w:val="en-US" w:eastAsia="en-US"/>
    </w:rPr>
  </w:style>
  <w:style w:type="paragraph" w:styleId="Obsah2">
    <w:name w:val="toc 2"/>
    <w:basedOn w:val="Normln"/>
    <w:next w:val="Normln"/>
    <w:autoRedefine/>
    <w:uiPriority w:val="99"/>
    <w:rsid w:val="003D74F6"/>
    <w:pPr>
      <w:autoSpaceDE w:val="0"/>
      <w:autoSpaceDN w:val="0"/>
      <w:adjustRightInd w:val="0"/>
      <w:ind w:left="240"/>
    </w:pPr>
    <w:rPr>
      <w:rFonts w:ascii="Times New Roman" w:hAnsi="Times New Roman" w:cs="Times New Roman"/>
      <w:lang w:val="en-US" w:eastAsia="en-US"/>
    </w:rPr>
  </w:style>
  <w:style w:type="paragraph" w:styleId="Obsah3">
    <w:name w:val="toc 3"/>
    <w:basedOn w:val="Normln"/>
    <w:next w:val="Normln"/>
    <w:autoRedefine/>
    <w:uiPriority w:val="99"/>
    <w:rsid w:val="003D74F6"/>
    <w:pPr>
      <w:autoSpaceDE w:val="0"/>
      <w:autoSpaceDN w:val="0"/>
      <w:adjustRightInd w:val="0"/>
      <w:ind w:left="480"/>
    </w:pPr>
    <w:rPr>
      <w:rFonts w:ascii="Times New Roman" w:hAnsi="Times New Roman" w:cs="Times New Roman"/>
      <w:lang w:val="en-US" w:eastAsia="en-US"/>
    </w:rPr>
  </w:style>
  <w:style w:type="paragraph" w:styleId="Obsah4">
    <w:name w:val="toc 4"/>
    <w:basedOn w:val="Normln"/>
    <w:next w:val="Normln"/>
    <w:autoRedefine/>
    <w:uiPriority w:val="99"/>
    <w:rsid w:val="003D74F6"/>
    <w:pPr>
      <w:autoSpaceDE w:val="0"/>
      <w:autoSpaceDN w:val="0"/>
      <w:adjustRightInd w:val="0"/>
      <w:ind w:left="720"/>
    </w:pPr>
    <w:rPr>
      <w:rFonts w:ascii="Times New Roman" w:hAnsi="Times New Roman" w:cs="Times New Roman"/>
      <w:lang w:val="en-US" w:eastAsia="en-US"/>
    </w:rPr>
  </w:style>
  <w:style w:type="paragraph" w:styleId="Obsah5">
    <w:name w:val="toc 5"/>
    <w:basedOn w:val="Normln"/>
    <w:next w:val="Normln"/>
    <w:autoRedefine/>
    <w:uiPriority w:val="99"/>
    <w:rsid w:val="003D74F6"/>
    <w:pPr>
      <w:autoSpaceDE w:val="0"/>
      <w:autoSpaceDN w:val="0"/>
      <w:adjustRightInd w:val="0"/>
      <w:ind w:left="960"/>
    </w:pPr>
    <w:rPr>
      <w:rFonts w:ascii="Times New Roman" w:hAnsi="Times New Roman" w:cs="Times New Roman"/>
      <w:lang w:val="en-US" w:eastAsia="en-US"/>
    </w:rPr>
  </w:style>
  <w:style w:type="paragraph" w:styleId="Obsah6">
    <w:name w:val="toc 6"/>
    <w:basedOn w:val="Normln"/>
    <w:next w:val="Normln"/>
    <w:autoRedefine/>
    <w:uiPriority w:val="99"/>
    <w:rsid w:val="003D74F6"/>
    <w:pPr>
      <w:autoSpaceDE w:val="0"/>
      <w:autoSpaceDN w:val="0"/>
      <w:adjustRightInd w:val="0"/>
      <w:ind w:left="1200"/>
    </w:pPr>
    <w:rPr>
      <w:rFonts w:ascii="Times New Roman" w:hAnsi="Times New Roman" w:cs="Times New Roman"/>
      <w:lang w:val="en-US" w:eastAsia="en-US"/>
    </w:rPr>
  </w:style>
  <w:style w:type="paragraph" w:styleId="Obsah7">
    <w:name w:val="toc 7"/>
    <w:basedOn w:val="Normln"/>
    <w:next w:val="Normln"/>
    <w:autoRedefine/>
    <w:uiPriority w:val="99"/>
    <w:rsid w:val="003D74F6"/>
    <w:pPr>
      <w:autoSpaceDE w:val="0"/>
      <w:autoSpaceDN w:val="0"/>
      <w:adjustRightInd w:val="0"/>
      <w:ind w:left="1440"/>
    </w:pPr>
    <w:rPr>
      <w:rFonts w:ascii="Times New Roman" w:hAnsi="Times New Roman" w:cs="Times New Roman"/>
      <w:lang w:val="en-US" w:eastAsia="en-US"/>
    </w:rPr>
  </w:style>
  <w:style w:type="paragraph" w:styleId="Obsah8">
    <w:name w:val="toc 8"/>
    <w:basedOn w:val="Normln"/>
    <w:next w:val="Normln"/>
    <w:autoRedefine/>
    <w:uiPriority w:val="99"/>
    <w:rsid w:val="003D74F6"/>
    <w:pPr>
      <w:autoSpaceDE w:val="0"/>
      <w:autoSpaceDN w:val="0"/>
      <w:adjustRightInd w:val="0"/>
      <w:ind w:left="1680"/>
    </w:pPr>
    <w:rPr>
      <w:rFonts w:ascii="Times New Roman" w:hAnsi="Times New Roman" w:cs="Times New Roman"/>
      <w:lang w:val="en-US" w:eastAsia="en-US"/>
    </w:rPr>
  </w:style>
  <w:style w:type="paragraph" w:styleId="Obsah9">
    <w:name w:val="toc 9"/>
    <w:basedOn w:val="Normln"/>
    <w:next w:val="Normln"/>
    <w:autoRedefine/>
    <w:uiPriority w:val="99"/>
    <w:rsid w:val="003D74F6"/>
    <w:pPr>
      <w:autoSpaceDE w:val="0"/>
      <w:autoSpaceDN w:val="0"/>
      <w:adjustRightInd w:val="0"/>
      <w:ind w:left="1920"/>
    </w:pPr>
    <w:rPr>
      <w:rFonts w:ascii="Times New Roman" w:hAnsi="Times New Roman" w:cs="Times New Roman"/>
      <w:lang w:val="en-US" w:eastAsia="en-US"/>
    </w:rPr>
  </w:style>
  <w:style w:type="paragraph" w:styleId="Seznamsodrkami2">
    <w:name w:val="List Bullet 2"/>
    <w:aliases w:val="lb2"/>
    <w:basedOn w:val="Normln"/>
    <w:autoRedefine/>
    <w:uiPriority w:val="99"/>
    <w:rsid w:val="003D74F6"/>
    <w:pPr>
      <w:tabs>
        <w:tab w:val="num" w:pos="1440"/>
      </w:tabs>
      <w:autoSpaceDE w:val="0"/>
      <w:autoSpaceDN w:val="0"/>
      <w:adjustRightInd w:val="0"/>
      <w:spacing w:after="240"/>
      <w:ind w:left="1440" w:hanging="720"/>
    </w:pPr>
    <w:rPr>
      <w:rFonts w:ascii="Times New Roman" w:hAnsi="Times New Roman" w:cs="Times New Roman"/>
      <w:lang w:val="en-US" w:eastAsia="en-US"/>
    </w:rPr>
  </w:style>
  <w:style w:type="paragraph" w:customStyle="1" w:styleId="DeltaViewTableHeading">
    <w:name w:val="DeltaView Table Heading"/>
    <w:basedOn w:val="Normln"/>
    <w:uiPriority w:val="99"/>
    <w:rsid w:val="003D74F6"/>
    <w:pPr>
      <w:autoSpaceDE w:val="0"/>
      <w:autoSpaceDN w:val="0"/>
      <w:adjustRightInd w:val="0"/>
      <w:spacing w:after="120"/>
    </w:pPr>
    <w:rPr>
      <w:b/>
      <w:bCs/>
      <w:lang w:val="en-US" w:eastAsia="en-US"/>
    </w:rPr>
  </w:style>
  <w:style w:type="paragraph" w:customStyle="1" w:styleId="DeltaViewTableBody">
    <w:name w:val="DeltaView Table Body"/>
    <w:basedOn w:val="Normln"/>
    <w:uiPriority w:val="99"/>
    <w:rsid w:val="003D74F6"/>
    <w:pPr>
      <w:autoSpaceDE w:val="0"/>
      <w:autoSpaceDN w:val="0"/>
      <w:adjustRightInd w:val="0"/>
    </w:pPr>
    <w:rPr>
      <w:lang w:val="en-US" w:eastAsia="en-US"/>
    </w:rPr>
  </w:style>
  <w:style w:type="paragraph" w:customStyle="1" w:styleId="DeltaViewAnnounce">
    <w:name w:val="DeltaView Announce"/>
    <w:uiPriority w:val="99"/>
    <w:rsid w:val="003D74F6"/>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Insertion">
    <w:name w:val="DeltaView Insertion"/>
    <w:uiPriority w:val="99"/>
    <w:rsid w:val="003D74F6"/>
    <w:rPr>
      <w:color w:val="0000FF"/>
      <w:spacing w:val="0"/>
      <w:u w:val="double"/>
    </w:rPr>
  </w:style>
  <w:style w:type="character" w:customStyle="1" w:styleId="DeltaViewDeletion">
    <w:name w:val="DeltaView Deletion"/>
    <w:uiPriority w:val="99"/>
    <w:rsid w:val="003D74F6"/>
    <w:rPr>
      <w:strike/>
      <w:color w:val="FF0000"/>
      <w:spacing w:val="0"/>
    </w:rPr>
  </w:style>
  <w:style w:type="character" w:customStyle="1" w:styleId="DeltaViewMoveSource">
    <w:name w:val="DeltaView Move Source"/>
    <w:uiPriority w:val="99"/>
    <w:rsid w:val="003D74F6"/>
    <w:rPr>
      <w:strike/>
      <w:color w:val="00C000"/>
      <w:spacing w:val="0"/>
    </w:rPr>
  </w:style>
  <w:style w:type="character" w:customStyle="1" w:styleId="DeltaViewMoveDestination">
    <w:name w:val="DeltaView Move Destination"/>
    <w:uiPriority w:val="99"/>
    <w:rsid w:val="003D74F6"/>
    <w:rPr>
      <w:color w:val="00C000"/>
      <w:spacing w:val="0"/>
      <w:u w:val="double"/>
    </w:rPr>
  </w:style>
  <w:style w:type="character" w:customStyle="1" w:styleId="DeltaViewChangeNumber">
    <w:name w:val="DeltaView Change Number"/>
    <w:uiPriority w:val="99"/>
    <w:rsid w:val="003D74F6"/>
    <w:rPr>
      <w:color w:val="000000"/>
      <w:spacing w:val="0"/>
      <w:vertAlign w:val="superscript"/>
    </w:rPr>
  </w:style>
  <w:style w:type="character" w:customStyle="1" w:styleId="DeltaViewDelimiter">
    <w:name w:val="DeltaView Delimiter"/>
    <w:uiPriority w:val="99"/>
    <w:rsid w:val="003D74F6"/>
    <w:rPr>
      <w:spacing w:val="0"/>
    </w:rPr>
  </w:style>
  <w:style w:type="paragraph" w:styleId="Rozloendokumentu">
    <w:name w:val="Document Map"/>
    <w:basedOn w:val="Normln"/>
    <w:link w:val="RozloendokumentuChar"/>
    <w:uiPriority w:val="99"/>
    <w:rsid w:val="003D74F6"/>
    <w:pPr>
      <w:shd w:val="clear" w:color="auto" w:fill="000080"/>
      <w:autoSpaceDE w:val="0"/>
      <w:autoSpaceDN w:val="0"/>
      <w:adjustRightInd w:val="0"/>
    </w:pPr>
    <w:rPr>
      <w:rFonts w:ascii="Tahoma" w:hAnsi="Tahoma" w:cs="Tahoma"/>
      <w:lang w:val="en-US" w:eastAsia="en-US"/>
    </w:rPr>
  </w:style>
  <w:style w:type="character" w:customStyle="1" w:styleId="RozloendokumentuChar">
    <w:name w:val="Rozložení dokumentu Char"/>
    <w:basedOn w:val="Standardnpsmoodstavce"/>
    <w:link w:val="Rozloendokumentu"/>
    <w:uiPriority w:val="99"/>
    <w:rsid w:val="003D74F6"/>
    <w:rPr>
      <w:rFonts w:ascii="Tahoma" w:hAnsi="Tahoma" w:cs="Tahoma"/>
      <w:sz w:val="24"/>
      <w:szCs w:val="24"/>
      <w:shd w:val="clear" w:color="auto" w:fill="000080"/>
      <w:lang w:val="en-US" w:eastAsia="en-US"/>
    </w:rPr>
  </w:style>
  <w:style w:type="character" w:customStyle="1" w:styleId="DeltaViewFormatChange">
    <w:name w:val="DeltaView Format Change"/>
    <w:uiPriority w:val="99"/>
    <w:rsid w:val="003D74F6"/>
    <w:rPr>
      <w:color w:val="000000"/>
      <w:spacing w:val="0"/>
    </w:rPr>
  </w:style>
  <w:style w:type="character" w:customStyle="1" w:styleId="DeltaViewMovedDeletion">
    <w:name w:val="DeltaView Moved Deletion"/>
    <w:uiPriority w:val="99"/>
    <w:rsid w:val="003D74F6"/>
    <w:rPr>
      <w:strike/>
      <w:color w:val="C08080"/>
      <w:spacing w:val="0"/>
    </w:rPr>
  </w:style>
  <w:style w:type="character" w:customStyle="1" w:styleId="DeltaViewEditorComment">
    <w:name w:val="DeltaView Editor Comment"/>
    <w:basedOn w:val="Standardnpsmoodstavce"/>
    <w:uiPriority w:val="99"/>
    <w:rsid w:val="003D74F6"/>
    <w:rPr>
      <w:rFonts w:cs="Times New Roman"/>
      <w:color w:val="0000FF"/>
      <w:spacing w:val="0"/>
      <w:u w:val="double"/>
    </w:rPr>
  </w:style>
  <w:style w:type="character" w:customStyle="1" w:styleId="DeltaViewStyleChangeText">
    <w:name w:val="DeltaView Style Change Text"/>
    <w:uiPriority w:val="99"/>
    <w:rsid w:val="003D74F6"/>
    <w:rPr>
      <w:color w:val="000000"/>
      <w:spacing w:val="0"/>
      <w:u w:val="double"/>
    </w:rPr>
  </w:style>
  <w:style w:type="character" w:customStyle="1" w:styleId="DeltaViewStyleChangeLabel">
    <w:name w:val="DeltaView Style Change Label"/>
    <w:uiPriority w:val="99"/>
    <w:rsid w:val="003D74F6"/>
    <w:rPr>
      <w:color w:val="000000"/>
      <w:spacing w:val="0"/>
    </w:rPr>
  </w:style>
  <w:style w:type="paragraph" w:customStyle="1" w:styleId="Normal2">
    <w:name w:val="Normal 2"/>
    <w:basedOn w:val="Normln"/>
    <w:uiPriority w:val="99"/>
    <w:rsid w:val="003D74F6"/>
    <w:pPr>
      <w:spacing w:before="120" w:after="120"/>
      <w:ind w:left="709"/>
      <w:jc w:val="both"/>
    </w:pPr>
    <w:rPr>
      <w:rFonts w:ascii="Times New Roman" w:hAnsi="Times New Roman" w:cs="Times New Roman"/>
      <w:sz w:val="22"/>
      <w:szCs w:val="20"/>
      <w:lang w:eastAsia="en-US"/>
    </w:rPr>
  </w:style>
  <w:style w:type="paragraph" w:customStyle="1" w:styleId="bh1">
    <w:name w:val="_bh1"/>
    <w:basedOn w:val="Normln"/>
    <w:next w:val="bh2"/>
    <w:uiPriority w:val="99"/>
    <w:rsid w:val="003D74F6"/>
    <w:pPr>
      <w:tabs>
        <w:tab w:val="num" w:pos="720"/>
      </w:tabs>
      <w:spacing w:before="60" w:after="120"/>
      <w:ind w:left="720" w:hanging="720"/>
      <w:jc w:val="both"/>
      <w:outlineLvl w:val="0"/>
    </w:pPr>
    <w:rPr>
      <w:rFonts w:cs="Times New Roman"/>
      <w:b/>
      <w:caps/>
    </w:rPr>
  </w:style>
  <w:style w:type="paragraph" w:customStyle="1" w:styleId="bh2">
    <w:name w:val="_bh2"/>
    <w:basedOn w:val="Normln"/>
    <w:link w:val="bh2Char"/>
    <w:uiPriority w:val="99"/>
    <w:rsid w:val="003D74F6"/>
    <w:pPr>
      <w:numPr>
        <w:ilvl w:val="1"/>
        <w:numId w:val="3"/>
      </w:numPr>
      <w:tabs>
        <w:tab w:val="num" w:pos="4123"/>
      </w:tabs>
      <w:spacing w:before="60" w:after="120"/>
      <w:ind w:left="4123" w:hanging="720"/>
      <w:jc w:val="both"/>
      <w:outlineLvl w:val="1"/>
    </w:pPr>
    <w:rPr>
      <w:rFonts w:cs="Times New Roman"/>
      <w:sz w:val="22"/>
      <w:u w:val="single"/>
    </w:rPr>
  </w:style>
  <w:style w:type="paragraph" w:customStyle="1" w:styleId="bh3">
    <w:name w:val="_bh3"/>
    <w:basedOn w:val="Normln"/>
    <w:link w:val="bh3Char"/>
    <w:uiPriority w:val="99"/>
    <w:rsid w:val="003D74F6"/>
    <w:pPr>
      <w:numPr>
        <w:ilvl w:val="2"/>
        <w:numId w:val="3"/>
      </w:numPr>
      <w:spacing w:before="60" w:after="120"/>
      <w:jc w:val="both"/>
      <w:outlineLvl w:val="2"/>
    </w:pPr>
    <w:rPr>
      <w:rFonts w:ascii="Times New Roman" w:hAnsi="Times New Roman" w:cs="Times New Roman"/>
    </w:rPr>
  </w:style>
  <w:style w:type="paragraph" w:customStyle="1" w:styleId="bh4">
    <w:name w:val="_bh4"/>
    <w:basedOn w:val="Normln"/>
    <w:uiPriority w:val="99"/>
    <w:rsid w:val="003D74F6"/>
    <w:pPr>
      <w:numPr>
        <w:numId w:val="11"/>
      </w:numPr>
      <w:tabs>
        <w:tab w:val="clear" w:pos="360"/>
        <w:tab w:val="num" w:pos="2160"/>
      </w:tabs>
      <w:ind w:left="2088" w:hanging="648"/>
      <w:jc w:val="both"/>
    </w:pPr>
    <w:rPr>
      <w:rFonts w:ascii="Times New Roman" w:hAnsi="Times New Roman" w:cs="Times New Roman"/>
    </w:rPr>
  </w:style>
  <w:style w:type="character" w:customStyle="1" w:styleId="bh2Char">
    <w:name w:val="_bh2 Char"/>
    <w:basedOn w:val="Standardnpsmoodstavce"/>
    <w:link w:val="bh2"/>
    <w:uiPriority w:val="99"/>
    <w:locked/>
    <w:rsid w:val="003D74F6"/>
    <w:rPr>
      <w:rFonts w:ascii="Arial" w:hAnsi="Arial"/>
      <w:sz w:val="22"/>
      <w:szCs w:val="24"/>
      <w:u w:val="single"/>
    </w:rPr>
  </w:style>
  <w:style w:type="paragraph" w:customStyle="1" w:styleId="bno">
    <w:name w:val="_bno"/>
    <w:basedOn w:val="Normln"/>
    <w:link w:val="bnoChar"/>
    <w:uiPriority w:val="99"/>
    <w:rsid w:val="003D74F6"/>
    <w:pPr>
      <w:spacing w:after="120" w:line="320" w:lineRule="atLeast"/>
      <w:ind w:left="720"/>
      <w:jc w:val="both"/>
    </w:pPr>
    <w:rPr>
      <w:rFonts w:ascii="Times New Roman" w:hAnsi="Times New Roman" w:cs="Times New Roman"/>
      <w:szCs w:val="20"/>
    </w:rPr>
  </w:style>
  <w:style w:type="character" w:customStyle="1" w:styleId="bnoChar">
    <w:name w:val="_bno Char"/>
    <w:basedOn w:val="Standardnpsmoodstavce"/>
    <w:link w:val="bno"/>
    <w:uiPriority w:val="99"/>
    <w:locked/>
    <w:rsid w:val="003D74F6"/>
    <w:rPr>
      <w:sz w:val="24"/>
    </w:rPr>
  </w:style>
  <w:style w:type="character" w:customStyle="1" w:styleId="bh3Char">
    <w:name w:val="_bh3 Char"/>
    <w:basedOn w:val="Standardnpsmoodstavce"/>
    <w:link w:val="bh3"/>
    <w:uiPriority w:val="99"/>
    <w:locked/>
    <w:rsid w:val="003D74F6"/>
    <w:rPr>
      <w:sz w:val="24"/>
      <w:szCs w:val="24"/>
    </w:rPr>
  </w:style>
  <w:style w:type="paragraph" w:customStyle="1" w:styleId="ACNormln">
    <w:name w:val="AC Normální"/>
    <w:basedOn w:val="Normln"/>
    <w:uiPriority w:val="99"/>
    <w:rsid w:val="003D74F6"/>
    <w:pPr>
      <w:spacing w:before="120"/>
      <w:jc w:val="both"/>
    </w:pPr>
    <w:rPr>
      <w:rFonts w:ascii="Times New Roman" w:hAnsi="Times New Roman" w:cs="Times New Roman"/>
      <w:sz w:val="22"/>
      <w:szCs w:val="22"/>
    </w:rPr>
  </w:style>
  <w:style w:type="paragraph" w:customStyle="1" w:styleId="Zkladntextodsazen31">
    <w:name w:val="Základní text odsazený 31"/>
    <w:basedOn w:val="Normln"/>
    <w:uiPriority w:val="99"/>
    <w:rsid w:val="003D74F6"/>
    <w:pPr>
      <w:ind w:left="426" w:hanging="426"/>
    </w:pPr>
    <w:rPr>
      <w:rFonts w:ascii="Tahoma" w:hAnsi="Tahoma" w:cs="Tahoma"/>
      <w:sz w:val="20"/>
      <w:szCs w:val="20"/>
    </w:rPr>
  </w:style>
  <w:style w:type="numbering" w:customStyle="1" w:styleId="Styl1">
    <w:name w:val="Styl1"/>
    <w:rsid w:val="003D74F6"/>
    <w:pPr>
      <w:numPr>
        <w:numId w:val="13"/>
      </w:numPr>
    </w:pPr>
  </w:style>
  <w:style w:type="character" w:customStyle="1" w:styleId="st1">
    <w:name w:val="st1"/>
    <w:basedOn w:val="Standardnpsmoodstavce"/>
    <w:uiPriority w:val="99"/>
    <w:rsid w:val="003D74F6"/>
    <w:rPr>
      <w:rFonts w:cs="Times New Roman"/>
    </w:rPr>
  </w:style>
  <w:style w:type="table" w:styleId="Mkatabulky">
    <w:name w:val="Table Grid"/>
    <w:basedOn w:val="Normlntabulka"/>
    <w:rsid w:val="003D7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AF1CF6"/>
    <w:rPr>
      <w:color w:val="0000FF" w:themeColor="hyperlink"/>
      <w:u w:val="single"/>
    </w:rPr>
  </w:style>
  <w:style w:type="paragraph" w:customStyle="1" w:styleId="cpNormal1">
    <w:name w:val="cp_Normal_1"/>
    <w:basedOn w:val="Normln"/>
    <w:qFormat/>
    <w:rsid w:val="00C8706D"/>
    <w:pPr>
      <w:spacing w:after="320" w:line="320" w:lineRule="exact"/>
    </w:pPr>
    <w:rPr>
      <w:rFonts w:ascii="Times New Roman" w:eastAsia="Calibri" w:hAnsi="Times New Roman" w:cs="Times New Roman"/>
      <w:sz w:val="22"/>
      <w:szCs w:val="22"/>
      <w:lang w:eastAsia="en-US"/>
    </w:rPr>
  </w:style>
  <w:style w:type="paragraph" w:customStyle="1" w:styleId="NAKITslovanseznam">
    <w:name w:val="NAKIT číslovaný seznam"/>
    <w:basedOn w:val="Odstavecseseznamem"/>
    <w:link w:val="NAKITslovanseznamChar"/>
    <w:qFormat/>
    <w:rsid w:val="0032233A"/>
    <w:pPr>
      <w:numPr>
        <w:numId w:val="16"/>
      </w:numPr>
      <w:suppressAutoHyphens w:val="0"/>
      <w:autoSpaceDN/>
      <w:spacing w:after="200" w:line="312" w:lineRule="auto"/>
      <w:ind w:right="-13"/>
      <w:contextualSpacing/>
      <w:jc w:val="left"/>
      <w:textAlignment w:val="auto"/>
    </w:pPr>
    <w:rPr>
      <w:rFonts w:ascii="Arial" w:eastAsiaTheme="minorHAnsi" w:hAnsi="Arial" w:cstheme="minorBidi"/>
      <w:color w:val="696969"/>
      <w:spacing w:val="0"/>
      <w:sz w:val="22"/>
      <w:szCs w:val="22"/>
      <w:lang w:eastAsia="en-US"/>
    </w:rPr>
  </w:style>
  <w:style w:type="paragraph" w:customStyle="1" w:styleId="NAKITOdstavec">
    <w:name w:val="NAKIT Odstavec"/>
    <w:basedOn w:val="Normln"/>
    <w:link w:val="NAKITOdstavecChar"/>
    <w:qFormat/>
    <w:rsid w:val="00F95E74"/>
    <w:pPr>
      <w:tabs>
        <w:tab w:val="left" w:pos="12474"/>
      </w:tabs>
      <w:spacing w:after="200" w:line="312" w:lineRule="auto"/>
      <w:ind w:right="-24"/>
    </w:pPr>
    <w:rPr>
      <w:rFonts w:eastAsiaTheme="minorHAnsi"/>
      <w:color w:val="696969"/>
      <w:sz w:val="22"/>
      <w:lang w:eastAsia="en-US"/>
    </w:rPr>
  </w:style>
  <w:style w:type="character" w:customStyle="1" w:styleId="NAKITOdstavecChar">
    <w:name w:val="NAKIT Odstavec Char"/>
    <w:basedOn w:val="Standardnpsmoodstavce"/>
    <w:link w:val="NAKITOdstavec"/>
    <w:rsid w:val="00F95E74"/>
    <w:rPr>
      <w:rFonts w:ascii="Arial" w:eastAsiaTheme="minorHAnsi" w:hAnsi="Arial" w:cs="Arial"/>
      <w:color w:val="696969"/>
      <w:sz w:val="22"/>
      <w:szCs w:val="24"/>
      <w:lang w:eastAsia="en-US"/>
    </w:rPr>
  </w:style>
  <w:style w:type="paragraph" w:customStyle="1" w:styleId="CZodstavec">
    <w:name w:val="CZ odstavec"/>
    <w:rsid w:val="00F95E74"/>
    <w:pPr>
      <w:numPr>
        <w:numId w:val="17"/>
      </w:numPr>
      <w:spacing w:after="120" w:line="288" w:lineRule="auto"/>
      <w:jc w:val="both"/>
    </w:pPr>
    <w:rPr>
      <w:rFonts w:ascii="Century Gothic" w:eastAsia="Calibri" w:hAnsi="Century Gothic"/>
      <w:szCs w:val="24"/>
    </w:rPr>
  </w:style>
  <w:style w:type="paragraph" w:customStyle="1" w:styleId="Odstdop">
    <w:name w:val="Odst. č.dop."/>
    <w:rsid w:val="00C542A0"/>
    <w:pPr>
      <w:suppressAutoHyphens/>
      <w:spacing w:before="120"/>
      <w:ind w:firstLine="709"/>
      <w:jc w:val="both"/>
    </w:pPr>
    <w:rPr>
      <w:rFonts w:ascii="Arial" w:eastAsia="Arial" w:hAnsi="Arial"/>
      <w:sz w:val="22"/>
      <w:lang w:eastAsia="ar-SA"/>
    </w:rPr>
  </w:style>
  <w:style w:type="character" w:customStyle="1" w:styleId="h1a">
    <w:name w:val="h1a"/>
    <w:basedOn w:val="Standardnpsmoodstavce"/>
    <w:rsid w:val="006E7D91"/>
  </w:style>
  <w:style w:type="paragraph" w:customStyle="1" w:styleId="NumberedHeadingStyleA1">
    <w:name w:val="Numbered Heading Style A.1"/>
    <w:basedOn w:val="Nadpis1"/>
    <w:next w:val="Normln"/>
    <w:rsid w:val="0010233B"/>
    <w:pPr>
      <w:numPr>
        <w:numId w:val="26"/>
      </w:numPr>
      <w:tabs>
        <w:tab w:val="left" w:pos="720"/>
      </w:tabs>
      <w:spacing w:line="240" w:lineRule="auto"/>
      <w:jc w:val="left"/>
    </w:pPr>
    <w:rPr>
      <w:rFonts w:asciiTheme="minorHAnsi" w:hAnsiTheme="minorHAnsi" w:cs="Times New Roman"/>
      <w:i/>
      <w:iCs/>
      <w:vanish/>
      <w:kern w:val="28"/>
      <w:sz w:val="28"/>
      <w:szCs w:val="20"/>
      <w:lang w:val="en-US" w:eastAsia="en-US"/>
    </w:rPr>
  </w:style>
  <w:style w:type="paragraph" w:customStyle="1" w:styleId="NumberedHeadingStyleA2">
    <w:name w:val="Numbered Heading Style A.2"/>
    <w:basedOn w:val="Nadpis2"/>
    <w:next w:val="Normln"/>
    <w:rsid w:val="0010233B"/>
    <w:pPr>
      <w:keepLines w:val="0"/>
      <w:numPr>
        <w:ilvl w:val="1"/>
        <w:numId w:val="26"/>
      </w:numPr>
      <w:spacing w:before="240" w:after="60" w:line="240" w:lineRule="auto"/>
      <w:jc w:val="left"/>
    </w:pPr>
    <w:rPr>
      <w:rFonts w:ascii="Arial" w:eastAsia="Times New Roman" w:hAnsi="Arial" w:cs="Times New Roman"/>
      <w:bCs w:val="0"/>
      <w:color w:val="auto"/>
      <w:sz w:val="24"/>
      <w:szCs w:val="20"/>
      <w:lang w:val="en-US" w:eastAsia="en-US"/>
    </w:rPr>
  </w:style>
  <w:style w:type="paragraph" w:customStyle="1" w:styleId="NumberedHeadingStyleA3">
    <w:name w:val="Numbered Heading Style A.3"/>
    <w:basedOn w:val="Nadpis3"/>
    <w:next w:val="Normln"/>
    <w:rsid w:val="0010233B"/>
    <w:pPr>
      <w:numPr>
        <w:numId w:val="26"/>
      </w:numPr>
      <w:tabs>
        <w:tab w:val="left" w:pos="1080"/>
      </w:tabs>
      <w:spacing w:line="240" w:lineRule="auto"/>
      <w:jc w:val="left"/>
    </w:pPr>
    <w:rPr>
      <w:rFonts w:cs="Times New Roman"/>
      <w:bCs w:val="0"/>
      <w:sz w:val="24"/>
      <w:szCs w:val="20"/>
      <w:lang w:val="en-US" w:eastAsia="en-US"/>
    </w:rPr>
  </w:style>
  <w:style w:type="paragraph" w:customStyle="1" w:styleId="NumberedHeadingStyleA4">
    <w:name w:val="Numbered Heading Style A.4"/>
    <w:basedOn w:val="Nadpis4"/>
    <w:next w:val="Normln"/>
    <w:rsid w:val="0010233B"/>
    <w:pPr>
      <w:keepLines w:val="0"/>
      <w:numPr>
        <w:ilvl w:val="3"/>
        <w:numId w:val="26"/>
      </w:numPr>
      <w:tabs>
        <w:tab w:val="left" w:pos="1440"/>
        <w:tab w:val="left" w:pos="1800"/>
      </w:tabs>
      <w:spacing w:before="240" w:after="60" w:line="240" w:lineRule="auto"/>
    </w:pPr>
    <w:rPr>
      <w:bCs w:val="0"/>
      <w:iCs w:val="0"/>
      <w:color w:val="auto"/>
      <w:sz w:val="20"/>
      <w:szCs w:val="20"/>
      <w:lang w:val="en-US"/>
    </w:rPr>
  </w:style>
  <w:style w:type="paragraph" w:customStyle="1" w:styleId="NumberedHeadingStyleA5">
    <w:name w:val="Numbered Heading Style A.5"/>
    <w:basedOn w:val="Nadpis5"/>
    <w:next w:val="Normln"/>
    <w:rsid w:val="0010233B"/>
    <w:pPr>
      <w:keepLines w:val="0"/>
      <w:numPr>
        <w:ilvl w:val="4"/>
        <w:numId w:val="26"/>
      </w:numPr>
      <w:spacing w:before="240" w:after="60" w:line="240" w:lineRule="auto"/>
    </w:pPr>
    <w:rPr>
      <w:i/>
      <w:color w:val="auto"/>
      <w:szCs w:val="12"/>
      <w:lang w:val="en-US"/>
    </w:rPr>
  </w:style>
  <w:style w:type="paragraph" w:customStyle="1" w:styleId="NumberedHeadingStyleA6">
    <w:name w:val="Numbered Heading Style A.6"/>
    <w:basedOn w:val="Nadpis6"/>
    <w:next w:val="Normln"/>
    <w:rsid w:val="0010233B"/>
    <w:pPr>
      <w:keepLines w:val="0"/>
      <w:numPr>
        <w:ilvl w:val="5"/>
        <w:numId w:val="26"/>
      </w:numPr>
      <w:tabs>
        <w:tab w:val="clear" w:pos="1440"/>
      </w:tabs>
      <w:spacing w:before="240" w:after="60"/>
      <w:ind w:left="6690" w:hanging="1080"/>
    </w:pPr>
    <w:rPr>
      <w:rFonts w:ascii="Arial" w:eastAsia="Times New Roman" w:hAnsi="Arial" w:cs="Times New Roman"/>
      <w:i/>
      <w:color w:val="auto"/>
      <w:sz w:val="20"/>
      <w:szCs w:val="12"/>
      <w:lang w:val="en-US" w:eastAsia="en-US"/>
    </w:rPr>
  </w:style>
  <w:style w:type="paragraph" w:customStyle="1" w:styleId="NumberedHeadingStyleA7">
    <w:name w:val="Numbered Heading Style A.7"/>
    <w:basedOn w:val="Nadpis7"/>
    <w:next w:val="Normln"/>
    <w:rsid w:val="0010233B"/>
    <w:pPr>
      <w:keepNext/>
      <w:numPr>
        <w:ilvl w:val="6"/>
        <w:numId w:val="26"/>
      </w:numPr>
      <w:autoSpaceDE/>
      <w:autoSpaceDN/>
      <w:adjustRightInd/>
    </w:pPr>
    <w:rPr>
      <w:rFonts w:ascii="Arial" w:hAnsi="Arial"/>
      <w:sz w:val="20"/>
      <w:szCs w:val="12"/>
    </w:rPr>
  </w:style>
  <w:style w:type="paragraph" w:customStyle="1" w:styleId="NumberedHeadingStyleA8">
    <w:name w:val="Numbered Heading Style A.8"/>
    <w:basedOn w:val="Nadpis8"/>
    <w:next w:val="Normln"/>
    <w:rsid w:val="0010233B"/>
    <w:pPr>
      <w:keepNext/>
      <w:numPr>
        <w:ilvl w:val="7"/>
        <w:numId w:val="26"/>
      </w:numPr>
      <w:autoSpaceDE/>
      <w:autoSpaceDN/>
      <w:adjustRightInd/>
    </w:pPr>
    <w:rPr>
      <w:rFonts w:ascii="Arial" w:hAnsi="Arial"/>
      <w:i w:val="0"/>
      <w:iCs w:val="0"/>
      <w:sz w:val="18"/>
      <w:szCs w:val="12"/>
    </w:rPr>
  </w:style>
  <w:style w:type="paragraph" w:customStyle="1" w:styleId="NumberedHeadingStyleA9">
    <w:name w:val="Numbered Heading Style A.9"/>
    <w:basedOn w:val="Nadpis9"/>
    <w:next w:val="Normln"/>
    <w:rsid w:val="0010233B"/>
    <w:pPr>
      <w:keepNext/>
      <w:numPr>
        <w:ilvl w:val="8"/>
        <w:numId w:val="26"/>
      </w:numPr>
      <w:autoSpaceDE/>
      <w:autoSpaceDN/>
      <w:adjustRightInd/>
    </w:pPr>
    <w:rPr>
      <w:rFonts w:ascii="Arial" w:hAnsi="Arial"/>
      <w:b w:val="0"/>
      <w:bCs w:val="0"/>
      <w:iCs w:val="0"/>
      <w:szCs w:val="12"/>
    </w:rPr>
  </w:style>
  <w:style w:type="character" w:customStyle="1" w:styleId="Nadpis6Char">
    <w:name w:val="Nadpis 6 Char"/>
    <w:basedOn w:val="Standardnpsmoodstavce"/>
    <w:link w:val="Nadpis6"/>
    <w:semiHidden/>
    <w:rsid w:val="0010233B"/>
    <w:rPr>
      <w:rFonts w:asciiTheme="majorHAnsi" w:eastAsiaTheme="majorEastAsia" w:hAnsiTheme="majorHAnsi" w:cstheme="majorBidi"/>
      <w:color w:val="243F60" w:themeColor="accent1" w:themeShade="7F"/>
      <w:sz w:val="24"/>
      <w:szCs w:val="24"/>
    </w:rPr>
  </w:style>
  <w:style w:type="paragraph" w:customStyle="1" w:styleId="Odstavecseseznamem1">
    <w:name w:val="Odstavec se seznamem1"/>
    <w:basedOn w:val="Normln"/>
    <w:rsid w:val="008710A4"/>
    <w:pPr>
      <w:suppressAutoHyphens/>
      <w:overflowPunct w:val="0"/>
      <w:autoSpaceDE w:val="0"/>
      <w:spacing w:line="280" w:lineRule="atLeast"/>
      <w:ind w:left="720"/>
      <w:contextualSpacing/>
      <w:jc w:val="both"/>
      <w:textAlignment w:val="baseline"/>
    </w:pPr>
    <w:rPr>
      <w:rFonts w:ascii="Times New Roman" w:hAnsi="Times New Roman" w:cs="Times New Roman"/>
      <w:szCs w:val="20"/>
      <w:lang w:eastAsia="ar-SA"/>
    </w:rPr>
  </w:style>
  <w:style w:type="character" w:customStyle="1" w:styleId="NAKITslovanseznamChar">
    <w:name w:val="NAKIT číslovaný seznam Char"/>
    <w:basedOn w:val="Standardnpsmoodstavce"/>
    <w:link w:val="NAKITslovanseznam"/>
    <w:rsid w:val="001372C2"/>
    <w:rPr>
      <w:rFonts w:ascii="Arial" w:eastAsiaTheme="minorHAnsi" w:hAnsi="Arial" w:cstheme="minorBidi"/>
      <w:color w:val="696969"/>
      <w:sz w:val="22"/>
      <w:szCs w:val="22"/>
      <w:lang w:eastAsia="en-US"/>
    </w:rPr>
  </w:style>
  <w:style w:type="paragraph" w:customStyle="1" w:styleId="cplnekslovan">
    <w:name w:val="cp_Článek číslovaný"/>
    <w:basedOn w:val="Normln"/>
    <w:next w:val="Normln"/>
    <w:qFormat/>
    <w:rsid w:val="001372C2"/>
    <w:pPr>
      <w:keepNext/>
      <w:numPr>
        <w:numId w:val="47"/>
      </w:numPr>
      <w:spacing w:before="360" w:after="240" w:line="260" w:lineRule="exact"/>
      <w:jc w:val="center"/>
      <w:outlineLvl w:val="0"/>
    </w:pPr>
    <w:rPr>
      <w:rFonts w:ascii="Times New Roman" w:hAnsi="Times New Roman" w:cs="Times New Roman"/>
      <w:b/>
      <w:sz w:val="22"/>
      <w:szCs w:val="22"/>
    </w:rPr>
  </w:style>
  <w:style w:type="paragraph" w:customStyle="1" w:styleId="cpodstavecslovan1">
    <w:name w:val="cp_odstavec číslovaný 1"/>
    <w:basedOn w:val="Normln"/>
    <w:qFormat/>
    <w:rsid w:val="001372C2"/>
    <w:pPr>
      <w:numPr>
        <w:ilvl w:val="1"/>
        <w:numId w:val="47"/>
      </w:numPr>
      <w:suppressAutoHyphens/>
      <w:spacing w:before="120" w:after="120" w:line="260" w:lineRule="exact"/>
      <w:jc w:val="both"/>
      <w:outlineLvl w:val="1"/>
    </w:pPr>
    <w:rPr>
      <w:rFonts w:ascii="Times New Roman" w:hAnsi="Times New Roman" w:cs="Times New Roman"/>
      <w:sz w:val="22"/>
    </w:rPr>
  </w:style>
  <w:style w:type="paragraph" w:customStyle="1" w:styleId="cpodstavecslovan2">
    <w:name w:val="cp_odstavec číslovaný 2"/>
    <w:basedOn w:val="Normln"/>
    <w:qFormat/>
    <w:rsid w:val="001372C2"/>
    <w:pPr>
      <w:numPr>
        <w:ilvl w:val="2"/>
        <w:numId w:val="47"/>
      </w:numPr>
      <w:suppressAutoHyphens/>
      <w:spacing w:before="120" w:after="120" w:line="260" w:lineRule="exact"/>
      <w:jc w:val="both"/>
      <w:outlineLvl w:val="2"/>
    </w:pPr>
    <w:rPr>
      <w:rFonts w:ascii="Times New Roman" w:hAnsi="Times New Roman" w:cs="Times New Roman"/>
      <w:sz w:val="22"/>
    </w:rPr>
  </w:style>
  <w:style w:type="paragraph" w:customStyle="1" w:styleId="cpslovnpsmennkodstavci1">
    <w:name w:val="cp_číslování písmenné k odstavci 1"/>
    <w:basedOn w:val="Normln"/>
    <w:link w:val="cpslovnpsmennkodstavci1Char"/>
    <w:qFormat/>
    <w:rsid w:val="001372C2"/>
    <w:pPr>
      <w:numPr>
        <w:ilvl w:val="3"/>
        <w:numId w:val="47"/>
      </w:numPr>
      <w:suppressAutoHyphens/>
      <w:spacing w:before="120" w:after="120" w:line="260" w:lineRule="exact"/>
      <w:jc w:val="both"/>
      <w:outlineLvl w:val="2"/>
    </w:pPr>
    <w:rPr>
      <w:rFonts w:ascii="Times New Roman" w:hAnsi="Times New Roman" w:cs="Times New Roman"/>
      <w:sz w:val="22"/>
      <w:lang w:eastAsia="ar-SA"/>
    </w:rPr>
  </w:style>
  <w:style w:type="paragraph" w:customStyle="1" w:styleId="cpslovnpsmennkodstavci2">
    <w:name w:val="cp_číslování písmenné k odstavci 2"/>
    <w:basedOn w:val="Normln"/>
    <w:qFormat/>
    <w:rsid w:val="001372C2"/>
    <w:pPr>
      <w:numPr>
        <w:ilvl w:val="4"/>
        <w:numId w:val="47"/>
      </w:numPr>
      <w:suppressAutoHyphens/>
    </w:pPr>
    <w:rPr>
      <w:rFonts w:ascii="Times New Roman" w:hAnsi="Times New Roman" w:cs="Times New Roman"/>
      <w:lang w:eastAsia="ar-SA"/>
    </w:rPr>
  </w:style>
  <w:style w:type="paragraph" w:customStyle="1" w:styleId="cpodrky1">
    <w:name w:val="cp_odrážky1"/>
    <w:basedOn w:val="Normln"/>
    <w:qFormat/>
    <w:rsid w:val="001372C2"/>
    <w:pPr>
      <w:numPr>
        <w:ilvl w:val="5"/>
        <w:numId w:val="47"/>
      </w:numPr>
      <w:suppressAutoHyphens/>
    </w:pPr>
    <w:rPr>
      <w:rFonts w:ascii="Times New Roman" w:hAnsi="Times New Roman" w:cs="Times New Roman"/>
      <w:lang w:eastAsia="ar-SA"/>
    </w:rPr>
  </w:style>
  <w:style w:type="paragraph" w:customStyle="1" w:styleId="cpodrky2">
    <w:name w:val="cp_odrážky2"/>
    <w:basedOn w:val="Normln"/>
    <w:qFormat/>
    <w:rsid w:val="001372C2"/>
    <w:pPr>
      <w:numPr>
        <w:ilvl w:val="6"/>
        <w:numId w:val="47"/>
      </w:numPr>
      <w:suppressAutoHyphens/>
    </w:pPr>
    <w:rPr>
      <w:rFonts w:ascii="Times New Roman" w:hAnsi="Times New Roman" w:cs="Times New Roman"/>
      <w:lang w:eastAsia="ar-SA"/>
    </w:rPr>
  </w:style>
  <w:style w:type="character" w:customStyle="1" w:styleId="cpslovnpsmennkodstavci1Char">
    <w:name w:val="cp_číslování písmenné k odstavci 1 Char"/>
    <w:link w:val="cpslovnpsmennkodstavci1"/>
    <w:rsid w:val="001372C2"/>
    <w:rPr>
      <w:sz w:val="22"/>
      <w:szCs w:val="24"/>
      <w:lang w:eastAsia="ar-SA"/>
    </w:rPr>
  </w:style>
  <w:style w:type="paragraph" w:customStyle="1" w:styleId="pf0">
    <w:name w:val="pf0"/>
    <w:basedOn w:val="Normln"/>
    <w:rsid w:val="000847B4"/>
    <w:pPr>
      <w:spacing w:before="100" w:beforeAutospacing="1" w:after="100" w:afterAutospacing="1"/>
    </w:pPr>
  </w:style>
  <w:style w:type="character" w:customStyle="1" w:styleId="cf01">
    <w:name w:val="cf01"/>
    <w:basedOn w:val="Standardnpsmoodstavce"/>
    <w:rsid w:val="000847B4"/>
    <w:rPr>
      <w:rFonts w:ascii="Segoe UI" w:hAnsi="Segoe UI" w:cs="Segoe UI" w:hint="default"/>
      <w:color w:val="696969"/>
      <w:sz w:val="18"/>
      <w:szCs w:val="18"/>
    </w:rPr>
  </w:style>
  <w:style w:type="paragraph" w:customStyle="1" w:styleId="Default">
    <w:name w:val="Default"/>
    <w:rsid w:val="006B3BEC"/>
    <w:pPr>
      <w:autoSpaceDE w:val="0"/>
      <w:autoSpaceDN w:val="0"/>
      <w:adjustRightInd w:val="0"/>
    </w:pPr>
    <w:rPr>
      <w:rFonts w:ascii="Arial" w:hAnsi="Arial" w:cs="Arial"/>
      <w:color w:val="000000"/>
      <w:sz w:val="24"/>
      <w:szCs w:val="24"/>
    </w:rPr>
  </w:style>
  <w:style w:type="character" w:styleId="PromnnHTML">
    <w:name w:val="HTML Variable"/>
    <w:basedOn w:val="Standardnpsmoodstavce"/>
    <w:uiPriority w:val="99"/>
    <w:semiHidden/>
    <w:unhideWhenUsed/>
    <w:rsid w:val="00436711"/>
    <w:rPr>
      <w:i/>
      <w:iCs/>
    </w:rPr>
  </w:style>
  <w:style w:type="character" w:customStyle="1" w:styleId="normaltextrun">
    <w:name w:val="normaltextrun"/>
    <w:basedOn w:val="Standardnpsmoodstavce"/>
    <w:rsid w:val="00382394"/>
  </w:style>
  <w:style w:type="character" w:customStyle="1" w:styleId="eop">
    <w:name w:val="eop"/>
    <w:basedOn w:val="Standardnpsmoodstavce"/>
    <w:rsid w:val="00382394"/>
  </w:style>
  <w:style w:type="character" w:styleId="Nevyeenzmnka">
    <w:name w:val="Unresolved Mention"/>
    <w:basedOn w:val="Standardnpsmoodstavce"/>
    <w:uiPriority w:val="99"/>
    <w:unhideWhenUsed/>
    <w:rsid w:val="00D94780"/>
    <w:rPr>
      <w:color w:val="605E5C"/>
      <w:shd w:val="clear" w:color="auto" w:fill="E1DFDD"/>
    </w:rPr>
  </w:style>
  <w:style w:type="character" w:styleId="Zmnka">
    <w:name w:val="Mention"/>
    <w:basedOn w:val="Standardnpsmoodstavce"/>
    <w:uiPriority w:val="99"/>
    <w:unhideWhenUsed/>
    <w:rsid w:val="00D9478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4684">
      <w:bodyDiv w:val="1"/>
      <w:marLeft w:val="0"/>
      <w:marRight w:val="0"/>
      <w:marTop w:val="0"/>
      <w:marBottom w:val="0"/>
      <w:divBdr>
        <w:top w:val="none" w:sz="0" w:space="0" w:color="auto"/>
        <w:left w:val="none" w:sz="0" w:space="0" w:color="auto"/>
        <w:bottom w:val="none" w:sz="0" w:space="0" w:color="auto"/>
        <w:right w:val="none" w:sz="0" w:space="0" w:color="auto"/>
      </w:divBdr>
    </w:div>
    <w:div w:id="121077372">
      <w:bodyDiv w:val="1"/>
      <w:marLeft w:val="0"/>
      <w:marRight w:val="0"/>
      <w:marTop w:val="0"/>
      <w:marBottom w:val="0"/>
      <w:divBdr>
        <w:top w:val="none" w:sz="0" w:space="0" w:color="auto"/>
        <w:left w:val="none" w:sz="0" w:space="0" w:color="auto"/>
        <w:bottom w:val="none" w:sz="0" w:space="0" w:color="auto"/>
        <w:right w:val="none" w:sz="0" w:space="0" w:color="auto"/>
      </w:divBdr>
    </w:div>
    <w:div w:id="135463894">
      <w:bodyDiv w:val="1"/>
      <w:marLeft w:val="0"/>
      <w:marRight w:val="0"/>
      <w:marTop w:val="0"/>
      <w:marBottom w:val="0"/>
      <w:divBdr>
        <w:top w:val="none" w:sz="0" w:space="0" w:color="auto"/>
        <w:left w:val="none" w:sz="0" w:space="0" w:color="auto"/>
        <w:bottom w:val="none" w:sz="0" w:space="0" w:color="auto"/>
        <w:right w:val="none" w:sz="0" w:space="0" w:color="auto"/>
      </w:divBdr>
    </w:div>
    <w:div w:id="236743969">
      <w:bodyDiv w:val="1"/>
      <w:marLeft w:val="0"/>
      <w:marRight w:val="0"/>
      <w:marTop w:val="0"/>
      <w:marBottom w:val="0"/>
      <w:divBdr>
        <w:top w:val="none" w:sz="0" w:space="0" w:color="auto"/>
        <w:left w:val="none" w:sz="0" w:space="0" w:color="auto"/>
        <w:bottom w:val="none" w:sz="0" w:space="0" w:color="auto"/>
        <w:right w:val="none" w:sz="0" w:space="0" w:color="auto"/>
      </w:divBdr>
    </w:div>
    <w:div w:id="275137035">
      <w:bodyDiv w:val="1"/>
      <w:marLeft w:val="0"/>
      <w:marRight w:val="0"/>
      <w:marTop w:val="0"/>
      <w:marBottom w:val="0"/>
      <w:divBdr>
        <w:top w:val="none" w:sz="0" w:space="0" w:color="auto"/>
        <w:left w:val="none" w:sz="0" w:space="0" w:color="auto"/>
        <w:bottom w:val="none" w:sz="0" w:space="0" w:color="auto"/>
        <w:right w:val="none" w:sz="0" w:space="0" w:color="auto"/>
      </w:divBdr>
    </w:div>
    <w:div w:id="349841909">
      <w:bodyDiv w:val="1"/>
      <w:marLeft w:val="0"/>
      <w:marRight w:val="0"/>
      <w:marTop w:val="0"/>
      <w:marBottom w:val="0"/>
      <w:divBdr>
        <w:top w:val="none" w:sz="0" w:space="0" w:color="auto"/>
        <w:left w:val="none" w:sz="0" w:space="0" w:color="auto"/>
        <w:bottom w:val="none" w:sz="0" w:space="0" w:color="auto"/>
        <w:right w:val="none" w:sz="0" w:space="0" w:color="auto"/>
      </w:divBdr>
    </w:div>
    <w:div w:id="410857176">
      <w:bodyDiv w:val="1"/>
      <w:marLeft w:val="0"/>
      <w:marRight w:val="0"/>
      <w:marTop w:val="0"/>
      <w:marBottom w:val="0"/>
      <w:divBdr>
        <w:top w:val="none" w:sz="0" w:space="0" w:color="auto"/>
        <w:left w:val="none" w:sz="0" w:space="0" w:color="auto"/>
        <w:bottom w:val="none" w:sz="0" w:space="0" w:color="auto"/>
        <w:right w:val="none" w:sz="0" w:space="0" w:color="auto"/>
      </w:divBdr>
    </w:div>
    <w:div w:id="488061049">
      <w:bodyDiv w:val="1"/>
      <w:marLeft w:val="0"/>
      <w:marRight w:val="0"/>
      <w:marTop w:val="0"/>
      <w:marBottom w:val="0"/>
      <w:divBdr>
        <w:top w:val="none" w:sz="0" w:space="0" w:color="auto"/>
        <w:left w:val="none" w:sz="0" w:space="0" w:color="auto"/>
        <w:bottom w:val="none" w:sz="0" w:space="0" w:color="auto"/>
        <w:right w:val="none" w:sz="0" w:space="0" w:color="auto"/>
      </w:divBdr>
    </w:div>
    <w:div w:id="529682062">
      <w:bodyDiv w:val="1"/>
      <w:marLeft w:val="0"/>
      <w:marRight w:val="0"/>
      <w:marTop w:val="0"/>
      <w:marBottom w:val="0"/>
      <w:divBdr>
        <w:top w:val="none" w:sz="0" w:space="0" w:color="auto"/>
        <w:left w:val="none" w:sz="0" w:space="0" w:color="auto"/>
        <w:bottom w:val="none" w:sz="0" w:space="0" w:color="auto"/>
        <w:right w:val="none" w:sz="0" w:space="0" w:color="auto"/>
      </w:divBdr>
    </w:div>
    <w:div w:id="535965432">
      <w:bodyDiv w:val="1"/>
      <w:marLeft w:val="0"/>
      <w:marRight w:val="0"/>
      <w:marTop w:val="0"/>
      <w:marBottom w:val="0"/>
      <w:divBdr>
        <w:top w:val="none" w:sz="0" w:space="0" w:color="auto"/>
        <w:left w:val="none" w:sz="0" w:space="0" w:color="auto"/>
        <w:bottom w:val="none" w:sz="0" w:space="0" w:color="auto"/>
        <w:right w:val="none" w:sz="0" w:space="0" w:color="auto"/>
      </w:divBdr>
    </w:div>
    <w:div w:id="751006365">
      <w:bodyDiv w:val="1"/>
      <w:marLeft w:val="0"/>
      <w:marRight w:val="0"/>
      <w:marTop w:val="0"/>
      <w:marBottom w:val="0"/>
      <w:divBdr>
        <w:top w:val="none" w:sz="0" w:space="0" w:color="auto"/>
        <w:left w:val="none" w:sz="0" w:space="0" w:color="auto"/>
        <w:bottom w:val="none" w:sz="0" w:space="0" w:color="auto"/>
        <w:right w:val="none" w:sz="0" w:space="0" w:color="auto"/>
      </w:divBdr>
    </w:div>
    <w:div w:id="788356701">
      <w:bodyDiv w:val="1"/>
      <w:marLeft w:val="0"/>
      <w:marRight w:val="0"/>
      <w:marTop w:val="0"/>
      <w:marBottom w:val="0"/>
      <w:divBdr>
        <w:top w:val="none" w:sz="0" w:space="0" w:color="auto"/>
        <w:left w:val="none" w:sz="0" w:space="0" w:color="auto"/>
        <w:bottom w:val="none" w:sz="0" w:space="0" w:color="auto"/>
        <w:right w:val="none" w:sz="0" w:space="0" w:color="auto"/>
      </w:divBdr>
    </w:div>
    <w:div w:id="791561418">
      <w:bodyDiv w:val="1"/>
      <w:marLeft w:val="0"/>
      <w:marRight w:val="0"/>
      <w:marTop w:val="0"/>
      <w:marBottom w:val="0"/>
      <w:divBdr>
        <w:top w:val="none" w:sz="0" w:space="0" w:color="auto"/>
        <w:left w:val="none" w:sz="0" w:space="0" w:color="auto"/>
        <w:bottom w:val="none" w:sz="0" w:space="0" w:color="auto"/>
        <w:right w:val="none" w:sz="0" w:space="0" w:color="auto"/>
      </w:divBdr>
    </w:div>
    <w:div w:id="839543690">
      <w:bodyDiv w:val="1"/>
      <w:marLeft w:val="0"/>
      <w:marRight w:val="0"/>
      <w:marTop w:val="0"/>
      <w:marBottom w:val="0"/>
      <w:divBdr>
        <w:top w:val="none" w:sz="0" w:space="0" w:color="auto"/>
        <w:left w:val="none" w:sz="0" w:space="0" w:color="auto"/>
        <w:bottom w:val="none" w:sz="0" w:space="0" w:color="auto"/>
        <w:right w:val="none" w:sz="0" w:space="0" w:color="auto"/>
      </w:divBdr>
    </w:div>
    <w:div w:id="887568360">
      <w:bodyDiv w:val="1"/>
      <w:marLeft w:val="0"/>
      <w:marRight w:val="0"/>
      <w:marTop w:val="0"/>
      <w:marBottom w:val="0"/>
      <w:divBdr>
        <w:top w:val="none" w:sz="0" w:space="0" w:color="auto"/>
        <w:left w:val="none" w:sz="0" w:space="0" w:color="auto"/>
        <w:bottom w:val="none" w:sz="0" w:space="0" w:color="auto"/>
        <w:right w:val="none" w:sz="0" w:space="0" w:color="auto"/>
      </w:divBdr>
    </w:div>
    <w:div w:id="898243598">
      <w:bodyDiv w:val="1"/>
      <w:marLeft w:val="0"/>
      <w:marRight w:val="0"/>
      <w:marTop w:val="0"/>
      <w:marBottom w:val="0"/>
      <w:divBdr>
        <w:top w:val="none" w:sz="0" w:space="0" w:color="auto"/>
        <w:left w:val="none" w:sz="0" w:space="0" w:color="auto"/>
        <w:bottom w:val="none" w:sz="0" w:space="0" w:color="auto"/>
        <w:right w:val="none" w:sz="0" w:space="0" w:color="auto"/>
      </w:divBdr>
    </w:div>
    <w:div w:id="1112625128">
      <w:bodyDiv w:val="1"/>
      <w:marLeft w:val="0"/>
      <w:marRight w:val="0"/>
      <w:marTop w:val="0"/>
      <w:marBottom w:val="0"/>
      <w:divBdr>
        <w:top w:val="none" w:sz="0" w:space="0" w:color="auto"/>
        <w:left w:val="none" w:sz="0" w:space="0" w:color="auto"/>
        <w:bottom w:val="none" w:sz="0" w:space="0" w:color="auto"/>
        <w:right w:val="none" w:sz="0" w:space="0" w:color="auto"/>
      </w:divBdr>
    </w:div>
    <w:div w:id="1265721964">
      <w:bodyDiv w:val="1"/>
      <w:marLeft w:val="0"/>
      <w:marRight w:val="0"/>
      <w:marTop w:val="0"/>
      <w:marBottom w:val="0"/>
      <w:divBdr>
        <w:top w:val="none" w:sz="0" w:space="0" w:color="auto"/>
        <w:left w:val="none" w:sz="0" w:space="0" w:color="auto"/>
        <w:bottom w:val="none" w:sz="0" w:space="0" w:color="auto"/>
        <w:right w:val="none" w:sz="0" w:space="0" w:color="auto"/>
      </w:divBdr>
    </w:div>
    <w:div w:id="1310744703">
      <w:bodyDiv w:val="1"/>
      <w:marLeft w:val="0"/>
      <w:marRight w:val="0"/>
      <w:marTop w:val="0"/>
      <w:marBottom w:val="0"/>
      <w:divBdr>
        <w:top w:val="none" w:sz="0" w:space="0" w:color="auto"/>
        <w:left w:val="none" w:sz="0" w:space="0" w:color="auto"/>
        <w:bottom w:val="none" w:sz="0" w:space="0" w:color="auto"/>
        <w:right w:val="none" w:sz="0" w:space="0" w:color="auto"/>
      </w:divBdr>
    </w:div>
    <w:div w:id="1505972345">
      <w:bodyDiv w:val="1"/>
      <w:marLeft w:val="0"/>
      <w:marRight w:val="0"/>
      <w:marTop w:val="0"/>
      <w:marBottom w:val="0"/>
      <w:divBdr>
        <w:top w:val="none" w:sz="0" w:space="0" w:color="auto"/>
        <w:left w:val="none" w:sz="0" w:space="0" w:color="auto"/>
        <w:bottom w:val="none" w:sz="0" w:space="0" w:color="auto"/>
        <w:right w:val="none" w:sz="0" w:space="0" w:color="auto"/>
      </w:divBdr>
    </w:div>
    <w:div w:id="1760591066">
      <w:bodyDiv w:val="1"/>
      <w:marLeft w:val="0"/>
      <w:marRight w:val="0"/>
      <w:marTop w:val="0"/>
      <w:marBottom w:val="0"/>
      <w:divBdr>
        <w:top w:val="none" w:sz="0" w:space="0" w:color="auto"/>
        <w:left w:val="none" w:sz="0" w:space="0" w:color="auto"/>
        <w:bottom w:val="none" w:sz="0" w:space="0" w:color="auto"/>
        <w:right w:val="none" w:sz="0" w:space="0" w:color="auto"/>
      </w:divBdr>
    </w:div>
    <w:div w:id="1840806820">
      <w:bodyDiv w:val="1"/>
      <w:marLeft w:val="0"/>
      <w:marRight w:val="0"/>
      <w:marTop w:val="0"/>
      <w:marBottom w:val="0"/>
      <w:divBdr>
        <w:top w:val="none" w:sz="0" w:space="0" w:color="auto"/>
        <w:left w:val="none" w:sz="0" w:space="0" w:color="auto"/>
        <w:bottom w:val="none" w:sz="0" w:space="0" w:color="auto"/>
        <w:right w:val="none" w:sz="0" w:space="0" w:color="auto"/>
      </w:divBdr>
    </w:div>
    <w:div w:id="1938781438">
      <w:bodyDiv w:val="1"/>
      <w:marLeft w:val="0"/>
      <w:marRight w:val="0"/>
      <w:marTop w:val="0"/>
      <w:marBottom w:val="0"/>
      <w:divBdr>
        <w:top w:val="none" w:sz="0" w:space="0" w:color="auto"/>
        <w:left w:val="none" w:sz="0" w:space="0" w:color="auto"/>
        <w:bottom w:val="none" w:sz="0" w:space="0" w:color="auto"/>
        <w:right w:val="none" w:sz="0" w:space="0" w:color="auto"/>
      </w:divBdr>
    </w:div>
    <w:div w:id="1962690364">
      <w:bodyDiv w:val="1"/>
      <w:marLeft w:val="0"/>
      <w:marRight w:val="0"/>
      <w:marTop w:val="0"/>
      <w:marBottom w:val="0"/>
      <w:divBdr>
        <w:top w:val="none" w:sz="0" w:space="0" w:color="auto"/>
        <w:left w:val="none" w:sz="0" w:space="0" w:color="auto"/>
        <w:bottom w:val="none" w:sz="0" w:space="0" w:color="auto"/>
        <w:right w:val="none" w:sz="0" w:space="0" w:color="auto"/>
      </w:divBdr>
    </w:div>
    <w:div w:id="1980454335">
      <w:bodyDiv w:val="1"/>
      <w:marLeft w:val="0"/>
      <w:marRight w:val="0"/>
      <w:marTop w:val="0"/>
      <w:marBottom w:val="0"/>
      <w:divBdr>
        <w:top w:val="none" w:sz="0" w:space="0" w:color="auto"/>
        <w:left w:val="none" w:sz="0" w:space="0" w:color="auto"/>
        <w:bottom w:val="none" w:sz="0" w:space="0" w:color="auto"/>
        <w:right w:val="none" w:sz="0" w:space="0" w:color="auto"/>
      </w:divBdr>
    </w:div>
    <w:div w:id="2043170235">
      <w:bodyDiv w:val="1"/>
      <w:marLeft w:val="0"/>
      <w:marRight w:val="0"/>
      <w:marTop w:val="0"/>
      <w:marBottom w:val="0"/>
      <w:divBdr>
        <w:top w:val="none" w:sz="0" w:space="0" w:color="auto"/>
        <w:left w:val="none" w:sz="0" w:space="0" w:color="auto"/>
        <w:bottom w:val="none" w:sz="0" w:space="0" w:color="auto"/>
        <w:right w:val="none" w:sz="0" w:space="0" w:color="auto"/>
      </w:divBdr>
    </w:div>
    <w:div w:id="213871384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zakonyprolidi.cz/cs/2014-181?text=o+kybernetick%C3%A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5DCB7ED404AA40A4B9DE32CE43213E" ma:contentTypeVersion="20" ma:contentTypeDescription="Create a new document." ma:contentTypeScope="" ma:versionID="bf81e45c144114fb4d7ef2f4bc3347a8">
  <xsd:schema xmlns:xsd="http://www.w3.org/2001/XMLSchema" xmlns:xs="http://www.w3.org/2001/XMLSchema" xmlns:p="http://schemas.microsoft.com/office/2006/metadata/properties" xmlns:ns2="9c954f1a-16cf-4817-9826-0512dd4ff2fa" xmlns:ns3="7d11b8ed-932e-4b78-b8de-9ed6e3bbb541" targetNamespace="http://schemas.microsoft.com/office/2006/metadata/properties" ma:root="true" ma:fieldsID="dbf63ac9df6624a4d997e0336f6cb98b" ns2:_="" ns3:_="">
    <xsd:import namespace="9c954f1a-16cf-4817-9826-0512dd4ff2fa"/>
    <xsd:import namespace="7d11b8ed-932e-4b78-b8de-9ed6e3bbb54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Location" minOccurs="0"/>
                <xsd:element ref="ns3:MediaLengthInSeconds" minOccurs="0"/>
                <xsd:element ref="ns3:_Flow_SignoffStatus" minOccurs="0"/>
                <xsd:element ref="ns3:_x0031_73"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54f1a-16cf-4817-9826-0512dd4ff2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9bc2dfb7-3ade-4582-b412-44df0b368088}" ma:internalName="TaxCatchAll" ma:showField="CatchAllData" ma:web="9c954f1a-16cf-4817-9826-0512dd4ff2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11b8ed-932e-4b78-b8de-9ed6e3bbb54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_x0031_73" ma:index="24" nillable="true" ma:displayName="173" ma:format="Dropdown" ma:list="17346616-67a7-40a1-bee2-0bec5f29a104" ma:internalName="_x0031_73" ma:showField="Title">
      <xsd:simpleType>
        <xsd:restriction base="dms:Lookup"/>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9297b02-6353-41cc-a53d-28ce90ce98a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11b8ed-932e-4b78-b8de-9ed6e3bbb541">
      <Terms xmlns="http://schemas.microsoft.com/office/infopath/2007/PartnerControls"/>
    </lcf76f155ced4ddcb4097134ff3c332f>
    <TaxCatchAll xmlns="9c954f1a-16cf-4817-9826-0512dd4ff2fa" xsi:nil="true"/>
    <_x0031_73 xmlns="7d11b8ed-932e-4b78-b8de-9ed6e3bbb541" xsi:nil="true"/>
    <_Flow_SignoffStatus xmlns="7d11b8ed-932e-4b78-b8de-9ed6e3bbb541"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A9DC71-62A9-475E-8867-464DE9897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54f1a-16cf-4817-9826-0512dd4ff2fa"/>
    <ds:schemaRef ds:uri="7d11b8ed-932e-4b78-b8de-9ed6e3bbb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3727E1-3EA4-4C2F-8834-5051B4F469E3}">
  <ds:schemaRefs>
    <ds:schemaRef ds:uri="http://schemas.microsoft.com/sharepoint/v3/contenttype/forms"/>
  </ds:schemaRefs>
</ds:datastoreItem>
</file>

<file path=customXml/itemProps3.xml><?xml version="1.0" encoding="utf-8"?>
<ds:datastoreItem xmlns:ds="http://schemas.openxmlformats.org/officeDocument/2006/customXml" ds:itemID="{A75DB988-F89D-40A4-8404-A4E94377CA27}">
  <ds:schemaRefs>
    <ds:schemaRef ds:uri="http://schemas.microsoft.com/office/2006/metadata/properties"/>
    <ds:schemaRef ds:uri="http://schemas.microsoft.com/office/infopath/2007/PartnerControls"/>
    <ds:schemaRef ds:uri="7d11b8ed-932e-4b78-b8de-9ed6e3bbb541"/>
    <ds:schemaRef ds:uri="9c954f1a-16cf-4817-9826-0512dd4ff2fa"/>
  </ds:schemaRefs>
</ds:datastoreItem>
</file>

<file path=customXml/itemProps4.xml><?xml version="1.0" encoding="utf-8"?>
<ds:datastoreItem xmlns:ds="http://schemas.openxmlformats.org/officeDocument/2006/customXml" ds:itemID="{F5462E26-8035-4A81-8C26-E1103694AE41}">
  <ds:schemaRefs>
    <ds:schemaRef ds:uri="http://schemas.openxmlformats.org/officeDocument/2006/bibliography"/>
  </ds:schemaRefs>
</ds:datastoreItem>
</file>

<file path=customXml/itemProps5.xml><?xml version="1.0" encoding="utf-8"?>
<ds:datastoreItem xmlns:ds="http://schemas.openxmlformats.org/officeDocument/2006/customXml" ds:itemID="{82EE8318-23C5-4D0C-81E0-427528B84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5244</TotalTime>
  <Pages>27</Pages>
  <Words>8900</Words>
  <Characters>52511</Characters>
  <Application>Microsoft Office Word</Application>
  <DocSecurity>0</DocSecurity>
  <Lines>437</Lines>
  <Paragraphs>122</Paragraphs>
  <ScaleCrop>false</ScaleCrop>
  <HeadingPairs>
    <vt:vector size="2" baseType="variant">
      <vt:variant>
        <vt:lpstr>Název</vt:lpstr>
      </vt:variant>
      <vt:variant>
        <vt:i4>1</vt:i4>
      </vt:variant>
    </vt:vector>
  </HeadingPairs>
  <TitlesOfParts>
    <vt:vector size="1" baseType="lpstr">
      <vt:lpstr>POZN</vt:lpstr>
    </vt:vector>
  </TitlesOfParts>
  <Company>CP s.p.</Company>
  <LinksUpToDate>false</LinksUpToDate>
  <CharactersWithSpaces>61289</CharactersWithSpaces>
  <SharedDoc>false</SharedDoc>
  <HLinks>
    <vt:vector size="24" baseType="variant">
      <vt:variant>
        <vt:i4>7405643</vt:i4>
      </vt:variant>
      <vt:variant>
        <vt:i4>0</vt:i4>
      </vt:variant>
      <vt:variant>
        <vt:i4>0</vt:i4>
      </vt:variant>
      <vt:variant>
        <vt:i4>5</vt:i4>
      </vt:variant>
      <vt:variant>
        <vt:lpwstr>mailto:faktury@nakit.cz</vt:lpwstr>
      </vt:variant>
      <vt:variant>
        <vt:lpwstr/>
      </vt:variant>
      <vt:variant>
        <vt:i4>7929880</vt:i4>
      </vt:variant>
      <vt:variant>
        <vt:i4>6</vt:i4>
      </vt:variant>
      <vt:variant>
        <vt:i4>0</vt:i4>
      </vt:variant>
      <vt:variant>
        <vt:i4>5</vt:i4>
      </vt:variant>
      <vt:variant>
        <vt:lpwstr>mailto:Josef.Hubert@nakit.cz</vt:lpwstr>
      </vt:variant>
      <vt:variant>
        <vt:lpwstr/>
      </vt:variant>
      <vt:variant>
        <vt:i4>6291475</vt:i4>
      </vt:variant>
      <vt:variant>
        <vt:i4>3</vt:i4>
      </vt:variant>
      <vt:variant>
        <vt:i4>0</vt:i4>
      </vt:variant>
      <vt:variant>
        <vt:i4>5</vt:i4>
      </vt:variant>
      <vt:variant>
        <vt:lpwstr>mailto:eva.choteborska@nakit.cz</vt:lpwstr>
      </vt:variant>
      <vt:variant>
        <vt:lpwstr/>
      </vt:variant>
      <vt:variant>
        <vt:i4>7929880</vt:i4>
      </vt:variant>
      <vt:variant>
        <vt:i4>0</vt:i4>
      </vt:variant>
      <vt:variant>
        <vt:i4>0</vt:i4>
      </vt:variant>
      <vt:variant>
        <vt:i4>5</vt:i4>
      </vt:variant>
      <vt:variant>
        <vt:lpwstr>mailto:Josef.Hubert@nakit.cz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dc:title>
  <dc:subject/>
  <dc:creator>BBH</dc:creator>
  <cp:keywords/>
  <cp:lastModifiedBy>Urbanec Lukáš</cp:lastModifiedBy>
  <cp:revision>1986</cp:revision>
  <cp:lastPrinted>2013-08-23T07:02:00Z</cp:lastPrinted>
  <dcterms:created xsi:type="dcterms:W3CDTF">2019-08-30T11:09:00Z</dcterms:created>
  <dcterms:modified xsi:type="dcterms:W3CDTF">2023-02-03T07:42:00Z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0x010100185DCB7ED404AA40A4B9DE32CE43213E</vt:lpwstr>
  </property>
  <property fmtid="{D5CDD505-2E9C-101B-9397-08002B2CF9AE}" pid="3" name="MediaServiceImageTags">
    <vt:lpwstr/>
  </property>
  <property fmtid="{D5CDD505-2E9C-101B-9397-08002B2CF9AE}" pid="4" name="MSIP_Label_1a68a11f-5296-45db-bc37-b2d360301df4_Enabled">
    <vt:lpwstr>true</vt:lpwstr>
  </property>
  <property fmtid="{D5CDD505-2E9C-101B-9397-08002B2CF9AE}" pid="5" name="MSIP_Label_1a68a11f-5296-45db-bc37-b2d360301df4_SetDate">
    <vt:lpwstr>2022-12-15T16:30:15Z</vt:lpwstr>
  </property>
  <property fmtid="{D5CDD505-2E9C-101B-9397-08002B2CF9AE}" pid="6" name="MSIP_Label_1a68a11f-5296-45db-bc37-b2d360301df4_Method">
    <vt:lpwstr>Standard</vt:lpwstr>
  </property>
  <property fmtid="{D5CDD505-2E9C-101B-9397-08002B2CF9AE}" pid="7" name="MSIP_Label_1a68a11f-5296-45db-bc37-b2d360301df4_Name">
    <vt:lpwstr>1a68a11f-5296-45db-bc37-b2d360301df4</vt:lpwstr>
  </property>
  <property fmtid="{D5CDD505-2E9C-101B-9397-08002B2CF9AE}" pid="8" name="MSIP_Label_1a68a11f-5296-45db-bc37-b2d360301df4_SiteId">
    <vt:lpwstr>1db41d6f-1f37-46db-bd3e-c483abb8105d</vt:lpwstr>
  </property>
  <property fmtid="{D5CDD505-2E9C-101B-9397-08002B2CF9AE}" pid="9" name="MSIP_Label_1a68a11f-5296-45db-bc37-b2d360301df4_ActionId">
    <vt:lpwstr>dd92f7cb-235a-41b7-9a11-f81f2f3c74bf</vt:lpwstr>
  </property>
  <property fmtid="{D5CDD505-2E9C-101B-9397-08002B2CF9AE}" pid="10" name="MSIP_Label_1a68a11f-5296-45db-bc37-b2d360301df4_ContentBits">
    <vt:lpwstr>0</vt:lpwstr>
  </property>
</Properties>
</file>