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6359" w14:textId="77777777" w:rsidR="00D26CFF" w:rsidRDefault="005151C4">
      <w:pPr>
        <w:pStyle w:val="Nadpis10"/>
        <w:keepNext/>
        <w:keepLines/>
        <w:shd w:val="clear" w:color="auto" w:fill="auto"/>
        <w:spacing w:after="360" w:line="420" w:lineRule="exact"/>
        <w:ind w:left="6460"/>
      </w:pPr>
      <w:bookmarkStart w:id="0" w:name="bookmark0"/>
      <w:r>
        <w:rPr>
          <w:rStyle w:val="Nadpis1dkovn2pt"/>
          <w:b/>
          <w:bCs/>
          <w:i/>
          <w:iCs/>
        </w:rPr>
        <w:t xml:space="preserve">TRL </w:t>
      </w:r>
      <w:r>
        <w:rPr>
          <w:rStyle w:val="Nadpis1Netun"/>
          <w:i/>
          <w:iCs/>
        </w:rPr>
        <w:t>3</w:t>
      </w:r>
      <w:r>
        <w:rPr>
          <w:rStyle w:val="Nadpis1NetunNekurzva"/>
        </w:rPr>
        <w:t xml:space="preserve"> , </w:t>
      </w:r>
      <w:r>
        <w:rPr>
          <w:rStyle w:val="Nadpis121ptNetunNekurzvadkovn-3pt"/>
        </w:rPr>
        <w:t>51</w:t>
      </w:r>
      <w:bookmarkEnd w:id="0"/>
    </w:p>
    <w:p w14:paraId="05B13FAD" w14:textId="77777777" w:rsidR="00D26CFF" w:rsidRDefault="005151C4">
      <w:pPr>
        <w:pStyle w:val="Zkladntext30"/>
        <w:shd w:val="clear" w:color="auto" w:fill="auto"/>
        <w:spacing w:before="0" w:after="239" w:line="210" w:lineRule="exact"/>
        <w:ind w:firstLine="0"/>
      </w:pPr>
      <w:r>
        <w:pict w14:anchorId="4D45B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7.85pt;margin-top:4.1pt;width:57.6pt;height:58.55pt;z-index:-125829376;mso-wrap-distance-left:71.75pt;mso-wrap-distance-top:1.2pt;mso-wrap-distance-right:61.9pt;mso-wrap-distance-bottom:32.65pt;mso-position-horizontal-relative:margin" wrapcoords="0 0 10411 0 10411 9020 21600 9020 21600 18593 10411 18593 10411 21600 0 21600 0 0">
            <v:imagedata r:id="rId7" o:title="image1"/>
            <w10:wrap type="square" side="left" anchorx="margin"/>
          </v:shape>
        </w:pict>
      </w:r>
      <w:r>
        <w:pict w14:anchorId="0642A1A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8.3pt;margin-top:28.4pt;width:59.05pt;height:30.3pt;z-index:-125829375;mso-wrap-distance-left:132.25pt;mso-wrap-distance-top:25.55pt;mso-wrap-distance-right:5pt;mso-wrap-distance-bottom:36.55pt;mso-position-horizontal-relative:margin" filled="f" stroked="f">
            <v:textbox style="mso-fit-shape-to-text:t" inset="0,0,0,0">
              <w:txbxContent>
                <w:p w14:paraId="2D2AF1E9" w14:textId="77777777" w:rsidR="00D26CFF" w:rsidRDefault="005151C4">
                  <w:pPr>
                    <w:pStyle w:val="Zkladntext4"/>
                    <w:shd w:val="clear" w:color="auto" w:fill="auto"/>
                    <w:spacing w:after="0" w:line="220" w:lineRule="exact"/>
                  </w:pPr>
                  <w:proofErr w:type="spellStart"/>
                  <w:r>
                    <w:t>SJMJWil</w:t>
                  </w:r>
                  <w:proofErr w:type="spellEnd"/>
                </w:p>
                <w:p w14:paraId="638F310A" w14:textId="77777777" w:rsidR="00D26CFF" w:rsidRDefault="005151C4">
                  <w:pPr>
                    <w:pStyle w:val="Zkladntext5"/>
                    <w:shd w:val="clear" w:color="auto" w:fill="auto"/>
                    <w:spacing w:before="0" w:line="400" w:lineRule="exact"/>
                  </w:pPr>
                  <w:proofErr w:type="spellStart"/>
                  <w:r>
                    <w:t>nomasxe</w:t>
                  </w:r>
                  <w:proofErr w:type="spellEnd"/>
                  <w:r>
                    <w:t>.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3Malpsmena"/>
          <w:b/>
          <w:bCs/>
        </w:rPr>
        <w:t>Smlouva o nájmu movitých věcí</w:t>
      </w:r>
    </w:p>
    <w:p w14:paraId="7BE48A83" w14:textId="77777777" w:rsidR="00D26CFF" w:rsidRDefault="005151C4">
      <w:pPr>
        <w:pStyle w:val="Zkladntext20"/>
        <w:shd w:val="clear" w:color="auto" w:fill="auto"/>
        <w:spacing w:before="0" w:line="210" w:lineRule="exact"/>
        <w:ind w:left="1920" w:firstLine="0"/>
      </w:pPr>
      <w:r>
        <w:t>níže uvedené smluvní strany</w:t>
      </w:r>
    </w:p>
    <w:p w14:paraId="09A2CC6A" w14:textId="77777777" w:rsidR="00D26CFF" w:rsidRDefault="005151C4">
      <w:pPr>
        <w:pStyle w:val="Zkladntext30"/>
        <w:shd w:val="clear" w:color="auto" w:fill="auto"/>
        <w:spacing w:before="0" w:after="0" w:line="240" w:lineRule="exact"/>
        <w:ind w:firstLine="0"/>
        <w:jc w:val="left"/>
      </w:pPr>
      <w:r>
        <w:t xml:space="preserve">WECKO sanitární technika s.r.o., 1C: 03818811 </w:t>
      </w:r>
      <w:r>
        <w:rPr>
          <w:rStyle w:val="Zkladntext3Netun"/>
        </w:rPr>
        <w:t xml:space="preserve">se sídlem Orlovská </w:t>
      </w:r>
      <w:r>
        <w:t xml:space="preserve">978/22, 712 00 </w:t>
      </w:r>
      <w:r>
        <w:rPr>
          <w:rStyle w:val="Zkladntext3Netun"/>
        </w:rPr>
        <w:t>Ostrava-</w:t>
      </w:r>
      <w:proofErr w:type="spellStart"/>
      <w:r>
        <w:rPr>
          <w:rStyle w:val="Zkladntext3Netun"/>
        </w:rPr>
        <w:t>Muglinov</w:t>
      </w:r>
      <w:proofErr w:type="spellEnd"/>
      <w:r>
        <w:rPr>
          <w:rStyle w:val="Zkladntext3Netun"/>
        </w:rPr>
        <w:t xml:space="preserve"> DIČ: CZ03818811</w:t>
      </w:r>
    </w:p>
    <w:p w14:paraId="4588A5B2" w14:textId="77777777" w:rsidR="00D26CFF" w:rsidRDefault="005151C4">
      <w:pPr>
        <w:pStyle w:val="Zkladntext20"/>
        <w:shd w:val="clear" w:color="auto" w:fill="auto"/>
        <w:spacing w:before="0" w:line="240" w:lineRule="exact"/>
        <w:ind w:firstLine="0"/>
      </w:pPr>
      <w:r>
        <w:t xml:space="preserve">zapsaná v obchodním rejstříku vedeném u </w:t>
      </w:r>
      <w:r>
        <w:t xml:space="preserve">Krajského soudu v Ostravě, oddíl C, vložka 61483 č. </w:t>
      </w:r>
      <w:proofErr w:type="spellStart"/>
      <w:r>
        <w:t>ú.</w:t>
      </w:r>
      <w:proofErr w:type="spellEnd"/>
      <w:r>
        <w:t xml:space="preserve"> 2111356025/2700, vedený u </w:t>
      </w:r>
      <w:proofErr w:type="spellStart"/>
      <w:r>
        <w:t>UniCredit</w:t>
      </w:r>
      <w:proofErr w:type="spellEnd"/>
      <w:r>
        <w:t xml:space="preserve"> Bank Czech Republic and Slovakia a.s.</w:t>
      </w:r>
    </w:p>
    <w:p w14:paraId="2649776E" w14:textId="326522D8" w:rsidR="00D26CFF" w:rsidRDefault="005151C4">
      <w:pPr>
        <w:pStyle w:val="Zkladntext20"/>
        <w:shd w:val="clear" w:color="auto" w:fill="auto"/>
        <w:spacing w:before="0" w:line="210" w:lineRule="exact"/>
        <w:ind w:left="380" w:hanging="380"/>
      </w:pPr>
      <w:r>
        <w:t>tel.:</w:t>
      </w:r>
    </w:p>
    <w:p w14:paraId="6B7781AA" w14:textId="77777777" w:rsidR="00D26CFF" w:rsidRDefault="005151C4">
      <w:pPr>
        <w:pStyle w:val="Zkladntext20"/>
        <w:shd w:val="clear" w:color="auto" w:fill="auto"/>
        <w:spacing w:before="0" w:line="210" w:lineRule="exact"/>
        <w:ind w:left="380" w:hanging="380"/>
      </w:pPr>
      <w:r>
        <w:t>fax:</w:t>
      </w:r>
    </w:p>
    <w:p w14:paraId="62B63444" w14:textId="77777777" w:rsidR="00D26CFF" w:rsidRDefault="005151C4">
      <w:pPr>
        <w:pStyle w:val="Zkladntext20"/>
        <w:shd w:val="clear" w:color="auto" w:fill="auto"/>
        <w:spacing w:before="0" w:line="480" w:lineRule="exact"/>
        <w:ind w:left="380" w:hanging="380"/>
      </w:pPr>
      <w:r>
        <w:t>e-mail:</w:t>
      </w:r>
    </w:p>
    <w:p w14:paraId="030008EC" w14:textId="77777777" w:rsidR="00D26CFF" w:rsidRDefault="005151C4">
      <w:pPr>
        <w:pStyle w:val="Zkladntext20"/>
        <w:shd w:val="clear" w:color="auto" w:fill="auto"/>
        <w:spacing w:before="0" w:line="480" w:lineRule="exact"/>
        <w:ind w:firstLine="0"/>
      </w:pPr>
      <w:r>
        <w:t xml:space="preserve">zastoupena Ing. Romanem </w:t>
      </w:r>
      <w:proofErr w:type="spellStart"/>
      <w:r>
        <w:t>Folwarczným</w:t>
      </w:r>
      <w:proofErr w:type="spellEnd"/>
      <w:r>
        <w:t xml:space="preserve">, jednatelem na straně jedné jako </w:t>
      </w:r>
      <w:r>
        <w:rPr>
          <w:rStyle w:val="Zkladntext2Tun"/>
        </w:rPr>
        <w:t xml:space="preserve">pronajímatel </w:t>
      </w:r>
      <w:r>
        <w:t>(dále jen „</w:t>
      </w:r>
      <w:r>
        <w:rPr>
          <w:rStyle w:val="Zkladntext2Kurzva"/>
        </w:rPr>
        <w:t>Pronajímatel“)</w:t>
      </w:r>
    </w:p>
    <w:p w14:paraId="3362EEA5" w14:textId="77777777" w:rsidR="00D26CFF" w:rsidRDefault="005151C4">
      <w:pPr>
        <w:pStyle w:val="Zkladntext20"/>
        <w:shd w:val="clear" w:color="auto" w:fill="auto"/>
        <w:spacing w:before="0" w:after="258" w:line="210" w:lineRule="exact"/>
        <w:ind w:left="380" w:hanging="380"/>
      </w:pPr>
      <w:r>
        <w:t>a</w:t>
      </w:r>
    </w:p>
    <w:p w14:paraId="756A1086" w14:textId="77777777" w:rsidR="00D26CFF" w:rsidRDefault="005151C4">
      <w:pPr>
        <w:pStyle w:val="Zkladntext30"/>
        <w:shd w:val="clear" w:color="auto" w:fill="auto"/>
        <w:spacing w:before="0" w:after="0" w:line="240" w:lineRule="exact"/>
        <w:ind w:left="380"/>
        <w:jc w:val="left"/>
      </w:pPr>
      <w:r>
        <w:t xml:space="preserve">Nemocnice Třinec, </w:t>
      </w:r>
      <w:proofErr w:type="spellStart"/>
      <w:r>
        <w:rPr>
          <w:rStyle w:val="Zkladntext3Netun"/>
        </w:rPr>
        <w:t>p.o</w:t>
      </w:r>
      <w:proofErr w:type="spellEnd"/>
      <w:r>
        <w:rPr>
          <w:rStyle w:val="Zkladntext3Netun"/>
        </w:rPr>
        <w:t>. IČ: 00534242</w:t>
      </w:r>
    </w:p>
    <w:p w14:paraId="0108DAB2" w14:textId="77777777" w:rsidR="00D26CFF" w:rsidRDefault="005151C4">
      <w:pPr>
        <w:pStyle w:val="Zkladntext20"/>
        <w:shd w:val="clear" w:color="auto" w:fill="auto"/>
        <w:spacing w:before="0" w:line="240" w:lineRule="exact"/>
        <w:ind w:left="380" w:hanging="380"/>
      </w:pPr>
      <w:r>
        <w:t xml:space="preserve">se sídlem Kaštanová 268, Dolní </w:t>
      </w:r>
      <w:proofErr w:type="spellStart"/>
      <w:r>
        <w:t>Líštná</w:t>
      </w:r>
      <w:proofErr w:type="spellEnd"/>
      <w:r>
        <w:t>, 739 61 Třinec</w:t>
      </w:r>
    </w:p>
    <w:p w14:paraId="4BBA9570" w14:textId="77777777" w:rsidR="00D26CFF" w:rsidRDefault="005151C4">
      <w:pPr>
        <w:pStyle w:val="Zkladntext20"/>
        <w:shd w:val="clear" w:color="auto" w:fill="auto"/>
        <w:spacing w:before="0" w:line="240" w:lineRule="exact"/>
        <w:ind w:left="380" w:hanging="380"/>
      </w:pPr>
      <w:r>
        <w:t>DIČ: CZ00534242</w:t>
      </w:r>
    </w:p>
    <w:p w14:paraId="5003BB0F" w14:textId="77777777" w:rsidR="00D26CFF" w:rsidRDefault="005151C4">
      <w:pPr>
        <w:pStyle w:val="Zkladntext20"/>
        <w:shd w:val="clear" w:color="auto" w:fill="auto"/>
        <w:spacing w:before="0" w:after="224" w:line="240" w:lineRule="exact"/>
        <w:ind w:left="380" w:hanging="380"/>
      </w:pPr>
      <w:r>
        <w:t>zapsaná v obchodním rejstříku vedeném u K</w:t>
      </w:r>
      <w:r>
        <w:t xml:space="preserve">rajského soudu v Ostravě, oddíl </w:t>
      </w:r>
      <w:proofErr w:type="spellStart"/>
      <w:r>
        <w:t>Pr</w:t>
      </w:r>
      <w:proofErr w:type="spellEnd"/>
      <w:r>
        <w:t xml:space="preserve"> vložka 908</w:t>
      </w:r>
    </w:p>
    <w:p w14:paraId="3A2C1DCB" w14:textId="77777777" w:rsidR="00D26CFF" w:rsidRDefault="005151C4">
      <w:pPr>
        <w:pStyle w:val="Zkladntext20"/>
        <w:shd w:val="clear" w:color="auto" w:fill="auto"/>
        <w:spacing w:before="0" w:line="485" w:lineRule="exact"/>
        <w:ind w:firstLine="0"/>
      </w:pPr>
      <w:r>
        <w:t xml:space="preserve">zastoupena Ing. Jiřím Veverkou, ředitelem na straně druhé jako </w:t>
      </w:r>
      <w:r>
        <w:rPr>
          <w:rStyle w:val="Zkladntext2Tun"/>
        </w:rPr>
        <w:t xml:space="preserve">nájemce </w:t>
      </w:r>
      <w:r>
        <w:t xml:space="preserve">(dále jen </w:t>
      </w:r>
      <w:r>
        <w:rPr>
          <w:rStyle w:val="Zkladntext2Kurzva"/>
        </w:rPr>
        <w:t>,/Zájemce")</w:t>
      </w:r>
    </w:p>
    <w:p w14:paraId="497FCB70" w14:textId="77777777" w:rsidR="00D26CFF" w:rsidRDefault="005151C4">
      <w:pPr>
        <w:pStyle w:val="Zkladntext20"/>
        <w:shd w:val="clear" w:color="auto" w:fill="auto"/>
        <w:spacing w:before="0" w:after="444" w:line="240" w:lineRule="exact"/>
        <w:ind w:left="60" w:firstLine="0"/>
        <w:jc w:val="center"/>
      </w:pPr>
      <w:r>
        <w:t xml:space="preserve">uzavírají ve smyslu </w:t>
      </w:r>
      <w:proofErr w:type="spellStart"/>
      <w:r>
        <w:t>ust</w:t>
      </w:r>
      <w:proofErr w:type="spellEnd"/>
      <w:r>
        <w:t xml:space="preserve">. § 2201 a násl. ve spojení s </w:t>
      </w:r>
      <w:proofErr w:type="spellStart"/>
      <w:r>
        <w:t>ust</w:t>
      </w:r>
      <w:proofErr w:type="spellEnd"/>
      <w:r>
        <w:t>. § 2316 a násl. zákona ě. 89/2012 Sb., občanský</w:t>
      </w:r>
      <w:r>
        <w:br/>
      </w:r>
      <w:r>
        <w:t xml:space="preserve">zákoník, v účinném znění (dále jen </w:t>
      </w:r>
      <w:r>
        <w:rPr>
          <w:rStyle w:val="Zkladntext2TunKurzva"/>
        </w:rPr>
        <w:t>„občanský zákoník“),</w:t>
      </w:r>
      <w:r>
        <w:t xml:space="preserve"> tuto smlouvu o nájmu:</w:t>
      </w:r>
    </w:p>
    <w:p w14:paraId="46AC6798" w14:textId="77777777" w:rsidR="00D26CFF" w:rsidRDefault="005151C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875"/>
        </w:tabs>
        <w:spacing w:before="0" w:after="224" w:line="210" w:lineRule="exact"/>
        <w:ind w:left="3560"/>
      </w:pPr>
      <w:bookmarkStart w:id="1" w:name="bookmark1"/>
      <w:r>
        <w:t>Úvodní ujednání</w:t>
      </w:r>
      <w:bookmarkEnd w:id="1"/>
    </w:p>
    <w:p w14:paraId="5F0F1F3D" w14:textId="77777777" w:rsidR="00D26CFF" w:rsidRDefault="005151C4">
      <w:pPr>
        <w:pStyle w:val="Zkladntext20"/>
        <w:numPr>
          <w:ilvl w:val="0"/>
          <w:numId w:val="2"/>
        </w:numPr>
        <w:shd w:val="clear" w:color="auto" w:fill="auto"/>
        <w:tabs>
          <w:tab w:val="left" w:pos="396"/>
        </w:tabs>
        <w:spacing w:before="0" w:after="804" w:line="240" w:lineRule="exact"/>
        <w:ind w:left="380" w:hanging="380"/>
      </w:pPr>
      <w:r>
        <w:t>Pronajímatel a Nájemce uzavírají tuto smlouvu o nájmu movitých věcí, mobilních kontejnerů, na základě objednávky Nájemce.</w:t>
      </w:r>
    </w:p>
    <w:p w14:paraId="622E4C03" w14:textId="77777777" w:rsidR="00D26CFF" w:rsidRDefault="005151C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57"/>
        </w:tabs>
        <w:spacing w:before="0" w:after="212" w:line="210" w:lineRule="exact"/>
        <w:ind w:left="3560"/>
      </w:pPr>
      <w:bookmarkStart w:id="2" w:name="bookmark2"/>
      <w:r>
        <w:t>Předmět nájmu</w:t>
      </w:r>
      <w:bookmarkEnd w:id="2"/>
    </w:p>
    <w:p w14:paraId="2526FBAA" w14:textId="77777777" w:rsidR="00D26CFF" w:rsidRDefault="005151C4">
      <w:pPr>
        <w:pStyle w:val="Zkladntext20"/>
        <w:numPr>
          <w:ilvl w:val="0"/>
          <w:numId w:val="3"/>
        </w:numPr>
        <w:shd w:val="clear" w:color="auto" w:fill="auto"/>
        <w:tabs>
          <w:tab w:val="left" w:pos="396"/>
        </w:tabs>
        <w:spacing w:before="0" w:after="632" w:line="250" w:lineRule="exact"/>
        <w:ind w:left="380" w:hanging="380"/>
      </w:pPr>
      <w:r>
        <w:t>Předmětem nájmu dle této s</w:t>
      </w:r>
      <w:r>
        <w:t xml:space="preserve">mlouvy jsou mobilní kontejnery, a to 1 ks obytného kontejneru o rozměrech 2,5 x 6 m (dále jen </w:t>
      </w:r>
      <w:r>
        <w:rPr>
          <w:rStyle w:val="Zkladntext2Kurzva"/>
        </w:rPr>
        <w:t>„předmět nájmu“)</w:t>
      </w:r>
    </w:p>
    <w:p w14:paraId="639163CD" w14:textId="77777777" w:rsidR="00D26CFF" w:rsidRDefault="005151C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03"/>
        </w:tabs>
        <w:spacing w:before="0" w:after="44" w:line="210" w:lineRule="exact"/>
        <w:ind w:left="3420"/>
      </w:pPr>
      <w:bookmarkStart w:id="3" w:name="bookmark3"/>
      <w:r>
        <w:t>Předmět smlouvy</w:t>
      </w:r>
      <w:bookmarkEnd w:id="3"/>
    </w:p>
    <w:p w14:paraId="5BAE8E68" w14:textId="77777777" w:rsidR="00D26CFF" w:rsidRDefault="005151C4">
      <w:pPr>
        <w:pStyle w:val="Zkladntext20"/>
        <w:numPr>
          <w:ilvl w:val="0"/>
          <w:numId w:val="4"/>
        </w:numPr>
        <w:shd w:val="clear" w:color="auto" w:fill="auto"/>
        <w:tabs>
          <w:tab w:val="left" w:pos="396"/>
        </w:tabs>
        <w:spacing w:before="0" w:after="60" w:line="240" w:lineRule="exact"/>
        <w:ind w:left="380" w:right="720" w:hanging="380"/>
        <w:jc w:val="both"/>
      </w:pPr>
      <w:r>
        <w:t xml:space="preserve">Pronajímatel přenechává na základě této smlouvy předmět nájmu, tak jak je stanoven v článku II. odst. 1 této smlouvy, k </w:t>
      </w:r>
      <w:r>
        <w:t>dočasnému užívání Nájemci, za což se Nájemce zavazuje platit Pronajímateli sjednané nájemné, a to za podmínek a v rozsahu sjednaných touto smlouvou.</w:t>
      </w:r>
    </w:p>
    <w:p w14:paraId="529A0AF0" w14:textId="77777777" w:rsidR="00D26CFF" w:rsidRDefault="005151C4">
      <w:pPr>
        <w:pStyle w:val="Zkladntext20"/>
        <w:numPr>
          <w:ilvl w:val="0"/>
          <w:numId w:val="4"/>
        </w:numPr>
        <w:shd w:val="clear" w:color="auto" w:fill="auto"/>
        <w:tabs>
          <w:tab w:val="left" w:pos="396"/>
        </w:tabs>
        <w:spacing w:before="0" w:line="240" w:lineRule="exact"/>
        <w:ind w:left="380" w:right="720" w:hanging="380"/>
        <w:jc w:val="both"/>
      </w:pPr>
      <w:r>
        <w:t xml:space="preserve">Smluvní strany se dohodly, že předmět nájmu bude Nájemcem užíván výhradně v místě určení - viz. objednávka </w:t>
      </w:r>
      <w:r>
        <w:t>(dále jen „místo určení“)- Nájemce není oprávněn bez písemného souhlasu Pronajímatele měnit místo určení předmětu nájmu.</w:t>
      </w:r>
      <w:r>
        <w:br w:type="page"/>
      </w:r>
    </w:p>
    <w:p w14:paraId="7AA28D40" w14:textId="77777777" w:rsidR="00D26CFF" w:rsidRDefault="005151C4">
      <w:pPr>
        <w:pStyle w:val="Zkladntext20"/>
        <w:numPr>
          <w:ilvl w:val="0"/>
          <w:numId w:val="4"/>
        </w:numPr>
        <w:shd w:val="clear" w:color="auto" w:fill="auto"/>
        <w:tabs>
          <w:tab w:val="left" w:pos="395"/>
        </w:tabs>
        <w:spacing w:before="0" w:after="599" w:line="210" w:lineRule="exact"/>
        <w:ind w:left="440"/>
        <w:jc w:val="both"/>
      </w:pPr>
      <w:r>
        <w:lastRenderedPageBreak/>
        <w:t>Nájemce je oprávněn užívat předmět nájmu pouze k účelu obvyklému.</w:t>
      </w:r>
    </w:p>
    <w:p w14:paraId="4911B7F3" w14:textId="77777777" w:rsidR="00D26CFF" w:rsidRDefault="005151C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863"/>
        </w:tabs>
        <w:spacing w:before="0" w:after="239" w:line="210" w:lineRule="exact"/>
        <w:ind w:left="3440"/>
      </w:pPr>
      <w:bookmarkStart w:id="4" w:name="bookmark4"/>
      <w:r>
        <w:t>Doba trvání nájmu</w:t>
      </w:r>
      <w:bookmarkEnd w:id="4"/>
    </w:p>
    <w:p w14:paraId="47CACE1A" w14:textId="77777777" w:rsidR="00D26CFF" w:rsidRDefault="005151C4">
      <w:pPr>
        <w:pStyle w:val="Zkladntext20"/>
        <w:numPr>
          <w:ilvl w:val="0"/>
          <w:numId w:val="5"/>
        </w:numPr>
        <w:shd w:val="clear" w:color="auto" w:fill="auto"/>
        <w:tabs>
          <w:tab w:val="left" w:pos="395"/>
        </w:tabs>
        <w:spacing w:before="0" w:after="604" w:line="210" w:lineRule="exact"/>
        <w:ind w:left="440"/>
        <w:jc w:val="both"/>
      </w:pPr>
      <w:r>
        <w:t xml:space="preserve">Nájem podle této smlouvy se sjednává na dobu </w:t>
      </w:r>
      <w:r>
        <w:t>neurčitou.</w:t>
      </w:r>
    </w:p>
    <w:p w14:paraId="4A5199B4" w14:textId="77777777" w:rsidR="00D26CFF" w:rsidRDefault="005151C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26"/>
        </w:tabs>
        <w:spacing w:before="0" w:after="229" w:line="210" w:lineRule="exact"/>
        <w:ind w:left="3880"/>
      </w:pPr>
      <w:bookmarkStart w:id="5" w:name="bookmark5"/>
      <w:r>
        <w:t>Přeprava</w:t>
      </w:r>
      <w:bookmarkEnd w:id="5"/>
    </w:p>
    <w:p w14:paraId="37827B90" w14:textId="77777777" w:rsidR="00D26CFF" w:rsidRDefault="005151C4">
      <w:pPr>
        <w:pStyle w:val="Zkladntext20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56" w:line="240" w:lineRule="exact"/>
        <w:ind w:left="440" w:right="660"/>
        <w:jc w:val="both"/>
      </w:pPr>
      <w:r>
        <w:t>Vzhledem k tomu, že předmět nájmu se již nachází v místě určení, není třeba jeho přepravy do místa určení. Pronajímatel se zavazuje provést pro Nájemce přepravu předmětu nájmu při skončení nájmu zpět z místa určení.</w:t>
      </w:r>
    </w:p>
    <w:p w14:paraId="23CB0FBE" w14:textId="77777777" w:rsidR="00D26CFF" w:rsidRDefault="005151C4">
      <w:pPr>
        <w:pStyle w:val="Zkladntext20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88" w:line="245" w:lineRule="exact"/>
        <w:ind w:left="440" w:right="660"/>
        <w:jc w:val="both"/>
      </w:pPr>
      <w:r>
        <w:t>Nájemce je povinen n</w:t>
      </w:r>
      <w:r>
        <w:t>a vlastní náklady zajistit v místě určení plochu připravenou pro zpětné naložení předmětu nájmu.</w:t>
      </w:r>
    </w:p>
    <w:p w14:paraId="4027A9FD" w14:textId="77777777" w:rsidR="00D26CFF" w:rsidRDefault="005151C4">
      <w:pPr>
        <w:pStyle w:val="Zkladntext20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104" w:line="210" w:lineRule="exact"/>
        <w:ind w:left="440"/>
        <w:jc w:val="both"/>
      </w:pPr>
      <w:r>
        <w:t>Cena přepravy se za 1 cestu z místa určení zpět sjednává ve výši viz objednávka.</w:t>
      </w:r>
    </w:p>
    <w:p w14:paraId="4CB13111" w14:textId="77777777" w:rsidR="00D26CFF" w:rsidRDefault="005151C4">
      <w:pPr>
        <w:pStyle w:val="Zkladntext20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60" w:line="240" w:lineRule="exact"/>
        <w:ind w:left="440" w:right="660"/>
        <w:jc w:val="both"/>
      </w:pPr>
      <w:r>
        <w:t xml:space="preserve">Cena přepravy z místa určení bude Pronajímatelem Nájemci účtována </w:t>
      </w:r>
      <w:r>
        <w:t>společně s posledním nájemným ve lhůtě a způsobem stanovenými pro hrazení nájemného dle čl. VI. odst. 2, 3, 6 a 7 této smlouvy.</w:t>
      </w:r>
    </w:p>
    <w:p w14:paraId="44B43111" w14:textId="77777777" w:rsidR="00D26CFF" w:rsidRDefault="005151C4">
      <w:pPr>
        <w:pStyle w:val="Zkladntext20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52" w:line="240" w:lineRule="exact"/>
        <w:ind w:left="440" w:right="660"/>
        <w:jc w:val="both"/>
      </w:pPr>
      <w:r>
        <w:t>Při předání předmětu nájmu v místě určení Nájemci (tj. ke dni počátku nájemního vztahu) a při převzetí předmětu nájmu zpět Prona</w:t>
      </w:r>
      <w:r>
        <w:t>jímatelem při skončení nájmu sepíší smluvní strany protokol o předání / převzetí předmětu nájmu.</w:t>
      </w:r>
    </w:p>
    <w:p w14:paraId="4FCB357D" w14:textId="77777777" w:rsidR="00D26CFF" w:rsidRDefault="005151C4">
      <w:pPr>
        <w:pStyle w:val="Zkladntext20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64" w:line="250" w:lineRule="exact"/>
        <w:ind w:left="440" w:right="660"/>
        <w:jc w:val="both"/>
      </w:pPr>
      <w:r>
        <w:t>Smluvní strany se mohou dohodnout na zajištění vlastního způsobu přepravy předmětu nájmu Nájemcem na jeho vlastní náklady a vlastní nebezpečí.</w:t>
      </w:r>
    </w:p>
    <w:p w14:paraId="41CFCDDC" w14:textId="77777777" w:rsidR="00D26CFF" w:rsidRDefault="005151C4">
      <w:pPr>
        <w:pStyle w:val="Zkladntext20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688" w:line="245" w:lineRule="exact"/>
        <w:ind w:left="440" w:right="660"/>
        <w:jc w:val="both"/>
      </w:pPr>
      <w:r>
        <w:t>V případě vlastn</w:t>
      </w:r>
      <w:r>
        <w:t>í přepravy Nájemce se Nájemce zavazuje zajistit odbornou manipulaci s předmětem nájmu.</w:t>
      </w:r>
    </w:p>
    <w:p w14:paraId="5C193568" w14:textId="77777777" w:rsidR="00D26CFF" w:rsidRDefault="005151C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313"/>
        </w:tabs>
        <w:spacing w:before="0" w:after="216" w:line="210" w:lineRule="exact"/>
        <w:ind w:left="3880"/>
      </w:pPr>
      <w:bookmarkStart w:id="6" w:name="bookmark6"/>
      <w:r>
        <w:t>Nájemné</w:t>
      </w:r>
      <w:bookmarkEnd w:id="6"/>
    </w:p>
    <w:p w14:paraId="4E22B15E" w14:textId="77777777" w:rsidR="00D26CFF" w:rsidRDefault="005151C4">
      <w:pPr>
        <w:pStyle w:val="Zkladntext20"/>
        <w:numPr>
          <w:ilvl w:val="0"/>
          <w:numId w:val="7"/>
        </w:numPr>
        <w:shd w:val="clear" w:color="auto" w:fill="auto"/>
        <w:tabs>
          <w:tab w:val="left" w:pos="395"/>
        </w:tabs>
        <w:spacing w:before="0" w:after="64" w:line="245" w:lineRule="exact"/>
        <w:ind w:left="440" w:right="660"/>
        <w:jc w:val="both"/>
      </w:pPr>
      <w:r>
        <w:t>Nájemné se sjednává ve výši 4.150 kč/měsíc. Netrvá-li nájemní vztah celý kalendářní měsíc, má pronajímatel nárok toliko na poměrnou část nájemného.</w:t>
      </w:r>
    </w:p>
    <w:p w14:paraId="23FB5424" w14:textId="77777777" w:rsidR="00D26CFF" w:rsidRDefault="005151C4">
      <w:pPr>
        <w:pStyle w:val="Zkladntext20"/>
        <w:numPr>
          <w:ilvl w:val="0"/>
          <w:numId w:val="7"/>
        </w:numPr>
        <w:shd w:val="clear" w:color="auto" w:fill="auto"/>
        <w:tabs>
          <w:tab w:val="left" w:pos="395"/>
        </w:tabs>
        <w:spacing w:before="0" w:after="56" w:line="240" w:lineRule="exact"/>
        <w:ind w:left="440" w:right="660"/>
        <w:jc w:val="both"/>
      </w:pPr>
      <w:r>
        <w:t xml:space="preserve">V </w:t>
      </w:r>
      <w:r>
        <w:t>případě doby nájmu trvající 1 měsíc a déle bude nájemné Pronajímatelem Nájemci účtováno vždy k poslednímu dni měsíce, za nějž se nájemné platí. V případech doby nájmu kratší než 1 měsíc bude nájemné Pronajímatelem Nájemci účtováno vždy k poslednímu dni náj</w:t>
      </w:r>
      <w:r>
        <w:t>mu.</w:t>
      </w:r>
    </w:p>
    <w:p w14:paraId="7BD7BF9E" w14:textId="77777777" w:rsidR="00D26CFF" w:rsidRDefault="005151C4">
      <w:pPr>
        <w:pStyle w:val="Zkladntext20"/>
        <w:numPr>
          <w:ilvl w:val="0"/>
          <w:numId w:val="7"/>
        </w:numPr>
        <w:shd w:val="clear" w:color="auto" w:fill="auto"/>
        <w:tabs>
          <w:tab w:val="left" w:pos="395"/>
        </w:tabs>
        <w:spacing w:before="0" w:after="60" w:line="245" w:lineRule="exact"/>
        <w:ind w:left="440" w:right="660"/>
        <w:jc w:val="both"/>
      </w:pPr>
      <w:r>
        <w:t>Nájemné bude Pronajímatelem Nájemci vyúčtováno fakturou se lhůtou splatnosti 14 dní od jejího doručení nájemci.</w:t>
      </w:r>
    </w:p>
    <w:p w14:paraId="1EDF08BC" w14:textId="77777777" w:rsidR="00D26CFF" w:rsidRDefault="005151C4">
      <w:pPr>
        <w:pStyle w:val="Zkladntext20"/>
        <w:numPr>
          <w:ilvl w:val="0"/>
          <w:numId w:val="7"/>
        </w:numPr>
        <w:shd w:val="clear" w:color="auto" w:fill="auto"/>
        <w:tabs>
          <w:tab w:val="left" w:pos="395"/>
        </w:tabs>
        <w:spacing w:before="0" w:after="64" w:line="245" w:lineRule="exact"/>
        <w:ind w:left="440" w:right="660"/>
        <w:jc w:val="both"/>
      </w:pPr>
      <w:r>
        <w:t>Ocitne-li se Nájemce v prodlení s odevzdáním předmětu nájmu Pronajímateli, je povinen platit nájemné až do odevzdání předmětu nájmu Pronajím</w:t>
      </w:r>
      <w:r>
        <w:t>ateli.</w:t>
      </w:r>
    </w:p>
    <w:p w14:paraId="6D5EE358" w14:textId="77777777" w:rsidR="00D26CFF" w:rsidRDefault="005151C4">
      <w:pPr>
        <w:pStyle w:val="Zkladntext20"/>
        <w:numPr>
          <w:ilvl w:val="0"/>
          <w:numId w:val="7"/>
        </w:numPr>
        <w:shd w:val="clear" w:color="auto" w:fill="auto"/>
        <w:tabs>
          <w:tab w:val="left" w:pos="395"/>
        </w:tabs>
        <w:spacing w:before="0" w:after="56" w:line="240" w:lineRule="exact"/>
        <w:ind w:left="440" w:right="660"/>
        <w:jc w:val="both"/>
      </w:pPr>
      <w:r>
        <w:t>Neodevzdá-li Nájemce předmět nájmu Pronajímateli v den skončení nájmu, je Pronajímatel oprávněn požadovat po Nájemci náhradu škody způsobené prodlením Nájemce s odevzdáním předmětu nájmu jen pokud tato přesahuje nájemné, které za předmět nájmu uhrad</w:t>
      </w:r>
      <w:r>
        <w:t>í nájemce podle předchozího odstavce.</w:t>
      </w:r>
    </w:p>
    <w:p w14:paraId="6C449902" w14:textId="77777777" w:rsidR="00D26CFF" w:rsidRDefault="005151C4">
      <w:pPr>
        <w:pStyle w:val="Zkladntext20"/>
        <w:numPr>
          <w:ilvl w:val="0"/>
          <w:numId w:val="7"/>
        </w:numPr>
        <w:shd w:val="clear" w:color="auto" w:fill="auto"/>
        <w:tabs>
          <w:tab w:val="left" w:pos="395"/>
        </w:tabs>
        <w:spacing w:before="0" w:after="60" w:line="245" w:lineRule="exact"/>
        <w:ind w:left="440" w:right="660"/>
        <w:jc w:val="both"/>
      </w:pPr>
      <w:r>
        <w:t>Úhradu nájemného provede Nájemce ve lhůtě splatnosti bezhotovostní formou na bankovní účet Pronajímatele uvedený na faktuře.</w:t>
      </w:r>
    </w:p>
    <w:p w14:paraId="1EAECD40" w14:textId="77777777" w:rsidR="00D26CFF" w:rsidRDefault="005151C4">
      <w:pPr>
        <w:pStyle w:val="Zkladntext20"/>
        <w:numPr>
          <w:ilvl w:val="0"/>
          <w:numId w:val="7"/>
        </w:numPr>
        <w:shd w:val="clear" w:color="auto" w:fill="auto"/>
        <w:tabs>
          <w:tab w:val="left" w:pos="395"/>
        </w:tabs>
        <w:spacing w:before="0" w:line="245" w:lineRule="exact"/>
        <w:ind w:left="440" w:right="660"/>
        <w:jc w:val="both"/>
      </w:pPr>
      <w:r>
        <w:t>Pro včasnost jakékoliv platby Nájemce ve prospěch Pronajímatele je rozhodující den připsání p</w:t>
      </w:r>
      <w:r>
        <w:t>latby na účet Pronajímatele.</w:t>
      </w:r>
    </w:p>
    <w:p w14:paraId="3304DCE7" w14:textId="77777777" w:rsidR="00D26CFF" w:rsidRDefault="005151C4">
      <w:pPr>
        <w:pStyle w:val="Nadpis40"/>
        <w:keepNext/>
        <w:keepLines/>
        <w:numPr>
          <w:ilvl w:val="0"/>
          <w:numId w:val="8"/>
        </w:numPr>
        <w:shd w:val="clear" w:color="auto" w:fill="auto"/>
        <w:tabs>
          <w:tab w:val="left" w:pos="2814"/>
        </w:tabs>
        <w:spacing w:before="0" w:after="340" w:line="210" w:lineRule="exact"/>
        <w:ind w:left="2200"/>
      </w:pPr>
      <w:bookmarkStart w:id="7" w:name="bookmark7"/>
      <w:r>
        <w:t>Práva a povinnosti Pronajímatele a Nájemce</w:t>
      </w:r>
      <w:bookmarkEnd w:id="7"/>
    </w:p>
    <w:p w14:paraId="5C9B5CCA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60" w:line="245" w:lineRule="exact"/>
        <w:ind w:left="440" w:right="620"/>
        <w:jc w:val="both"/>
      </w:pPr>
      <w:r>
        <w:t xml:space="preserve">Nájemce prohlašuje, že mu byl předmět nájmu předveden, že je funkční a že byl Pronajímatelem seznámen s pravidly pro zacházení s předmětem nájmu, případně že mu byly předány </w:t>
      </w:r>
      <w:r>
        <w:t>písemné pokyny pro zacházení s předmětem nájmu.</w:t>
      </w:r>
    </w:p>
    <w:p w14:paraId="4F43872D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60" w:line="245" w:lineRule="exact"/>
        <w:ind w:left="440" w:right="620"/>
        <w:jc w:val="both"/>
      </w:pPr>
      <w:r>
        <w:t>Pronajímatel je povinen provádět na své náklady opravy předmětu nájmu, k nimž není povinen Nájemce.</w:t>
      </w:r>
    </w:p>
    <w:p w14:paraId="6CA5A25C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60" w:line="245" w:lineRule="exact"/>
        <w:ind w:left="440" w:right="620"/>
        <w:jc w:val="both"/>
      </w:pPr>
      <w:r>
        <w:t xml:space="preserve">Nájemce oznámí Pronajímateli, že věc má vadu, kterou má odstranit Pronajímatel, ihned poté, kdy ji </w:t>
      </w:r>
      <w:r>
        <w:lastRenderedPageBreak/>
        <w:t>zjistí, n</w:t>
      </w:r>
      <w:r>
        <w:t>ebo kdy ji při pečlivém užívání věci zjistit mohl. Zároveň se Nájemce zavazuje umožnit Pronajímateli provést takové opravy, úpravy a údržbu.</w:t>
      </w:r>
    </w:p>
    <w:p w14:paraId="29529B89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88" w:line="245" w:lineRule="exact"/>
        <w:ind w:left="440" w:right="620"/>
        <w:jc w:val="both"/>
      </w:pPr>
      <w:r>
        <w:t>Nájemce je povinen bez zbytečného odkladu oznámit Pronajímateli veškerá poškození předmětu nájmu, zničení či ztrátu</w:t>
      </w:r>
      <w:r>
        <w:t xml:space="preserve"> předmětu nájmu. Nájemce je povinen předcházet vzniku škod na předmětu nájmu.</w:t>
      </w:r>
    </w:p>
    <w:p w14:paraId="612590D6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124" w:line="210" w:lineRule="exact"/>
        <w:ind w:left="440"/>
        <w:jc w:val="both"/>
      </w:pPr>
      <w:r>
        <w:t>Nájemce je povinen udržovat předmět nájmu v dobrém a čistém stavu.</w:t>
      </w:r>
    </w:p>
    <w:p w14:paraId="7932592D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92" w:line="210" w:lineRule="exact"/>
        <w:ind w:left="440"/>
        <w:jc w:val="both"/>
      </w:pPr>
      <w:r>
        <w:t>Nájemce je povinen provádět na své náklady jen běžnou údržbu předmětu nájmu.</w:t>
      </w:r>
    </w:p>
    <w:p w14:paraId="1B9401B8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60" w:line="250" w:lineRule="exact"/>
        <w:ind w:left="440" w:right="620"/>
        <w:jc w:val="both"/>
      </w:pPr>
      <w:r>
        <w:t>Nájemce je výslovně povinen bez zb</w:t>
      </w:r>
      <w:r>
        <w:t>ytečného odkladu odstranit veškeré závady a poškození, které na předmětu nájmu zavinil sám.</w:t>
      </w:r>
    </w:p>
    <w:p w14:paraId="1812B8C0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92" w:line="250" w:lineRule="exact"/>
        <w:ind w:left="440" w:right="620"/>
        <w:jc w:val="both"/>
      </w:pPr>
      <w:r>
        <w:t>Nájemce není oprávněn provádět jakékoliv úpravy či změny na předmětu nájmu bez souhlasu Pronajímatele.</w:t>
      </w:r>
    </w:p>
    <w:p w14:paraId="21466D7A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100" w:line="210" w:lineRule="exact"/>
        <w:ind w:left="440"/>
        <w:jc w:val="both"/>
      </w:pPr>
      <w:r>
        <w:t xml:space="preserve">Nájemce není oprávněn zřídit třetí osobě k předmětu </w:t>
      </w:r>
      <w:r>
        <w:t>nájmu užívací právo.</w:t>
      </w:r>
    </w:p>
    <w:p w14:paraId="25E29EFD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98"/>
        </w:tabs>
        <w:spacing w:before="0" w:after="56" w:line="240" w:lineRule="exact"/>
        <w:ind w:left="440" w:right="620"/>
        <w:jc w:val="both"/>
      </w:pPr>
      <w:r>
        <w:t xml:space="preserve">Nájemce je povinen po předchozím oznámení Pronajímatele, alespoň 1 den předem, umožnit Pronajímateli prohlídku věci, jakož i přístup </w:t>
      </w:r>
      <w:proofErr w:type="spellStart"/>
      <w:r>
        <w:t>kní</w:t>
      </w:r>
      <w:proofErr w:type="spellEnd"/>
      <w:r>
        <w:t>, za účelem opravy, úpravy či údržby předmětu nájmu a dále za účelem prohlídky stavu předmětu nájmu</w:t>
      </w:r>
      <w:r>
        <w:t>.</w:t>
      </w:r>
    </w:p>
    <w:p w14:paraId="01FA1632" w14:textId="77777777" w:rsidR="00D26CFF" w:rsidRDefault="005151C4">
      <w:pPr>
        <w:pStyle w:val="Zkladntext20"/>
        <w:numPr>
          <w:ilvl w:val="0"/>
          <w:numId w:val="9"/>
        </w:numPr>
        <w:shd w:val="clear" w:color="auto" w:fill="auto"/>
        <w:tabs>
          <w:tab w:val="left" w:pos="398"/>
        </w:tabs>
        <w:spacing w:before="0" w:after="568" w:line="245" w:lineRule="exact"/>
        <w:ind w:left="440" w:right="620"/>
        <w:jc w:val="both"/>
      </w:pPr>
      <w:r>
        <w:t>Pojištění vlastního majetku skladovaného v předmětu nájmu si Nájemce zajistí v potřebném rozsahu na své náklady.</w:t>
      </w:r>
    </w:p>
    <w:p w14:paraId="72323E2C" w14:textId="77777777" w:rsidR="00D26CFF" w:rsidRDefault="005151C4">
      <w:pPr>
        <w:pStyle w:val="Nadpis40"/>
        <w:keepNext/>
        <w:keepLines/>
        <w:numPr>
          <w:ilvl w:val="0"/>
          <w:numId w:val="8"/>
        </w:numPr>
        <w:shd w:val="clear" w:color="auto" w:fill="auto"/>
        <w:tabs>
          <w:tab w:val="left" w:pos="4390"/>
        </w:tabs>
        <w:spacing w:before="0" w:after="211" w:line="210" w:lineRule="exact"/>
        <w:ind w:left="3940"/>
      </w:pPr>
      <w:bookmarkStart w:id="8" w:name="bookmark8"/>
      <w:r>
        <w:t>Sankce</w:t>
      </w:r>
      <w:bookmarkEnd w:id="8"/>
    </w:p>
    <w:p w14:paraId="0C881F2B" w14:textId="77777777" w:rsidR="00D26CFF" w:rsidRDefault="005151C4">
      <w:pPr>
        <w:pStyle w:val="Zkladntext20"/>
        <w:shd w:val="clear" w:color="auto" w:fill="auto"/>
        <w:spacing w:before="0" w:after="568" w:line="245" w:lineRule="exact"/>
        <w:ind w:left="440" w:right="620"/>
        <w:jc w:val="both"/>
      </w:pPr>
      <w:r>
        <w:t>1. Bude-li Nájemce v prodlení s úhradou nájemného, či ceny přepravy, je Pronajímatel oprávněn požadovat po Nájemci zaplacení úroku z p</w:t>
      </w:r>
      <w:r>
        <w:t>rodlení ve výši vyplývající z obecně závazných právních předpisů.</w:t>
      </w:r>
    </w:p>
    <w:p w14:paraId="5D205E81" w14:textId="77777777" w:rsidR="00D26CFF" w:rsidRDefault="005151C4">
      <w:pPr>
        <w:pStyle w:val="Nadpis40"/>
        <w:keepNext/>
        <w:keepLines/>
        <w:numPr>
          <w:ilvl w:val="0"/>
          <w:numId w:val="8"/>
        </w:numPr>
        <w:shd w:val="clear" w:color="auto" w:fill="auto"/>
        <w:tabs>
          <w:tab w:val="left" w:pos="3924"/>
        </w:tabs>
        <w:spacing w:before="0" w:after="216" w:line="210" w:lineRule="exact"/>
        <w:ind w:left="3560"/>
      </w:pPr>
      <w:bookmarkStart w:id="9" w:name="bookmark9"/>
      <w:r>
        <w:t>Skončení nájmu</w:t>
      </w:r>
      <w:bookmarkEnd w:id="9"/>
    </w:p>
    <w:p w14:paraId="3DD6694F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334"/>
        </w:tabs>
        <w:spacing w:before="0" w:line="245" w:lineRule="exact"/>
        <w:ind w:left="440" w:right="620"/>
        <w:jc w:val="both"/>
      </w:pPr>
      <w:r>
        <w:t>Nájemní vztah založený mezi smluvními stranami touto smlouvou může skončit některým z následujících důvodů:</w:t>
      </w:r>
    </w:p>
    <w:p w14:paraId="6592CB7F" w14:textId="77777777" w:rsidR="00D26CFF" w:rsidRDefault="005151C4">
      <w:pPr>
        <w:pStyle w:val="Zkladntext20"/>
        <w:numPr>
          <w:ilvl w:val="0"/>
          <w:numId w:val="11"/>
        </w:numPr>
        <w:shd w:val="clear" w:color="auto" w:fill="auto"/>
        <w:tabs>
          <w:tab w:val="left" w:pos="1455"/>
        </w:tabs>
        <w:spacing w:before="0" w:line="374" w:lineRule="exact"/>
        <w:ind w:left="1120" w:firstLine="0"/>
        <w:jc w:val="both"/>
      </w:pPr>
      <w:r>
        <w:t>písemnou dohodou smluvních stran;</w:t>
      </w:r>
    </w:p>
    <w:p w14:paraId="4B95B222" w14:textId="77777777" w:rsidR="00D26CFF" w:rsidRDefault="005151C4">
      <w:pPr>
        <w:pStyle w:val="Zkladntext20"/>
        <w:numPr>
          <w:ilvl w:val="0"/>
          <w:numId w:val="11"/>
        </w:numPr>
        <w:shd w:val="clear" w:color="auto" w:fill="auto"/>
        <w:tabs>
          <w:tab w:val="left" w:pos="1479"/>
        </w:tabs>
        <w:spacing w:before="0" w:line="374" w:lineRule="exact"/>
        <w:ind w:left="1120" w:firstLine="0"/>
        <w:jc w:val="both"/>
      </w:pPr>
      <w:r>
        <w:t xml:space="preserve">výpovědí ze strany </w:t>
      </w:r>
      <w:r>
        <w:t>Pronajímatele;</w:t>
      </w:r>
    </w:p>
    <w:p w14:paraId="48DFAAE0" w14:textId="77777777" w:rsidR="00D26CFF" w:rsidRDefault="005151C4">
      <w:pPr>
        <w:pStyle w:val="Zkladntext20"/>
        <w:numPr>
          <w:ilvl w:val="0"/>
          <w:numId w:val="11"/>
        </w:numPr>
        <w:shd w:val="clear" w:color="auto" w:fill="auto"/>
        <w:tabs>
          <w:tab w:val="left" w:pos="1479"/>
        </w:tabs>
        <w:spacing w:before="0" w:line="374" w:lineRule="exact"/>
        <w:ind w:left="1120" w:firstLine="0"/>
        <w:jc w:val="both"/>
      </w:pPr>
      <w:r>
        <w:t>výpovědí ze strany Nájemce;</w:t>
      </w:r>
    </w:p>
    <w:p w14:paraId="47AB3C20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334"/>
        </w:tabs>
        <w:spacing w:before="0" w:line="245" w:lineRule="exact"/>
        <w:ind w:left="440" w:right="620"/>
        <w:jc w:val="both"/>
      </w:pPr>
      <w:r>
        <w:t>Pronajímatel je oprávněn v souladu s odst. 1 písm. b) tohoto článku smlouvy vypovědět Nájemci nájem s výpovědní dobou 30 dní bez uvedení výpovědního důvodu.</w:t>
      </w:r>
    </w:p>
    <w:p w14:paraId="0F2E6EEB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516"/>
        </w:tabs>
        <w:spacing w:before="0" w:after="56" w:line="240" w:lineRule="exact"/>
        <w:ind w:left="500" w:right="580" w:hanging="320"/>
        <w:jc w:val="both"/>
      </w:pPr>
      <w:r>
        <w:t xml:space="preserve">Nájemce je oprávněn v souladu s odst. 1 písm. c) tohoto </w:t>
      </w:r>
      <w:r>
        <w:t>článku smlouvy vypovědět Pronajímateli nájem s výpovědní dobou 30 dní bez uvedení výpovědního důvodu.</w:t>
      </w:r>
    </w:p>
    <w:p w14:paraId="0361F84E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516"/>
        </w:tabs>
        <w:spacing w:before="0" w:after="64" w:line="245" w:lineRule="exact"/>
        <w:ind w:left="500" w:right="580" w:hanging="320"/>
        <w:jc w:val="both"/>
      </w:pPr>
      <w:r>
        <w:t>Výpovědní doba počíná běžet den následující po dni, ve kterém byla výpověď doručena druhé smluvní straně. Nájem zaniká uplynutím výpovědní doby.</w:t>
      </w:r>
    </w:p>
    <w:p w14:paraId="607F6E06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516"/>
        </w:tabs>
        <w:spacing w:before="0" w:after="60" w:line="240" w:lineRule="exact"/>
        <w:ind w:left="500" w:right="580" w:hanging="320"/>
        <w:jc w:val="both"/>
      </w:pPr>
      <w:r>
        <w:t>Ustanovení § 2230 občanského zákoníku o obnovení nájemní smlouvy po uplynutí doby nájmu za předpokladu, že Pronajímatel o vrácení předmětu nájmu nepožádá, se nepoužije.</w:t>
      </w:r>
    </w:p>
    <w:p w14:paraId="13ACC409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516"/>
        </w:tabs>
        <w:spacing w:before="0" w:after="60" w:line="240" w:lineRule="exact"/>
        <w:ind w:left="500" w:right="580" w:hanging="320"/>
        <w:jc w:val="both"/>
      </w:pPr>
      <w:r>
        <w:t>Pronajímatel i Nájemce jsou oprávněni v souladu s odst. 1 písm. b) a písm. c) tohoto čl</w:t>
      </w:r>
      <w:r>
        <w:t>ánku smlouvy vypovědět druhé smluvní straně nájem bez výpovědní doby ze zákonem stanovených důvodů. Nájem zaniká doručením výpovědi druhé smluvní straně, není-li smluvními stranami ujednáno jinak.</w:t>
      </w:r>
    </w:p>
    <w:p w14:paraId="65E9374D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516"/>
        </w:tabs>
        <w:spacing w:before="0" w:after="60" w:line="240" w:lineRule="exact"/>
        <w:ind w:left="500" w:right="580" w:hanging="320"/>
        <w:jc w:val="both"/>
      </w:pPr>
      <w:r>
        <w:t>Při skončení nájmu uvede Nájemce předmět nájmu do původního</w:t>
      </w:r>
      <w:r>
        <w:t xml:space="preserve"> stavu nehledě na obvyklé opotřebení způsobené řádným užíváním a závady a poškození, </w:t>
      </w:r>
      <w:proofErr w:type="spellStart"/>
      <w:r>
        <w:t>kjejichž</w:t>
      </w:r>
      <w:proofErr w:type="spellEnd"/>
      <w:r>
        <w:t xml:space="preserve"> odstranění je povinen pronajímatel, tedy zejména odstraní v předmětu nájmu změny, které provedl byť i se souhlasem Pronajímatele, nedohodne-li se s Pronajímatelem</w:t>
      </w:r>
      <w:r>
        <w:t xml:space="preserve"> jinak.</w:t>
      </w:r>
    </w:p>
    <w:p w14:paraId="3EFB815B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516"/>
        </w:tabs>
        <w:spacing w:before="0" w:after="60" w:line="240" w:lineRule="exact"/>
        <w:ind w:left="500" w:right="580" w:hanging="320"/>
        <w:jc w:val="both"/>
      </w:pPr>
      <w:r>
        <w:t>Při skončení nájmu se Nájemce zavazuje odevzdat Pronajímateli předmět nájmu nejpozději posledního dne trvání nájmu v obvyklou denní dobu, a to ve stavu, v jakém jej převzal, nehledě na obvyklé opotřebení způsobené řádným užíváním a závady a poškoze</w:t>
      </w:r>
      <w:r>
        <w:t xml:space="preserve">ní, </w:t>
      </w:r>
      <w:proofErr w:type="spellStart"/>
      <w:r>
        <w:t>kjejichž</w:t>
      </w:r>
      <w:proofErr w:type="spellEnd"/>
      <w:r>
        <w:t xml:space="preserve"> odstranění je povinen pronajímatel.</w:t>
      </w:r>
    </w:p>
    <w:p w14:paraId="519E479D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516"/>
        </w:tabs>
        <w:spacing w:before="0" w:after="60" w:line="240" w:lineRule="exact"/>
        <w:ind w:left="500" w:right="580" w:hanging="320"/>
        <w:jc w:val="both"/>
      </w:pPr>
      <w:r>
        <w:t xml:space="preserve">Předmět nájmu je odevzdán, obdrží-li Pronajímatel klíče, nic mu nebrání převzít předmět nájmu z </w:t>
      </w:r>
      <w:r>
        <w:lastRenderedPageBreak/>
        <w:t>místa určení a nic mu nebrání v přístupu do předmětu nájmu a jeho užívání.</w:t>
      </w:r>
    </w:p>
    <w:p w14:paraId="402E3DC8" w14:textId="77777777" w:rsidR="00D26CFF" w:rsidRDefault="005151C4">
      <w:pPr>
        <w:pStyle w:val="Zkladntext20"/>
        <w:numPr>
          <w:ilvl w:val="0"/>
          <w:numId w:val="10"/>
        </w:numPr>
        <w:shd w:val="clear" w:color="auto" w:fill="auto"/>
        <w:tabs>
          <w:tab w:val="left" w:pos="546"/>
        </w:tabs>
        <w:spacing w:before="0" w:after="744" w:line="240" w:lineRule="exact"/>
        <w:ind w:left="500" w:right="580" w:hanging="320"/>
        <w:jc w:val="both"/>
      </w:pPr>
      <w:r>
        <w:t>Nachází-li se v předmětu nájmu po sk</w:t>
      </w:r>
      <w:r>
        <w:t>ončení nájmu věci Nájemce, o tyto se Pronajímatel postará tak, že je na účet a nebezpečí Nájemce vyklidí a uskladní. Ohledně takto vyklizovaných věcí pořídí Pronajímatel soupis ve dvojím vyhotovení, který podepíší Pronajímatel a nezúčastněná osoba. O vykli</w:t>
      </w:r>
      <w:r>
        <w:t>zení věcí a o místu uskladnění věcí Pronajímatel Nájemce bez zbytečného odkladu vyrozumí a k vyrozumění přiloží jedno vyhotovení soupisu vyklizených věcí. Nepřevezme-li Nájemce tyto vyklizené věci bez zbytečného odkladu, nebo odmítne-2i uhradit Pronajímate</w:t>
      </w:r>
      <w:r>
        <w:t>li náklady spočívající ve vyklizení a uskladnění věcí, vzniká Pronajímateli právo věc po předchozím upozornění Nájemce a marném uplynutí lhůty k převzetí věcí a splnění dluhu spočívajícího v nákladech Pronajímatele na vyklizení a uskladnění věci na účet Ná</w:t>
      </w:r>
      <w:r>
        <w:t>jemce vhodným způsobem prodat.</w:t>
      </w:r>
    </w:p>
    <w:p w14:paraId="49050323" w14:textId="77777777" w:rsidR="00D26CFF" w:rsidRDefault="005151C4">
      <w:pPr>
        <w:pStyle w:val="Nadpis40"/>
        <w:keepNext/>
        <w:keepLines/>
        <w:numPr>
          <w:ilvl w:val="0"/>
          <w:numId w:val="8"/>
        </w:numPr>
        <w:shd w:val="clear" w:color="auto" w:fill="auto"/>
        <w:tabs>
          <w:tab w:val="left" w:pos="3754"/>
        </w:tabs>
        <w:spacing w:before="0" w:after="244" w:line="210" w:lineRule="exact"/>
        <w:ind w:left="3340"/>
      </w:pPr>
      <w:bookmarkStart w:id="10" w:name="bookmark10"/>
      <w:r>
        <w:t>Závěrečná ustanovení</w:t>
      </w:r>
      <w:bookmarkEnd w:id="10"/>
    </w:p>
    <w:p w14:paraId="60563B9E" w14:textId="77777777" w:rsidR="00D26CFF" w:rsidRDefault="005151C4">
      <w:pPr>
        <w:pStyle w:val="Zkladntext20"/>
        <w:numPr>
          <w:ilvl w:val="0"/>
          <w:numId w:val="12"/>
        </w:numPr>
        <w:shd w:val="clear" w:color="auto" w:fill="auto"/>
        <w:tabs>
          <w:tab w:val="left" w:pos="516"/>
        </w:tabs>
        <w:spacing w:before="0" w:after="100" w:line="210" w:lineRule="exact"/>
        <w:ind w:left="500" w:hanging="320"/>
        <w:jc w:val="both"/>
      </w:pPr>
      <w:r>
        <w:t>Práva a povinnosti neupravené touto smlouvou se řídí občanským zákoníkem.</w:t>
      </w:r>
    </w:p>
    <w:p w14:paraId="6739F76F" w14:textId="77777777" w:rsidR="00D26CFF" w:rsidRDefault="005151C4">
      <w:pPr>
        <w:pStyle w:val="Zkladntext20"/>
        <w:numPr>
          <w:ilvl w:val="0"/>
          <w:numId w:val="12"/>
        </w:numPr>
        <w:shd w:val="clear" w:color="auto" w:fill="auto"/>
        <w:tabs>
          <w:tab w:val="left" w:pos="516"/>
        </w:tabs>
        <w:spacing w:before="0" w:after="56" w:line="240" w:lineRule="exact"/>
        <w:ind w:left="500" w:right="580" w:hanging="320"/>
        <w:jc w:val="both"/>
      </w:pPr>
      <w:r>
        <w:t xml:space="preserve">Tato smlouva nabývá platnosti okamžikem jejího podpisu oběma smluvními stranami a účinnosti dnem, kdy vyjádření souhlasu s </w:t>
      </w:r>
      <w:r>
        <w:t>obsahem smlouvy dojde druhé smluvní straně, nestanoví-li zákon č. 340/2015 Sb., o zvláštních podmínkách účinnosti některých smluv, uveřejňování těchto smluv a o registru smluv (zákon o registru smluv), ve znění pozdějších předpisů, jinak. V takovém případě</w:t>
      </w:r>
      <w:r>
        <w:t xml:space="preserve"> nabývá smlouva účinnosti nejdříve dnem jeho uveřejnění v registru smluv, které zajistí nájemce.</w:t>
      </w:r>
    </w:p>
    <w:p w14:paraId="35D651C4" w14:textId="77777777" w:rsidR="00D26CFF" w:rsidRDefault="005151C4">
      <w:pPr>
        <w:pStyle w:val="Zkladntext20"/>
        <w:numPr>
          <w:ilvl w:val="0"/>
          <w:numId w:val="12"/>
        </w:numPr>
        <w:shd w:val="clear" w:color="auto" w:fill="auto"/>
        <w:tabs>
          <w:tab w:val="left" w:pos="516"/>
        </w:tabs>
        <w:spacing w:before="0" w:after="60" w:line="245" w:lineRule="exact"/>
        <w:ind w:left="500" w:right="580" w:hanging="320"/>
        <w:jc w:val="both"/>
      </w:pPr>
      <w:r>
        <w:t>Tato smlouvaje sepsána ve dvou vyhotoveních s platností originálu, z nichž každá ze smluvních stran obdrží po jednom vyhotovení.</w:t>
      </w:r>
    </w:p>
    <w:p w14:paraId="7A0B8A04" w14:textId="77777777" w:rsidR="00D26CFF" w:rsidRDefault="005151C4">
      <w:pPr>
        <w:pStyle w:val="Zkladntext20"/>
        <w:numPr>
          <w:ilvl w:val="0"/>
          <w:numId w:val="12"/>
        </w:numPr>
        <w:shd w:val="clear" w:color="auto" w:fill="auto"/>
        <w:tabs>
          <w:tab w:val="left" w:pos="516"/>
        </w:tabs>
        <w:spacing w:before="0" w:after="64" w:line="245" w:lineRule="exact"/>
        <w:ind w:left="500" w:right="580" w:hanging="320"/>
        <w:jc w:val="both"/>
      </w:pPr>
      <w:r>
        <w:t>Tato smlouva může být měněna n</w:t>
      </w:r>
      <w:r>
        <w:t>ebo doplňována pouze písemnými dodatky podepsanými oběma smluvními stranami.</w:t>
      </w:r>
    </w:p>
    <w:p w14:paraId="27BAB60A" w14:textId="77777777" w:rsidR="00D26CFF" w:rsidRDefault="005151C4">
      <w:pPr>
        <w:pStyle w:val="Zkladntext20"/>
        <w:numPr>
          <w:ilvl w:val="0"/>
          <w:numId w:val="12"/>
        </w:numPr>
        <w:shd w:val="clear" w:color="auto" w:fill="auto"/>
        <w:tabs>
          <w:tab w:val="left" w:pos="516"/>
        </w:tabs>
        <w:spacing w:before="0" w:line="240" w:lineRule="exact"/>
        <w:ind w:left="500" w:right="580" w:hanging="320"/>
        <w:jc w:val="both"/>
        <w:sectPr w:rsidR="00D26CFF">
          <w:footerReference w:type="even" r:id="rId8"/>
          <w:footerReference w:type="default" r:id="rId9"/>
          <w:pgSz w:w="11900" w:h="16840"/>
          <w:pgMar w:top="555" w:right="963" w:bottom="1745" w:left="1529" w:header="0" w:footer="3" w:gutter="0"/>
          <w:cols w:space="720"/>
          <w:noEndnote/>
          <w:docGrid w:linePitch="360"/>
        </w:sectPr>
      </w:pPr>
      <w:r>
        <w:t xml:space="preserve">Pokud by se některé ustanovení této smlouvy stalo neplatné nebo </w:t>
      </w:r>
      <w:r>
        <w:t>neúčinné, nemá tato skutečnost vliv na platnost nebo účinnost ostatních smluvních ustanovení. Namísto ustanovení neplatného nebo neúčinného se strany zavazují usilovat o nalezení takového řešení, které je svým obsahem nejbližší zamýšlenému účelu této smlou</w:t>
      </w:r>
      <w:r>
        <w:t>vy a smluvním projevům vůle všech zúčastněných stran.</w:t>
      </w:r>
    </w:p>
    <w:p w14:paraId="40E65767" w14:textId="77777777" w:rsidR="00D26CFF" w:rsidRDefault="005151C4">
      <w:pPr>
        <w:pStyle w:val="Zkladntext20"/>
        <w:numPr>
          <w:ilvl w:val="0"/>
          <w:numId w:val="12"/>
        </w:numPr>
        <w:shd w:val="clear" w:color="auto" w:fill="auto"/>
        <w:tabs>
          <w:tab w:val="left" w:pos="586"/>
        </w:tabs>
        <w:spacing w:before="0" w:after="804" w:line="240" w:lineRule="exact"/>
        <w:ind w:left="600" w:right="440" w:hanging="360"/>
        <w:jc w:val="both"/>
      </w:pPr>
      <w:r>
        <w:lastRenderedPageBreak/>
        <w:t>Smluvní strany prohlašují, že tato smlouva byla uzavřena po vzájemné dohodě, na základě jejich svobodné a vážné vůle, nikoliv v tísni a za nápadně nevýhodných podmínek, s jejím obsahem souhlasí a na důk</w:t>
      </w:r>
      <w:r>
        <w:t>az toho níže připojují své vlastnoruční podpisy.</w:t>
      </w:r>
    </w:p>
    <w:p w14:paraId="5FB3E5FB" w14:textId="6CF67469" w:rsidR="00D26CFF" w:rsidRDefault="005151C4">
      <w:pPr>
        <w:pStyle w:val="Zkladntext20"/>
        <w:shd w:val="clear" w:color="auto" w:fill="auto"/>
        <w:spacing w:before="0" w:line="210" w:lineRule="exact"/>
        <w:ind w:left="1720" w:firstLine="0"/>
      </w:pPr>
      <w:r>
        <w:pict w14:anchorId="0B1AB41D">
          <v:shape id="_x0000_s1032" type="#_x0000_t202" style="position:absolute;left:0;text-align:left;margin-left:276.5pt;margin-top:73.7pt;width:133.9pt;height:47.55pt;z-index:-125829372;mso-wrap-distance-left:62.35pt;mso-wrap-distance-top:88.8pt;mso-wrap-distance-right:15.85pt;mso-wrap-distance-bottom:15.95pt;mso-position-horizontal-relative:margin" filled="f" stroked="f">
            <v:textbox style="mso-fit-shape-to-text:t" inset="0,0,0,0">
              <w:txbxContent>
                <w:p w14:paraId="02EEF895" w14:textId="77777777" w:rsidR="00D26CFF" w:rsidRDefault="005151C4">
                  <w:pPr>
                    <w:pStyle w:val="Zkladntext20"/>
                    <w:shd w:val="clear" w:color="auto" w:fill="auto"/>
                    <w:spacing w:before="0" w:line="210" w:lineRule="exact"/>
                    <w:ind w:left="320" w:firstLine="0"/>
                  </w:pPr>
                  <w:r>
                    <w:rPr>
                      <w:rStyle w:val="Zkladntext2MalpsmenaExact"/>
                    </w:rPr>
                    <w:t xml:space="preserve">WES3O0WJCS </w:t>
                  </w:r>
                  <w:proofErr w:type="spellStart"/>
                  <w:r>
                    <w:rPr>
                      <w:rStyle w:val="Zkladntext2MalpsmenaExact"/>
                    </w:rPr>
                    <w:t>TAINEg</w:t>
                  </w:r>
                  <w:proofErr w:type="spellEnd"/>
                  <w:r>
                    <w:rPr>
                      <w:rStyle w:val="Zkladntext2MalpsmenaExact"/>
                    </w:rPr>
                    <w:t>,</w:t>
                  </w:r>
                </w:p>
                <w:p w14:paraId="24C30B3A" w14:textId="77777777" w:rsidR="00D26CFF" w:rsidRDefault="005151C4">
                  <w:pPr>
                    <w:pStyle w:val="Zkladntext6"/>
                    <w:shd w:val="clear" w:color="auto" w:fill="auto"/>
                    <w:tabs>
                      <w:tab w:val="left" w:leader="underscore" w:pos="389"/>
                    </w:tabs>
                  </w:pPr>
                  <w:proofErr w:type="spellStart"/>
                  <w:r>
                    <w:rPr>
                      <w:rStyle w:val="Zkladntext6TimesNewRoman85ptExact"/>
                      <w:rFonts w:eastAsia="Arial Narrow"/>
                      <w:b w:val="0"/>
                      <w:bCs w:val="0"/>
                    </w:rPr>
                    <w:t>příspávkové</w:t>
                  </w:r>
                  <w:proofErr w:type="spellEnd"/>
                  <w:r>
                    <w:rPr>
                      <w:rStyle w:val="Zkladntext6TimesNewRoman85ptExact"/>
                      <w:rFonts w:eastAsia="Arial Narrow"/>
                      <w:b w:val="0"/>
                      <w:bCs w:val="0"/>
                    </w:rPr>
                    <w:t xml:space="preserve"> organizace </w:t>
                  </w:r>
                  <w:r>
                    <w:t xml:space="preserve">stanová 268, Dolní </w:t>
                  </w:r>
                  <w:proofErr w:type="spellStart"/>
                  <w:r>
                    <w:t>Líštná</w:t>
                  </w:r>
                  <w:proofErr w:type="spellEnd"/>
                  <w:r>
                    <w:t xml:space="preserve">, 739 61 Třinec </w:t>
                  </w:r>
                  <w:r>
                    <w:rPr>
                      <w:rStyle w:val="Zkladntext6SegoeUI85ptTunExact"/>
                    </w:rPr>
                    <w:t>558</w:t>
                  </w:r>
                  <w:r>
                    <w:rPr>
                      <w:rStyle w:val="Zkladntext68ptExact"/>
                      <w:b w:val="0"/>
                      <w:bCs w:val="0"/>
                    </w:rPr>
                    <w:t xml:space="preserve"> </w:t>
                  </w:r>
                  <w:r>
                    <w:rPr>
                      <w:rStyle w:val="Zkladntext6SegoeUI85ptTunExact"/>
                    </w:rPr>
                    <w:t>30</w:t>
                  </w:r>
                  <w:r>
                    <w:rPr>
                      <w:rStyle w:val="Zkladntext68ptExact"/>
                      <w:b w:val="0"/>
                      <w:bCs w:val="0"/>
                    </w:rPr>
                    <w:t xml:space="preserve">© </w:t>
                  </w:r>
                  <w:r>
                    <w:rPr>
                      <w:rStyle w:val="Zkladntext6SegoeUI85ptTunExact"/>
                    </w:rPr>
                    <w:t xml:space="preserve">102 </w:t>
                  </w:r>
                  <w:r>
                    <w:t>i</w:t>
                  </w:r>
                  <w:r>
                    <w:tab/>
                    <w:t xml:space="preserve"> </w:t>
                  </w:r>
                  <w:r>
                    <w:rPr>
                      <w:rStyle w:val="Zkladntext6Exact0"/>
                    </w:rPr>
                    <w:t>sekr</w:t>
                  </w:r>
                  <w:r>
                    <w:t>etariát ředitele</w:t>
                  </w:r>
                </w:p>
              </w:txbxContent>
            </v:textbox>
            <w10:wrap type="square" side="left" anchorx="margin"/>
          </v:shape>
        </w:pict>
      </w:r>
      <w:r>
        <w:t>dne</w:t>
      </w:r>
    </w:p>
    <w:p w14:paraId="138AA6AD" w14:textId="45DCC5F9" w:rsidR="00D26CFF" w:rsidRDefault="00D26CFF">
      <w:pPr>
        <w:framePr w:w="480" w:h="710" w:hSpace="1286" w:wrap="notBeside" w:vAnchor="text" w:hAnchor="text" w:x="1863" w:y="1"/>
        <w:rPr>
          <w:sz w:val="2"/>
          <w:szCs w:val="2"/>
        </w:rPr>
      </w:pPr>
    </w:p>
    <w:p w14:paraId="4929022E" w14:textId="77777777" w:rsidR="00D26CFF" w:rsidRDefault="005151C4">
      <w:pPr>
        <w:pStyle w:val="Titulekobrzku0"/>
        <w:framePr w:w="768" w:h="322" w:hSpace="1286" w:wrap="notBeside" w:vAnchor="text" w:hAnchor="text" w:x="1287" w:y="371"/>
        <w:shd w:val="clear" w:color="auto" w:fill="auto"/>
        <w:spacing w:line="210" w:lineRule="exact"/>
      </w:pPr>
      <w:r>
        <w:rPr>
          <w:rStyle w:val="TitulekobrzkuNekurzva"/>
        </w:rPr>
        <w:t xml:space="preserve">— </w:t>
      </w:r>
      <w:r>
        <w:rPr>
          <w:rStyle w:val="Titulekobrzkudkovn-2pt"/>
          <w:i/>
          <w:iCs/>
        </w:rPr>
        <w:t>'///</w:t>
      </w:r>
    </w:p>
    <w:p w14:paraId="4545758E" w14:textId="77777777" w:rsidR="00D26CFF" w:rsidRDefault="00D26CFF">
      <w:pPr>
        <w:rPr>
          <w:sz w:val="2"/>
          <w:szCs w:val="2"/>
        </w:rPr>
      </w:pPr>
    </w:p>
    <w:p w14:paraId="14BB9012" w14:textId="77777777" w:rsidR="00D26CFF" w:rsidRDefault="005151C4">
      <w:pPr>
        <w:pStyle w:val="Zkladntext20"/>
        <w:shd w:val="clear" w:color="auto" w:fill="auto"/>
        <w:spacing w:before="221" w:after="203" w:line="210" w:lineRule="exact"/>
        <w:ind w:left="920" w:firstLine="0"/>
      </w:pPr>
      <w:r>
        <w:t>Pronajímatel</w:t>
      </w:r>
    </w:p>
    <w:p w14:paraId="7A92C0F3" w14:textId="77777777" w:rsidR="00D26CFF" w:rsidRDefault="005151C4">
      <w:pPr>
        <w:pStyle w:val="Nadpis20"/>
        <w:keepNext/>
        <w:keepLines/>
        <w:shd w:val="clear" w:color="auto" w:fill="auto"/>
        <w:spacing w:before="0" w:line="240" w:lineRule="exact"/>
        <w:ind w:right="320"/>
      </w:pPr>
      <w:bookmarkStart w:id="11" w:name="bookmark11"/>
      <w:r>
        <w:rPr>
          <w:rStyle w:val="Nadpis21"/>
          <w:b/>
          <w:bCs/>
        </w:rPr>
        <w:t>WECKQ sanitární technika s.r.o.</w:t>
      </w:r>
      <w:bookmarkEnd w:id="11"/>
    </w:p>
    <w:p w14:paraId="6B01363E" w14:textId="77777777" w:rsidR="00D26CFF" w:rsidRDefault="005151C4">
      <w:pPr>
        <w:pStyle w:val="Nadpis30"/>
        <w:keepNext/>
        <w:keepLines/>
        <w:shd w:val="clear" w:color="auto" w:fill="auto"/>
        <w:tabs>
          <w:tab w:val="left" w:pos="2285"/>
        </w:tabs>
        <w:ind w:left="240"/>
      </w:pPr>
      <w:r>
        <w:pict w14:anchorId="3388AD43">
          <v:shape id="_x0000_s1034" type="#_x0000_t75" style="position:absolute;left:0;text-align:left;margin-left:36.95pt;margin-top:2.65pt;width:36.5pt;height:45.1pt;z-index:-125829371;mso-wrap-distance-left:5pt;mso-wrap-distance-top:2.65pt;mso-wrap-distance-right:5pt;mso-position-horizontal-relative:margin" wrapcoords="0 0 21600 0 21600 21600 0 21600 0 0">
            <v:imagedata r:id="rId10" o:title="image5"/>
            <w10:wrap type="square" anchorx="margin"/>
          </v:shape>
        </w:pict>
      </w:r>
      <w:bookmarkStart w:id="12" w:name="bookmark12"/>
      <w:r>
        <w:rPr>
          <w:rStyle w:val="Nadpis31"/>
          <w:b/>
          <w:bCs/>
        </w:rPr>
        <w:t>Orlovská 978/22</w:t>
      </w:r>
      <w:r>
        <w:rPr>
          <w:rStyle w:val="Nadpis31"/>
          <w:b/>
          <w:bCs/>
        </w:rPr>
        <w:tab/>
        <w:t>~</w:t>
      </w:r>
      <w:r>
        <w:rPr>
          <w:rStyle w:val="Nadpis31"/>
          <w:b/>
          <w:bCs/>
          <w:vertAlign w:val="superscript"/>
        </w:rPr>
        <w:t>3</w:t>
      </w:r>
      <w:r>
        <w:rPr>
          <w:rStyle w:val="Nadpis31"/>
          <w:b/>
          <w:bCs/>
        </w:rPr>
        <w:t>'</w:t>
      </w:r>
      <w:bookmarkEnd w:id="12"/>
    </w:p>
    <w:p w14:paraId="288ACE0E" w14:textId="77777777" w:rsidR="00D26CFF" w:rsidRDefault="005151C4">
      <w:pPr>
        <w:pStyle w:val="Nadpis30"/>
        <w:keepNext/>
        <w:keepLines/>
        <w:shd w:val="clear" w:color="auto" w:fill="auto"/>
        <w:ind w:right="320"/>
        <w:jc w:val="right"/>
        <w:sectPr w:rsidR="00D26CFF">
          <w:footerReference w:type="even" r:id="rId11"/>
          <w:footerReference w:type="default" r:id="rId12"/>
          <w:pgSz w:w="11900" w:h="16840"/>
          <w:pgMar w:top="555" w:right="963" w:bottom="1745" w:left="1529" w:header="0" w:footer="3" w:gutter="0"/>
          <w:cols w:space="720"/>
          <w:noEndnote/>
          <w:docGrid w:linePitch="360"/>
        </w:sectPr>
      </w:pPr>
      <w:bookmarkStart w:id="13" w:name="bookmark13"/>
      <w:r>
        <w:rPr>
          <w:rStyle w:val="Nadpis31"/>
          <w:b/>
          <w:bCs/>
        </w:rPr>
        <w:t xml:space="preserve">712 00 Ostrava - </w:t>
      </w:r>
      <w:proofErr w:type="spellStart"/>
      <w:r>
        <w:rPr>
          <w:rStyle w:val="Nadpis31"/>
          <w:b/>
          <w:bCs/>
        </w:rPr>
        <w:t>Muglinov</w:t>
      </w:r>
      <w:proofErr w:type="spellEnd"/>
      <w:r>
        <w:rPr>
          <w:rStyle w:val="Nadpis31"/>
          <w:b/>
          <w:bCs/>
        </w:rPr>
        <w:t xml:space="preserve"> ^ 10:03818811 DIČ: 03818811 </w:t>
      </w:r>
      <w:r>
        <w:rPr>
          <w:rStyle w:val="Nadpis3dkovn1pt"/>
          <w:b/>
          <w:bCs/>
        </w:rPr>
        <w:t xml:space="preserve">www. mobilní </w:t>
      </w:r>
      <w:r>
        <w:rPr>
          <w:rStyle w:val="Nadpis3dkovn1pt"/>
          <w:b/>
          <w:bCs/>
          <w:lang w:val="en-US" w:eastAsia="en-US" w:bidi="en-US"/>
        </w:rPr>
        <w:t>wecko.cz</w:t>
      </w:r>
      <w:bookmarkEnd w:id="13"/>
    </w:p>
    <w:p w14:paraId="700FA75B" w14:textId="77777777" w:rsidR="00D26CFF" w:rsidRDefault="005151C4">
      <w:pPr>
        <w:framePr w:h="523" w:wrap="notBeside" w:vAnchor="text" w:hAnchor="text" w:xAlign="right" w:y="1"/>
        <w:jc w:val="right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"H:\\HOME\\WIN\\REGISTR SMLUV NAD 50 000\\media\\image6.jpeg" \* MERGEFORMATINET</w:instrText>
      </w:r>
      <w:r>
        <w:instrText xml:space="preserve"> </w:instrText>
      </w:r>
      <w:r>
        <w:fldChar w:fldCharType="separate"/>
      </w:r>
      <w:r>
        <w:pict w14:anchorId="1D6BB3E4">
          <v:shape id="_x0000_i1026" type="#_x0000_t75" style="width:27.75pt;height:26.25pt">
            <v:imagedata r:id="rId13" r:href="rId14"/>
          </v:shape>
        </w:pict>
      </w:r>
      <w:r>
        <w:fldChar w:fldCharType="end"/>
      </w:r>
    </w:p>
    <w:p w14:paraId="239437B6" w14:textId="77777777" w:rsidR="00D26CFF" w:rsidRDefault="00D26CFF">
      <w:pPr>
        <w:rPr>
          <w:sz w:val="2"/>
          <w:szCs w:val="2"/>
        </w:rPr>
      </w:pPr>
    </w:p>
    <w:p w14:paraId="0829F918" w14:textId="77777777" w:rsidR="00D26CFF" w:rsidRDefault="00D26CFF">
      <w:pPr>
        <w:rPr>
          <w:sz w:val="2"/>
          <w:szCs w:val="2"/>
        </w:rPr>
      </w:pPr>
    </w:p>
    <w:sectPr w:rsidR="00D26CFF">
      <w:pgSz w:w="11900" w:h="16840"/>
      <w:pgMar w:top="52" w:right="384" w:bottom="52" w:left="2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7831" w14:textId="77777777" w:rsidR="00000000" w:rsidRDefault="005151C4">
      <w:r>
        <w:separator/>
      </w:r>
    </w:p>
  </w:endnote>
  <w:endnote w:type="continuationSeparator" w:id="0">
    <w:p w14:paraId="1C9021B8" w14:textId="77777777" w:rsidR="00000000" w:rsidRDefault="0051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F92F" w14:textId="77777777" w:rsidR="00D26CFF" w:rsidRDefault="005151C4">
    <w:pPr>
      <w:rPr>
        <w:sz w:val="2"/>
        <w:szCs w:val="2"/>
      </w:rPr>
    </w:pPr>
    <w:r>
      <w:pict w14:anchorId="6121E5A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3pt;margin-top:768.65pt;width:9.6pt;height: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CC32C5" w14:textId="77777777" w:rsidR="00D26CFF" w:rsidRDefault="005151C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"/>
                  </w:rPr>
                  <w:t>#</w:t>
                </w:r>
                <w:r>
                  <w:rPr>
                    <w:rStyle w:val="ZhlavneboZpat85pt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51A8" w14:textId="77777777" w:rsidR="00D26CFF" w:rsidRDefault="005151C4">
    <w:pPr>
      <w:rPr>
        <w:sz w:val="2"/>
        <w:szCs w:val="2"/>
      </w:rPr>
    </w:pPr>
    <w:r>
      <w:pict w14:anchorId="6C748C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3pt;margin-top:768.65pt;width:9.6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F6D2334" w14:textId="77777777" w:rsidR="00D26CFF" w:rsidRDefault="005151C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"/>
                  </w:rPr>
                  <w:t>#</w:t>
                </w:r>
                <w:r>
                  <w:rPr>
                    <w:rStyle w:val="ZhlavneboZpat85pt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E8CA" w14:textId="77777777" w:rsidR="00D26CFF" w:rsidRDefault="00D26CF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F821" w14:textId="77777777" w:rsidR="00D26CFF" w:rsidRDefault="005151C4">
    <w:pPr>
      <w:rPr>
        <w:sz w:val="2"/>
        <w:szCs w:val="2"/>
      </w:rPr>
    </w:pPr>
    <w:r>
      <w:pict w14:anchorId="4E51A4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767.45pt;width:9.6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72D1B50" w14:textId="77777777" w:rsidR="00D26CFF" w:rsidRDefault="005151C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85pt"/>
                  </w:rPr>
                  <w:t>#</w:t>
                </w:r>
                <w:r>
                  <w:rPr>
                    <w:rStyle w:val="ZhlavneboZpat85pt"/>
                  </w:rPr>
                  <w:fldChar w:fldCharType="end"/>
                </w:r>
                <w:r>
                  <w:rPr>
                    <w:rStyle w:val="ZhlavneboZpat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EF6B" w14:textId="77777777" w:rsidR="00D26CFF" w:rsidRDefault="00D26CFF"/>
  </w:footnote>
  <w:footnote w:type="continuationSeparator" w:id="0">
    <w:p w14:paraId="1107045C" w14:textId="77777777" w:rsidR="00D26CFF" w:rsidRDefault="00D26C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66"/>
    <w:multiLevelType w:val="multilevel"/>
    <w:tmpl w:val="5B4AA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C3638"/>
    <w:multiLevelType w:val="multilevel"/>
    <w:tmpl w:val="8AB0E29A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C34B6"/>
    <w:multiLevelType w:val="multilevel"/>
    <w:tmpl w:val="C910F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07A04"/>
    <w:multiLevelType w:val="multilevel"/>
    <w:tmpl w:val="80387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33E4C"/>
    <w:multiLevelType w:val="multilevel"/>
    <w:tmpl w:val="31AE3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A25E9C"/>
    <w:multiLevelType w:val="multilevel"/>
    <w:tmpl w:val="937CA3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BA218E"/>
    <w:multiLevelType w:val="multilevel"/>
    <w:tmpl w:val="16C4D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8777AB"/>
    <w:multiLevelType w:val="multilevel"/>
    <w:tmpl w:val="423A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8972C2"/>
    <w:multiLevelType w:val="multilevel"/>
    <w:tmpl w:val="BCEE8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6D709F"/>
    <w:multiLevelType w:val="multilevel"/>
    <w:tmpl w:val="855E11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AC38ED"/>
    <w:multiLevelType w:val="multilevel"/>
    <w:tmpl w:val="57748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B4EC1"/>
    <w:multiLevelType w:val="multilevel"/>
    <w:tmpl w:val="12AC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6034690">
    <w:abstractNumId w:val="5"/>
  </w:num>
  <w:num w:numId="2" w16cid:durableId="1779450144">
    <w:abstractNumId w:val="2"/>
  </w:num>
  <w:num w:numId="3" w16cid:durableId="1292128136">
    <w:abstractNumId w:val="6"/>
  </w:num>
  <w:num w:numId="4" w16cid:durableId="356007787">
    <w:abstractNumId w:val="11"/>
  </w:num>
  <w:num w:numId="5" w16cid:durableId="23601048">
    <w:abstractNumId w:val="8"/>
  </w:num>
  <w:num w:numId="6" w16cid:durableId="2029794581">
    <w:abstractNumId w:val="3"/>
  </w:num>
  <w:num w:numId="7" w16cid:durableId="1451167567">
    <w:abstractNumId w:val="7"/>
  </w:num>
  <w:num w:numId="8" w16cid:durableId="499083724">
    <w:abstractNumId w:val="1"/>
  </w:num>
  <w:num w:numId="9" w16cid:durableId="1962346964">
    <w:abstractNumId w:val="10"/>
  </w:num>
  <w:num w:numId="10" w16cid:durableId="320742004">
    <w:abstractNumId w:val="0"/>
  </w:num>
  <w:num w:numId="11" w16cid:durableId="803962187">
    <w:abstractNumId w:val="9"/>
  </w:num>
  <w:num w:numId="12" w16cid:durableId="22507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CFF"/>
    <w:rsid w:val="005151C4"/>
    <w:rsid w:val="00D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9FF0569"/>
  <w15:docId w15:val="{B5897C3F-8931-4A46-B5C5-989F731F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 w:val="0"/>
      <w:bCs w:val="0"/>
      <w:i/>
      <w:iCs/>
      <w:smallCaps w:val="0"/>
      <w:strike w:val="0"/>
      <w:spacing w:val="-20"/>
      <w:w w:val="10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0"/>
      <w:szCs w:val="4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MalpsmenaExact">
    <w:name w:val="Základní text (2) + Malá písmena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TimesNewRoman85ptExact">
    <w:name w:val="Základní text (6) + Times New Roman;8;5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SegoeUI85ptTunExact">
    <w:name w:val="Základní text (6) + Segoe UI;8;5 pt;Tučné Exact"/>
    <w:basedOn w:val="Zkladntext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8ptExact">
    <w:name w:val="Základní text (6) + 8 pt Exact"/>
    <w:basedOn w:val="Zkladntext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0"/>
      <w:szCs w:val="40"/>
      <w:u w:val="none"/>
    </w:rPr>
  </w:style>
  <w:style w:type="character" w:customStyle="1" w:styleId="Nadpis1dkovn2pt">
    <w:name w:val="Nadpis #1 + Řádkování 2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Netun">
    <w:name w:val="Nadpis #1 + Ne tučné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NetunNekurzva">
    <w:name w:val="Nadpis #1 + Ne tučné;Ne kurzíva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21ptNetunNekurzvadkovn-3pt">
    <w:name w:val="Nadpis #1 + 21 pt;Ne tučné;Ne kurzíva;Řádkování -3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85pt">
    <w:name w:val="Záhlaví nebo Zápatí + 8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itulekobrzkuNekurzva">
    <w:name w:val="Titulek obrázku + Ne kurzíva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dkovn-2pt">
    <w:name w:val="Titulek obrázku + Řádkování -2 pt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dkovn1pt">
    <w:name w:val="Nadpis #3 + Řádkování 1 pt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Segoe UI" w:eastAsia="Segoe UI" w:hAnsi="Segoe UI" w:cs="Segoe UI"/>
      <w:i/>
      <w:iCs/>
      <w:spacing w:val="-20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0" w:lineRule="atLeas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73" w:lineRule="exact"/>
      <w:ind w:firstLine="460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300" w:line="0" w:lineRule="atLeast"/>
      <w:ind w:hanging="380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jc w:val="right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5" w:lineRule="exact"/>
      <w:jc w:val="both"/>
      <w:outlineLvl w:val="2"/>
    </w:pPr>
    <w:rPr>
      <w:rFonts w:ascii="Arial Narrow" w:eastAsia="Arial Narrow" w:hAnsi="Arial Narrow" w:cs="Arial Narro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2023-02-06T09:25:00Z</dcterms:created>
  <dcterms:modified xsi:type="dcterms:W3CDTF">2023-02-06T09:26:00Z</dcterms:modified>
</cp:coreProperties>
</file>