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3D" w:rsidRDefault="005A3AD0">
      <w:pPr>
        <w:pStyle w:val="Style2"/>
        <w:keepNext/>
        <w:keepLines/>
        <w:framePr w:w="9379" w:h="989" w:wrap="none" w:hAnchor="page" w:x="1125" w:y="1"/>
        <w:tabs>
          <w:tab w:val="left" w:pos="2699"/>
        </w:tabs>
        <w:spacing w:after="0"/>
        <w:ind w:left="1120" w:firstLine="0"/>
      </w:pPr>
      <w:bookmarkStart w:id="0" w:name="bookmark1"/>
      <w:bookmarkStart w:id="1" w:name="bookmark2"/>
      <w:bookmarkStart w:id="2" w:name="bookmark3"/>
      <w:r>
        <w:t>'</w:t>
      </w:r>
      <w:r>
        <w:tab/>
        <w:t>VYPIŠ Z KATASTRU NEMOVITOSTI</w:t>
      </w:r>
      <w:bookmarkEnd w:id="0"/>
      <w:bookmarkEnd w:id="1"/>
      <w:bookmarkEnd w:id="2"/>
    </w:p>
    <w:p w:rsidR="0012353D" w:rsidRDefault="005A3AD0">
      <w:pPr>
        <w:pStyle w:val="Style4"/>
        <w:framePr w:w="9379" w:h="989" w:wrap="none" w:hAnchor="page" w:x="1125" w:y="1"/>
        <w:spacing w:after="60"/>
        <w:jc w:val="center"/>
        <w:rPr>
          <w:sz w:val="18"/>
          <w:szCs w:val="18"/>
        </w:rPr>
      </w:pPr>
      <w:r>
        <w:t xml:space="preserve">prokazující stav evidovaný k datu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14.12.2021 11:15:03</w:t>
      </w:r>
    </w:p>
    <w:p w:rsidR="0012353D" w:rsidRDefault="005A3AD0">
      <w:pPr>
        <w:pStyle w:val="Style7"/>
        <w:framePr w:w="9379" w:h="989" w:wrap="none" w:hAnchor="page" w:x="1125" w:y="1"/>
      </w:pPr>
      <w:r>
        <w:t>Vyhojeno“dífkovfm přístupem do katastru nemovitostí pro účel ověřeni výstupu z informačního systému veřejné správy</w:t>
      </w:r>
      <w:r>
        <w:br/>
        <w:t>ve smyslu § 9 zák. č. 365/2000 Sb., ve znění pozdějších</w:t>
      </w:r>
      <w:r>
        <w:t xml:space="preserve"> předpisů.</w:t>
      </w:r>
    </w:p>
    <w:p w:rsidR="0012353D" w:rsidRDefault="005A3AD0">
      <w:pPr>
        <w:pStyle w:val="Style9"/>
        <w:framePr w:w="984" w:h="302" w:wrap="none" w:hAnchor="page" w:x="669" w:y="1004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.^fflfcres:</w:t>
      </w:r>
    </w:p>
    <w:p w:rsidR="0012353D" w:rsidRDefault="005A3AD0">
      <w:pPr>
        <w:pStyle w:val="Style9"/>
        <w:framePr w:w="398" w:h="250" w:wrap="none" w:hAnchor="page" w:x="2104" w:y="1081"/>
      </w:pPr>
      <w:r>
        <w:t>316</w:t>
      </w:r>
    </w:p>
    <w:p w:rsidR="0012353D" w:rsidRDefault="005A3AD0">
      <w:pPr>
        <w:pStyle w:val="Style9"/>
        <w:framePr w:w="1190" w:h="240" w:wrap="none" w:hAnchor="page" w:x="2574" w:y="1090"/>
      </w:pPr>
      <w:r>
        <w:t>Strakonice</w:t>
      </w:r>
    </w:p>
    <w:p w:rsidR="0012353D" w:rsidRDefault="005A3AD0">
      <w:pPr>
        <w:pStyle w:val="Style9"/>
        <w:framePr w:w="739" w:h="250" w:wrap="none" w:hAnchor="page" w:x="1749" w:y="1398"/>
      </w:pPr>
      <w:r>
        <w:t>755915</w:t>
      </w:r>
    </w:p>
    <w:p w:rsidR="0012353D" w:rsidRDefault="005A3AD0">
      <w:pPr>
        <w:pStyle w:val="Style9"/>
        <w:framePr w:w="1166" w:h="226" w:wrap="none" w:hAnchor="page" w:x="477" w:y="139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Kat.území:</w:t>
      </w:r>
    </w:p>
    <w:p w:rsidR="0012353D" w:rsidRDefault="005A3AD0">
      <w:pPr>
        <w:pStyle w:val="Style9"/>
        <w:framePr w:w="638" w:h="235" w:wrap="none" w:hAnchor="page" w:x="1010" w:y="1710"/>
      </w:pPr>
      <w:r>
        <w:t>V kat</w:t>
      </w:r>
    </w:p>
    <w:p w:rsidR="0012353D" w:rsidRDefault="005A3AD0">
      <w:pPr>
        <w:pStyle w:val="Style12"/>
        <w:framePr w:w="581" w:h="226" w:wrap="none" w:hAnchor="page" w:x="7101" w:y="1091"/>
        <w:spacing w:after="0"/>
      </w:pPr>
      <w:r>
        <w:rPr>
          <w:i w:val="0"/>
          <w:iCs w:val="0"/>
        </w:rPr>
        <w:t>Obec:</w:t>
      </w:r>
    </w:p>
    <w:p w:rsidR="0012353D" w:rsidRDefault="005A3AD0">
      <w:pPr>
        <w:pStyle w:val="Style4"/>
        <w:framePr w:w="2016" w:h="245" w:wrap="none" w:hAnchor="page" w:x="7807" w:y="1091"/>
      </w:pPr>
      <w:r>
        <w:t>550787 Strakonice</w:t>
      </w:r>
    </w:p>
    <w:p w:rsidR="0012353D" w:rsidRDefault="005A3AD0">
      <w:pPr>
        <w:pStyle w:val="Style4"/>
        <w:framePr w:w="1186" w:h="235" w:wrap="none" w:hAnchor="page" w:x="2565" w:y="1407"/>
      </w:pPr>
      <w:r>
        <w:t>Strakonice</w:t>
      </w:r>
    </w:p>
    <w:p w:rsidR="0012353D" w:rsidRDefault="005A3AD0">
      <w:pPr>
        <w:pStyle w:val="Style12"/>
        <w:framePr w:w="1968" w:h="235" w:wrap="none" w:hAnchor="page" w:x="5709" w:y="1393"/>
        <w:spacing w:after="0"/>
        <w:jc w:val="center"/>
      </w:pPr>
      <w:r>
        <w:rPr>
          <w:i w:val="0"/>
          <w:iCs w:val="0"/>
        </w:rPr>
        <w:t>List vlastnictví:</w:t>
      </w:r>
    </w:p>
    <w:p w:rsidR="0012353D" w:rsidRDefault="005A3AD0">
      <w:pPr>
        <w:pStyle w:val="Style4"/>
        <w:framePr w:w="494" w:h="240" w:wrap="none" w:hAnchor="page" w:x="7807" w:y="1412"/>
      </w:pPr>
      <w:r>
        <w:t>5194</w:t>
      </w:r>
    </w:p>
    <w:p w:rsidR="0012353D" w:rsidRDefault="005A3AD0">
      <w:pPr>
        <w:pStyle w:val="Style4"/>
        <w:framePr w:w="634" w:h="240" w:wrap="none" w:hAnchor="page" w:x="1817" w:y="1705"/>
      </w:pPr>
      <w:r>
        <w:t>území</w:t>
      </w:r>
    </w:p>
    <w:p w:rsidR="0012353D" w:rsidRDefault="005A3AD0">
      <w:pPr>
        <w:pStyle w:val="Style4"/>
        <w:framePr w:w="5107" w:h="245" w:wrap="none" w:hAnchor="page" w:x="2527" w:y="1705"/>
      </w:pPr>
      <w:r>
        <w:t>jsou pozemky vedeny ve dvou číselných řadách</w:t>
      </w:r>
    </w:p>
    <w:p w:rsidR="0012353D" w:rsidRDefault="005A3AD0">
      <w:pPr>
        <w:pStyle w:val="Style4"/>
        <w:framePr w:w="2746" w:h="240" w:wrap="none" w:hAnchor="page" w:x="7850" w:y="1719"/>
      </w:pPr>
      <w:r>
        <w:t>(St. = stavební parcela)</w:t>
      </w:r>
    </w:p>
    <w:p w:rsidR="0012353D" w:rsidRDefault="005A3AD0">
      <w:pPr>
        <w:pStyle w:val="Style12"/>
        <w:framePr w:w="6144" w:h="989" w:wrap="none" w:hAnchor="page" w:x="453" w:y="2022"/>
        <w:pBdr>
          <w:top w:val="single" w:sz="4" w:space="0" w:color="auto"/>
        </w:pBdr>
      </w:pPr>
      <w:r>
        <w:rPr>
          <w:i w:val="0"/>
          <w:iCs w:val="0"/>
        </w:rPr>
        <w:t xml:space="preserve">A </w:t>
      </w:r>
      <w:r>
        <w:t>Vlastník, jiný oprávněný</w:t>
      </w:r>
    </w:p>
    <w:p w:rsidR="0012353D" w:rsidRDefault="005A3AD0">
      <w:pPr>
        <w:pStyle w:val="Style12"/>
        <w:framePr w:w="6144" w:h="989" w:wrap="none" w:hAnchor="page" w:x="453" w:y="2022"/>
        <w:ind w:firstLine="240"/>
      </w:pPr>
      <w:r>
        <w:t>Vlastnické právo</w:t>
      </w:r>
    </w:p>
    <w:p w:rsidR="0012353D" w:rsidRDefault="005A3AD0">
      <w:pPr>
        <w:pStyle w:val="Style4"/>
        <w:framePr w:w="6144" w:h="989" w:wrap="none" w:hAnchor="page" w:x="453" w:y="2022"/>
        <w:ind w:firstLine="560"/>
      </w:pPr>
      <w:r>
        <w:t xml:space="preserve">Jihočeský kraj, </w:t>
      </w:r>
      <w:r>
        <w:t>U Zimního stadionu 1952/2, České</w:t>
      </w:r>
    </w:p>
    <w:p w:rsidR="0012353D" w:rsidRDefault="005A3AD0">
      <w:pPr>
        <w:pStyle w:val="Style4"/>
        <w:framePr w:w="6144" w:h="989" w:wrap="none" w:hAnchor="page" w:x="453" w:y="2022"/>
        <w:spacing w:after="60"/>
        <w:ind w:firstLine="560"/>
      </w:pPr>
      <w:r>
        <w:t>Budějovice 7, 37001 České Budějovice</w:t>
      </w:r>
    </w:p>
    <w:p w:rsidR="0012353D" w:rsidRDefault="005A3AD0">
      <w:pPr>
        <w:pStyle w:val="Style12"/>
        <w:framePr w:w="2880" w:h="269" w:wrap="none" w:hAnchor="page" w:x="7673" w:y="2036"/>
        <w:tabs>
          <w:tab w:val="left" w:pos="1733"/>
          <w:tab w:val="left" w:leader="dot" w:pos="2827"/>
        </w:tabs>
        <w:spacing w:after="0"/>
      </w:pPr>
      <w:r>
        <w:t>Identifikátor</w:t>
      </w:r>
      <w:r>
        <w:tab/>
      </w:r>
      <w:r>
        <w:tab/>
      </w:r>
    </w:p>
    <w:p w:rsidR="0012353D" w:rsidRDefault="005A3AD0">
      <w:pPr>
        <w:pStyle w:val="Style4"/>
        <w:framePr w:w="960" w:h="240" w:wrap="none" w:hAnchor="page" w:x="7673" w:y="2564"/>
        <w:jc w:val="both"/>
      </w:pPr>
      <w:r>
        <w:t>70890650</w:t>
      </w:r>
    </w:p>
    <w:p w:rsidR="0012353D" w:rsidRDefault="005A3AD0">
      <w:pPr>
        <w:pStyle w:val="Style12"/>
        <w:framePr w:w="595" w:h="226" w:wrap="none" w:hAnchor="page" w:x="10519" w:y="2046"/>
        <w:spacing w:after="0"/>
      </w:pPr>
      <w:r>
        <w:t>Podíl</w:t>
      </w:r>
    </w:p>
    <w:p w:rsidR="0012353D" w:rsidRDefault="005A3AD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1131570</wp:posOffset>
            </wp:positionH>
            <wp:positionV relativeFrom="margin">
              <wp:posOffset>167640</wp:posOffset>
            </wp:positionV>
            <wp:extent cx="365760" cy="1492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576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53D" w:rsidRDefault="0012353D">
      <w:pPr>
        <w:spacing w:line="360" w:lineRule="exact"/>
      </w:pPr>
    </w:p>
    <w:p w:rsidR="0012353D" w:rsidRDefault="0012353D">
      <w:pPr>
        <w:spacing w:line="360" w:lineRule="exact"/>
      </w:pPr>
    </w:p>
    <w:p w:rsidR="0012353D" w:rsidRDefault="0012353D">
      <w:pPr>
        <w:spacing w:line="360" w:lineRule="exact"/>
      </w:pPr>
    </w:p>
    <w:p w:rsidR="0012353D" w:rsidRDefault="0012353D">
      <w:pPr>
        <w:spacing w:line="360" w:lineRule="exact"/>
      </w:pPr>
    </w:p>
    <w:p w:rsidR="0012353D" w:rsidRDefault="0012353D">
      <w:pPr>
        <w:spacing w:line="360" w:lineRule="exact"/>
      </w:pPr>
    </w:p>
    <w:p w:rsidR="0012353D" w:rsidRDefault="0012353D">
      <w:pPr>
        <w:spacing w:line="360" w:lineRule="exact"/>
      </w:pPr>
    </w:p>
    <w:p w:rsidR="0012353D" w:rsidRDefault="0012353D">
      <w:pPr>
        <w:spacing w:after="489" w:line="1" w:lineRule="exact"/>
      </w:pPr>
    </w:p>
    <w:p w:rsidR="0012353D" w:rsidRDefault="0012353D">
      <w:pPr>
        <w:spacing w:line="1" w:lineRule="exact"/>
        <w:sectPr w:rsidR="0012353D">
          <w:pgSz w:w="11938" w:h="16858"/>
          <w:pgMar w:top="1274" w:right="820" w:bottom="643" w:left="443" w:header="846" w:footer="215" w:gutter="0"/>
          <w:pgNumType w:start="1"/>
          <w:cols w:space="720"/>
          <w:noEndnote/>
          <w:docGrid w:linePitch="360"/>
        </w:sectPr>
      </w:pPr>
    </w:p>
    <w:p w:rsidR="0012353D" w:rsidRDefault="005A3AD0">
      <w:pPr>
        <w:pStyle w:val="Style12"/>
        <w:spacing w:after="0"/>
        <w:ind w:firstLine="240"/>
      </w:pPr>
      <w:r>
        <w:lastRenderedPageBreak/>
        <w:t>Hospodaření se svěřeným majetkem kraje</w:t>
      </w:r>
    </w:p>
    <w:p w:rsidR="0012353D" w:rsidRDefault="005A3AD0">
      <w:pPr>
        <w:pStyle w:val="Style4"/>
        <w:tabs>
          <w:tab w:val="left" w:pos="4878"/>
        </w:tabs>
        <w:ind w:left="540" w:firstLine="20"/>
      </w:pPr>
      <w:r>
        <w:t>Střední odborná škola a Střední odborné učiliště, Písek, 00511382 Komenského 86, Komenského 86/14, Budějovické Předměstí, 39701 Písek</w:t>
      </w:r>
      <w:r>
        <w:tab/>
        <w:t>.</w:t>
      </w:r>
    </w:p>
    <w:p w:rsidR="0012353D" w:rsidRDefault="005A3AD0">
      <w:pPr>
        <w:pStyle w:val="Style4"/>
        <w:tabs>
          <w:tab w:val="left" w:leader="dot" w:pos="2237"/>
          <w:tab w:val="left" w:pos="6941"/>
          <w:tab w:val="left" w:pos="7627"/>
          <w:tab w:val="left" w:pos="9998"/>
        </w:tabs>
        <w:spacing w:line="180" w:lineRule="auto"/>
        <w:ind w:left="6360" w:hanging="6360"/>
      </w:pP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353D" w:rsidRDefault="005A3AD0">
      <w:pPr>
        <w:pStyle w:val="Style12"/>
        <w:numPr>
          <w:ilvl w:val="0"/>
          <w:numId w:val="1"/>
        </w:numPr>
        <w:tabs>
          <w:tab w:val="left" w:pos="322"/>
        </w:tabs>
        <w:spacing w:after="0"/>
      </w:pPr>
      <w:r>
        <w:t>Nemovitosti</w:t>
      </w:r>
    </w:p>
    <w:p w:rsidR="0012353D" w:rsidRDefault="005A3AD0">
      <w:pPr>
        <w:pStyle w:val="Style12"/>
        <w:spacing w:after="0"/>
        <w:ind w:firstLine="540"/>
      </w:pPr>
      <w:r>
        <w:t>Pozemky</w:t>
      </w:r>
    </w:p>
    <w:p w:rsidR="0012353D" w:rsidRDefault="005A3AD0">
      <w:pPr>
        <w:pStyle w:val="Style12"/>
        <w:tabs>
          <w:tab w:val="left" w:pos="5496"/>
          <w:tab w:val="left" w:leader="dot" w:pos="7574"/>
        </w:tabs>
        <w:spacing w:after="0"/>
        <w:jc w:val="center"/>
      </w:pPr>
      <w:r>
        <w:t>Parcela Výměra[m2] Druh pozemku</w:t>
      </w:r>
      <w:r>
        <w:tab/>
        <w:t>Způsob využití Způsob ochrany</w:t>
      </w:r>
      <w:r>
        <w:tab/>
      </w:r>
    </w:p>
    <w:p w:rsidR="0012353D" w:rsidRDefault="005A3AD0">
      <w:pPr>
        <w:pStyle w:val="Style4"/>
        <w:tabs>
          <w:tab w:val="left" w:pos="3037"/>
        </w:tabs>
        <w:ind w:firstLine="300"/>
      </w:pPr>
      <w:r>
        <w:t>St. 1048/3</w:t>
      </w:r>
      <w:r>
        <w:tab/>
        <w:t xml:space="preserve">828 zastavěná </w:t>
      </w:r>
      <w:r>
        <w:t>plocha a</w:t>
      </w:r>
    </w:p>
    <w:p w:rsidR="0012353D" w:rsidRDefault="005A3AD0">
      <w:pPr>
        <w:pStyle w:val="Style4"/>
        <w:ind w:left="3420"/>
      </w:pPr>
      <w:r>
        <w:t>nádvoří</w:t>
      </w:r>
    </w:p>
    <w:p w:rsidR="0012353D" w:rsidRDefault="005A3AD0">
      <w:pPr>
        <w:pStyle w:val="Style4"/>
        <w:spacing w:line="226" w:lineRule="auto"/>
        <w:ind w:firstLine="54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Součástí je stavba:</w:t>
      </w:r>
      <w:r>
        <w:t xml:space="preserve"> Strakonice I, č.p. 410, obč.vyb</w:t>
      </w:r>
    </w:p>
    <w:p w:rsidR="0012353D" w:rsidRDefault="005A3AD0">
      <w:pPr>
        <w:pStyle w:val="Style12"/>
        <w:tabs>
          <w:tab w:val="left" w:pos="10570"/>
        </w:tabs>
        <w:spacing w:after="0" w:line="226" w:lineRule="auto"/>
        <w:ind w:firstLine="540"/>
        <w:rPr>
          <w:sz w:val="19"/>
          <w:szCs w:val="19"/>
        </w:rPr>
      </w:pPr>
      <w:r>
        <w:t>Stavba stojí na pozemku p.č.: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 xml:space="preserve"> St. 1048/3 </w:t>
      </w:r>
      <w:r>
        <w:rPr>
          <w:rStyle w:val="CharStyle5"/>
          <w:i w:val="0"/>
          <w:iCs w:val="0"/>
          <w:u w:val="single"/>
        </w:rPr>
        <w:t xml:space="preserve"> </w:t>
      </w:r>
      <w:r>
        <w:rPr>
          <w:rStyle w:val="CharStyle5"/>
          <w:i w:val="0"/>
          <w:iCs w:val="0"/>
          <w:u w:val="single"/>
        </w:rPr>
        <w:tab/>
      </w:r>
    </w:p>
    <w:p w:rsidR="0012353D" w:rsidRDefault="005A3AD0">
      <w:pPr>
        <w:pStyle w:val="Style12"/>
        <w:tabs>
          <w:tab w:val="left" w:pos="10555"/>
        </w:tabs>
        <w:spacing w:after="0"/>
        <w:rPr>
          <w:sz w:val="19"/>
          <w:szCs w:val="19"/>
        </w:rPr>
      </w:pPr>
      <w:r>
        <w:rPr>
          <w:i w:val="0"/>
          <w:iCs w:val="0"/>
        </w:rPr>
        <w:t xml:space="preserve">Bl Věcná práva sloužící ve prospěch nemovitostí v části B - 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 xml:space="preserve">Bez zápisu </w:t>
      </w:r>
      <w:r>
        <w:rPr>
          <w:rStyle w:val="CharStyle5"/>
          <w:i w:val="0"/>
          <w:iCs w:val="0"/>
          <w:u w:val="single"/>
        </w:rPr>
        <w:t xml:space="preserve"> </w:t>
      </w:r>
      <w:r>
        <w:rPr>
          <w:rStyle w:val="CharStyle5"/>
          <w:i w:val="0"/>
          <w:iCs w:val="0"/>
          <w:u w:val="single"/>
        </w:rPr>
        <w:tab/>
      </w:r>
    </w:p>
    <w:p w:rsidR="0012353D" w:rsidRDefault="005A3AD0">
      <w:pPr>
        <w:pStyle w:val="Style12"/>
        <w:numPr>
          <w:ilvl w:val="0"/>
          <w:numId w:val="1"/>
        </w:numPr>
        <w:tabs>
          <w:tab w:val="left" w:pos="322"/>
        </w:tabs>
        <w:spacing w:after="80" w:line="266" w:lineRule="auto"/>
      </w:pPr>
      <w:r>
        <w:rPr>
          <w:i w:val="0"/>
          <w:iCs w:val="0"/>
        </w:rPr>
        <w:t xml:space="preserve">Věcná práva zatěžující nemovitosti v části B včetně souvisejících </w:t>
      </w:r>
      <w:r>
        <w:rPr>
          <w:i w:val="0"/>
          <w:iCs w:val="0"/>
        </w:rPr>
        <w:t>údajů</w:t>
      </w:r>
    </w:p>
    <w:p w:rsidR="0012353D" w:rsidRDefault="005A3AD0">
      <w:pPr>
        <w:pStyle w:val="Style12"/>
        <w:pBdr>
          <w:bottom w:val="single" w:sz="4" w:space="0" w:color="auto"/>
        </w:pBdr>
        <w:spacing w:after="140" w:line="266" w:lineRule="auto"/>
        <w:ind w:firstLine="140"/>
      </w:pPr>
      <w:r>
        <w:t>Typ vztahu</w:t>
      </w:r>
    </w:p>
    <w:p w:rsidR="0012353D" w:rsidRDefault="005A3AD0">
      <w:pPr>
        <w:pStyle w:val="Style4"/>
        <w:spacing w:line="257" w:lineRule="auto"/>
        <w:ind w:firstLine="140"/>
      </w:pPr>
      <w:r>
        <w:t>o Předkupní právo</w:t>
      </w:r>
    </w:p>
    <w:p w:rsidR="0012353D" w:rsidRDefault="005A3AD0">
      <w:pPr>
        <w:pStyle w:val="Style12"/>
        <w:spacing w:after="0" w:line="266" w:lineRule="auto"/>
        <w:ind w:firstLine="960"/>
      </w:pPr>
      <w:r>
        <w:t>Oprávnění pro</w:t>
      </w:r>
    </w:p>
    <w:p w:rsidR="0012353D" w:rsidRDefault="005A3AD0">
      <w:pPr>
        <w:pStyle w:val="Style4"/>
        <w:spacing w:line="257" w:lineRule="auto"/>
        <w:ind w:left="960" w:firstLine="420"/>
      </w:pPr>
      <w:r>
        <w:t>Kardon Estate s. r. o., Kubátová 1240/6, České</w:t>
      </w:r>
    </w:p>
    <w:p w:rsidR="0012353D" w:rsidRDefault="005A3AD0">
      <w:pPr>
        <w:pStyle w:val="Style4"/>
        <w:spacing w:after="80" w:line="262" w:lineRule="auto"/>
        <w:ind w:left="960" w:firstLine="420"/>
      </w:pPr>
      <w:r>
        <w:t xml:space="preserve">Budějovice 3, 37004 České Budějovice, RČ/XČO: 04517466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 xml:space="preserve">Povinnost k </w:t>
      </w:r>
      <w:r>
        <w:t>Parcela: St. 1048/3</w:t>
      </w:r>
    </w:p>
    <w:p w:rsidR="0012353D" w:rsidRDefault="005A3AD0">
      <w:pPr>
        <w:pStyle w:val="Style4"/>
        <w:spacing w:line="230" w:lineRule="auto"/>
        <w:ind w:left="1480" w:hanging="92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Listina</w:t>
      </w:r>
      <w:r>
        <w:t xml:space="preserve"> Smlouva o zřízení věcného břemene - úplatná, o zřízení věcného předkupního práva ze dne 12.04.2018. Právní účinky zápisu k okamžiku 13.04.2018 12:56:58. Zápis proveden dne 11.05.2018.</w:t>
      </w:r>
    </w:p>
    <w:p w:rsidR="0012353D" w:rsidRDefault="005A3AD0">
      <w:pPr>
        <w:pStyle w:val="Style4"/>
        <w:spacing w:line="257" w:lineRule="auto"/>
        <w:ind w:right="720"/>
        <w:jc w:val="right"/>
      </w:pPr>
      <w:r>
        <w:t>V-1883/2018-307</w:t>
      </w:r>
    </w:p>
    <w:p w:rsidR="0012353D" w:rsidRDefault="005A3AD0">
      <w:pPr>
        <w:pStyle w:val="Style4"/>
        <w:spacing w:after="140" w:line="266" w:lineRule="auto"/>
        <w:ind w:firstLine="54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Pořadí k</w:t>
      </w:r>
      <w:r>
        <w:t xml:space="preserve"> 13.04.2018 12:56</w:t>
      </w:r>
    </w:p>
    <w:p w:rsidR="0012353D" w:rsidRDefault="005A3AD0">
      <w:pPr>
        <w:pStyle w:val="Style21"/>
        <w:tabs>
          <w:tab w:val="left" w:pos="1046"/>
          <w:tab w:val="left" w:pos="2374"/>
          <w:tab w:val="left" w:leader="dot" w:pos="3125"/>
        </w:tabs>
        <w:spacing w:line="240" w:lineRule="auto"/>
        <w:rPr>
          <w:sz w:val="19"/>
          <w:szCs w:val="19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</w:p>
    <w:p w:rsidR="0012353D" w:rsidRDefault="005A3AD0">
      <w:pPr>
        <w:pStyle w:val="Style21"/>
        <w:tabs>
          <w:tab w:val="left" w:pos="931"/>
          <w:tab w:val="left" w:pos="2374"/>
          <w:tab w:val="left" w:pos="5131"/>
        </w:tabs>
        <w:spacing w:line="180" w:lineRule="auto"/>
        <w:jc w:val="center"/>
        <w:rPr>
          <w:sz w:val="19"/>
          <w:szCs w:val="19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12353D" w:rsidRDefault="005A3AD0">
      <w:pPr>
        <w:pStyle w:val="Style21"/>
        <w:tabs>
          <w:tab w:val="left" w:pos="3162"/>
        </w:tabs>
        <w:spacing w:line="180" w:lineRule="auto"/>
        <w:ind w:left="2480"/>
        <w:rPr>
          <w:sz w:val="19"/>
          <w:szCs w:val="19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12353D" w:rsidRDefault="005A3AD0">
      <w:pPr>
        <w:pStyle w:val="Style21"/>
        <w:numPr>
          <w:ilvl w:val="0"/>
          <w:numId w:val="1"/>
        </w:numPr>
        <w:tabs>
          <w:tab w:val="left" w:pos="322"/>
        </w:tabs>
        <w:spacing w:after="140" w:line="216" w:lineRule="auto"/>
        <w:rPr>
          <w:sz w:val="19"/>
          <w:szCs w:val="19"/>
        </w:rPr>
      </w:pPr>
      <w:r>
        <w:t xml:space="preserve">Poznámky a další obdobné údaje - </w:t>
      </w:r>
      <w:r>
        <w:rPr>
          <w:rFonts w:ascii="Courier New" w:eastAsia="Courier New" w:hAnsi="Courier New" w:cs="Courier New"/>
          <w:b/>
          <w:bCs/>
          <w:sz w:val="19"/>
          <w:szCs w:val="19"/>
        </w:rPr>
        <w:t>Bez zápisu</w:t>
      </w:r>
    </w:p>
    <w:p w:rsidR="0012353D" w:rsidRDefault="005A3AD0">
      <w:pPr>
        <w:pStyle w:val="Style21"/>
        <w:tabs>
          <w:tab w:val="left" w:pos="1718"/>
          <w:tab w:val="left" w:pos="4878"/>
          <w:tab w:val="left" w:pos="6226"/>
          <w:tab w:val="left" w:pos="6426"/>
          <w:tab w:val="left" w:pos="7925"/>
        </w:tabs>
        <w:spacing w:line="240" w:lineRule="auto"/>
        <w:ind w:left="1080"/>
        <w:rPr>
          <w:sz w:val="19"/>
          <w:szCs w:val="19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12353D" w:rsidRDefault="005A3AD0">
      <w:pPr>
        <w:pStyle w:val="Style21"/>
        <w:tabs>
          <w:tab w:val="left" w:leader="dot" w:pos="1771"/>
          <w:tab w:val="left" w:pos="3037"/>
          <w:tab w:val="left" w:leader="dot" w:pos="3202"/>
          <w:tab w:val="left" w:pos="4878"/>
          <w:tab w:val="left" w:leader="dot" w:pos="7469"/>
        </w:tabs>
        <w:spacing w:line="180" w:lineRule="auto"/>
        <w:jc w:val="center"/>
        <w:rPr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ab/>
      </w:r>
      <w:r>
        <w:fldChar w:fldCharType="end"/>
      </w:r>
    </w:p>
    <w:p w:rsidR="0012353D" w:rsidRDefault="005A3AD0">
      <w:pPr>
        <w:pStyle w:val="Style12"/>
        <w:spacing w:after="240" w:line="182" w:lineRule="auto"/>
        <w:rPr>
          <w:sz w:val="19"/>
          <w:szCs w:val="19"/>
        </w:rPr>
      </w:pPr>
      <w:r>
        <w:t>Plomby a upozornění ~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 xml:space="preserve"> Bez zápisu</w:t>
      </w:r>
    </w:p>
    <w:p w:rsidR="0012353D" w:rsidRDefault="005A3AD0">
      <w:pPr>
        <w:pStyle w:val="Style12"/>
        <w:numPr>
          <w:ilvl w:val="0"/>
          <w:numId w:val="1"/>
        </w:numPr>
        <w:tabs>
          <w:tab w:val="left" w:pos="552"/>
        </w:tabs>
        <w:spacing w:after="320" w:line="233" w:lineRule="auto"/>
      </w:pPr>
      <w:r>
        <w:t>Nabývací tituly a jiné podklady zápisu</w:t>
      </w:r>
    </w:p>
    <w:p w:rsidR="0012353D" w:rsidRDefault="005A3AD0">
      <w:pPr>
        <w:pStyle w:val="Style12"/>
        <w:spacing w:after="140" w:line="233" w:lineRule="auto"/>
      </w:pPr>
      <w:r>
        <w:t>Listina</w:t>
      </w:r>
    </w:p>
    <w:p w:rsidR="0012353D" w:rsidRDefault="005A3AD0">
      <w:pPr>
        <w:pStyle w:val="Style4"/>
        <w:spacing w:after="80"/>
        <w:ind w:left="300" w:hanging="30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o</w:t>
      </w:r>
      <w:r>
        <w:t xml:space="preserve"> Rozhodnutí o přechodu nemovitostí do vlast.krajů (zák.č.157/2000 Sb.) Ministerstvo školství, mládeže a tělovýchovy -19655/2001 -14 ze dne 26.06.2001. Právní moc ke dni 01.07.2001.</w:t>
      </w:r>
    </w:p>
    <w:p w:rsidR="0012353D" w:rsidRDefault="005A3AD0">
      <w:pPr>
        <w:pStyle w:val="Style4"/>
        <w:spacing w:line="226" w:lineRule="auto"/>
        <w:ind w:right="600"/>
        <w:jc w:val="right"/>
      </w:pPr>
      <w:r>
        <w:t>Z-4510/2001-307</w:t>
      </w:r>
    </w:p>
    <w:p w:rsidR="0012353D" w:rsidRDefault="005A3AD0">
      <w:pPr>
        <w:pStyle w:val="Style4"/>
        <w:spacing w:after="80" w:line="221" w:lineRule="auto"/>
        <w:ind w:left="960" w:hanging="54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Pro:</w:t>
      </w:r>
      <w:r>
        <w:t xml:space="preserve"> Jihočeský kraj, U Zimního stadionu 1952/2, České Buděj</w:t>
      </w:r>
      <w:r>
        <w:t xml:space="preserve">ovice 7,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RČ/IČO:</w:t>
      </w:r>
      <w:r>
        <w:t xml:space="preserve"> 70890650 37001 České Budějovice</w:t>
      </w:r>
    </w:p>
    <w:p w:rsidR="0012353D" w:rsidRDefault="005A3AD0">
      <w:pPr>
        <w:pStyle w:val="Style4"/>
        <w:spacing w:after="240" w:line="226" w:lineRule="auto"/>
        <w:jc w:val="both"/>
      </w:pPr>
      <w:r>
        <w:t>o Zřizovací listina rozpočtové či příspěvkové organizace ze dne 11.09.2001.</w:t>
      </w:r>
    </w:p>
    <w:p w:rsidR="0012353D" w:rsidRDefault="005A3AD0">
      <w:pPr>
        <w:pStyle w:val="Style4"/>
        <w:tabs>
          <w:tab w:val="left" w:leader="dot" w:pos="5030"/>
          <w:tab w:val="left" w:pos="5899"/>
          <w:tab w:val="left" w:pos="7450"/>
        </w:tabs>
        <w:spacing w:line="0" w:lineRule="atLeast"/>
        <w:ind w:firstLine="50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</w:r>
    </w:p>
    <w:p w:rsidR="0012353D" w:rsidRDefault="005A3AD0">
      <w:pPr>
        <w:pStyle w:val="Style25"/>
        <w:tabs>
          <w:tab w:val="left" w:pos="8189"/>
        </w:tabs>
        <w:spacing w:after="0" w:line="182" w:lineRule="auto"/>
        <w:ind w:left="0" w:right="0"/>
        <w:jc w:val="center"/>
      </w:pPr>
      <w:r>
        <w:rPr>
          <w:i/>
          <w:iCs/>
        </w:rPr>
        <w:t>Nemovitosti jsou v úžeraniiň obvodu,</w:t>
      </w:r>
      <w:r>
        <w:t xml:space="preserve"> ve kterém </w:t>
      </w:r>
      <w:r>
        <w:rPr>
          <w:i/>
          <w:iCs/>
        </w:rPr>
        <w:t>vykonává státní správu katastru nemovitostí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t>ČR</w:t>
      </w:r>
    </w:p>
    <w:p w:rsidR="0012353D" w:rsidRDefault="005A3AD0">
      <w:pPr>
        <w:pStyle w:val="Style25"/>
        <w:spacing w:after="0" w:line="240" w:lineRule="auto"/>
        <w:ind w:left="0" w:right="0"/>
        <w:jc w:val="center"/>
      </w:pPr>
      <w:r>
        <w:t xml:space="preserve">Katastrální úřad pro </w:t>
      </w:r>
      <w:r>
        <w:t>Jihočeský kraj, Katastrální pracoviště Strakonice, kód: 307.</w:t>
      </w:r>
    </w:p>
    <w:p w:rsidR="0012353D" w:rsidRDefault="005A3AD0">
      <w:pPr>
        <w:pStyle w:val="Style25"/>
        <w:spacing w:after="0" w:line="240" w:lineRule="auto"/>
        <w:ind w:left="4540" w:right="0"/>
      </w:pPr>
      <w:r>
        <w:t>strana 1</w:t>
      </w:r>
    </w:p>
    <w:p w:rsidR="0012353D" w:rsidRDefault="005A3AD0">
      <w:pPr>
        <w:pStyle w:val="Style2"/>
        <w:keepNext/>
        <w:keepLines/>
        <w:tabs>
          <w:tab w:val="left" w:pos="3382"/>
        </w:tabs>
        <w:spacing w:after="60"/>
        <w:ind w:left="0" w:firstLine="900"/>
      </w:pPr>
      <w:bookmarkStart w:id="3" w:name="bookmark4"/>
      <w:bookmarkStart w:id="4" w:name="bookmark5"/>
      <w:bookmarkStart w:id="5" w:name="bookmark6"/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f</w:t>
      </w:r>
      <w:r>
        <w:tab/>
        <w:t>VÝPIS Z KATASTRU NEMOVITOSTÍ</w:t>
      </w:r>
      <w:bookmarkEnd w:id="3"/>
      <w:bookmarkEnd w:id="4"/>
      <w:bookmarkEnd w:id="5"/>
    </w:p>
    <w:p w:rsidR="0012353D" w:rsidRDefault="005A3AD0">
      <w:pPr>
        <w:pStyle w:val="Style4"/>
        <w:spacing w:after="120"/>
        <w:ind w:left="2100"/>
        <w:rPr>
          <w:sz w:val="18"/>
          <w:szCs w:val="18"/>
        </w:rPr>
      </w:pPr>
      <w:r>
        <w:t xml:space="preserve">prokazující stav evidovaný k datu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14.12.2021 11:15:03</w:t>
      </w:r>
    </w:p>
    <w:p w:rsidR="0012353D" w:rsidRDefault="005A3AD0">
      <w:pPr>
        <w:pStyle w:val="Style4"/>
        <w:tabs>
          <w:tab w:val="left" w:pos="6658"/>
        </w:tabs>
        <w:spacing w:after="60" w:line="259" w:lineRule="auto"/>
        <w:ind w:firstLine="360"/>
      </w:pP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jmcres: </w:t>
      </w:r>
      <w:r>
        <w:t>CZ0316 Strakonice</w:t>
      </w:r>
      <w:r>
        <w:tab/>
      </w:r>
      <w:r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Obec: </w:t>
      </w:r>
      <w:r>
        <w:t>550787 Strakonice</w:t>
      </w:r>
    </w:p>
    <w:p w:rsidR="0012353D" w:rsidRDefault="005A3AD0">
      <w:pPr>
        <w:pStyle w:val="Style12"/>
        <w:tabs>
          <w:tab w:val="left" w:pos="5267"/>
        </w:tabs>
        <w:spacing w:line="259" w:lineRule="auto"/>
        <w:ind w:firstLine="520"/>
        <w:rPr>
          <w:sz w:val="19"/>
          <w:szCs w:val="19"/>
        </w:rPr>
      </w:pPr>
      <w:r>
        <w:rPr>
          <w:i w:val="0"/>
          <w:iCs w:val="0"/>
        </w:rPr>
        <w:t xml:space="preserve">území: 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>755915 Strakonice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ab/>
      </w:r>
      <w:r>
        <w:rPr>
          <w:i w:val="0"/>
          <w:iCs w:val="0"/>
        </w:rPr>
        <w:t xml:space="preserve">List vlastnictví: 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>5194</w:t>
      </w:r>
    </w:p>
    <w:p w:rsidR="0012353D" w:rsidRDefault="005A3AD0">
      <w:pPr>
        <w:pStyle w:val="Style4"/>
        <w:spacing w:after="320"/>
        <w:ind w:firstLine="600"/>
      </w:pPr>
      <w:r>
        <w:t>V</w:t>
      </w:r>
      <w:r>
        <w:t xml:space="preserve"> kat. území</w:t>
      </w:r>
      <w:r>
        <w:rPr>
          <w:u w:val="single"/>
        </w:rPr>
        <w:t xml:space="preserve"> </w:t>
      </w:r>
      <w:r>
        <w:t>jsou</w:t>
      </w:r>
      <w:r>
        <w:rPr>
          <w:u w:val="single"/>
        </w:rPr>
        <w:t xml:space="preserve"> </w:t>
      </w:r>
      <w:r>
        <w:t>pozemky</w:t>
      </w:r>
      <w:r>
        <w:rPr>
          <w:u w:val="single"/>
        </w:rPr>
        <w:t xml:space="preserve"> </w:t>
      </w:r>
      <w:r>
        <w:t>vedeny</w:t>
      </w:r>
      <w:r>
        <w:rPr>
          <w:u w:val="single"/>
        </w:rPr>
        <w:t xml:space="preserve"> </w:t>
      </w:r>
      <w:r>
        <w:t>ve</w:t>
      </w:r>
      <w:r>
        <w:rPr>
          <w:u w:val="single"/>
        </w:rPr>
        <w:t xml:space="preserve"> </w:t>
      </w:r>
      <w:r>
        <w:t>dvou</w:t>
      </w:r>
      <w:r>
        <w:rPr>
          <w:u w:val="single"/>
        </w:rPr>
        <w:t xml:space="preserve"> </w:t>
      </w:r>
      <w:r>
        <w:t>číselných</w:t>
      </w:r>
      <w:r>
        <w:rPr>
          <w:u w:val="single"/>
        </w:rPr>
        <w:t xml:space="preserve"> </w:t>
      </w:r>
      <w:r>
        <w:t>řadách</w:t>
      </w:r>
      <w:r>
        <w:rPr>
          <w:u w:val="single"/>
        </w:rPr>
        <w:t xml:space="preserve"> </w:t>
      </w:r>
      <w:r>
        <w:t>(St.</w:t>
      </w:r>
      <w:r>
        <w:rPr>
          <w:u w:val="single"/>
        </w:rPr>
        <w:t xml:space="preserve"> </w:t>
      </w:r>
      <w:r>
        <w:t>=</w:t>
      </w:r>
      <w:r>
        <w:rPr>
          <w:u w:val="single"/>
        </w:rPr>
        <w:t xml:space="preserve"> </w:t>
      </w:r>
      <w:r>
        <w:t>stavební</w:t>
      </w:r>
      <w:r>
        <w:rPr>
          <w:u w:val="single"/>
        </w:rPr>
        <w:t xml:space="preserve"> </w:t>
      </w:r>
      <w:r>
        <w:t>parcela)</w:t>
      </w:r>
    </w:p>
    <w:p w:rsidR="0012353D" w:rsidRDefault="005A3AD0">
      <w:pPr>
        <w:pStyle w:val="Style12"/>
        <w:spacing w:after="120" w:line="259" w:lineRule="auto"/>
      </w:pPr>
      <w:r>
        <w:t>Listina</w:t>
      </w:r>
    </w:p>
    <w:p w:rsidR="0012353D" w:rsidRDefault="005A3AD0">
      <w:pPr>
        <w:pStyle w:val="Style4"/>
        <w:spacing w:after="60"/>
        <w:ind w:left="8300"/>
      </w:pPr>
      <w:r>
        <w:t>Z-4510/2001-307</w:t>
      </w:r>
    </w:p>
    <w:p w:rsidR="0012353D" w:rsidRDefault="005A3AD0">
      <w:pPr>
        <w:pStyle w:val="Style4"/>
        <w:tabs>
          <w:tab w:val="left" w:pos="8218"/>
        </w:tabs>
        <w:ind w:firstLine="44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Pro:</w:t>
      </w:r>
      <w:r>
        <w:t xml:space="preserve"> Střední odborná škola a Střední odborné učiliště, Písek,</w:t>
      </w:r>
      <w:r>
        <w:tab/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RČ/IČO:</w:t>
      </w:r>
      <w:r>
        <w:t xml:space="preserve"> 00511382</w:t>
      </w:r>
    </w:p>
    <w:p w:rsidR="0012353D" w:rsidRDefault="005A3AD0">
      <w:pPr>
        <w:pStyle w:val="Style4"/>
        <w:spacing w:after="60"/>
        <w:ind w:left="980" w:right="2560"/>
      </w:pPr>
      <w:r>
        <w:t>Komenského 86, Komenského 86/14, Budějovické Předměstí, 39701 Písek</w:t>
      </w:r>
    </w:p>
    <w:p w:rsidR="0012353D" w:rsidRDefault="005A3AD0">
      <w:pPr>
        <w:pStyle w:val="Style4"/>
        <w:spacing w:after="120"/>
        <w:ind w:firstLine="140"/>
      </w:pPr>
      <w:r>
        <w:t>o Z</w:t>
      </w:r>
      <w:r>
        <w:t>řizovací listina rozpočtové či příspěvkové organizace Dodatek č.ll ze dne 15.09.2009.</w:t>
      </w:r>
    </w:p>
    <w:p w:rsidR="0012353D" w:rsidRDefault="005A3AD0">
      <w:pPr>
        <w:pStyle w:val="Style4"/>
        <w:spacing w:after="60"/>
        <w:ind w:right="460"/>
        <w:jc w:val="right"/>
      </w:pPr>
      <w:r>
        <w:t>Z-12799/2009-307</w:t>
      </w:r>
    </w:p>
    <w:p w:rsidR="0012353D" w:rsidRDefault="005A3AD0">
      <w:pPr>
        <w:pStyle w:val="Style4"/>
        <w:tabs>
          <w:tab w:val="left" w:pos="8218"/>
        </w:tabs>
        <w:ind w:firstLine="440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Pro:</w:t>
      </w:r>
      <w:r>
        <w:t xml:space="preserve"> Střední odborná škola a Střední odborné učiliště. Písek,</w:t>
      </w:r>
      <w:r>
        <w:tab/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18"/>
          <w:szCs w:val="18"/>
        </w:rPr>
        <w:t>RČ/IČO:</w:t>
      </w:r>
      <w:r>
        <w:t xml:space="preserve"> 00511382</w:t>
      </w:r>
    </w:p>
    <w:p w:rsidR="0012353D" w:rsidRDefault="005A3AD0">
      <w:pPr>
        <w:pStyle w:val="Style4"/>
        <w:spacing w:after="380" w:line="252" w:lineRule="auto"/>
        <w:ind w:left="980" w:right="2560"/>
      </w:pPr>
      <w:r>
        <w:t xml:space="preserve">Komenského 86, Komenského 86/14, Budějovické Předměstí, 39701 </w:t>
      </w:r>
      <w:r>
        <w:lastRenderedPageBreak/>
        <w:t>Písek</w:t>
      </w:r>
    </w:p>
    <w:p w:rsidR="0012353D" w:rsidRDefault="005A3AD0">
      <w:pPr>
        <w:pStyle w:val="Style12"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tabs>
          <w:tab w:val="left" w:pos="547"/>
        </w:tabs>
        <w:spacing w:after="500"/>
        <w:rPr>
          <w:sz w:val="19"/>
          <w:szCs w:val="19"/>
        </w:rPr>
      </w:pPr>
      <w:r>
        <w:t xml:space="preserve">Vztah </w:t>
      </w:r>
      <w:r>
        <w:t>bonitovaných půdně ekologických jednotek- (BPEJ) k parcelám -</w:t>
      </w:r>
      <w:r>
        <w:rPr>
          <w:rFonts w:ascii="Courier New" w:eastAsia="Courier New" w:hAnsi="Courier New" w:cs="Courier New"/>
          <w:b/>
          <w:bCs/>
          <w:i w:val="0"/>
          <w:iCs w:val="0"/>
          <w:sz w:val="19"/>
          <w:szCs w:val="19"/>
        </w:rPr>
        <w:t xml:space="preserve"> Bez zápisu</w:t>
      </w:r>
    </w:p>
    <w:p w:rsidR="0012353D" w:rsidRDefault="005A3AD0">
      <w:pPr>
        <w:pStyle w:val="Style12"/>
        <w:jc w:val="both"/>
      </w:pPr>
      <w:r>
        <w:t>Nemovitosti jsou v územním obvodu, ve kterém vykonává státní správu katastru nemovitostí ČR:</w:t>
      </w:r>
    </w:p>
    <w:p w:rsidR="0012353D" w:rsidRDefault="005A3AD0">
      <w:pPr>
        <w:pStyle w:val="Style4"/>
        <w:spacing w:after="320"/>
      </w:pPr>
      <w:r>
        <w:rPr>
          <w:i/>
          <w:iCs/>
        </w:rPr>
        <w:t>Katastrální úřad pro Jihočeský kraj. Katastrální pracoviště Strakonice, kód: 307.</w:t>
      </w:r>
    </w:p>
    <w:p w:rsidR="0012353D" w:rsidRDefault="005A3AD0">
      <w:pPr>
        <w:pStyle w:val="Style12"/>
        <w:tabs>
          <w:tab w:val="left" w:pos="5866"/>
          <w:tab w:val="left" w:pos="8746"/>
        </w:tabs>
        <w:spacing w:after="0"/>
      </w:pPr>
      <w:r>
        <w:t>V</w:t>
      </w:r>
      <w:r>
        <w:t>yhotovil:</w:t>
      </w:r>
      <w:r>
        <w:tab/>
        <w:t>Vyhotoveno: 14.12.2021</w:t>
      </w:r>
      <w:r>
        <w:tab/>
        <w:t>11:37:28</w:t>
      </w:r>
    </w:p>
    <w:p w:rsidR="0012353D" w:rsidRDefault="005A3AD0">
      <w:pPr>
        <w:pStyle w:val="Style12"/>
        <w:spacing w:after="7380"/>
      </w:pPr>
      <w:r>
        <w:t>Český úřad zeměměřický a katastrální - SCD</w:t>
      </w:r>
    </w:p>
    <w:p w:rsidR="0012353D" w:rsidRDefault="005A3AD0">
      <w:pPr>
        <w:pStyle w:val="Style25"/>
        <w:spacing w:after="80" w:line="264" w:lineRule="auto"/>
        <w:ind w:right="1040"/>
      </w:pPr>
      <w:r>
        <w:rPr>
          <w:i/>
          <w:iCs/>
        </w:rPr>
        <w:t xml:space="preserve">Nemovitosti jsou v územním obvodu, ve kterém vykonává státní správu katastru nemovitostí ČŘ </w:t>
      </w:r>
      <w:r>
        <w:t>Katastrální úřad pro Jihočeský kraj. Katastrální pracoviště Strakonice, kód: 30</w:t>
      </w:r>
      <w:r>
        <w:t>7. strana 2</w:t>
      </w:r>
      <w:r>
        <w:br w:type="page"/>
      </w:r>
    </w:p>
    <w:p w:rsidR="0012353D" w:rsidRDefault="005A3AD0">
      <w:pPr>
        <w:pStyle w:val="Style3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6538595</wp:posOffset>
                </wp:positionH>
                <wp:positionV relativeFrom="margin">
                  <wp:posOffset>749935</wp:posOffset>
                </wp:positionV>
                <wp:extent cx="411480" cy="1612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353D" w:rsidRDefault="005A3AD0">
                            <w:pPr>
                              <w:pStyle w:val="Style9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844-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14.85pt;margin-top:59.05pt;width:32.4pt;height:12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" filled="f" stroked="f">
                <v:textbox inset="0,0,0,0">
                  <w:txbxContent>
                    <w:p w:rsidR="0012353D" w:rsidRDefault="005A3AD0">
                      <w:pPr>
                        <w:pStyle w:val="Style9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844-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Katastr nemovitostí</w:t>
      </w:r>
    </w:p>
    <w:p w:rsidR="0012353D" w:rsidRDefault="005A3AD0">
      <w:pPr>
        <w:pStyle w:val="Style32"/>
        <w:tabs>
          <w:tab w:val="left" w:pos="6499"/>
        </w:tabs>
        <w:spacing w:after="0"/>
      </w:pPr>
      <w:r>
        <w:t xml:space="preserve">Ověřuji pod pořadovým číslem </w:t>
      </w:r>
      <w:r>
        <w:rPr>
          <w:b/>
          <w:bCs/>
        </w:rPr>
        <w:t>205017_041786</w:t>
      </w:r>
      <w:r>
        <w:rPr>
          <w:b/>
          <w:bCs/>
        </w:rPr>
        <w:tab/>
      </w:r>
      <w:r>
        <w:t>, že tato listina, která</w:t>
      </w:r>
    </w:p>
    <w:p w:rsidR="0012353D" w:rsidRDefault="005A3AD0">
      <w:pPr>
        <w:pStyle w:val="Style32"/>
      </w:pPr>
      <w:r>
        <w:t xml:space="preserve">vznikla převedením výstupu z informačního systému veřejné správy z elektronické podoby do podoby listinné, skládající se z 2 listů, se doslovně </w:t>
      </w:r>
      <w:r>
        <w:t>shoduje s obsahem výstupu z informačního systému veřejné správy v elektronické podobě.</w:t>
      </w:r>
    </w:p>
    <w:p w:rsidR="0012353D" w:rsidRDefault="005A3AD0">
      <w:pPr>
        <w:pStyle w:val="Style2"/>
        <w:keepNext/>
        <w:keepLines/>
        <w:tabs>
          <w:tab w:val="left" w:pos="6499"/>
        </w:tabs>
        <w:spacing w:after="0" w:line="226" w:lineRule="auto"/>
        <w:ind w:left="0" w:firstLine="0"/>
      </w:pPr>
      <w:bookmarkStart w:id="6" w:name="bookmark7"/>
      <w:bookmarkStart w:id="7" w:name="bookmark8"/>
      <w:bookmarkStart w:id="8" w:name="bookmark9"/>
      <w:r>
        <w:rPr>
          <w:rFonts w:ascii="Arial" w:eastAsia="Arial" w:hAnsi="Arial" w:cs="Arial"/>
        </w:rPr>
        <w:t>Písek 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 w:val="0"/>
          <w:bCs w:val="0"/>
        </w:rPr>
        <w:t xml:space="preserve">dne </w:t>
      </w:r>
      <w:r>
        <w:rPr>
          <w:rFonts w:ascii="Arial" w:eastAsia="Arial" w:hAnsi="Arial" w:cs="Arial"/>
        </w:rPr>
        <w:t xml:space="preserve">14.12.2021 </w:t>
      </w:r>
      <w:r>
        <w:rPr>
          <w:rFonts w:ascii="Arial" w:eastAsia="Arial" w:hAnsi="Arial" w:cs="Arial"/>
          <w:b w:val="0"/>
          <w:bCs w:val="0"/>
        </w:rPr>
        <w:t xml:space="preserve">v </w:t>
      </w:r>
      <w:r>
        <w:rPr>
          <w:rFonts w:ascii="Arial" w:eastAsia="Arial" w:hAnsi="Arial" w:cs="Arial"/>
        </w:rPr>
        <w:t>11:39</w:t>
      </w:r>
      <w:bookmarkEnd w:id="6"/>
      <w:bookmarkEnd w:id="7"/>
      <w:bookmarkEnd w:id="8"/>
    </w:p>
    <w:p w:rsidR="0012353D" w:rsidRDefault="005A3AD0">
      <w:pPr>
        <w:pStyle w:val="Style32"/>
        <w:spacing w:before="180" w:after="220" w:line="240" w:lineRule="auto"/>
      </w:pPr>
      <w:r>
        <w:rPr>
          <w:noProof/>
          <w:lang w:bidi="ar-SA"/>
        </w:rPr>
        <mc:AlternateContent>
          <mc:Choice Requires="wps">
            <w:drawing>
              <wp:anchor distT="445135" distB="0" distL="114300" distR="1199515" simplePos="0" relativeHeight="125829379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margin">
                  <wp:posOffset>3273425</wp:posOffset>
                </wp:positionV>
                <wp:extent cx="107569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353D" w:rsidRDefault="005A3AD0">
                            <w:pPr>
                              <w:pStyle w:val="Style16"/>
                              <w:tabs>
                                <w:tab w:val="left" w:pos="1027"/>
                                <w:tab w:val="left" w:leader="dot" w:pos="1646"/>
                              </w:tabs>
                            </w:pPr>
                            <w:r>
                              <w:t>Podpis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9.65pt;margin-top:257.75pt;width:84.7pt;height:13.45pt;z-index:125829379;visibility:visible;mso-wrap-style:none;mso-wrap-distance-left:9pt;mso-wrap-distance-top:35.05pt;mso-wrap-distance-right:94.4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" filled="f" stroked="f">
                <v:textbox inset="0,0,0,0">
                  <w:txbxContent>
                    <w:p w:rsidR="0012353D" w:rsidRDefault="005A3AD0">
                      <w:pPr>
                        <w:pStyle w:val="Style16"/>
                        <w:tabs>
                          <w:tab w:val="left" w:pos="1027"/>
                          <w:tab w:val="left" w:leader="dot" w:pos="1646"/>
                        </w:tabs>
                      </w:pPr>
                      <w:r>
                        <w:t>Podpis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9" w:name="_GoBack"/>
      <w:bookmarkEnd w:id="9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4703445</wp:posOffset>
                </wp:positionH>
                <wp:positionV relativeFrom="margin">
                  <wp:posOffset>3273425</wp:posOffset>
                </wp:positionV>
                <wp:extent cx="737870" cy="1739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353D" w:rsidRDefault="005A3AD0">
                            <w:pPr>
                              <w:pStyle w:val="Style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Raz í tko;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370.35pt;margin-top:257.75pt;width:58.1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" filled="f" stroked="f">
                <v:textbox inset="0,0,0,0">
                  <w:txbxContent>
                    <w:p w:rsidR="0012353D" w:rsidRDefault="005A3AD0">
                      <w:pPr>
                        <w:pStyle w:val="Style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Raz í tko;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margin">
                  <wp:posOffset>4355465</wp:posOffset>
                </wp:positionV>
                <wp:extent cx="411480" cy="15557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353D" w:rsidRDefault="005A3AD0">
                            <w:pPr>
                              <w:pStyle w:val="Style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-2844-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484.85pt;margin-top:342.95pt;width:32.4pt;height:12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" filled="f" stroked="f">
                <v:textbox inset="0,0,0,0">
                  <w:txbxContent>
                    <w:p w:rsidR="0012353D" w:rsidRDefault="005A3AD0">
                      <w:pPr>
                        <w:pStyle w:val="Style9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-2844-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0" w:name="bookmark0"/>
      <w:r>
        <w:t>D</w:t>
      </w:r>
      <w:bookmarkEnd w:id="10"/>
      <w:r>
        <w:t>ubová Kateřina</w:t>
      </w:r>
    </w:p>
    <w:sectPr w:rsidR="0012353D">
      <w:pgSz w:w="11938" w:h="16858"/>
      <w:pgMar w:top="1194" w:right="835" w:bottom="684" w:left="428" w:header="766" w:footer="2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D0" w:rsidRDefault="005A3AD0">
      <w:r>
        <w:separator/>
      </w:r>
    </w:p>
  </w:endnote>
  <w:endnote w:type="continuationSeparator" w:id="0">
    <w:p w:rsidR="005A3AD0" w:rsidRDefault="005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D0" w:rsidRDefault="005A3AD0"/>
  </w:footnote>
  <w:footnote w:type="continuationSeparator" w:id="0">
    <w:p w:rsidR="005A3AD0" w:rsidRDefault="005A3A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87E"/>
    <w:multiLevelType w:val="multilevel"/>
    <w:tmpl w:val="899CBAE2"/>
    <w:lvl w:ilvl="0">
      <w:start w:val="2"/>
      <w:numFmt w:val="upperLetter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D"/>
    <w:rsid w:val="0012353D"/>
    <w:rsid w:val="005A3AD0"/>
    <w:rsid w:val="00D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567E-A416-4613-87D1-CA8DDBF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5">
    <w:name w:val="Char Style 5"/>
    <w:basedOn w:val="Standardnpsmoodstavce"/>
    <w:link w:val="Style4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0">
    <w:name w:val="Char Style 10"/>
    <w:basedOn w:val="Standardnpsmoodstavce"/>
    <w:link w:val="Style9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7">
    <w:name w:val="Char Style 17"/>
    <w:basedOn w:val="Standardnpsmoodstavce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6">
    <w:name w:val="Char Style 26"/>
    <w:basedOn w:val="Standardnpsmoodstavce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Style 2"/>
    <w:basedOn w:val="Normln"/>
    <w:link w:val="CharStyle3"/>
    <w:pPr>
      <w:spacing w:after="30"/>
      <w:ind w:left="560" w:firstLine="450"/>
      <w:outlineLvl w:val="0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Style4">
    <w:name w:val="Style 4"/>
    <w:basedOn w:val="Normln"/>
    <w:link w:val="CharStyle5"/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Style7">
    <w:name w:val="Style 7"/>
    <w:basedOn w:val="Normln"/>
    <w:link w:val="CharStyle8"/>
    <w:pPr>
      <w:spacing w:line="223" w:lineRule="auto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9">
    <w:name w:val="Style 9"/>
    <w:basedOn w:val="Normln"/>
    <w:link w:val="CharStyle10"/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Style12">
    <w:name w:val="Style 12"/>
    <w:basedOn w:val="Normln"/>
    <w:link w:val="CharStyle13"/>
    <w:pPr>
      <w:spacing w:after="60"/>
    </w:pPr>
    <w:rPr>
      <w:i/>
      <w:iCs/>
      <w:sz w:val="18"/>
      <w:szCs w:val="18"/>
    </w:rPr>
  </w:style>
  <w:style w:type="paragraph" w:customStyle="1" w:styleId="Style16">
    <w:name w:val="Style 16"/>
    <w:basedOn w:val="Normln"/>
    <w:link w:val="CharStyle17"/>
    <w:rPr>
      <w:rFonts w:ascii="Courier New" w:eastAsia="Courier New" w:hAnsi="Courier New" w:cs="Courier New"/>
      <w:sz w:val="17"/>
      <w:szCs w:val="17"/>
    </w:rPr>
  </w:style>
  <w:style w:type="paragraph" w:customStyle="1" w:styleId="Style21">
    <w:name w:val="Style 21"/>
    <w:basedOn w:val="Normln"/>
    <w:link w:val="CharStyle22"/>
    <w:pPr>
      <w:spacing w:line="197" w:lineRule="auto"/>
    </w:pPr>
    <w:rPr>
      <w:sz w:val="18"/>
      <w:szCs w:val="18"/>
    </w:rPr>
  </w:style>
  <w:style w:type="paragraph" w:customStyle="1" w:styleId="Style25">
    <w:name w:val="Style 25"/>
    <w:basedOn w:val="Normln"/>
    <w:link w:val="CharStyle26"/>
    <w:pPr>
      <w:spacing w:after="40" w:line="252" w:lineRule="auto"/>
      <w:ind w:left="1140" w:right="520"/>
    </w:pPr>
    <w:rPr>
      <w:rFonts w:ascii="Courier New" w:eastAsia="Courier New" w:hAnsi="Courier New" w:cs="Courier New"/>
      <w:sz w:val="15"/>
      <w:szCs w:val="15"/>
    </w:rPr>
  </w:style>
  <w:style w:type="paragraph" w:customStyle="1" w:styleId="Style32">
    <w:name w:val="Style 32"/>
    <w:basedOn w:val="Normln"/>
    <w:link w:val="CharStyle33"/>
    <w:pPr>
      <w:spacing w:after="240" w:line="22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Škodová</dc:creator>
  <cp:lastModifiedBy>Lenka Škodová</cp:lastModifiedBy>
  <cp:revision>2</cp:revision>
  <dcterms:created xsi:type="dcterms:W3CDTF">2022-01-13T08:45:00Z</dcterms:created>
  <dcterms:modified xsi:type="dcterms:W3CDTF">2022-01-13T08:45:00Z</dcterms:modified>
</cp:coreProperties>
</file>