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FF" w:rsidRDefault="00AE4DFF">
      <w:pPr>
        <w:spacing w:before="11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392"/>
        <w:gridCol w:w="867"/>
        <w:gridCol w:w="328"/>
        <w:gridCol w:w="950"/>
        <w:gridCol w:w="465"/>
        <w:gridCol w:w="1274"/>
        <w:gridCol w:w="958"/>
        <w:gridCol w:w="1361"/>
        <w:gridCol w:w="14"/>
      </w:tblGrid>
      <w:tr w:rsidR="00AE4DFF">
        <w:trPr>
          <w:gridAfter w:val="1"/>
          <w:wAfter w:w="14" w:type="dxa"/>
          <w:trHeight w:hRule="exact" w:val="396"/>
        </w:trPr>
        <w:tc>
          <w:tcPr>
            <w:tcW w:w="110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ind w:right="180"/>
              <w:jc w:val="right"/>
              <w:rPr>
                <w:rFonts w:ascii="Arial" w:hAnsi="Arial"/>
                <w:b/>
                <w:color w:val="000000"/>
                <w:w w:val="105"/>
                <w:sz w:val="31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31"/>
                <w:lang w:val="cs-CZ"/>
              </w:rPr>
              <w:t>POTVRZENI OBJEDNÁVKY</w:t>
            </w:r>
          </w:p>
        </w:tc>
      </w:tr>
      <w:tr w:rsidR="00AE4DFF">
        <w:trPr>
          <w:gridAfter w:val="1"/>
          <w:wAfter w:w="14" w:type="dxa"/>
          <w:trHeight w:hRule="exact" w:val="270"/>
        </w:trPr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right" w:pos="3334"/>
              </w:tabs>
              <w:ind w:left="90"/>
              <w:rPr>
                <w:rFonts w:ascii="Verdana" w:hAnsi="Verdana"/>
                <w:b/>
                <w:i/>
                <w:color w:val="000000"/>
                <w:spacing w:val="-10"/>
                <w:w w:val="95"/>
                <w:sz w:val="19"/>
                <w:lang w:val="cs-CZ"/>
              </w:rPr>
            </w:pPr>
            <w:proofErr w:type="gramStart"/>
            <w:r>
              <w:rPr>
                <w:rFonts w:ascii="Verdana" w:hAnsi="Verdana"/>
                <w:b/>
                <w:i/>
                <w:color w:val="000000"/>
                <w:spacing w:val="-10"/>
                <w:w w:val="95"/>
                <w:sz w:val="19"/>
                <w:lang w:val="cs-CZ"/>
              </w:rPr>
              <w:t>Dodavatel :</w:t>
            </w:r>
            <w:r>
              <w:rPr>
                <w:rFonts w:ascii="Verdana" w:hAnsi="Verdana"/>
                <w:b/>
                <w:i/>
                <w:color w:val="000000"/>
                <w:spacing w:val="-10"/>
                <w:w w:val="95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lang w:val="cs-CZ"/>
              </w:rPr>
              <w:t>PROMA</w:t>
            </w:r>
            <w:proofErr w:type="gramEnd"/>
            <w:r>
              <w:rPr>
                <w:rFonts w:ascii="Arial" w:hAnsi="Arial"/>
                <w:b/>
                <w:color w:val="000000"/>
                <w:spacing w:val="-4"/>
                <w:sz w:val="20"/>
                <w:lang w:val="cs-CZ"/>
              </w:rPr>
              <w:t xml:space="preserve"> REHA, s.r.o.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AE4DFF">
            <w:pPr>
              <w:spacing w:line="201" w:lineRule="auto"/>
              <w:rPr>
                <w:rFonts w:ascii="Arial" w:hAnsi="Arial"/>
                <w:b/>
                <w:color w:val="D6261E"/>
                <w:spacing w:val="-2"/>
                <w:sz w:val="34"/>
                <w:lang w:val="cs-CZ"/>
              </w:rPr>
            </w:pPr>
            <w:bookmarkStart w:id="0" w:name="_GoBack"/>
            <w:bookmarkEnd w:id="0"/>
          </w:p>
        </w:tc>
        <w:tc>
          <w:tcPr>
            <w:tcW w:w="405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0029D9">
            <w:pPr>
              <w:tabs>
                <w:tab w:val="right" w:pos="2783"/>
              </w:tabs>
              <w:spacing w:before="144" w:line="211" w:lineRule="auto"/>
              <w:ind w:left="94"/>
              <w:rPr>
                <w:rFonts w:ascii="Arial" w:hAnsi="Arial"/>
                <w:b/>
                <w:color w:val="000000"/>
                <w:spacing w:val="-4"/>
                <w:w w:val="13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30"/>
                <w:lang w:val="cs-CZ"/>
              </w:rPr>
              <w:t>Zakázka</w:t>
            </w:r>
            <w:r>
              <w:rPr>
                <w:rFonts w:ascii="Arial" w:hAnsi="Arial"/>
                <w:b/>
                <w:color w:val="000000"/>
                <w:spacing w:val="-4"/>
                <w:w w:val="13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30"/>
                <w:lang w:val="cs-CZ"/>
              </w:rPr>
              <w:t>: 163220</w:t>
            </w:r>
          </w:p>
          <w:p w:rsidR="00AE4DFF" w:rsidRDefault="00AE4DFF">
            <w:pPr>
              <w:spacing w:line="139" w:lineRule="exact"/>
              <w:ind w:left="94"/>
              <w:rPr>
                <w:rFonts w:ascii="Arial" w:hAnsi="Arial"/>
                <w:b/>
                <w:color w:val="000000"/>
                <w:w w:val="130"/>
                <w:sz w:val="21"/>
                <w:lang w:val="cs-CZ"/>
              </w:rPr>
            </w:pPr>
          </w:p>
          <w:p w:rsidR="00AE4DFF" w:rsidRDefault="000029D9">
            <w:pPr>
              <w:tabs>
                <w:tab w:val="left" w:pos="1631"/>
                <w:tab w:val="left" w:pos="1919"/>
              </w:tabs>
              <w:spacing w:before="36" w:line="138" w:lineRule="exact"/>
              <w:ind w:left="94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 xml:space="preserve">Číslo 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>dokladu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  <w:t>500-162542</w:t>
            </w:r>
          </w:p>
          <w:p w:rsidR="00AE4DFF" w:rsidRDefault="000029D9">
            <w:pPr>
              <w:tabs>
                <w:tab w:val="left" w:pos="1631"/>
                <w:tab w:val="right" w:pos="3601"/>
              </w:tabs>
              <w:spacing w:before="72"/>
              <w:ind w:left="94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Sklad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001.90000.100.001</w:t>
            </w:r>
          </w:p>
          <w:p w:rsidR="00F057ED" w:rsidRDefault="000029D9" w:rsidP="00F057ED">
            <w:pPr>
              <w:tabs>
                <w:tab w:val="left" w:pos="1631"/>
                <w:tab w:val="left" w:pos="1631"/>
                <w:tab w:val="left" w:pos="1919"/>
                <w:tab w:val="left" w:pos="1919"/>
              </w:tabs>
              <w:ind w:left="94"/>
              <w:rPr>
                <w:rFonts w:ascii="Arial" w:hAnsi="Arial"/>
                <w:b/>
                <w:color w:val="000000"/>
                <w:w w:val="110"/>
                <w:sz w:val="20"/>
                <w:vertAlign w:val="superscript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Objednávka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10"/>
                <w:sz w:val="20"/>
                <w:vertAlign w:val="superscript"/>
                <w:lang w:val="cs-CZ"/>
              </w:rPr>
              <w:t>18/2017</w:t>
            </w:r>
          </w:p>
          <w:p w:rsidR="00F057ED" w:rsidRDefault="000029D9" w:rsidP="00F057ED">
            <w:pPr>
              <w:tabs>
                <w:tab w:val="left" w:pos="1631"/>
                <w:tab w:val="left" w:pos="1631"/>
                <w:tab w:val="left" w:pos="1919"/>
                <w:tab w:val="left" w:pos="1919"/>
              </w:tabs>
              <w:ind w:left="94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Splatnost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  <w:t>30</w:t>
            </w:r>
          </w:p>
          <w:p w:rsidR="00AE4DFF" w:rsidRDefault="000029D9" w:rsidP="00F057ED">
            <w:pPr>
              <w:tabs>
                <w:tab w:val="left" w:pos="1631"/>
                <w:tab w:val="left" w:pos="1631"/>
                <w:tab w:val="left" w:pos="1919"/>
                <w:tab w:val="left" w:pos="1919"/>
              </w:tabs>
              <w:spacing w:line="480" w:lineRule="auto"/>
              <w:ind w:left="94"/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 xml:space="preserve">Způsob </w:t>
            </w:r>
            <w:proofErr w:type="gramStart"/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>dopravy :</w:t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>Dodavatelem</w:t>
            </w:r>
            <w:proofErr w:type="gramEnd"/>
          </w:p>
        </w:tc>
      </w:tr>
      <w:tr w:rsidR="00AE4DFF" w:rsidTr="006A2731">
        <w:trPr>
          <w:gridAfter w:val="1"/>
          <w:wAfter w:w="14" w:type="dxa"/>
          <w:trHeight w:hRule="exact" w:val="1720"/>
        </w:trPr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E4DFF" w:rsidRDefault="000029D9">
            <w:pPr>
              <w:spacing w:before="288"/>
              <w:ind w:left="1350"/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>Riegrova 342</w:t>
            </w:r>
          </w:p>
          <w:p w:rsidR="00AE4DFF" w:rsidRDefault="000029D9">
            <w:pPr>
              <w:tabs>
                <w:tab w:val="left" w:pos="2225"/>
                <w:tab w:val="right" w:pos="6761"/>
              </w:tabs>
              <w:ind w:left="1350"/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>552 03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>Česká Skalice</w:t>
            </w:r>
            <w:r>
              <w:rPr>
                <w:rFonts w:ascii="Arial" w:hAnsi="Arial"/>
                <w:b/>
                <w:color w:val="29166D"/>
                <w:spacing w:val="-10"/>
                <w:sz w:val="20"/>
                <w:vertAlign w:val="superscript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29166D"/>
                <w:spacing w:val="-62"/>
                <w:sz w:val="20"/>
                <w:vertAlign w:val="superscript"/>
                <w:lang w:val="cs-CZ"/>
              </w:rPr>
              <w:t>11</w:t>
            </w:r>
            <w:r>
              <w:rPr>
                <w:rFonts w:ascii="Arial" w:hAnsi="Arial"/>
                <w:b/>
                <w:color w:val="29166D"/>
                <w:spacing w:val="-62"/>
                <w:w w:val="120"/>
                <w:sz w:val="36"/>
                <w:lang w:val="cs-CZ"/>
              </w:rPr>
              <w:t>■</w:t>
            </w:r>
            <w:r>
              <w:rPr>
                <w:rFonts w:ascii="Arial" w:hAnsi="Arial"/>
                <w:b/>
                <w:color w:val="29166D"/>
                <w:spacing w:val="-62"/>
                <w:sz w:val="36"/>
                <w:vertAlign w:val="subscript"/>
                <w:lang w:val="cs-CZ"/>
              </w:rPr>
              <w:t>48%.0</w:t>
            </w:r>
            <w:r>
              <w:rPr>
                <w:rFonts w:ascii="Arial" w:hAnsi="Arial"/>
                <w:b/>
                <w:color w:val="29166D"/>
                <w:spacing w:val="-62"/>
                <w:w w:val="175"/>
                <w:sz w:val="20"/>
                <w:lang w:val="cs-CZ"/>
              </w:rPr>
              <w:t>0</w:t>
            </w:r>
            <w:r>
              <w:rPr>
                <w:rFonts w:ascii="Arial" w:hAnsi="Arial"/>
                <w:b/>
                <w:color w:val="29166D"/>
                <w:spacing w:val="-62"/>
                <w:sz w:val="20"/>
                <w:vertAlign w:val="superscript"/>
                <w:lang w:val="cs-CZ"/>
              </w:rPr>
              <w:t>0</w:t>
            </w:r>
            <w:proofErr w:type="gramEnd"/>
          </w:p>
          <w:p w:rsidR="00AE4DFF" w:rsidRDefault="000029D9">
            <w:pPr>
              <w:tabs>
                <w:tab w:val="left" w:pos="3478"/>
              </w:tabs>
              <w:ind w:left="90"/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>IČ : 63219107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DIČ:CZ63219107</w:t>
            </w:r>
          </w:p>
          <w:p w:rsidR="00AE4DFF" w:rsidRDefault="000029D9" w:rsidP="006A2731">
            <w:pPr>
              <w:spacing w:before="72"/>
              <w:ind w:left="90"/>
              <w:rPr>
                <w:rFonts w:ascii="Arial" w:hAnsi="Arial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 xml:space="preserve">Firma je registrována v obchodním rejstříku vedeném Krajským soudem v Hradci Králové, </w:t>
            </w:r>
            <w:r w:rsidR="006A2731"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oddíl C, vložka 7945</w:t>
            </w:r>
          </w:p>
        </w:tc>
        <w:tc>
          <w:tcPr>
            <w:tcW w:w="127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AE4DFF"/>
        </w:tc>
        <w:tc>
          <w:tcPr>
            <w:tcW w:w="4058" w:type="dxa"/>
            <w:gridSpan w:val="4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AE4DFF"/>
        </w:tc>
      </w:tr>
      <w:tr w:rsidR="00AE4DFF">
        <w:trPr>
          <w:gridAfter w:val="1"/>
          <w:wAfter w:w="14" w:type="dxa"/>
          <w:trHeight w:hRule="exact" w:val="267"/>
        </w:trPr>
        <w:tc>
          <w:tcPr>
            <w:tcW w:w="110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 w:rsidP="000029D9">
            <w:pPr>
              <w:tabs>
                <w:tab w:val="left" w:pos="2997"/>
                <w:tab w:val="left" w:pos="5553"/>
                <w:tab w:val="right" w:pos="10923"/>
              </w:tabs>
              <w:ind w:left="9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Telefon: </w:t>
            </w:r>
            <w:proofErr w:type="spellStart"/>
            <w:r>
              <w:rPr>
                <w:rFonts w:ascii="Arial" w:hAnsi="Arial"/>
                <w:color w:val="000000"/>
                <w:sz w:val="16"/>
                <w:lang w:val="cs-CZ"/>
              </w:rPr>
              <w:t>xxxxxxxxxxxxxxxxxxxx</w:t>
            </w:r>
            <w:proofErr w:type="spellEnd"/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 xml:space="preserve">Fax: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xxxxxxxxxxxxxxxxxxx</w:t>
            </w:r>
            <w:proofErr w:type="spellEnd"/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ab/>
            </w:r>
            <w:hyperlink r:id="rId5">
              <w:r>
                <w:rPr>
                  <w:rFonts w:ascii="Arial" w:hAnsi="Arial"/>
                  <w:color w:val="0000FF"/>
                  <w:sz w:val="16"/>
                  <w:u w:val="single"/>
                  <w:lang w:val="cs-CZ"/>
                </w:rPr>
                <w:t>E-mail:</w:t>
              </w:r>
            </w:hyperlink>
            <w:r>
              <w:rPr>
                <w:rFonts w:ascii="Verdana" w:hAnsi="Verdana"/>
                <w:color w:val="0000FF"/>
                <w:spacing w:val="-10"/>
                <w:sz w:val="15"/>
                <w:u w:val="single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FF"/>
                <w:spacing w:val="-10"/>
                <w:sz w:val="15"/>
                <w:u w:val="single"/>
                <w:lang w:val="cs-CZ"/>
              </w:rPr>
              <w:t>xxxxxxxxxxxxxxxxxxxx</w:t>
            </w:r>
            <w:proofErr w:type="spellEnd"/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WWW:</w:t>
            </w:r>
            <w:r>
              <w:rPr>
                <w:rFonts w:ascii="Verdana" w:hAnsi="Verdana"/>
                <w:color w:val="0000FF"/>
                <w:spacing w:val="-10"/>
                <w:sz w:val="15"/>
                <w:lang w:val="cs-CZ"/>
              </w:rPr>
              <w:t xml:space="preserve"> </w:t>
            </w:r>
            <w:hyperlink r:id="rId6">
              <w:r>
                <w:rPr>
                  <w:rFonts w:ascii="Verdana" w:hAnsi="Verdana"/>
                  <w:color w:val="0000FF"/>
                  <w:spacing w:val="-10"/>
                  <w:sz w:val="15"/>
                  <w:u w:val="single"/>
                  <w:lang w:val="cs-CZ"/>
                </w:rPr>
                <w:t>http://www.promareha.cz</w:t>
              </w:r>
            </w:hyperlink>
          </w:p>
        </w:tc>
      </w:tr>
      <w:tr w:rsidR="00AE4DFF">
        <w:trPr>
          <w:gridAfter w:val="1"/>
          <w:wAfter w:w="14" w:type="dxa"/>
          <w:trHeight w:hRule="exact" w:val="324"/>
        </w:trPr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ind w:left="90"/>
              <w:rPr>
                <w:rFonts w:ascii="Verdana" w:hAnsi="Verdana"/>
                <w:b/>
                <w:i/>
                <w:color w:val="000000"/>
                <w:w w:val="95"/>
                <w:sz w:val="19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w w:val="95"/>
                <w:sz w:val="19"/>
                <w:lang w:val="cs-CZ"/>
              </w:rPr>
              <w:t xml:space="preserve">Místo </w:t>
            </w:r>
            <w:proofErr w:type="gramStart"/>
            <w:r>
              <w:rPr>
                <w:rFonts w:ascii="Verdana" w:hAnsi="Verdana"/>
                <w:b/>
                <w:i/>
                <w:color w:val="000000"/>
                <w:w w:val="95"/>
                <w:sz w:val="19"/>
                <w:lang w:val="cs-CZ"/>
              </w:rPr>
              <w:t xml:space="preserve">určení :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Městské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 xml:space="preserve"> středisko sociálních služeb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90"/>
              <w:rPr>
                <w:rFonts w:ascii="Verdana" w:hAnsi="Verdana"/>
                <w:b/>
                <w:i/>
                <w:color w:val="000000"/>
                <w:spacing w:val="-8"/>
                <w:w w:val="95"/>
                <w:sz w:val="19"/>
                <w:lang w:val="cs-CZ"/>
              </w:rPr>
            </w:pPr>
            <w:proofErr w:type="gramStart"/>
            <w:r>
              <w:rPr>
                <w:rFonts w:ascii="Verdana" w:hAnsi="Verdana"/>
                <w:b/>
                <w:i/>
                <w:color w:val="000000"/>
                <w:spacing w:val="-8"/>
                <w:w w:val="95"/>
                <w:sz w:val="19"/>
                <w:lang w:val="cs-CZ"/>
              </w:rPr>
              <w:t>Odběratel :</w:t>
            </w:r>
            <w:proofErr w:type="gramEnd"/>
          </w:p>
        </w:tc>
        <w:tc>
          <w:tcPr>
            <w:tcW w:w="4058" w:type="dxa"/>
            <w:gridSpan w:val="4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0029D9">
            <w:pPr>
              <w:spacing w:before="72"/>
              <w:ind w:left="72" w:right="504"/>
              <w:rPr>
                <w:rFonts w:ascii="Arial" w:hAnsi="Arial"/>
                <w:b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0"/>
                <w:lang w:val="cs-CZ"/>
              </w:rPr>
              <w:t xml:space="preserve">Městské středisko sociálních služeb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MARIE</w:t>
            </w:r>
          </w:p>
          <w:p w:rsidR="00AE4DFF" w:rsidRDefault="000029D9">
            <w:pPr>
              <w:spacing w:before="72" w:line="204" w:lineRule="auto"/>
              <w:ind w:left="94"/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>Bartoňova 1998</w:t>
            </w:r>
          </w:p>
          <w:p w:rsidR="00AE4DFF" w:rsidRDefault="000029D9">
            <w:pPr>
              <w:tabs>
                <w:tab w:val="right" w:pos="1981"/>
              </w:tabs>
              <w:spacing w:before="72" w:line="204" w:lineRule="auto"/>
              <w:ind w:left="94"/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>547 01</w:t>
            </w: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Náchod</w:t>
            </w:r>
          </w:p>
          <w:p w:rsidR="00AE4DFF" w:rsidRDefault="000029D9">
            <w:pPr>
              <w:spacing w:before="576"/>
              <w:ind w:left="1444"/>
              <w:rPr>
                <w:rFonts w:ascii="Arial" w:hAnsi="Arial"/>
                <w:b/>
                <w:color w:val="000000"/>
                <w:spacing w:val="2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2"/>
                <w:sz w:val="20"/>
                <w:lang w:val="cs-CZ"/>
              </w:rPr>
              <w:t>DIČ : CZ70947589</w:t>
            </w:r>
            <w:proofErr w:type="gramEnd"/>
          </w:p>
        </w:tc>
      </w:tr>
      <w:tr w:rsidR="00AE4DFF">
        <w:trPr>
          <w:gridAfter w:val="1"/>
          <w:wAfter w:w="14" w:type="dxa"/>
          <w:trHeight w:hRule="exact" w:val="806"/>
        </w:trPr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0029D9">
            <w:pPr>
              <w:spacing w:before="36" w:line="199" w:lineRule="auto"/>
              <w:ind w:left="1530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MARIE</w:t>
            </w:r>
          </w:p>
          <w:p w:rsidR="00AE4DFF" w:rsidRDefault="000029D9">
            <w:pPr>
              <w:spacing w:before="72" w:line="204" w:lineRule="auto"/>
              <w:ind w:left="1530"/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>Bartoňova 1998</w:t>
            </w:r>
          </w:p>
          <w:p w:rsidR="00AE4DFF" w:rsidRDefault="000029D9">
            <w:pPr>
              <w:tabs>
                <w:tab w:val="right" w:pos="3582"/>
              </w:tabs>
              <w:spacing w:before="72" w:line="206" w:lineRule="auto"/>
              <w:ind w:left="1530"/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>547 01</w:t>
            </w: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Náchod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E4DFF" w:rsidRDefault="000029D9">
            <w:pPr>
              <w:spacing w:before="1332"/>
              <w:ind w:left="90"/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>IČ : 70947589</w:t>
            </w:r>
          </w:p>
        </w:tc>
        <w:tc>
          <w:tcPr>
            <w:tcW w:w="4058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AE4DFF"/>
        </w:tc>
      </w:tr>
      <w:tr w:rsidR="00AE4DFF">
        <w:trPr>
          <w:gridAfter w:val="1"/>
          <w:wAfter w:w="14" w:type="dxa"/>
          <w:trHeight w:hRule="exact" w:val="886"/>
        </w:trPr>
        <w:tc>
          <w:tcPr>
            <w:tcW w:w="5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0029D9">
            <w:pPr>
              <w:tabs>
                <w:tab w:val="left" w:pos="1822"/>
                <w:tab w:val="right" w:pos="3093"/>
              </w:tabs>
              <w:spacing w:before="72"/>
              <w:ind w:left="90"/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>Datum pořízení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25.05.2017</w:t>
            </w:r>
            <w:proofErr w:type="gramEnd"/>
          </w:p>
          <w:p w:rsidR="00AE4DFF" w:rsidRDefault="000029D9">
            <w:pPr>
              <w:spacing w:before="36"/>
              <w:ind w:left="90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Předpokládaný</w:t>
            </w:r>
          </w:p>
          <w:p w:rsidR="00AE4DFF" w:rsidRDefault="000029D9">
            <w:pPr>
              <w:tabs>
                <w:tab w:val="left" w:pos="1822"/>
                <w:tab w:val="left" w:pos="2103"/>
                <w:tab w:val="right" w:pos="5487"/>
              </w:tabs>
              <w:ind w:left="90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týden expedice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: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  <w:t>26 / 2017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(</w:t>
            </w:r>
            <w:proofErr w:type="gram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26.06.2017</w:t>
            </w:r>
            <w:proofErr w:type="gramEnd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 xml:space="preserve"> - 30.06.2017)</w:t>
            </w:r>
          </w:p>
        </w:tc>
        <w:tc>
          <w:tcPr>
            <w:tcW w:w="1278" w:type="dxa"/>
            <w:gridSpan w:val="2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AE4DFF" w:rsidRDefault="00AE4DFF"/>
        </w:tc>
        <w:tc>
          <w:tcPr>
            <w:tcW w:w="4058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AE4DFF"/>
        </w:tc>
      </w:tr>
      <w:tr w:rsidR="00AE4DFF">
        <w:trPr>
          <w:gridAfter w:val="1"/>
          <w:wAfter w:w="14" w:type="dxa"/>
          <w:trHeight w:hRule="exact" w:val="500"/>
        </w:trPr>
        <w:tc>
          <w:tcPr>
            <w:tcW w:w="110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0029D9">
            <w:pPr>
              <w:tabs>
                <w:tab w:val="right" w:pos="1786"/>
              </w:tabs>
              <w:spacing w:before="36"/>
              <w:ind w:left="90"/>
              <w:rPr>
                <w:rFonts w:ascii="Arial" w:hAnsi="Arial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řádek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>Popis dodávky</w:t>
            </w:r>
          </w:p>
          <w:p w:rsidR="00AE4DFF" w:rsidRDefault="000029D9">
            <w:pPr>
              <w:tabs>
                <w:tab w:val="left" w:pos="670"/>
                <w:tab w:val="left" w:pos="4702"/>
                <w:tab w:val="right" w:pos="10966"/>
              </w:tabs>
              <w:jc w:val="center"/>
              <w:rPr>
                <w:rFonts w:ascii="Arial" w:hAnsi="Arial"/>
                <w:color w:val="000000"/>
                <w:spacing w:val="-5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56"/>
                <w:sz w:val="16"/>
                <w:lang w:val="cs-CZ"/>
              </w:rPr>
              <w:t>Č.</w:t>
            </w:r>
            <w:r>
              <w:rPr>
                <w:rFonts w:ascii="Arial" w:hAnsi="Arial"/>
                <w:color w:val="000000"/>
                <w:spacing w:val="-5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Označení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  <w:t xml:space="preserve">Množství 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MJ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J. cena bez DPH C. cena bez DPH </w:t>
            </w:r>
            <w:proofErr w:type="spellStart"/>
            <w:r>
              <w:rPr>
                <w:rFonts w:ascii="Arial" w:hAnsi="Arial"/>
                <w:color w:val="000000"/>
                <w:sz w:val="16"/>
                <w:lang w:val="cs-CZ"/>
              </w:rPr>
              <w:t>DPH</w:t>
            </w:r>
            <w:proofErr w:type="spellEnd"/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 % </w:t>
            </w: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>Celkem s DPH po slevě</w:t>
            </w:r>
          </w:p>
        </w:tc>
      </w:tr>
      <w:tr w:rsidR="00AE4DFF">
        <w:trPr>
          <w:trHeight w:hRule="exact" w:val="633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0029D9">
            <w:pPr>
              <w:jc w:val="center"/>
              <w:rPr>
                <w:rFonts w:ascii="Arial" w:hAnsi="Arial"/>
                <w:color w:val="000000"/>
                <w:w w:val="3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w w:val="300"/>
                <w:sz w:val="15"/>
                <w:lang w:val="cs-CZ"/>
              </w:rPr>
              <w:t>i</w:t>
            </w: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0029D9">
            <w:pPr>
              <w:spacing w:before="36" w:line="199" w:lineRule="auto"/>
              <w:ind w:left="180"/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  <w:t>ABE-I90-0</w:t>
            </w:r>
          </w:p>
          <w:p w:rsidR="00AE4DFF" w:rsidRDefault="000029D9">
            <w:pPr>
              <w:spacing w:before="72"/>
              <w:ind w:left="180" w:right="2376"/>
              <w:rPr>
                <w:rFonts w:ascii="Arial" w:hAnsi="Arial"/>
                <w:color w:val="000000"/>
                <w:spacing w:val="-1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sz w:val="15"/>
                <w:lang w:val="cs-CZ"/>
              </w:rPr>
              <w:t xml:space="preserve">Lamino </w:t>
            </w:r>
            <w:r>
              <w:rPr>
                <w:rFonts w:ascii="Arial" w:hAnsi="Arial"/>
                <w:color w:val="000000"/>
                <w:spacing w:val="-14"/>
                <w:sz w:val="16"/>
                <w:lang w:val="cs-CZ"/>
              </w:rPr>
              <w:t xml:space="preserve">1796 PR (Buk </w:t>
            </w:r>
            <w:proofErr w:type="spellStart"/>
            <w:r>
              <w:rPr>
                <w:rFonts w:ascii="Arial" w:hAnsi="Arial"/>
                <w:color w:val="000000"/>
                <w:spacing w:val="-14"/>
                <w:sz w:val="16"/>
                <w:lang w:val="cs-CZ"/>
              </w:rPr>
              <w:t>rustikal</w:t>
            </w:r>
            <w:proofErr w:type="spellEnd"/>
            <w:r>
              <w:rPr>
                <w:rFonts w:ascii="Arial" w:hAnsi="Arial"/>
                <w:color w:val="000000"/>
                <w:spacing w:val="-14"/>
                <w:sz w:val="16"/>
                <w:lang w:val="cs-CZ"/>
              </w:rPr>
              <w:t xml:space="preserve">) </w:t>
            </w: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RAL 1019 (Šedobéžová)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09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300 s_044_00_015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36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904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16 363,80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83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49 091,40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right="55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1062"/>
              </w:tabs>
              <w:rPr>
                <w:rFonts w:ascii="Verdana" w:hAnsi="Verdana"/>
                <w:b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5"/>
                <w:lang w:val="cs-CZ"/>
              </w:rPr>
              <w:t>56 455,11</w:t>
            </w:r>
          </w:p>
        </w:tc>
      </w:tr>
      <w:tr w:rsidR="00AE4DFF">
        <w:trPr>
          <w:trHeight w:hRule="exact" w:val="195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Verdana" w:hAnsi="Verdana"/>
                <w:b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3"/>
                <w:sz w:val="15"/>
                <w:lang w:val="cs-CZ"/>
              </w:rPr>
              <w:t xml:space="preserve">Výrobní </w:t>
            </w:r>
            <w:proofErr w:type="gramStart"/>
            <w:r>
              <w:rPr>
                <w:rFonts w:ascii="Verdana" w:hAnsi="Verdana"/>
                <w:b/>
                <w:color w:val="000000"/>
                <w:spacing w:val="-3"/>
                <w:sz w:val="15"/>
                <w:lang w:val="cs-CZ"/>
              </w:rPr>
              <w:t xml:space="preserve">číslo : </w:t>
            </w:r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>163220</w:t>
            </w:r>
            <w:proofErr w:type="gramEnd"/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>-1-3/1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194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Výrobní </w:t>
            </w:r>
            <w:proofErr w:type="gramStart"/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číslo :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163220</w:t>
            </w:r>
            <w:proofErr w:type="gramEnd"/>
            <w:r>
              <w:rPr>
                <w:rFonts w:ascii="Arial" w:hAnsi="Arial"/>
                <w:color w:val="000000"/>
                <w:sz w:val="16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1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3/2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45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right" w:leader="hyphen" w:pos="2336"/>
              </w:tabs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  <w:t xml:space="preserve">Výrobní </w:t>
            </w:r>
            <w:proofErr w:type="gramStart"/>
            <w:r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  <w:t xml:space="preserve">číslo : 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163220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-1-3/3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59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</w:t>
            </w: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 xml:space="preserve">Hrazda do držáku hrazdy v LP, </w:t>
            </w:r>
            <w:proofErr w:type="spellStart"/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>komaxit</w:t>
            </w:r>
            <w:proofErr w:type="spellEnd"/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20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Arial" w:hAnsi="Arial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RAL 1019 (Šedobéžová)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62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right" w:leader="hyphen" w:pos="1570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300 s_015_07_088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36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904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589,95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83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1 769,85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right="55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1062"/>
              </w:tabs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  <w:t>2 035,33</w:t>
            </w:r>
          </w:p>
        </w:tc>
      </w:tr>
      <w:tr w:rsidR="00AE4DFF">
        <w:trPr>
          <w:trHeight w:hRule="exact" w:val="260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</w:t>
            </w: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>Hrazdička plastová včetně popruhu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62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140 3213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36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904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80,75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83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242,25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right="55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1062"/>
              </w:tabs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5"/>
                <w:lang w:val="cs-CZ"/>
              </w:rPr>
              <w:t>278,59</w:t>
            </w:r>
          </w:p>
        </w:tc>
      </w:tr>
      <w:tr w:rsidR="00AE4DFF">
        <w:trPr>
          <w:trHeight w:hRule="exact" w:val="260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4</w:t>
            </w: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180"/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>Matrace LUX P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05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right="360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200x90x12cm, SAFR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302"/>
        </w:trPr>
        <w:tc>
          <w:tcPr>
            <w:tcW w:w="479" w:type="dxa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</w:tcPr>
          <w:p w:rsidR="00AE4DFF" w:rsidRDefault="000029D9">
            <w:pPr>
              <w:tabs>
                <w:tab w:val="right" w:leader="hyphen" w:pos="84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140 1751</w:t>
            </w:r>
          </w:p>
        </w:tc>
        <w:tc>
          <w:tcPr>
            <w:tcW w:w="1195" w:type="dxa"/>
            <w:gridSpan w:val="2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</w:tcPr>
          <w:p w:rsidR="00AE4DFF" w:rsidRDefault="000029D9">
            <w:pPr>
              <w:ind w:left="36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ks</w:t>
            </w:r>
          </w:p>
        </w:tc>
        <w:tc>
          <w:tcPr>
            <w:tcW w:w="1415" w:type="dxa"/>
            <w:gridSpan w:val="2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</w:tcPr>
          <w:p w:rsidR="00AE4DFF" w:rsidRDefault="000029D9">
            <w:pPr>
              <w:tabs>
                <w:tab w:val="decimal" w:pos="904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2 118,50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83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6 355,50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right="554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1375" w:type="dxa"/>
            <w:gridSpan w:val="2"/>
            <w:tcBorders>
              <w:top w:val="none" w:sz="0" w:space="0" w:color="000000"/>
              <w:left w:val="none" w:sz="0" w:space="0" w:color="000000"/>
              <w:bottom w:val="double" w:sz="9" w:space="0" w:color="000000"/>
              <w:right w:val="none" w:sz="0" w:space="0" w:color="000000"/>
            </w:tcBorders>
          </w:tcPr>
          <w:p w:rsidR="00AE4DFF" w:rsidRDefault="000029D9">
            <w:pPr>
              <w:tabs>
                <w:tab w:val="decimal" w:pos="1062"/>
              </w:tabs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  <w:t>7 308,83</w:t>
            </w:r>
          </w:p>
        </w:tc>
      </w:tr>
      <w:tr w:rsidR="00AE4DFF">
        <w:trPr>
          <w:trHeight w:hRule="exact" w:val="305"/>
        </w:trPr>
        <w:tc>
          <w:tcPr>
            <w:tcW w:w="479" w:type="dxa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92" w:type="dxa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ind w:left="360"/>
              <w:rPr>
                <w:rFonts w:ascii="Verdana" w:hAnsi="Verdana"/>
                <w:b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cs-CZ"/>
              </w:rPr>
              <w:t>12</w:t>
            </w:r>
          </w:p>
        </w:tc>
        <w:tc>
          <w:tcPr>
            <w:tcW w:w="1415" w:type="dxa"/>
            <w:gridSpan w:val="2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832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57 459,00</w:t>
            </w:r>
          </w:p>
        </w:tc>
        <w:tc>
          <w:tcPr>
            <w:tcW w:w="958" w:type="dxa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doub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E4DFF" w:rsidRDefault="000029D9">
            <w:pPr>
              <w:tabs>
                <w:tab w:val="decimal" w:pos="1062"/>
              </w:tabs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5"/>
                <w:lang w:val="cs-CZ"/>
              </w:rPr>
              <w:t>66 077,86</w:t>
            </w:r>
          </w:p>
        </w:tc>
      </w:tr>
    </w:tbl>
    <w:p w:rsidR="00AE4DFF" w:rsidRDefault="00AE4DFF">
      <w:pPr>
        <w:spacing w:after="340" w:line="20" w:lineRule="exact"/>
      </w:pPr>
    </w:p>
    <w:p w:rsidR="00AE4DFF" w:rsidRDefault="000029D9">
      <w:pPr>
        <w:tabs>
          <w:tab w:val="right" w:pos="10962"/>
        </w:tabs>
        <w:ind w:left="5112"/>
        <w:rPr>
          <w:rFonts w:ascii="Arial" w:hAnsi="Arial"/>
          <w:b/>
          <w:i/>
          <w:color w:val="000000"/>
          <w:spacing w:val="-10"/>
          <w:w w:val="105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10"/>
          <w:w w:val="105"/>
          <w:sz w:val="18"/>
          <w:lang w:val="cs-CZ"/>
        </w:rPr>
        <w:t>Zaokrouhlení</w:t>
      </w:r>
      <w:r>
        <w:rPr>
          <w:rFonts w:ascii="Arial" w:hAnsi="Arial"/>
          <w:b/>
          <w:i/>
          <w:color w:val="000000"/>
          <w:spacing w:val="-10"/>
          <w:w w:val="105"/>
          <w:sz w:val="18"/>
          <w:lang w:val="cs-CZ"/>
        </w:rPr>
        <w:tab/>
      </w:r>
      <w:r>
        <w:rPr>
          <w:rFonts w:ascii="Arial" w:hAnsi="Arial"/>
          <w:b/>
          <w:i/>
          <w:color w:val="000000"/>
          <w:w w:val="105"/>
          <w:sz w:val="18"/>
          <w:lang w:val="cs-CZ"/>
        </w:rPr>
        <w:t>0,14</w:t>
      </w:r>
    </w:p>
    <w:tbl>
      <w:tblPr>
        <w:tblW w:w="0" w:type="auto"/>
        <w:tblInd w:w="5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9"/>
      </w:tblGrid>
      <w:tr w:rsidR="00AE4DFF">
        <w:trPr>
          <w:trHeight w:hRule="exact" w:val="403"/>
        </w:trPr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tabs>
                <w:tab w:val="right" w:pos="5947"/>
              </w:tabs>
              <w:jc w:val="center"/>
              <w:rPr>
                <w:rFonts w:ascii="Arial" w:hAnsi="Arial"/>
                <w:b/>
                <w:i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w w:val="105"/>
                <w:sz w:val="24"/>
                <w:lang w:val="cs-CZ"/>
              </w:rPr>
              <w:t>Celkem Kč</w:t>
            </w:r>
            <w:r>
              <w:rPr>
                <w:rFonts w:ascii="Arial" w:hAnsi="Arial"/>
                <w:b/>
                <w:i/>
                <w:color w:val="000000"/>
                <w:w w:val="105"/>
                <w:sz w:val="24"/>
                <w:lang w:val="cs-CZ"/>
              </w:rPr>
              <w:tab/>
              <w:t>66 078,00</w:t>
            </w:r>
          </w:p>
        </w:tc>
      </w:tr>
    </w:tbl>
    <w:p w:rsidR="00AE4DFF" w:rsidRDefault="00AE4DFF">
      <w:pPr>
        <w:spacing w:after="128" w:line="20" w:lineRule="exact"/>
      </w:pPr>
    </w:p>
    <w:p w:rsidR="00AE4DFF" w:rsidRDefault="000029D9">
      <w:pPr>
        <w:ind w:left="72" w:right="8928"/>
        <w:rPr>
          <w:rFonts w:ascii="Tahoma" w:hAnsi="Tahoma"/>
          <w:b/>
          <w:color w:val="000000"/>
          <w:spacing w:val="-7"/>
          <w:sz w:val="19"/>
          <w:lang w:val="cs-CZ"/>
        </w:rPr>
      </w:pP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Vč. dopravy a montáže.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29.5. - úprava cen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4"/>
        <w:gridCol w:w="5500"/>
      </w:tblGrid>
      <w:tr w:rsidR="00AE4DFF">
        <w:trPr>
          <w:trHeight w:hRule="exact" w:val="266"/>
        </w:trPr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ind w:left="115"/>
              <w:rPr>
                <w:rFonts w:ascii="Arial" w:hAnsi="Arial"/>
                <w:b/>
                <w:color w:val="1F4E79"/>
                <w:sz w:val="18"/>
                <w:lang w:val="cs-CZ"/>
              </w:rPr>
            </w:pPr>
            <w:r>
              <w:rPr>
                <w:rFonts w:ascii="Arial" w:hAnsi="Arial"/>
                <w:b/>
                <w:color w:val="1F4E79"/>
                <w:sz w:val="18"/>
                <w:lang w:val="cs-CZ"/>
              </w:rPr>
              <w:t>Montáž zahrnuje</w:t>
            </w:r>
          </w:p>
        </w:tc>
        <w:tc>
          <w:tcPr>
            <w:tcW w:w="5500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ind w:right="2815"/>
              <w:jc w:val="right"/>
              <w:rPr>
                <w:rFonts w:ascii="Arial" w:hAnsi="Arial"/>
                <w:b/>
                <w:color w:val="1F4E79"/>
                <w:spacing w:val="-3"/>
                <w:sz w:val="18"/>
                <w:lang w:val="cs-CZ"/>
              </w:rPr>
            </w:pPr>
            <w:r>
              <w:rPr>
                <w:rFonts w:ascii="Arial" w:hAnsi="Arial"/>
                <w:b/>
                <w:color w:val="1F4E79"/>
                <w:spacing w:val="-3"/>
                <w:sz w:val="18"/>
                <w:lang w:val="cs-CZ"/>
              </w:rPr>
              <w:t>Montáž nezahrnuje (vícepráce)</w:t>
            </w:r>
          </w:p>
        </w:tc>
      </w:tr>
      <w:tr w:rsidR="00AE4DFF">
        <w:trPr>
          <w:trHeight w:hRule="exact" w:val="202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z w:val="14"/>
                <w:lang w:val="cs-CZ"/>
              </w:rPr>
              <w:t>složení</w:t>
            </w:r>
            <w:r>
              <w:rPr>
                <w:rFonts w:ascii="Verdana" w:hAnsi="Verdana"/>
                <w:color w:val="2C215A"/>
                <w:sz w:val="14"/>
                <w:lang w:val="cs-CZ"/>
              </w:rPr>
              <w:t xml:space="preserve"> výrobku</w:t>
            </w:r>
            <w:r>
              <w:rPr>
                <w:rFonts w:ascii="Verdana" w:hAnsi="Verdana"/>
                <w:color w:val="271D53"/>
                <w:sz w:val="14"/>
                <w:lang w:val="cs-CZ"/>
              </w:rPr>
              <w:t xml:space="preserve"> z</w:t>
            </w:r>
            <w:r>
              <w:rPr>
                <w:rFonts w:ascii="Verdana" w:hAnsi="Verdana"/>
                <w:color w:val="2C215A"/>
                <w:sz w:val="14"/>
                <w:lang w:val="cs-CZ"/>
              </w:rPr>
              <w:t xml:space="preserve"> dopravního</w:t>
            </w:r>
            <w:r>
              <w:rPr>
                <w:rFonts w:ascii="Verdana" w:hAnsi="Verdana"/>
                <w:color w:val="271D53"/>
                <w:sz w:val="14"/>
                <w:lang w:val="cs-CZ"/>
              </w:rPr>
              <w:t xml:space="preserve"> </w:t>
            </w:r>
            <w:r w:rsidR="006A2731">
              <w:rPr>
                <w:rFonts w:ascii="Verdana" w:hAnsi="Verdana"/>
                <w:color w:val="271D53"/>
                <w:sz w:val="14"/>
                <w:lang w:val="cs-CZ"/>
              </w:rPr>
              <w:t>prostředku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tabs>
                <w:tab w:val="right" w:pos="3970"/>
              </w:tabs>
              <w:ind w:left="205"/>
              <w:rPr>
                <w:rFonts w:ascii="Arial" w:hAnsi="Arial"/>
                <w:color w:val="1F4E79"/>
                <w:spacing w:val="-40"/>
                <w:sz w:val="11"/>
                <w:lang w:val="cs-CZ"/>
              </w:rPr>
            </w:pPr>
            <w:proofErr w:type="spellStart"/>
            <w:r>
              <w:rPr>
                <w:rFonts w:ascii="Arial" w:hAnsi="Arial"/>
                <w:color w:val="1F4E79"/>
                <w:spacing w:val="-40"/>
                <w:sz w:val="11"/>
                <w:lang w:val="cs-CZ"/>
              </w:rPr>
              <w:t>Jc</w:t>
            </w:r>
            <w:proofErr w:type="spellEnd"/>
            <w:r>
              <w:rPr>
                <w:rFonts w:ascii="Verdana" w:hAnsi="Verdana"/>
                <w:color w:val="271D53"/>
                <w:spacing w:val="-40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271D53"/>
                <w:spacing w:val="-6"/>
                <w:sz w:val="14"/>
                <w:lang w:val="cs-CZ"/>
              </w:rPr>
              <w:t>Vynášení výrobk13</w:t>
            </w:r>
            <w:r>
              <w:rPr>
                <w:rFonts w:ascii="Arial" w:hAnsi="Arial"/>
                <w:color w:val="1F4E79"/>
                <w:spacing w:val="-6"/>
                <w:sz w:val="13"/>
                <w:lang w:val="cs-CZ"/>
              </w:rPr>
              <w:t xml:space="preserve"> do</w:t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 xml:space="preserve"> patra</w:t>
            </w:r>
            <w:r>
              <w:rPr>
                <w:rFonts w:ascii="Arial" w:hAnsi="Arial"/>
                <w:color w:val="1F4E79"/>
                <w:spacing w:val="-6"/>
                <w:sz w:val="13"/>
                <w:lang w:val="cs-CZ"/>
              </w:rPr>
              <w:t xml:space="preserve"> v</w:t>
            </w:r>
            <w:r>
              <w:rPr>
                <w:rFonts w:ascii="Verdana" w:hAnsi="Verdana"/>
                <w:color w:val="1E1150"/>
                <w:spacing w:val="-6"/>
                <w:sz w:val="14"/>
                <w:lang w:val="cs-CZ"/>
              </w:rPr>
              <w:t xml:space="preserve"> </w:t>
            </w:r>
            <w:r w:rsidR="006A2731">
              <w:rPr>
                <w:rFonts w:ascii="Verdana" w:hAnsi="Verdana"/>
                <w:color w:val="1E1150"/>
                <w:spacing w:val="-6"/>
                <w:sz w:val="14"/>
                <w:lang w:val="cs-CZ"/>
              </w:rPr>
              <w:t>případě</w:t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 xml:space="preserve"> absence</w:t>
            </w:r>
            <w:r>
              <w:rPr>
                <w:rFonts w:ascii="Verdana" w:hAnsi="Verdana"/>
                <w:color w:val="1E1150"/>
                <w:spacing w:val="-6"/>
                <w:sz w:val="14"/>
                <w:lang w:val="cs-CZ"/>
              </w:rPr>
              <w:t xml:space="preserve"> výtahu</w:t>
            </w:r>
          </w:p>
        </w:tc>
      </w:tr>
      <w:tr w:rsidR="00AE4DFF">
        <w:trPr>
          <w:trHeight w:hRule="exact" w:val="198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pacing w:val="-3"/>
                <w:sz w:val="14"/>
                <w:lang w:val="cs-CZ"/>
              </w:rPr>
              <w:t>sejmutí</w:t>
            </w:r>
            <w:r>
              <w:rPr>
                <w:rFonts w:ascii="Verdana" w:hAnsi="Verdana"/>
                <w:color w:val="1E1150"/>
                <w:spacing w:val="-3"/>
                <w:sz w:val="14"/>
                <w:lang w:val="cs-CZ"/>
              </w:rPr>
              <w:t xml:space="preserve"> oball3</w:t>
            </w:r>
            <w:r>
              <w:rPr>
                <w:rFonts w:ascii="Verdana" w:hAnsi="Verdana"/>
                <w:color w:val="271D53"/>
                <w:spacing w:val="-3"/>
                <w:sz w:val="14"/>
                <w:lang w:val="cs-CZ"/>
              </w:rPr>
              <w:t xml:space="preserve"> z výrobk13</w:t>
            </w:r>
            <w:r>
              <w:rPr>
                <w:rFonts w:ascii="Verdana" w:hAnsi="Verdana"/>
                <w:color w:val="2C215A"/>
                <w:spacing w:val="-3"/>
                <w:sz w:val="14"/>
                <w:lang w:val="cs-CZ"/>
              </w:rPr>
              <w:t xml:space="preserve"> a</w:t>
            </w:r>
            <w:r>
              <w:rPr>
                <w:rFonts w:ascii="Verdana" w:hAnsi="Verdana"/>
                <w:color w:val="271D53"/>
                <w:spacing w:val="-3"/>
                <w:sz w:val="14"/>
                <w:lang w:val="cs-CZ"/>
              </w:rPr>
              <w:t xml:space="preserve"> jejich</w:t>
            </w:r>
            <w:r>
              <w:rPr>
                <w:rFonts w:ascii="Verdana" w:hAnsi="Verdana"/>
                <w:color w:val="2C215A"/>
                <w:spacing w:val="-3"/>
                <w:sz w:val="14"/>
                <w:lang w:val="cs-CZ"/>
              </w:rPr>
              <w:t xml:space="preserve"> ekologická</w:t>
            </w:r>
            <w:r>
              <w:rPr>
                <w:rFonts w:ascii="Verdana" w:hAnsi="Verdana"/>
                <w:color w:val="271D53"/>
                <w:spacing w:val="-3"/>
                <w:sz w:val="14"/>
                <w:lang w:val="cs-CZ"/>
              </w:rPr>
              <w:t xml:space="preserve"> likvidace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tabs>
                <w:tab w:val="right" w:pos="5115"/>
              </w:tabs>
              <w:ind w:left="205"/>
              <w:rPr>
                <w:rFonts w:ascii="Arial" w:hAnsi="Arial"/>
                <w:color w:val="1F4E79"/>
                <w:spacing w:val="-56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color w:val="1F4E79"/>
                <w:spacing w:val="-56"/>
                <w:sz w:val="13"/>
                <w:lang w:val="cs-CZ"/>
              </w:rPr>
              <w:t>Jc</w:t>
            </w:r>
            <w:proofErr w:type="spellEnd"/>
            <w:r>
              <w:rPr>
                <w:rFonts w:ascii="Verdana" w:hAnsi="Verdana"/>
                <w:color w:val="2C215A"/>
                <w:spacing w:val="-56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>Manipulaci v</w:t>
            </w:r>
            <w:r>
              <w:rPr>
                <w:rFonts w:ascii="Verdana" w:hAnsi="Verdana"/>
                <w:color w:val="271D53"/>
                <w:spacing w:val="-6"/>
                <w:sz w:val="14"/>
                <w:lang w:val="cs-CZ"/>
              </w:rPr>
              <w:t xml:space="preserve"> úzkých</w:t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 xml:space="preserve"> prostorech</w:t>
            </w:r>
            <w:r w:rsidR="006A2731">
              <w:rPr>
                <w:rFonts w:ascii="Verdana" w:hAnsi="Verdana"/>
                <w:color w:val="271D53"/>
                <w:spacing w:val="-6"/>
                <w:sz w:val="14"/>
                <w:lang w:val="cs-CZ"/>
              </w:rPr>
              <w:t xml:space="preserve"> neumožň</w:t>
            </w:r>
            <w:r>
              <w:rPr>
                <w:rFonts w:ascii="Verdana" w:hAnsi="Verdana"/>
                <w:color w:val="271D53"/>
                <w:spacing w:val="-6"/>
                <w:sz w:val="14"/>
                <w:lang w:val="cs-CZ"/>
              </w:rPr>
              <w:t>ujících</w:t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 xml:space="preserve"> volný</w:t>
            </w:r>
            <w:r>
              <w:rPr>
                <w:rFonts w:ascii="Verdana" w:hAnsi="Verdana"/>
                <w:color w:val="1E1150"/>
                <w:spacing w:val="-6"/>
                <w:sz w:val="14"/>
                <w:lang w:val="cs-CZ"/>
              </w:rPr>
              <w:t xml:space="preserve"> </w:t>
            </w:r>
            <w:r w:rsidR="006A2731">
              <w:rPr>
                <w:rFonts w:ascii="Verdana" w:hAnsi="Verdana"/>
                <w:color w:val="1E1150"/>
                <w:spacing w:val="-6"/>
                <w:sz w:val="14"/>
                <w:lang w:val="cs-CZ"/>
              </w:rPr>
              <w:t>průjezd</w:t>
            </w:r>
            <w:r>
              <w:rPr>
                <w:rFonts w:ascii="Verdana" w:hAnsi="Verdana"/>
                <w:color w:val="2C215A"/>
                <w:spacing w:val="-6"/>
                <w:sz w:val="14"/>
                <w:lang w:val="cs-CZ"/>
              </w:rPr>
              <w:t xml:space="preserve"> výrobku</w:t>
            </w:r>
          </w:p>
        </w:tc>
      </w:tr>
      <w:tr w:rsidR="00AE4DFF">
        <w:trPr>
          <w:trHeight w:hRule="exact" w:val="194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C215A"/>
                <w:sz w:val="14"/>
                <w:lang w:val="cs-CZ"/>
              </w:rPr>
            </w:pPr>
            <w:r>
              <w:rPr>
                <w:rFonts w:ascii="Verdana" w:hAnsi="Verdana"/>
                <w:color w:val="2C215A"/>
                <w:sz w:val="14"/>
                <w:lang w:val="cs-CZ"/>
              </w:rPr>
              <w:t>smontování a</w:t>
            </w:r>
            <w:r>
              <w:rPr>
                <w:rFonts w:ascii="Verdana" w:hAnsi="Verdana"/>
                <w:color w:val="271D53"/>
                <w:sz w:val="14"/>
                <w:lang w:val="cs-CZ"/>
              </w:rPr>
              <w:t xml:space="preserve"> </w:t>
            </w:r>
            <w:r w:rsidR="006A2731">
              <w:rPr>
                <w:rFonts w:ascii="Verdana" w:hAnsi="Verdana"/>
                <w:color w:val="271D53"/>
                <w:sz w:val="14"/>
                <w:lang w:val="cs-CZ"/>
              </w:rPr>
              <w:t>úplné</w:t>
            </w:r>
            <w:r>
              <w:rPr>
                <w:rFonts w:ascii="Verdana" w:hAnsi="Verdana"/>
                <w:color w:val="271D53"/>
                <w:sz w:val="14"/>
                <w:lang w:val="cs-CZ"/>
              </w:rPr>
              <w:t xml:space="preserve"> zkompletování</w:t>
            </w:r>
            <w:r>
              <w:rPr>
                <w:rFonts w:ascii="Verdana" w:hAnsi="Verdana"/>
                <w:color w:val="2C215A"/>
                <w:sz w:val="14"/>
                <w:lang w:val="cs-CZ"/>
              </w:rPr>
              <w:t xml:space="preserve"> výrobku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tabs>
                <w:tab w:val="right" w:pos="4017"/>
              </w:tabs>
              <w:ind w:left="205"/>
              <w:rPr>
                <w:rFonts w:ascii="Arial" w:hAnsi="Arial"/>
                <w:color w:val="1F4E79"/>
                <w:sz w:val="13"/>
                <w:lang w:val="cs-CZ"/>
              </w:rPr>
            </w:pPr>
            <w:r>
              <w:rPr>
                <w:rFonts w:ascii="Arial" w:hAnsi="Arial"/>
                <w:color w:val="1F4E79"/>
                <w:sz w:val="13"/>
                <w:lang w:val="cs-CZ"/>
              </w:rPr>
              <w:t>x</w:t>
            </w:r>
            <w:r>
              <w:rPr>
                <w:rFonts w:ascii="Verdana" w:hAnsi="Verdana"/>
                <w:color w:val="2C215A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2C215A"/>
                <w:spacing w:val="-5"/>
                <w:sz w:val="14"/>
                <w:lang w:val="cs-CZ"/>
              </w:rPr>
              <w:t>Manipulaci s nábytkem</w:t>
            </w:r>
            <w:r>
              <w:rPr>
                <w:rFonts w:ascii="Tahoma" w:hAnsi="Tahoma"/>
                <w:color w:val="160E37"/>
                <w:spacing w:val="-15"/>
                <w:sz w:val="14"/>
                <w:lang w:val="cs-CZ"/>
              </w:rPr>
              <w:t xml:space="preserve"> El</w:t>
            </w:r>
            <w:r>
              <w:rPr>
                <w:rFonts w:ascii="Verdana" w:hAnsi="Verdana"/>
                <w:color w:val="271D53"/>
                <w:spacing w:val="-5"/>
                <w:sz w:val="14"/>
                <w:lang w:val="cs-CZ"/>
              </w:rPr>
              <w:t xml:space="preserve"> jiným </w:t>
            </w:r>
            <w:r w:rsidR="006A2731">
              <w:rPr>
                <w:rFonts w:ascii="Verdana" w:hAnsi="Verdana"/>
                <w:color w:val="271D53"/>
                <w:spacing w:val="-5"/>
                <w:sz w:val="14"/>
                <w:lang w:val="cs-CZ"/>
              </w:rPr>
              <w:t>původním</w:t>
            </w:r>
            <w:r>
              <w:rPr>
                <w:rFonts w:ascii="Verdana" w:hAnsi="Verdana"/>
                <w:color w:val="2C215A"/>
                <w:spacing w:val="-5"/>
                <w:sz w:val="14"/>
                <w:lang w:val="cs-CZ"/>
              </w:rPr>
              <w:t xml:space="preserve"> vybavením</w:t>
            </w:r>
          </w:p>
        </w:tc>
      </w:tr>
      <w:tr w:rsidR="00AE4DFF">
        <w:trPr>
          <w:trHeight w:hRule="exact" w:val="202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6A2731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z w:val="14"/>
                <w:lang w:val="cs-CZ"/>
              </w:rPr>
              <w:t>zprovoznění</w:t>
            </w:r>
            <w:r w:rsidR="000029D9">
              <w:rPr>
                <w:rFonts w:ascii="Verdana" w:hAnsi="Verdana"/>
                <w:color w:val="2C215A"/>
                <w:sz w:val="14"/>
                <w:lang w:val="cs-CZ"/>
              </w:rPr>
              <w:t xml:space="preserve"> výrobku</w:t>
            </w:r>
            <w:r w:rsidR="000029D9">
              <w:rPr>
                <w:rFonts w:ascii="Tahoma" w:hAnsi="Tahoma"/>
                <w:color w:val="160E37"/>
                <w:spacing w:val="-10"/>
                <w:sz w:val="14"/>
                <w:lang w:val="cs-CZ"/>
              </w:rPr>
              <w:t xml:space="preserve"> v13etnEl</w:t>
            </w:r>
            <w:r w:rsidR="000029D9">
              <w:rPr>
                <w:rFonts w:ascii="Verdana" w:hAnsi="Verdana"/>
                <w:color w:val="271D53"/>
                <w:sz w:val="14"/>
                <w:lang w:val="cs-CZ"/>
              </w:rPr>
              <w:t xml:space="preserve"> </w:t>
            </w:r>
            <w:r>
              <w:rPr>
                <w:rFonts w:ascii="Verdana" w:hAnsi="Verdana"/>
                <w:color w:val="271D53"/>
                <w:sz w:val="14"/>
                <w:lang w:val="cs-CZ"/>
              </w:rPr>
              <w:t>příslušenství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tabs>
                <w:tab w:val="right" w:pos="3117"/>
              </w:tabs>
              <w:ind w:left="205"/>
              <w:rPr>
                <w:rFonts w:ascii="Arial" w:hAnsi="Arial"/>
                <w:color w:val="1F4E79"/>
                <w:sz w:val="13"/>
                <w:lang w:val="cs-CZ"/>
              </w:rPr>
            </w:pPr>
            <w:r>
              <w:rPr>
                <w:rFonts w:ascii="Arial" w:hAnsi="Arial"/>
                <w:color w:val="1F4E79"/>
                <w:sz w:val="13"/>
                <w:lang w:val="cs-CZ"/>
              </w:rPr>
              <w:t>x</w:t>
            </w:r>
            <w:r>
              <w:rPr>
                <w:rFonts w:ascii="Verdana" w:hAnsi="Verdana"/>
                <w:color w:val="2C215A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2C215A"/>
                <w:spacing w:val="-4"/>
                <w:sz w:val="14"/>
                <w:lang w:val="cs-CZ"/>
              </w:rPr>
              <w:t>Manipulaci s</w:t>
            </w:r>
            <w:r>
              <w:rPr>
                <w:rFonts w:ascii="Verdana" w:hAnsi="Verdana"/>
                <w:color w:val="271D53"/>
                <w:spacing w:val="-4"/>
                <w:sz w:val="14"/>
                <w:lang w:val="cs-CZ"/>
              </w:rPr>
              <w:t xml:space="preserve"> pacienty</w:t>
            </w:r>
            <w:r>
              <w:rPr>
                <w:rFonts w:ascii="Tahoma" w:hAnsi="Tahoma"/>
                <w:color w:val="160E37"/>
                <w:spacing w:val="-14"/>
                <w:sz w:val="14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160E37"/>
                <w:spacing w:val="-14"/>
                <w:sz w:val="14"/>
                <w:lang w:val="cs-CZ"/>
              </w:rPr>
              <w:t>Ei</w:t>
            </w:r>
            <w:proofErr w:type="spellEnd"/>
            <w:r>
              <w:rPr>
                <w:rFonts w:ascii="Verdana" w:hAnsi="Verdana"/>
                <w:color w:val="271D53"/>
                <w:spacing w:val="-4"/>
                <w:sz w:val="14"/>
                <w:lang w:val="cs-CZ"/>
              </w:rPr>
              <w:t xml:space="preserve"> jinými</w:t>
            </w:r>
            <w:r>
              <w:rPr>
                <w:rFonts w:ascii="Verdana" w:hAnsi="Verdana"/>
                <w:color w:val="2C215A"/>
                <w:spacing w:val="-4"/>
                <w:sz w:val="14"/>
                <w:lang w:val="cs-CZ"/>
              </w:rPr>
              <w:t xml:space="preserve"> osobami</w:t>
            </w:r>
          </w:p>
        </w:tc>
      </w:tr>
      <w:tr w:rsidR="00AE4DFF">
        <w:trPr>
          <w:trHeight w:hRule="exact" w:val="198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6A2731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pacing w:val="2"/>
                <w:sz w:val="14"/>
                <w:lang w:val="cs-CZ"/>
              </w:rPr>
              <w:t>převoz</w:t>
            </w:r>
            <w:r w:rsidR="000029D9">
              <w:rPr>
                <w:rFonts w:ascii="Verdana" w:hAnsi="Verdana"/>
                <w:color w:val="2C215A"/>
                <w:spacing w:val="2"/>
                <w:sz w:val="14"/>
                <w:lang w:val="cs-CZ"/>
              </w:rPr>
              <w:t xml:space="preserve"> na</w:t>
            </w:r>
            <w:r w:rsidR="000029D9">
              <w:rPr>
                <w:rFonts w:ascii="Verdana" w:hAnsi="Verdana"/>
                <w:color w:val="271D53"/>
                <w:spacing w:val="2"/>
                <w:sz w:val="14"/>
                <w:lang w:val="cs-CZ"/>
              </w:rPr>
              <w:t xml:space="preserve"> místo použití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198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6A2731" w:rsidP="006A2731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pacing w:val="2"/>
                <w:sz w:val="14"/>
                <w:lang w:val="cs-CZ"/>
              </w:rPr>
              <w:t>přezkoušení funkčn</w:t>
            </w:r>
            <w:r w:rsidR="000029D9">
              <w:rPr>
                <w:rFonts w:ascii="Verdana" w:hAnsi="Verdana"/>
                <w:color w:val="271D53"/>
                <w:spacing w:val="2"/>
                <w:sz w:val="14"/>
                <w:lang w:val="cs-CZ"/>
              </w:rPr>
              <w:t>osti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184"/>
        </w:trPr>
        <w:tc>
          <w:tcPr>
            <w:tcW w:w="5454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>
            <w:pPr>
              <w:numPr>
                <w:ilvl w:val="0"/>
                <w:numId w:val="1"/>
              </w:numPr>
              <w:tabs>
                <w:tab w:val="clear" w:pos="360"/>
                <w:tab w:val="decimal" w:pos="565"/>
              </w:tabs>
              <w:ind w:left="205"/>
              <w:rPr>
                <w:rFonts w:ascii="Verdana" w:hAnsi="Verdana"/>
                <w:color w:val="271D53"/>
                <w:spacing w:val="2"/>
                <w:sz w:val="14"/>
                <w:lang w:val="cs-CZ"/>
              </w:rPr>
            </w:pPr>
            <w:r>
              <w:rPr>
                <w:rFonts w:ascii="Verdana" w:hAnsi="Verdana"/>
                <w:color w:val="271D53"/>
                <w:spacing w:val="2"/>
                <w:sz w:val="14"/>
                <w:lang w:val="cs-CZ"/>
              </w:rPr>
              <w:t>seznámení personálu</w:t>
            </w:r>
            <w:r>
              <w:rPr>
                <w:rFonts w:ascii="Verdana" w:hAnsi="Verdana"/>
                <w:color w:val="2C215A"/>
                <w:spacing w:val="2"/>
                <w:sz w:val="14"/>
                <w:lang w:val="cs-CZ"/>
              </w:rPr>
              <w:t xml:space="preserve"> s obsluhou</w:t>
            </w:r>
          </w:p>
        </w:tc>
        <w:tc>
          <w:tcPr>
            <w:tcW w:w="5500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DFF" w:rsidRDefault="00AE4DF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E4DFF">
        <w:trPr>
          <w:trHeight w:hRule="exact" w:val="277"/>
        </w:trPr>
        <w:tc>
          <w:tcPr>
            <w:tcW w:w="10954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 w:rsidP="006A2731">
            <w:pPr>
              <w:ind w:left="115"/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</w:pP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 xml:space="preserve">Pokud nelze montáž 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uskutečnit</w:t>
            </w: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 xml:space="preserve"> z 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w w:val="95"/>
                <w:sz w:val="18"/>
                <w:lang w:val="cs-CZ"/>
              </w:rPr>
              <w:t>důvodu</w:t>
            </w:r>
            <w:r>
              <w:rPr>
                <w:rFonts w:ascii="Arial" w:hAnsi="Arial"/>
                <w:b/>
                <w:i/>
                <w:color w:val="1F4E79"/>
                <w:spacing w:val="-3"/>
                <w:w w:val="95"/>
                <w:sz w:val="18"/>
                <w:lang w:val="cs-CZ"/>
              </w:rPr>
              <w:t xml:space="preserve"> 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pře</w:t>
            </w: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 xml:space="preserve">kážek na strano 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odběratele</w:t>
            </w: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 xml:space="preserve">, je dodavatel 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oprávněn</w:t>
            </w: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 xml:space="preserve"> odstoupit od p</w:t>
            </w:r>
            <w:r w:rsidR="006A2731"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lně</w:t>
            </w:r>
            <w:r>
              <w:rPr>
                <w:rFonts w:ascii="Arial" w:hAnsi="Arial"/>
                <w:b/>
                <w:i/>
                <w:color w:val="1F4E79"/>
                <w:spacing w:val="-3"/>
                <w:sz w:val="18"/>
                <w:lang w:val="cs-CZ"/>
              </w:rPr>
              <w:t>ní montáže ve</w:t>
            </w:r>
          </w:p>
        </w:tc>
      </w:tr>
      <w:tr w:rsidR="00AE4DFF">
        <w:trPr>
          <w:trHeight w:hRule="exact" w:val="241"/>
        </w:trPr>
        <w:tc>
          <w:tcPr>
            <w:tcW w:w="10954" w:type="dxa"/>
            <w:gridSpan w:val="2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E4DFF" w:rsidRDefault="000029D9" w:rsidP="006A2731">
            <w:pPr>
              <w:ind w:left="115"/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>výše uvedeném r</w:t>
            </w:r>
            <w:r w:rsidR="006A2731"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>ozsahu a to bez jakékoliv finančn</w:t>
            </w:r>
            <w:r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 xml:space="preserve">í kompenzace </w:t>
            </w:r>
            <w:r w:rsidR="006A2731"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>odběrateli za neprovedené plnění</w:t>
            </w:r>
            <w:r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>. Výše vypsané vícepráce</w:t>
            </w:r>
          </w:p>
        </w:tc>
      </w:tr>
      <w:tr w:rsidR="00AE4DFF">
        <w:trPr>
          <w:trHeight w:hRule="exact" w:val="256"/>
        </w:trPr>
        <w:tc>
          <w:tcPr>
            <w:tcW w:w="10954" w:type="dxa"/>
            <w:gridSpan w:val="2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4DFF" w:rsidRDefault="000029D9" w:rsidP="006A2731">
            <w:pPr>
              <w:ind w:left="115"/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 xml:space="preserve">(13nnosti neobsaženy v montáži) mohou být dodavatelem </w:t>
            </w:r>
            <w:r w:rsidR="006A2731"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>dodatečně účtovány</w:t>
            </w:r>
            <w:r>
              <w:rPr>
                <w:rFonts w:ascii="Arial" w:hAnsi="Arial"/>
                <w:b/>
                <w:i/>
                <w:color w:val="1F4E79"/>
                <w:spacing w:val="-4"/>
                <w:sz w:val="18"/>
                <w:lang w:val="cs-CZ"/>
              </w:rPr>
              <w:t xml:space="preserve"> dle rozsahu provedené práce.</w:t>
            </w:r>
          </w:p>
        </w:tc>
      </w:tr>
    </w:tbl>
    <w:p w:rsidR="00AE4DFF" w:rsidRDefault="00AE4DFF">
      <w:pPr>
        <w:spacing w:after="235" w:line="20" w:lineRule="exact"/>
      </w:pPr>
    </w:p>
    <w:p w:rsidR="00AE4DFF" w:rsidRDefault="000029D9">
      <w:pPr>
        <w:ind w:left="72" w:right="144"/>
        <w:jc w:val="both"/>
        <w:rPr>
          <w:rFonts w:ascii="Tahoma" w:hAnsi="Tahoma"/>
          <w:color w:val="000000"/>
          <w:spacing w:val="-11"/>
          <w:sz w:val="19"/>
          <w:lang w:val="cs-CZ"/>
        </w:rPr>
      </w:pPr>
      <w:r>
        <w:rPr>
          <w:rFonts w:ascii="Tahoma" w:hAnsi="Tahoma"/>
          <w:color w:val="000000"/>
          <w:spacing w:val="-11"/>
          <w:sz w:val="19"/>
          <w:lang w:val="cs-CZ"/>
        </w:rPr>
        <w:t xml:space="preserve">K přechodu vlastnictví zboží na kupujícího dochází s odkazem na </w:t>
      </w:r>
      <w:proofErr w:type="spellStart"/>
      <w:r>
        <w:rPr>
          <w:rFonts w:ascii="Tahoma" w:hAnsi="Tahoma"/>
          <w:color w:val="000000"/>
          <w:spacing w:val="-11"/>
          <w:sz w:val="19"/>
          <w:lang w:val="cs-CZ"/>
        </w:rPr>
        <w:t>ust</w:t>
      </w:r>
      <w:proofErr w:type="spellEnd"/>
      <w:r>
        <w:rPr>
          <w:rFonts w:ascii="Tahoma" w:hAnsi="Tahoma"/>
          <w:color w:val="000000"/>
          <w:spacing w:val="-11"/>
          <w:sz w:val="19"/>
          <w:lang w:val="cs-CZ"/>
        </w:rPr>
        <w:t xml:space="preserve">. § 2132 zákona č. 89/2012 Sb., občanský zákoník, ve znění pozdějších předpisů 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dnem </w:t>
      </w:r>
      <w:r w:rsidR="006A2731">
        <w:rPr>
          <w:rFonts w:ascii="Tahoma" w:hAnsi="Tahoma"/>
          <w:color w:val="000000"/>
          <w:spacing w:val="-10"/>
          <w:sz w:val="19"/>
          <w:lang w:val="cs-CZ"/>
        </w:rPr>
        <w:t>úplné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 úhrady celé kupní ceny. Výrobce si vyhrazuje právo nepřijmout požadavek na provedení servisního zásahu od kupujícího, který není </w:t>
      </w:r>
      <w:r>
        <w:rPr>
          <w:rFonts w:ascii="Tahoma" w:hAnsi="Tahoma"/>
          <w:color w:val="000000"/>
          <w:spacing w:val="-9"/>
          <w:sz w:val="19"/>
          <w:lang w:val="cs-CZ"/>
        </w:rPr>
        <w:t>vlastníkem zboží. Nebezpečí škody na zboží přechází na kupujícího již dnem předání zboží.</w:t>
      </w:r>
    </w:p>
    <w:p w:rsidR="00AE4DFF" w:rsidRDefault="00CA561E">
      <w:pPr>
        <w:spacing w:before="72" w:after="756"/>
        <w:ind w:left="72" w:right="144"/>
        <w:rPr>
          <w:rFonts w:ascii="Tahoma" w:hAnsi="Tahoma"/>
          <w:color w:val="000000"/>
          <w:spacing w:val="-11"/>
          <w:sz w:val="19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0,60.85pt" to="553.4pt,60.85pt" strokeweight="1.25pt">
            <v:stroke linestyle="thinThin"/>
          </v:line>
        </w:pict>
      </w:r>
      <w:r w:rsidR="000029D9">
        <w:rPr>
          <w:rFonts w:ascii="Tahoma" w:hAnsi="Tahoma"/>
          <w:color w:val="000000"/>
          <w:spacing w:val="-11"/>
          <w:sz w:val="19"/>
          <w:lang w:val="cs-CZ"/>
        </w:rPr>
        <w:t xml:space="preserve">Pokud nám nedoručíte Vaše </w:t>
      </w:r>
      <w:r w:rsidR="006A2731">
        <w:rPr>
          <w:rFonts w:ascii="Tahoma" w:hAnsi="Tahoma"/>
          <w:color w:val="000000"/>
          <w:spacing w:val="-11"/>
          <w:sz w:val="19"/>
          <w:lang w:val="cs-CZ"/>
        </w:rPr>
        <w:t>připomínky</w:t>
      </w:r>
      <w:r w:rsidR="000029D9">
        <w:rPr>
          <w:rFonts w:ascii="Tahoma" w:hAnsi="Tahoma"/>
          <w:color w:val="000000"/>
          <w:spacing w:val="-11"/>
          <w:sz w:val="19"/>
          <w:lang w:val="cs-CZ"/>
        </w:rPr>
        <w:t xml:space="preserve"> k tomuto potvrzení objednávky do dvou pracovních dnů po jeho obdržení, považujeme tuto objednávku za </w:t>
      </w:r>
      <w:r w:rsidR="000029D9">
        <w:rPr>
          <w:rFonts w:ascii="Tahoma" w:hAnsi="Tahoma"/>
          <w:color w:val="000000"/>
          <w:spacing w:val="-10"/>
          <w:sz w:val="19"/>
          <w:lang w:val="cs-CZ"/>
        </w:rPr>
        <w:t xml:space="preserve">závazně odsouhlasenou. Své případné připomínky volejte na tel. </w:t>
      </w:r>
      <w:proofErr w:type="spellStart"/>
      <w:r w:rsidR="000029D9">
        <w:rPr>
          <w:rFonts w:ascii="Tahoma" w:hAnsi="Tahoma"/>
          <w:color w:val="000000"/>
          <w:spacing w:val="-10"/>
          <w:sz w:val="19"/>
          <w:lang w:val="cs-CZ"/>
        </w:rPr>
        <w:t>xxxxxxxxxxxxxxxxxxxxxxxxxxxxxx</w:t>
      </w:r>
      <w:proofErr w:type="spellEnd"/>
    </w:p>
    <w:p w:rsidR="00AE4DFF" w:rsidRDefault="00AE4DFF">
      <w:pPr>
        <w:sectPr w:rsidR="00AE4DFF">
          <w:pgSz w:w="11918" w:h="16854"/>
          <w:pgMar w:top="352" w:right="278" w:bottom="183" w:left="420" w:header="720" w:footer="720" w:gutter="0"/>
          <w:cols w:space="708"/>
        </w:sectPr>
      </w:pPr>
    </w:p>
    <w:p w:rsidR="00AE4DFF" w:rsidRDefault="000029D9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Vystavil: </w:t>
      </w:r>
      <w:proofErr w:type="spellStart"/>
      <w:r>
        <w:rPr>
          <w:rFonts w:ascii="Tahoma" w:hAnsi="Tahoma"/>
          <w:b/>
          <w:color w:val="000000"/>
          <w:sz w:val="19"/>
          <w:lang w:val="cs-CZ"/>
        </w:rPr>
        <w:t>xxxxxxxxxxxxxxxxxxxxx</w:t>
      </w:r>
      <w:proofErr w:type="spellEnd"/>
    </w:p>
    <w:p w:rsidR="00AE4DFF" w:rsidRDefault="000029D9">
      <w:pPr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Zpracováno systémem HELIOS Orange</w:t>
      </w:r>
    </w:p>
    <w:p w:rsidR="00AE4DFF" w:rsidRDefault="000029D9">
      <w:pPr>
        <w:tabs>
          <w:tab w:val="right" w:pos="2419"/>
          <w:tab w:val="right" w:pos="6429"/>
        </w:tabs>
        <w:rPr>
          <w:rFonts w:ascii="Tahoma" w:hAnsi="Tahoma"/>
          <w:b/>
          <w:color w:val="000000"/>
          <w:sz w:val="19"/>
          <w:lang w:val="cs-CZ"/>
        </w:rPr>
      </w:pPr>
      <w:r>
        <w:br w:type="column"/>
      </w:r>
      <w:r>
        <w:rPr>
          <w:rFonts w:ascii="Tahoma" w:hAnsi="Tahoma"/>
          <w:b/>
          <w:color w:val="00000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10"/>
          <w:sz w:val="19"/>
          <w:lang w:val="cs-CZ"/>
        </w:rPr>
        <w:t xml:space="preserve">Telefon: </w:t>
      </w:r>
      <w:proofErr w:type="spellStart"/>
      <w:r>
        <w:rPr>
          <w:rFonts w:ascii="Tahoma" w:hAnsi="Tahoma"/>
          <w:b/>
          <w:color w:val="000000"/>
          <w:spacing w:val="-10"/>
          <w:sz w:val="19"/>
          <w:lang w:val="cs-CZ"/>
        </w:rPr>
        <w:t>xxxxxxxxxxxxxxxx</w:t>
      </w:r>
      <w:proofErr w:type="spellEnd"/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hyperlink r:id="rId7">
        <w:r>
          <w:rPr>
            <w:rFonts w:ascii="Tahoma" w:hAnsi="Tahoma"/>
            <w:b/>
            <w:color w:val="0000FF"/>
            <w:spacing w:val="-10"/>
            <w:sz w:val="19"/>
            <w:u w:val="single"/>
            <w:lang w:val="cs-CZ"/>
          </w:rPr>
          <w:t>Email:</w:t>
        </w:r>
      </w:hyperlink>
      <w:r>
        <w:rPr>
          <w:rFonts w:ascii="Arial" w:hAnsi="Arial"/>
          <w:b/>
          <w:color w:val="0000FF"/>
          <w:spacing w:val="-10"/>
          <w:w w:val="110"/>
          <w:sz w:val="20"/>
          <w:u w:val="single"/>
          <w:lang w:val="cs-CZ"/>
        </w:rPr>
        <w:t xml:space="preserve"> </w:t>
      </w:r>
      <w:proofErr w:type="spellStart"/>
      <w:r>
        <w:rPr>
          <w:rFonts w:ascii="Arial" w:hAnsi="Arial"/>
          <w:b/>
          <w:color w:val="0000FF"/>
          <w:spacing w:val="-10"/>
          <w:w w:val="110"/>
          <w:sz w:val="20"/>
          <w:u w:val="single"/>
          <w:lang w:val="cs-CZ"/>
        </w:rPr>
        <w:t>xxxxxxxxxxxxxxxxxxxxxxxx</w:t>
      </w:r>
      <w:proofErr w:type="spellEnd"/>
    </w:p>
    <w:p w:rsidR="00AE4DFF" w:rsidRDefault="000029D9">
      <w:pPr>
        <w:tabs>
          <w:tab w:val="right" w:pos="2419"/>
          <w:tab w:val="right" w:pos="6429"/>
        </w:tabs>
        <w:spacing w:line="480" w:lineRule="auto"/>
        <w:ind w:left="72"/>
        <w:rPr>
          <w:rFonts w:ascii="Arial" w:hAnsi="Arial"/>
          <w:color w:val="160E37"/>
          <w:spacing w:val="10"/>
          <w:sz w:val="25"/>
          <w:lang w:val="cs-CZ"/>
        </w:rPr>
      </w:pPr>
      <w:r>
        <w:rPr>
          <w:rFonts w:ascii="Arial" w:hAnsi="Arial"/>
          <w:color w:val="160E37"/>
          <w:spacing w:val="10"/>
          <w:sz w:val="25"/>
          <w:lang w:val="cs-CZ"/>
        </w:rPr>
        <w:tab/>
      </w:r>
      <w:r>
        <w:rPr>
          <w:rFonts w:ascii="Arial" w:hAnsi="Arial"/>
          <w:color w:val="160E37"/>
          <w:spacing w:val="8"/>
          <w:sz w:val="25"/>
          <w:lang w:val="cs-CZ"/>
        </w:rPr>
        <w:t>CARE‘UNLIMITED</w:t>
      </w:r>
      <w:r>
        <w:rPr>
          <w:rFonts w:ascii="Arial" w:hAnsi="Arial"/>
          <w:color w:val="160E37"/>
          <w:spacing w:val="8"/>
          <w:sz w:val="25"/>
          <w:lang w:val="cs-CZ"/>
        </w:rPr>
        <w:tab/>
      </w:r>
      <w:r>
        <w:rPr>
          <w:rFonts w:ascii="Tahoma" w:hAnsi="Tahoma"/>
          <w:b/>
          <w:color w:val="000000"/>
          <w:spacing w:val="12"/>
          <w:sz w:val="19"/>
          <w:lang w:val="cs-CZ"/>
        </w:rPr>
        <w:t>Strana: 1 / 2</w:t>
      </w:r>
    </w:p>
    <w:sectPr w:rsidR="00AE4DFF">
      <w:type w:val="continuous"/>
      <w:pgSz w:w="11918" w:h="16854"/>
      <w:pgMar w:top="352" w:right="551" w:bottom="183" w:left="431" w:header="720" w:footer="720" w:gutter="0"/>
      <w:cols w:num="2" w:space="0" w:equalWidth="0">
        <w:col w:w="3532" w:space="864"/>
        <w:col w:w="64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B2CB1"/>
    <w:multiLevelType w:val="multilevel"/>
    <w:tmpl w:val="7F3CA75C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271D53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4DFF"/>
    <w:rsid w:val="000029D9"/>
    <w:rsid w:val="006A2731"/>
    <w:rsid w:val="00AE4DFF"/>
    <w:rsid w:val="00CA561E"/>
    <w:rsid w:val="00F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3CC020-AD7A-412B-9505-1542F8A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jednavky@promareha.cz%20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promareha.cz" TargetMode="External"/><Relationship Id="rId5" Type="http://schemas.openxmlformats.org/officeDocument/2006/relationships/hyperlink" Target="mailto:info@promare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2017-05-29T08:17:00Z</dcterms:created>
  <dcterms:modified xsi:type="dcterms:W3CDTF">2017-05-29T08:49:00Z</dcterms:modified>
</cp:coreProperties>
</file>