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E1" w:rsidRPr="00BD3112" w:rsidRDefault="00C306E1" w:rsidP="00C306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>OGL č…</w:t>
      </w:r>
      <w:proofErr w:type="gramStart"/>
      <w:r w:rsidRPr="00BD3112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BD3112">
        <w:rPr>
          <w:rFonts w:ascii="Times New Roman" w:hAnsi="Times New Roman" w:cs="Times New Roman"/>
          <w:b/>
          <w:sz w:val="24"/>
          <w:szCs w:val="24"/>
        </w:rPr>
        <w:t>.</w:t>
      </w:r>
    </w:p>
    <w:p w:rsidR="00C306E1" w:rsidRPr="00BD3112" w:rsidRDefault="00C306E1" w:rsidP="00C306E1">
      <w:pPr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D3112">
        <w:rPr>
          <w:rFonts w:ascii="Times New Roman" w:hAnsi="Times New Roman" w:cs="Times New Roman"/>
          <w:b/>
          <w:sz w:val="24"/>
          <w:szCs w:val="24"/>
        </w:rPr>
        <w:t xml:space="preserve"> ke smlouvě o </w:t>
      </w:r>
      <w:r>
        <w:rPr>
          <w:rFonts w:ascii="Times New Roman" w:hAnsi="Times New Roman" w:cs="Times New Roman"/>
          <w:b/>
          <w:sz w:val="24"/>
          <w:szCs w:val="24"/>
        </w:rPr>
        <w:t xml:space="preserve">zajištění ostrahy </w:t>
      </w:r>
      <w:r w:rsidRPr="00BD3112">
        <w:rPr>
          <w:rFonts w:ascii="Times New Roman" w:hAnsi="Times New Roman" w:cs="Times New Roman"/>
          <w:b/>
          <w:sz w:val="24"/>
          <w:szCs w:val="24"/>
        </w:rPr>
        <w:t xml:space="preserve">objektů Oblastní galerie Liberec uzavřené dne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311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8. 2020</w:t>
      </w:r>
    </w:p>
    <w:p w:rsidR="00C306E1" w:rsidRPr="00BD3112" w:rsidRDefault="00C306E1" w:rsidP="00C306E1">
      <w:pPr>
        <w:rPr>
          <w:rFonts w:ascii="Times New Roman" w:hAnsi="Times New Roman" w:cs="Times New Roman"/>
          <w:b/>
          <w:sz w:val="24"/>
          <w:szCs w:val="24"/>
        </w:rPr>
      </w:pPr>
    </w:p>
    <w:p w:rsidR="00C306E1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F57">
        <w:rPr>
          <w:rFonts w:ascii="Times New Roman" w:hAnsi="Times New Roman" w:cs="Times New Roman"/>
          <w:b/>
          <w:sz w:val="24"/>
          <w:szCs w:val="24"/>
        </w:rPr>
        <w:t>Oblastní galerie Liberec, příspěvková organizace</w:t>
      </w:r>
      <w:r w:rsidRPr="00BD3112">
        <w:rPr>
          <w:rFonts w:ascii="Times New Roman" w:hAnsi="Times New Roman" w:cs="Times New Roman"/>
          <w:sz w:val="24"/>
          <w:szCs w:val="24"/>
        </w:rPr>
        <w:t>,</w:t>
      </w:r>
    </w:p>
    <w:p w:rsidR="00C306E1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>sídlem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Masarykova 723/14, 460 01 Liberec 1,</w:t>
      </w:r>
      <w:r w:rsidRPr="00BD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E1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D3112">
        <w:rPr>
          <w:rFonts w:ascii="Times New Roman" w:hAnsi="Times New Roman" w:cs="Times New Roman"/>
          <w:sz w:val="24"/>
          <w:szCs w:val="24"/>
        </w:rPr>
        <w:t>astoupená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3112">
        <w:rPr>
          <w:rFonts w:ascii="Times New Roman" w:hAnsi="Times New Roman" w:cs="Times New Roman"/>
          <w:sz w:val="24"/>
          <w:szCs w:val="24"/>
        </w:rPr>
        <w:t xml:space="preserve">  Mgr. Bc. Vladislavem Marešem, ředitelem příspěvkové organizace</w:t>
      </w:r>
    </w:p>
    <w:p w:rsidR="00C306E1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E1" w:rsidRDefault="00C306E1" w:rsidP="00C3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306E1" w:rsidRDefault="00C306E1" w:rsidP="00C30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b/>
          <w:sz w:val="24"/>
          <w:szCs w:val="24"/>
        </w:rPr>
        <w:t xml:space="preserve">SIMACEK HS, spol. s r. o., </w:t>
      </w:r>
    </w:p>
    <w:p w:rsidR="00C306E1" w:rsidRPr="00E16F57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16F57">
        <w:rPr>
          <w:rFonts w:ascii="Times New Roman" w:hAnsi="Times New Roman" w:cs="Times New Roman"/>
          <w:sz w:val="24"/>
          <w:szCs w:val="24"/>
        </w:rPr>
        <w:t>e sídlem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16F57">
        <w:rPr>
          <w:rFonts w:ascii="Times New Roman" w:hAnsi="Times New Roman" w:cs="Times New Roman"/>
          <w:sz w:val="24"/>
          <w:szCs w:val="24"/>
        </w:rPr>
        <w:t xml:space="preserve"> Trnkova 34, 628 00 Brno</w:t>
      </w:r>
    </w:p>
    <w:p w:rsidR="00C306E1" w:rsidRPr="00E16F57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Ing. Martinem Kopeckým a Petrem Kotáskem</w:t>
      </w:r>
    </w:p>
    <w:p w:rsidR="00C306E1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47A" w:rsidRPr="00BD3112" w:rsidRDefault="00C306E1" w:rsidP="0088747A">
      <w:pPr>
        <w:rPr>
          <w:rFonts w:ascii="Times New Roman" w:hAnsi="Times New Roman" w:cs="Times New Roman"/>
          <w:b/>
          <w:sz w:val="24"/>
          <w:szCs w:val="24"/>
        </w:rPr>
      </w:pPr>
      <w:r w:rsidRPr="00BD602E">
        <w:rPr>
          <w:rFonts w:ascii="Times New Roman" w:hAnsi="Times New Roman" w:cs="Times New Roman"/>
          <w:b/>
          <w:sz w:val="24"/>
          <w:szCs w:val="24"/>
        </w:rPr>
        <w:t xml:space="preserve">uzavírají ke dnešnímu dni tento dodatek ke smlouvě o </w:t>
      </w:r>
      <w:r w:rsidR="0088747A">
        <w:rPr>
          <w:rFonts w:ascii="Times New Roman" w:hAnsi="Times New Roman" w:cs="Times New Roman"/>
          <w:b/>
          <w:sz w:val="24"/>
          <w:szCs w:val="24"/>
        </w:rPr>
        <w:t xml:space="preserve">zajištění ostrahy </w:t>
      </w:r>
      <w:r w:rsidR="0088747A" w:rsidRPr="00BD3112">
        <w:rPr>
          <w:rFonts w:ascii="Times New Roman" w:hAnsi="Times New Roman" w:cs="Times New Roman"/>
          <w:b/>
          <w:sz w:val="24"/>
          <w:szCs w:val="24"/>
        </w:rPr>
        <w:t xml:space="preserve">objektů Oblastní galerie Liberec uzavřené dne </w:t>
      </w:r>
      <w:r w:rsidR="0088747A">
        <w:rPr>
          <w:rFonts w:ascii="Times New Roman" w:hAnsi="Times New Roman" w:cs="Times New Roman"/>
          <w:b/>
          <w:sz w:val="24"/>
          <w:szCs w:val="24"/>
        </w:rPr>
        <w:t>3</w:t>
      </w:r>
      <w:r w:rsidR="0088747A" w:rsidRPr="00BD3112">
        <w:rPr>
          <w:rFonts w:ascii="Times New Roman" w:hAnsi="Times New Roman" w:cs="Times New Roman"/>
          <w:b/>
          <w:sz w:val="24"/>
          <w:szCs w:val="24"/>
        </w:rPr>
        <w:t>1</w:t>
      </w:r>
      <w:r w:rsidR="0088747A">
        <w:rPr>
          <w:rFonts w:ascii="Times New Roman" w:hAnsi="Times New Roman" w:cs="Times New Roman"/>
          <w:b/>
          <w:sz w:val="24"/>
          <w:szCs w:val="24"/>
        </w:rPr>
        <w:t>. 8. 2020:</w:t>
      </w:r>
    </w:p>
    <w:p w:rsidR="00C306E1" w:rsidRPr="00BD602E" w:rsidRDefault="00C306E1" w:rsidP="00C306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6E1" w:rsidRPr="00BD3112" w:rsidRDefault="00C306E1" w:rsidP="00C30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I.</w:t>
      </w:r>
    </w:p>
    <w:p w:rsidR="00C306E1" w:rsidRPr="00BD3112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Dle obchodního rejstříku u Ing. LUBOMÍRA PROSECKÉHO, nar. 3. října 1973, Na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Kodlíči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780, 252 46 Vrané nad Vltavou, nastal zánik funkce dne 1. října 2022.</w:t>
      </w:r>
    </w:p>
    <w:p w:rsidR="00C306E1" w:rsidRPr="00BD3112" w:rsidRDefault="00C306E1" w:rsidP="00C30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Místo Ing. Lubomíra Proseckého byl zapsán dne 6. října Ing. MARTIN </w:t>
      </w:r>
      <w:proofErr w:type="gramStart"/>
      <w:r w:rsidRPr="00BD3112">
        <w:rPr>
          <w:rFonts w:ascii="Times New Roman" w:hAnsi="Times New Roman" w:cs="Times New Roman"/>
          <w:sz w:val="24"/>
          <w:szCs w:val="24"/>
        </w:rPr>
        <w:t xml:space="preserve">KOPECKÝ,   </w:t>
      </w:r>
      <w:proofErr w:type="gramEnd"/>
      <w:r w:rsidRPr="00BD3112">
        <w:rPr>
          <w:rFonts w:ascii="Times New Roman" w:hAnsi="Times New Roman" w:cs="Times New Roman"/>
          <w:sz w:val="24"/>
          <w:szCs w:val="24"/>
        </w:rPr>
        <w:t xml:space="preserve">         nar. 14. prosince 1973, </w:t>
      </w:r>
      <w:proofErr w:type="spellStart"/>
      <w:r w:rsidRPr="00BD3112">
        <w:rPr>
          <w:rFonts w:ascii="Times New Roman" w:hAnsi="Times New Roman" w:cs="Times New Roman"/>
          <w:sz w:val="24"/>
          <w:szCs w:val="24"/>
        </w:rPr>
        <w:t>Dolnice</w:t>
      </w:r>
      <w:proofErr w:type="spellEnd"/>
      <w:r w:rsidRPr="00BD3112">
        <w:rPr>
          <w:rFonts w:ascii="Times New Roman" w:hAnsi="Times New Roman" w:cs="Times New Roman"/>
          <w:sz w:val="24"/>
          <w:szCs w:val="24"/>
        </w:rPr>
        <w:t xml:space="preserve"> 1725/14, Řečkovice, 621 00 Brno. Den vzniku funkce:           1. října 2022.</w:t>
      </w:r>
    </w:p>
    <w:p w:rsidR="00C306E1" w:rsidRPr="00BD3112" w:rsidRDefault="00C306E1" w:rsidP="00C30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II.</w:t>
      </w:r>
    </w:p>
    <w:p w:rsidR="00C306E1" w:rsidRDefault="00C306E1" w:rsidP="00C30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Ve smyslu ustanovení článku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BD3112">
        <w:rPr>
          <w:rFonts w:ascii="Times New Roman" w:hAnsi="Times New Roman" w:cs="Times New Roman"/>
          <w:sz w:val="24"/>
          <w:szCs w:val="24"/>
        </w:rPr>
        <w:t>,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47A" w:rsidRPr="0088747A">
        <w:rPr>
          <w:rFonts w:ascii="Times New Roman" w:hAnsi="Times New Roman" w:cs="Times New Roman"/>
          <w:sz w:val="24"/>
          <w:szCs w:val="24"/>
        </w:rPr>
        <w:t>o zajištění ostrahy objektů Oblastní galerie Liberec uzavřené dne 31. 8. 2020</w:t>
      </w:r>
      <w:r w:rsidR="0088747A">
        <w:rPr>
          <w:rFonts w:ascii="Times New Roman" w:hAnsi="Times New Roman" w:cs="Times New Roman"/>
          <w:sz w:val="24"/>
          <w:szCs w:val="24"/>
        </w:rPr>
        <w:t xml:space="preserve">, </w:t>
      </w:r>
      <w:r w:rsidRPr="00BD31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smluvní strany dohodli na </w:t>
      </w:r>
      <w:r w:rsidRPr="00BD3112">
        <w:rPr>
          <w:rFonts w:ascii="Times New Roman" w:hAnsi="Times New Roman" w:cs="Times New Roman"/>
          <w:sz w:val="24"/>
          <w:szCs w:val="24"/>
        </w:rPr>
        <w:t>navýšení ceny</w:t>
      </w:r>
      <w:r w:rsidR="0088747A">
        <w:rPr>
          <w:rFonts w:ascii="Times New Roman" w:hAnsi="Times New Roman" w:cs="Times New Roman"/>
          <w:sz w:val="24"/>
          <w:szCs w:val="24"/>
        </w:rPr>
        <w:t>, která je vyčíslena v příloze tohoto dodatku. Příloha je nedílnou součástí tohoto dodatku.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D3112">
        <w:rPr>
          <w:rFonts w:ascii="Times New Roman" w:hAnsi="Times New Roman" w:cs="Times New Roman"/>
          <w:sz w:val="24"/>
          <w:szCs w:val="24"/>
        </w:rPr>
        <w:t>avýšen</w:t>
      </w:r>
      <w:r w:rsidR="0088747A">
        <w:rPr>
          <w:rFonts w:ascii="Times New Roman" w:hAnsi="Times New Roman" w:cs="Times New Roman"/>
          <w:sz w:val="24"/>
          <w:szCs w:val="24"/>
        </w:rPr>
        <w:t>á</w:t>
      </w:r>
      <w:r w:rsidRPr="00BD3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887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112">
        <w:rPr>
          <w:rFonts w:ascii="Times New Roman" w:hAnsi="Times New Roman" w:cs="Times New Roman"/>
          <w:sz w:val="24"/>
          <w:szCs w:val="24"/>
        </w:rPr>
        <w:t>bude proplácen</w:t>
      </w:r>
      <w:r w:rsidR="0088747A">
        <w:rPr>
          <w:rFonts w:ascii="Times New Roman" w:hAnsi="Times New Roman" w:cs="Times New Roman"/>
          <w:sz w:val="24"/>
          <w:szCs w:val="24"/>
        </w:rPr>
        <w:t xml:space="preserve">a </w:t>
      </w:r>
      <w:r w:rsidRPr="00BD3112">
        <w:rPr>
          <w:rFonts w:ascii="Times New Roman" w:hAnsi="Times New Roman" w:cs="Times New Roman"/>
          <w:sz w:val="24"/>
          <w:szCs w:val="24"/>
        </w:rPr>
        <w:t>Oblastní galerií Liberec od 1. ledna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6E1" w:rsidRDefault="00C306E1" w:rsidP="00C30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6E1" w:rsidRPr="00BD3112" w:rsidRDefault="00C306E1" w:rsidP="00C306E1">
      <w:pPr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V Liberci </w:t>
      </w:r>
      <w:r>
        <w:rPr>
          <w:rFonts w:ascii="Times New Roman" w:hAnsi="Times New Roman" w:cs="Times New Roman"/>
          <w:sz w:val="24"/>
          <w:szCs w:val="24"/>
        </w:rPr>
        <w:t>dne………………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V Brně dne…………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06E1" w:rsidRDefault="00C306E1" w:rsidP="00C306E1">
      <w:pPr>
        <w:rPr>
          <w:rFonts w:ascii="Times New Roman" w:hAnsi="Times New Roman" w:cs="Times New Roman"/>
          <w:sz w:val="24"/>
          <w:szCs w:val="24"/>
        </w:rPr>
      </w:pPr>
    </w:p>
    <w:p w:rsidR="00C306E1" w:rsidRPr="00BD3112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………………………………….                      ……………………………………………</w:t>
      </w:r>
    </w:p>
    <w:p w:rsidR="00C306E1" w:rsidRPr="00BD3112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Mgr. Bc. Vladislav Mareš                                                          Ing. Martin Kopecký</w:t>
      </w:r>
    </w:p>
    <w:p w:rsidR="00C306E1" w:rsidRPr="00BD3112" w:rsidRDefault="00C306E1" w:rsidP="00C30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>ředitel příspěvkové organizace</w:t>
      </w:r>
    </w:p>
    <w:p w:rsidR="00C306E1" w:rsidRPr="00BD3112" w:rsidRDefault="00C306E1" w:rsidP="00C306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>…………….…………………………………….</w:t>
      </w:r>
    </w:p>
    <w:p w:rsidR="00C306E1" w:rsidRDefault="00C306E1" w:rsidP="00C30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D3112">
        <w:rPr>
          <w:rFonts w:ascii="Times New Roman" w:hAnsi="Times New Roman" w:cs="Times New Roman"/>
          <w:sz w:val="24"/>
          <w:szCs w:val="24"/>
        </w:rPr>
        <w:t xml:space="preserve">  Petr Ko</w:t>
      </w:r>
      <w:r w:rsidRPr="00C2363C">
        <w:rPr>
          <w:rFonts w:ascii="Times New Roman" w:hAnsi="Times New Roman" w:cs="Times New Roman"/>
          <w:sz w:val="24"/>
          <w:szCs w:val="24"/>
        </w:rPr>
        <w:t>tásek</w:t>
      </w:r>
    </w:p>
    <w:p w:rsidR="0088747A" w:rsidRDefault="0088747A" w:rsidP="00887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47A" w:rsidRDefault="0088747A" w:rsidP="00887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C5B" w:rsidRPr="00C2363C" w:rsidRDefault="00C306E1" w:rsidP="00887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63C">
        <w:rPr>
          <w:rFonts w:ascii="Times New Roman" w:hAnsi="Times New Roman" w:cs="Times New Roman"/>
          <w:sz w:val="24"/>
          <w:szCs w:val="24"/>
        </w:rPr>
        <w:t>Příloha dodatku č.</w:t>
      </w:r>
      <w:r w:rsidR="0088747A" w:rsidRPr="00C2363C">
        <w:rPr>
          <w:rFonts w:ascii="Times New Roman" w:hAnsi="Times New Roman" w:cs="Times New Roman"/>
          <w:sz w:val="24"/>
          <w:szCs w:val="24"/>
        </w:rPr>
        <w:t>1</w:t>
      </w:r>
      <w:r w:rsidRPr="00C2363C">
        <w:rPr>
          <w:rFonts w:ascii="Times New Roman" w:hAnsi="Times New Roman" w:cs="Times New Roman"/>
          <w:sz w:val="24"/>
          <w:szCs w:val="24"/>
        </w:rPr>
        <w:t xml:space="preserve"> – </w:t>
      </w:r>
      <w:r w:rsidR="0088747A" w:rsidRPr="00C2363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HPS0377 P-0180 OGL -  Cenov</w:t>
      </w:r>
      <w:bookmarkStart w:id="0" w:name="_GoBack"/>
      <w:bookmarkEnd w:id="0"/>
      <w:r w:rsidR="0088747A" w:rsidRPr="00C2363C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á nabídka</w:t>
      </w:r>
      <w:r w:rsidR="005B590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 dodatek</w:t>
      </w:r>
    </w:p>
    <w:sectPr w:rsidR="00B44C5B" w:rsidRPr="00C2363C" w:rsidSect="00B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6E1"/>
    <w:rsid w:val="005B5908"/>
    <w:rsid w:val="0088747A"/>
    <w:rsid w:val="00981711"/>
    <w:rsid w:val="00B44C5B"/>
    <w:rsid w:val="00C2363C"/>
    <w:rsid w:val="00C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0191"/>
  <w15:docId w15:val="{6526E2CE-FDEE-4179-94CA-CEC29189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6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87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Vladislav Mareš</cp:lastModifiedBy>
  <cp:revision>5</cp:revision>
  <dcterms:created xsi:type="dcterms:W3CDTF">2023-01-29T11:06:00Z</dcterms:created>
  <dcterms:modified xsi:type="dcterms:W3CDTF">2023-01-30T15:32:00Z</dcterms:modified>
</cp:coreProperties>
</file>