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rPr>
          <w:rFonts w:ascii="Times New Roman" w:hAnsi="Times New Roman" w:cs="Times New Roman"/>
          <w:color w:val="010302"/>
        </w:rPr>
        <w:spacing w:before="237" w:after="0" w:line="240" w:lineRule="exact"/>
        <w:ind w:left="7005" w:right="75" w:firstLine="1350"/>
        <w:jc w:val="right"/>
      </w:pPr>
      <w:r/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 Lékárna MMN, a.s. ve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color w:val="000000"/>
          <w:w w:val="101"/>
          <w:sz w:val="19"/>
          <w:szCs w:val="19"/>
        </w:rPr>
        <w:t>ejnost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, Metyšova 465, 514 01 Jilemnice</w:t>
      </w:r>
      <w:r>
        <w:rPr>
          <w:rFonts w:ascii="Times New Roman" w:hAnsi="Times New Roman" w:cs="Times New Roman"/>
          <w:sz w:val="19"/>
          <w:szCs w:val="19"/>
        </w:rPr>
        <w:t> </w:t>
      </w:r>
      <w:r>
        <w:br w:type="textWrapping" w:clear="all"/>
      </w:r>
      <w:r/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:05421888,</w:t>
      </w:r>
      <w:r>
        <w:rPr lang="en-US" sz="19" baseline="0" dirty="0">
          <w:jc w:val="left"/>
          <w:rFonts w:ascii="Calibri" w:hAnsi="Calibri" w:cs="Calibri"/>
          <w:color w:val="000000"/>
          <w:spacing w:val="15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DI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:CZ05421888,</w:t>
      </w:r>
      <w:r>
        <w:rPr lang="en-US" sz="19" baseline="0" dirty="0">
          <w:jc w:val="left"/>
          <w:rFonts w:ascii="Calibri" w:hAnsi="Calibri" w:cs="Calibri"/>
          <w:color w:val="000000"/>
          <w:spacing w:val="16"/>
          <w:sz w:val="19"/>
          <w:szCs w:val="19"/>
        </w:rPr>
        <w:t>  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I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Č</w:t>
      </w:r>
      <w:r>
        <w:rPr lang="en-US" sz="19" baseline="0" dirty="0">
          <w:jc w:val="left"/>
          <w:rFonts w:ascii="Calibri" w:hAnsi="Calibri" w:cs="Calibri"/>
          <w:color w:val="000000"/>
          <w:sz w:val="19"/>
          <w:szCs w:val="19"/>
        </w:rPr>
        <w:t>Z:67346000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spacing w:before="98" w:after="0" w:line="405" w:lineRule="exact"/>
        <w:ind w:left="65" w:right="0" w:firstLine="0"/>
      </w:pPr>
      <w:r/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Objednávka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č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w w:val="91"/>
          <w:sz w:val="40"/>
          <w:szCs w:val="40"/>
        </w:rPr>
        <w:t>.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24"/>
          <w:w w:val="91"/>
          <w:sz w:val="40"/>
          <w:szCs w:val="40"/>
        </w:rPr>
        <w:t> </w:t>
      </w:r>
      <w:r>
        <w:rPr lang="en-US" sz="40" baseline="0" dirty="0">
          <w:jc w:val="left"/>
          <w:rFonts w:ascii="Calibri" w:hAnsi="Calibri" w:cs="Calibri"/>
          <w:b/>
          <w:bCs/>
          <w:color w:val="00639E"/>
          <w:spacing w:val="-3"/>
          <w:w w:val="91"/>
          <w:sz w:val="40"/>
          <w:szCs w:val="40"/>
        </w:rPr>
        <w:t>7330</w:t>
      </w:r>
      <w:r>
        <w:rPr>
          <w:rFonts w:ascii="Times New Roman" w:hAnsi="Times New Roman" w:cs="Times New Roman"/>
          <w:sz w:val="40"/>
          <w:szCs w:val="4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90"/>
        </w:tabs>
        <w:spacing w:before="90" w:after="0" w:line="165" w:lineRule="exact"/>
        <w:ind w:left="26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Lékárna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MMN,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a.s.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ve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ejnost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sz w:val="16"/>
          <w:szCs w:val="16"/>
        </w:rPr>
        <w:t>Dodavatel: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165" w:lineRule="exact"/>
        <w:ind w:left="5730" w:right="3165" w:firstLine="0"/>
        <w:jc w:val="right"/>
      </w:pPr>
      <w:r>
        <w:drawing>
          <wp:anchor simplePos="0" relativeHeight="251658261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40481</wp:posOffset>
            </wp:positionV>
            <wp:extent cx="2886075" cy="123825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ViaPharma</w:t>
      </w:r>
      <w:r>
        <w:rPr lang="en-US" sz="16" baseline="0" dirty="0">
          <w:jc w:val="left"/>
          <w:rFonts w:ascii="Calibri" w:hAnsi="Calibri" w:cs="Calibri"/>
          <w:color w:val="000000"/>
          <w:spacing w:val="4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s.r.o.VEREJNOST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810"/>
        </w:tabs>
        <w:spacing w:before="0" w:after="0" w:line="270" w:lineRule="exact"/>
        <w:ind w:left="260" w:right="1346" w:firstLine="0"/>
      </w:pPr>
      <w:r>
        <w:drawing>
          <wp:anchor simplePos="0" relativeHeight="251658260" behindDoc="1" locked="0" layoutInCell="1" allowOverlap="1">
            <wp:simplePos x="0" y="0"/>
            <wp:positionH relativeFrom="page">
              <wp:posOffset>3943350</wp:posOffset>
            </wp:positionH>
            <wp:positionV relativeFrom="line">
              <wp:posOffset>-157004</wp:posOffset>
            </wp:positionV>
            <wp:extent cx="3038475" cy="87630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038475" cy="876300"/>
                    </a:xfrm>
                    <a:custGeom>
                      <a:rect l="l" t="t" r="r" b="b"/>
                      <a:pathLst>
                        <a:path w="3038475" h="876300">
                          <a:moveTo>
                            <a:pt x="0" y="876300"/>
                          </a:moveTo>
                          <a:lnTo>
                            <a:pt x="3038475" y="876300"/>
                          </a:lnTo>
                          <a:lnTo>
                            <a:pt x="3038475" y="0"/>
                          </a:lnTo>
                          <a:lnTo>
                            <a:pt x="0" y="0"/>
                          </a:lnTo>
                          <a:lnTo>
                            <a:pt x="0" y="876300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 cap="rnd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65" behindDoc="0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Metyšova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465,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514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01</w:t>
      </w:r>
      <w:r>
        <w:rPr lang="en-US" sz="16" baseline="0" dirty="0">
          <w:jc w:val="left"/>
          <w:rFonts w:ascii="Calibri" w:hAnsi="Calibri" w:cs="Calibri"/>
          <w:color w:val="000000"/>
          <w:spacing w:val="30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Jilemnice</w:t>
      </w:r>
      <w:r>
        <w:rPr>
          <w:rFonts w:ascii="Times New Roman" w:hAnsi="Times New Roman" w:cs="Times New Roman"/>
          <w:sz w:val="16"/>
          <w:szCs w:val="16"/>
        </w:rPr>
        <w:t> </w:t>
      </w:r>
      <w:r>
        <w:br w:type="textWrapping" w:clear="all"/>
      </w:r>
      <w:r>
        <w:drawing>
          <wp:anchor simplePos="0" relativeHeight="251658272" behindDoc="1" locked="0" layoutInCell="1" allowOverlap="1">
            <wp:simplePos x="0" y="0"/>
            <wp:positionH relativeFrom="page">
              <wp:posOffset>4019550</wp:posOffset>
            </wp:positionH>
            <wp:positionV relativeFrom="line">
              <wp:posOffset>43021</wp:posOffset>
            </wp:positionV>
            <wp:extent cx="2886075" cy="123825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86075" cy="123825"/>
                    </a:xfrm>
                    <a:custGeom>
                      <a:rect l="l" t="t" r="r" b="b"/>
                      <a:pathLst>
                        <a:path w="2886075" h="123825">
                          <a:moveTo>
                            <a:pt x="0" y="123825"/>
                          </a:moveTo>
                          <a:lnTo>
                            <a:pt x="2886075" y="123825"/>
                          </a:lnTo>
                          <a:lnTo>
                            <a:pt x="2886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I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sz w:val="16"/>
          <w:szCs w:val="16"/>
        </w:rPr>
        <w:t>O</w:t>
      </w:r>
      <w:r>
        <w:rPr lang="en-US" sz="16" baseline="0" dirty="0">
          <w:jc w:val="left"/>
          <w:rFonts w:ascii="Calibri" w:hAnsi="Calibri" w:cs="Calibri"/>
          <w:color w:val="000000"/>
          <w:spacing w:val="13"/>
          <w:sz w:val="16"/>
          <w:szCs w:val="16"/>
        </w:rPr>
        <w:t>: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05421888	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Nadrazni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344/23,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15000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Praha</w:t>
      </w:r>
      <w:r>
        <w:rPr lang="en-US" sz="16" baseline="-1" dirty="0">
          <w:jc w:val="left"/>
          <w:rFonts w:ascii="Calibri" w:hAnsi="Calibri" w:cs="Calibri"/>
          <w:color w:val="000000"/>
          <w:spacing w:val="27"/>
          <w:position w:val="-1"/>
          <w:w w:val="106"/>
          <w:sz w:val="16"/>
          <w:szCs w:val="16"/>
        </w:rPr>
        <w:t> </w:t>
      </w:r>
      <w:r>
        <w:rPr lang="en-US" sz="16" baseline="-1" dirty="0">
          <w:jc w:val="left"/>
          <w:rFonts w:ascii="Calibri" w:hAnsi="Calibri" w:cs="Calibri"/>
          <w:color w:val="000000"/>
          <w:position w:val="-1"/>
          <w:w w:val="10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070"/>
          <w:tab w:val="left" w:pos="8505"/>
        </w:tabs>
        <w:spacing w:before="60" w:after="0" w:line="210" w:lineRule="exact"/>
        <w:ind w:left="180" w:right="1426" w:firstLine="0"/>
        <w:jc w:val="right"/>
      </w:pPr>
      <w:r>
        <w:drawing>
          <wp:anchor simplePos="0" relativeHeight="251658304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08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59531</wp:posOffset>
            </wp:positionV>
            <wp:extent cx="180975" cy="123825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975" cy="123825"/>
                    </a:xfrm>
                    <a:custGeom>
                      <a:rect l="l" t="t" r="r" b="b"/>
                      <a:pathLst>
                        <a:path w="180975" h="123825">
                          <a:moveTo>
                            <a:pt x="0" y="123825"/>
                          </a:moveTo>
                          <a:lnTo>
                            <a:pt x="180975" y="123825"/>
                          </a:lnTo>
                          <a:lnTo>
                            <a:pt x="1809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4" behindDoc="1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59531</wp:posOffset>
            </wp:positionV>
            <wp:extent cx="1123950" cy="123825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76200</wp:posOffset>
            </wp:positionV>
            <wp:extent cx="972110" cy="380999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4029075" y="76200"/>
                      <a:ext cx="857810" cy="26669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tabs>
                            <w:tab w:val="left" w:pos="420"/>
                          </w:tabs>
                          <w:spacing w:before="0" w:after="0" w:line="255" w:lineRule="exact"/>
                          <w:ind w:left="0" w:right="0" w:firstLine="0"/>
                        </w:pP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I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Č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91"/>
                            <w:sz w:val="16"/>
                            <w:szCs w:val="16"/>
                          </w:rPr>
                          <w:t>O: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14888742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  <w:r>
                          <w:br w:type="textWrapping" w:clear="all"/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TEL.:	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222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w w:val="106"/>
                            <w:sz w:val="16"/>
                            <w:szCs w:val="16"/>
                          </w:rPr>
                          <w:t>811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24"/>
                            <w:w w:val="106"/>
                            <w:sz w:val="16"/>
                            <w:szCs w:val="16"/>
                          </w:rPr>
                          <w:t> </w:t>
                        </w:r>
                        <w:r>
                          <w:rPr lang="en-US" sz="16" baseline="0" dirty="0">
                            <w:jc w:val="left"/>
                            <w:rFonts w:ascii="Calibri" w:hAnsi="Calibri" w:cs="Calibri"/>
                            <w:color w:val="000000"/>
                            <w:spacing w:val="-4"/>
                            <w:w w:val="106"/>
                            <w:sz w:val="16"/>
                            <w:szCs w:val="16"/>
                          </w:rPr>
                          <w:t>999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DI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color w:val="000000"/>
          <w:spacing w:val="9"/>
          <w:position w:val="1"/>
          <w:w w:val="105"/>
          <w:sz w:val="16"/>
          <w:szCs w:val="16"/>
        </w:rPr>
        <w:t>: </w:t>
      </w:r>
      <w:r>
        <w:rPr lang="en-US" sz="16" baseline="1" dirty="0">
          <w:jc w:val="left"/>
          <w:rFonts w:ascii="Calibri" w:hAnsi="Calibri" w:cs="Calibri"/>
          <w:color w:val="000000"/>
          <w:position w:val="1"/>
          <w:w w:val="105"/>
          <w:sz w:val="16"/>
          <w:szCs w:val="16"/>
        </w:rPr>
        <w:t>CZ05421888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DI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Č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:	</w:t>
      </w:r>
      <w:r>
        <w:rPr lang="en-US" sz="16" baseline="-3" dirty="0">
          <w:jc w:val="left"/>
          <w:rFonts w:ascii="Calibri" w:hAnsi="Calibri" w:cs="Calibri"/>
          <w:color w:val="000000"/>
          <w:position w:val="-3"/>
          <w:w w:val="105"/>
          <w:sz w:val="16"/>
          <w:szCs w:val="16"/>
        </w:rPr>
        <w:t>CZ14888742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50"/>
        </w:tabs>
        <w:spacing w:before="20" w:after="0" w:line="225" w:lineRule="exact"/>
        <w:ind w:left="275" w:right="0" w:firstLine="0"/>
      </w:pPr>
      <w:r>
        <w:drawing>
          <wp:anchor simplePos="0" relativeHeight="251658310" behindDoc="1" locked="0" layoutInCell="1" allowOverlap="1">
            <wp:simplePos x="0" y="0"/>
            <wp:positionH relativeFrom="page">
              <wp:posOffset>4029075</wp:posOffset>
            </wp:positionH>
            <wp:positionV relativeFrom="line">
              <wp:posOffset>34131</wp:posOffset>
            </wp:positionV>
            <wp:extent cx="219075" cy="123825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4295775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1" locked="0" layoutInCell="1" allowOverlap="1">
            <wp:simplePos x="0" y="0"/>
            <wp:positionH relativeFrom="page">
              <wp:posOffset>5505450</wp:posOffset>
            </wp:positionH>
            <wp:positionV relativeFrom="line">
              <wp:posOffset>34131</wp:posOffset>
            </wp:positionV>
            <wp:extent cx="190500" cy="123825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0500" cy="123825"/>
                    </a:xfrm>
                    <a:custGeom>
                      <a:rect l="l" t="t" r="r" b="b"/>
                      <a:pathLst>
                        <a:path w="190500" h="123825">
                          <a:moveTo>
                            <a:pt x="0" y="123825"/>
                          </a:moveTo>
                          <a:lnTo>
                            <a:pt x="190500" y="123825"/>
                          </a:lnTo>
                          <a:lnTo>
                            <a:pt x="1905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3" behindDoc="0" locked="0" layoutInCell="1" allowOverlap="1">
            <wp:simplePos x="0" y="0"/>
            <wp:positionH relativeFrom="page">
              <wp:posOffset>5781675</wp:posOffset>
            </wp:positionH>
            <wp:positionV relativeFrom="line">
              <wp:posOffset>34131</wp:posOffset>
            </wp:positionV>
            <wp:extent cx="1123950" cy="123825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23950" cy="123825"/>
                    </a:xfrm>
                    <a:custGeom>
                      <a:rect l="l" t="t" r="r" b="b"/>
                      <a:pathLst>
                        <a:path w="1123950" h="123825">
                          <a:moveTo>
                            <a:pt x="0" y="123825"/>
                          </a:moveTo>
                          <a:lnTo>
                            <a:pt x="1123950" y="123825"/>
                          </a:lnTo>
                          <a:lnTo>
                            <a:pt x="11239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.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ú.: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000115-3453310267/0100	</w:t>
      </w:r>
      <w:r>
        <w:rPr lang="en-US" sz="16" baseline="-6" dirty="0">
          <w:jc w:val="left"/>
          <w:rFonts w:ascii="Calibri" w:hAnsi="Calibri" w:cs="Calibri"/>
          <w:color w:val="000000"/>
          <w:position w:val="-6"/>
          <w:w w:val="106"/>
          <w:sz w:val="16"/>
          <w:szCs w:val="16"/>
        </w:rPr>
        <w:t>FAX: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495"/>
        </w:tabs>
        <w:spacing w:before="200" w:after="0" w:line="225" w:lineRule="exact"/>
        <w:ind w:left="200" w:right="0" w:firstLine="0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5314950</wp:posOffset>
            </wp:positionH>
            <wp:positionV relativeFrom="line">
              <wp:posOffset>136525</wp:posOffset>
            </wp:positionV>
            <wp:extent cx="1824292" cy="257174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5314950" y="136525"/>
                      <a:ext cx="1709992" cy="14287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225" w:lineRule="exact"/>
                          <w:ind w:left="0" w:right="0" w:firstLine="0"/>
                        </w:pP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Datum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objednání: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spacing w:val="21"/>
                            <w:w w:val="97"/>
                            <w:sz w:val="22"/>
                            <w:szCs w:val="22"/>
                          </w:rPr>
                          <w:t> </w:t>
                        </w:r>
                        <w:r>
                          <w:rPr lang="en-US" sz="22" baseline="0" dirty="0">
                            <w:jc w:val="left"/>
                            <w:rFonts w:ascii="Calibri" w:hAnsi="Calibri" w:cs="Calibri"/>
                            <w:color w:val="000000"/>
                            <w:w w:val="97"/>
                            <w:sz w:val="22"/>
                            <w:szCs w:val="22"/>
                          </w:rPr>
                          <w:t>16.01.2023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Externí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č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.</w:t>
      </w:r>
      <w:r>
        <w:rPr lang="en-US" sz="22" baseline="0" dirty="0">
          <w:jc w:val="left"/>
          <w:rFonts w:ascii="Calibri" w:hAnsi="Calibri" w:cs="Calibri"/>
          <w:color w:val="000000"/>
          <w:spacing w:val="24"/>
          <w:w w:val="91"/>
          <w:sz w:val="22"/>
          <w:szCs w:val="22"/>
        </w:rPr>
        <w:t> 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obj.	</w:t>
      </w:r>
      <w:r>
        <w:rPr lang="en-US" sz="22" baseline="0" dirty="0">
          <w:jc w:val="left"/>
          <w:rFonts w:ascii="Calibri" w:hAnsi="Calibri" w:cs="Calibri"/>
          <w:color w:val="000000"/>
          <w:w w:val="91"/>
          <w:sz w:val="22"/>
          <w:szCs w:val="22"/>
        </w:rPr>
        <w:t>20230116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0" w:after="0" w:line="165" w:lineRule="exact"/>
        <w:ind w:left="510" w:right="168" w:firstLine="0"/>
        <w:jc w:val="right"/>
      </w:pPr>
      <w:r>
        <w:drawing>
          <wp:anchor simplePos="0" relativeHeight="251658318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-92869</wp:posOffset>
            </wp:positionV>
            <wp:extent cx="6829425" cy="3810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585" w:right="98" w:firstLine="0"/>
        <w:jc w:val="right"/>
      </w:pPr>
      <w:r>
        <w:drawing>
          <wp:anchor simplePos="0" relativeHeight="251658328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1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2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4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6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38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0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42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584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ACC 200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 DUR20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61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ACIDUM FOLICUM LÉ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OBD 45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ADADUT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0,5MG CPS MOL 90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ADENURIC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80MG TBL FLM 84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12536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AFITEN 5 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 TBL NOB 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295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AGEN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294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1537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AGEN 5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Alpa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francovka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kostival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AMBROSAN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20X30MG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AMLORATIO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20309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21X1GM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9936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457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400MG/5ML+57MG/5ML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625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OBD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21X625MG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575" w:right="20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AMOKSIKLAV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FORTE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312,5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MG/5ML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9661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APAURIN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10X2ML/10MG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11429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APO-CITAL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12211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APO-OME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100X20M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11643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APO-PANTO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100X40M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RAKYTNIKOVY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APOTHEKE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ZELENY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CAJ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CITRONEM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HER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20X1.5G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AQUA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INJECTIONE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BRAUN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SOL 20X10ML-PLA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10MG TBL FLM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ATORVASTATIN MYLAN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20MG TBL FLM 100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AUGMENTIN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400MG/5ML+57MG/5ML POR PLV SUS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23948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 1 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875MG/125MG TBL FLM 14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AUGMENTIN 625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500MG/125MG TBL FLM 21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AZITROMYCIN SANDOZ 500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3X500MG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1038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AZITROX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2624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AZOPT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7615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BATRAFEN KREM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DRM CRM 1X20GM/200M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BENZETACIL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INJ PSU LQF 1+1AMP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1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BETAHISTIN-RATIOPHARM 8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120X8MG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17669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BETAHISTIN ACTAVIS 24 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60X24MG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BETALOC ZOK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50MG TBL PRO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19172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BIOFENAC 100 MG POTAHOVANE TABL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20X100M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7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BRINZOLAMID OLIKLA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10MG/ML OPH GTT SUS 3X5ML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4" w:after="0" w:line="240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18998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BRINZOLAMIDE STADA 10MG/ML 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 KAPKY, SUSPENZE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SUS 3X5ML/50MG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BUSCOPAN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 TBL OBD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CAJ-HLOH LIST S KVETEM 40g MILOTA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11527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CAJ Z HLOHU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SPC 20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CALGEL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3,3MG/G+1MG/G ORM GEL 1X10G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500"/>
          <w:tab w:val="left" w:pos="10700"/>
        </w:tabs>
        <w:spacing w:before="60" w:after="0" w:line="165" w:lineRule="exact"/>
        <w:ind w:left="485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17528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CANOCORD 32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28X32MG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9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90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144780</wp:posOffset>
            </wp:positionV>
            <wp:extent cx="6829425" cy="1905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7330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100" w:after="0" w:line="165" w:lineRule="exact"/>
        <w:ind w:left="405" w:right="98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CIPLOX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PRO 14 II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21610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CLARINASE REPETABS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PRO 7 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CLINOMYN ZUBNI PASTA PRO KURAKY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75G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22120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COLDREX MAXGRIP CITRON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1000MG/10MG/40MG POR PLV SOL SCC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COMBIGAN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COMPETACT 15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56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CONCOR COR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 TBL FLM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21325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COSYREL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5MG/5MG TBL FLM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COTRIMOXAZOL AL FORTE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800MG/160MG TBL NOB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DAVKOVAC LEKU TYDENNI BAREVNY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1KS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DERMAPRO Gynekologická koupelová s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ů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l 500g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2169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DEXAMETHASONE WZF POLFA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 OPH 1X5ML0.1%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DHV OASIS ALOE VERA ULTRA SINGE	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9KS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7563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AL RETARD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OBD 50X100MG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585" w:right="98" w:hanging="18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DICLOFENAC DUO PHARMASWISS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75MG CPS RDR 30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364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DIMEXOL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30X200MG	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DOLGIT 800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20X800MG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DORETA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37,5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MG/325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8565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DORSIFLEX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1542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DRILL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BEZ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CUKRU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PASTILKY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620"/>
          <w:tab w:val="left" w:pos="4080"/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DUMAX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vyšet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.latex.nester.nepudr.rukavice 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S/100ks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1975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14X1000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 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6205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DUOMOX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20X750MG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ELIDEL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10MG/G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ELMETACIN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6601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ENELBIN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RETARD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ERCEFURYL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14X200M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4703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GRA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ERDOMED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60X300M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9275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ERDOMED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TOBOLKY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10X300MG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2974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EUCREAS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EUTHYROX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22053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EUVASCOR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20MG/5MG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EVERIO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AIRMASTER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50MCG/500MCG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INH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PLV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DOS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1X60DÁV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FLEBAZOL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1000MG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Flexitol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Maxiderma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balzám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paty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TABLETY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1491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FLONIDAN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90X10MG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22913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FLORSALMIN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CNC GGR 1X50ML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5667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FLOXAL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OPH 1X5ML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FLUCLOXACILINA AZEVEDOS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500MG CPS DUR 24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24340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FORTRANS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PLV SOL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58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106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FRAMYKOIN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1X10GM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2"/>
          <w:sz w:val="16"/>
          <w:szCs w:val="16"/>
        </w:rPr>
        <w:t>FUCIDIN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 1X15GM 2%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20728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FUROLIN TABLETY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30X100MG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Betakaroten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sí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kem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cps.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90+45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Condro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Diamant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tbl.100+50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Limit.edice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2022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HALLS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MENTHOL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EUKALYPTUS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EXTRA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STRONG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32G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HELICID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85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HYDROCORTISON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IBALGIN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RAPIDCAPS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Ichtamol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pasta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DrKonrad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13270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IMODIUM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DUR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20X2MG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INVOKANA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100X1X1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20812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JANGEE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0,02MG/3MG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3X28(21+7)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50014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JANUMET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MG/1000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56X50MG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5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7330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05" w:right="10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35" name="Picture 13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5" name="Picture 135"/>
                    <pic:cNvPicPr>
                      <a:picLocks noChangeAspect="0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0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0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23042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KANAVIT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20MG/ML POR GTT EML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16965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KAPIDIN 20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30X20MG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5874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KARDEGIC 0.5 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INJ PSO LQF 6X500MG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7665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KETONAL RETARD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RET 20X150MG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KYSELINA LISTOVA PLUS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 TBL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LAMISIL 250 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NOB14X250MG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9051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LAXYGAL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GTT 1X10ML/75MG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23364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LEFLUGEN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20MG TBL FLM 30 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LEVOPRONT SIRUP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SIR 1X120ML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LINTEO BABY PREBALOVACI PODLOZK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Y 5KS 60X60CM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LIOTON 100 000 GEL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DRM GEL 100GM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LOMIKAMEN 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HER 50g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LUXCARE THERMOGEL 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SANOMED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7" w:hanging="57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20060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LUXFEN. 2 MG/ML OCNI KAPKY. ROZ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Magnex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375mg+B6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tbl.250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MAXITROL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Ko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ný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Perní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20x2g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Megafyt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Zimní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kouzlo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10x2g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1X15GM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MICETAL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DRM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1X30ML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2830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MIMPARA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2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22118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MIRELLE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26323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MODAFEN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200MG/30MG TBL FLM 24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MODURETIC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23815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MOMETASON FUROÁT CIPLA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17076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MOMMOX 0,05 MG/DAVKU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NAS SPR SUS 140X50R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9497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MUCOBENE 600MG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GRA 10X3GM/600MG-SA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25801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MUCOSOLVAN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30MG TBL NOB 20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NASIVIN 0.025%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GTT 0.025%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5840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NASOBEC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SPR NAS 200X50RG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NASOFAN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NAS SPR SUS 120 DAV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25936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NASONEX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50MCG/DÁV NAS SPR SUS 140DÁV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NEURONTIN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300MG CPS DUR 50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NEVANAC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3MG/ML OPH GTT SUS 1X3ML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NORMIX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0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25404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NOVALGIN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20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22177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NOVAPIO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15MG TBL NOB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2678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NOVORAPID PENFILL 100 U/ML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 SOL 5X3ML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TI ACTIVE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100MG POR TBL DIS 12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23970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NUROFEN PRO D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TI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40MG/ML POR SUS 100ML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Nutridrink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Compact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7+2x125ml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67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87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5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OPHTHALMO-AZULEN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1X5GM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24611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OPHTHALMO-SEPTONEX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16289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ORCAL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NEO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25854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ORGAMETRIL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5MG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3065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ORTANOL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CPS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ETD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28X10MG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OSMIGEN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3"/>
          <w:w w:val="9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3255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OSPAMOX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500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4"/>
          <w:w w:val="98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14X500M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1000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FLM 30X1000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4599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 1500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30X1500KU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4954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6"/>
          <w:w w:val="107"/>
          <w:sz w:val="16"/>
          <w:szCs w:val="16"/>
        </w:rPr>
        <w:t> 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400MG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1X150ML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21405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OSPEN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60ML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750MG/5ML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23295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OTOBACID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0,2MG/G+5MG/G+479,8MG/G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AUR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SOL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1109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OXYCONTIN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60X10MG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OZEMPIC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1X3ML+4J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20884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BABY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125MG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22344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PANADOL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PRO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Ě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TI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JAHODA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24MG/ML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SUS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100ML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18670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PANTOPRAZOLE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ZENTIVA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40MG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98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20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9"/>
          <w:position w:val="-3"/>
          <w:w w:val="98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8"/>
          <w:sz w:val="19"/>
          <w:szCs w:val="19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72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7330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3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168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585" w:right="105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188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PENBENE 1 000 000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 TBL FLM 21X1MU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10759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PENESTER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90X5MG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25241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 TBL FLM 21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25110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PENLAC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875MG/125MG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6664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 OBD 100X800MG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PIRACETAM AL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60X800MG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17857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PIRAMIL COMBI 5 MG/5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CPS DUR 100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21869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PLEUMOLYSIN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GTT SOL 1X10ML II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12412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PRESTANCE 10 MG/10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NOB 30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50X300MG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9127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PROLEKOFEN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TBL FC 50X150MG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24626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PRONTOFLEX 10%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100MG/ML DRM SPR SOL 25ML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PROTEFIX FIXACNI PRASEK	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20G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5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5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9420"/>
          <w:tab w:val="left" w:pos="10620"/>
        </w:tabs>
        <w:spacing w:before="4" w:after="0" w:line="240" w:lineRule="exact"/>
        <w:ind w:left="975" w:right="98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500746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PROUŽKY DIAGNOSTICKÉ ONE TOUCH VERIO (PRO ZP KÓD 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INZULÍNOVÝ REŽIM,50KS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PULIC TABLET		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11532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REPIKOVY CAJ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SPC 20X1.5GM 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21200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RICEFAN 500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14X500MG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26031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RIVOTRIL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2,5MG/ML POR GTT SOL 1X10ML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6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20MG TBL FLM 28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25372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90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14555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ROSUMOP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10MG TBL FLM 28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4" w:after="0" w:line="240" w:lineRule="exact"/>
        <w:ind w:left="975" w:right="108" w:hanging="66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500863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ROZTOK VISKOELASTICKÝ OSTENIL, 1% ROZTOK NATRIUM H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INJ 1X2ML,HRAZENO 3-5 APLIKACÍ DO 1 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RYMASTOP DR. WEISS-BYLINNY NOSN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SPRAY 30ML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330"/>
          <w:tab w:val="left" w:pos="10620"/>
        </w:tabs>
        <w:spacing w:before="60" w:after="0" w:line="165" w:lineRule="exact"/>
        <w:ind w:left="31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500076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ek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urinální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SUP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V2/606710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Samahan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bylinný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nápoj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</w:t>
      </w:r>
      <w:r>
        <w:rPr lang="en-US" sz="16" baseline="0" dirty="0">
          <w:jc w:val="left"/>
          <w:rFonts w:ascii="Calibri" w:hAnsi="Calibri" w:cs="Calibri"/>
          <w:color w:val="000000"/>
          <w:spacing w:val="28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sá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ů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19805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SANVAL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FLM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100X10M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5547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SENSICUTAN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UNG 1X80GM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9500"/>
          <w:tab w:val="left" w:pos="10700"/>
        </w:tabs>
        <w:spacing w:before="16" w:after="0" w:line="225" w:lineRule="exact"/>
        <w:ind w:left="485" w:right="18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21561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SEVELAMER CARBONATE HEATON 800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 180X800	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21809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SINECOD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50MG TBL PRO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1605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SIRDALUD 2 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POR TBL NOB 30X2MG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21307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SOFTACORT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3,35MG/ML OPH GTT SOL MDC 30(3X10)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12490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SPASMED 30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30X30MG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4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23742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STODAL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SIR 200ML II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23804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STREPSILS POMERAN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 S VITAMINEM C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 24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15586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SUMAMED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CPS DUR 6X250MG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22680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TAFLOTAN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15MCG/ML OPH GTT SOL 1X3ML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3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5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15934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TAMSULOSIN +PHARMA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0,4MG TBL PRO 90 III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23334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TAMSULOSIN HCL MYLAN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0,4MG CPS DUR MRL 100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15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18017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LEMON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ORM PAS 20X3MG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SPR.FORTE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15ML 0.30%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1060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TANTUM VERDE SPRAY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ORM SPR 30ML 0.15%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9216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TARDYFERON-FOL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TBL 30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RET 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1471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TARDYFERON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 RET 100X80MG FE 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TEEKANNE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Love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collection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n.s.3x10ks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31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501106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TENA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PANTS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PLUS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LARGE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KALHOTKY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ABSORP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Č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NÍ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NATAHOVACÍ,BOKY 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19968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TERFIMED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28X250MG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1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17356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TEZEFORT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40MG/5MG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3"/>
          <w:w w:val="95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28	</w:t>
      </w:r>
      <w:r>
        <w:rPr lang="en-US" sz="16" baseline="0" dirty="0">
          <w:jc w:val="left"/>
          <w:rFonts w:ascii="Calibri" w:hAnsi="Calibri" w:cs="Calibri"/>
          <w:color w:val="000000"/>
          <w:w w:val="95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9"/>
          <w:w w:val="95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22517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TOBREX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3MG/ML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GTT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1X5ML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17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19382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TRESIBA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JEDNOTEK/ML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SDR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3X3ML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FLEXTOUCH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25087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TREXAN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NEO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2,5MG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0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282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TRIAMCINOLON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LECIVA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CRM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CRM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1X10GM</w:t>
      </w:r>
      <w:r>
        <w:rPr lang="en-US" sz="16" baseline="0" dirty="0">
          <w:jc w:val="left"/>
          <w:rFonts w:ascii="Calibri" w:hAnsi="Calibri" w:cs="Calibri"/>
          <w:color w:val="000000"/>
          <w:spacing w:val="25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0.1%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1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95" w:right="9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5011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TRIASYN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5/5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RET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530"/>
        </w:tabs>
        <w:spacing w:before="60" w:after="0" w:line="165" w:lineRule="exact"/>
        <w:ind w:left="495" w:right="97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5698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TRITACE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5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POR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NOB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6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100X5MG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5031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TULIP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20</w:t>
      </w:r>
      <w:r>
        <w:rPr lang="en-US" sz="16" baseline="0" dirty="0">
          <w:jc w:val="left"/>
          <w:rFonts w:ascii="Calibri" w:hAnsi="Calibri" w:cs="Calibri"/>
          <w:color w:val="000000"/>
          <w:spacing w:val="26"/>
          <w:w w:val="10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TBL 30X20MG	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8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1714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UNASYN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FLM12X375MG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0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UNICARE BLUE NA MEKKE KON.COCKY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240ML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09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URO-VAXOM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CPS 90X6MG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9018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154305</wp:posOffset>
            </wp:positionV>
            <wp:extent cx="6829425" cy="1905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500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/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28"/>
          <w:position w:val="-3"/>
          <w:w w:val="96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96"/>
          <w:sz w:val="19"/>
          <w:szCs w:val="19"/>
        </w:rPr>
        <w:t>4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8565"/>
        </w:tabs>
        <w:spacing w:before="245" w:after="0" w:line="150" w:lineRule="exact"/>
        <w:ind w:left="-15" w:right="119" w:firstLine="9285"/>
        <w:jc w:val="right"/>
      </w:pPr>
      <w:r/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 Lékárna MMN, a.s. ve</w:t>
      </w:r>
      <w:r>
        <w:rPr lang="en-US" sz="12" baseline="0" dirty="0">
          <w:jc w:val="left"/>
          <w:rFonts w:ascii="Calibri" w:hAnsi="Calibri" w:cs="Calibri"/>
          <w:color w:val="000000"/>
          <w:w w:val="102"/>
          <w:sz w:val="12"/>
          <w:szCs w:val="12"/>
        </w:rPr>
        <w:t>ř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102"/>
          <w:sz w:val="12"/>
          <w:szCs w:val="12"/>
        </w:rPr>
        <w:t>ejnost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2" baseline="0" dirty="0">
          <w:jc w:val="left"/>
          <w:rFonts w:ascii="Calibri" w:hAnsi="Calibri" w:cs="Calibri"/>
          <w:color w:val="000000"/>
          <w:w w:val="101"/>
          <w:sz w:val="12"/>
          <w:szCs w:val="12"/>
        </w:rPr>
        <w:t>, Metyšova 465, 514 01 Jilemnice</w:t>
      </w:r>
      <w:r>
        <w:rPr>
          <w:rFonts w:ascii="Times New Roman" w:hAnsi="Times New Roman" w:cs="Times New Roman"/>
          <w:sz w:val="12"/>
          <w:szCs w:val="12"/>
        </w:rPr>
        <w:t> </w:t>
      </w:r>
      <w:r>
        <w:br w:type="textWrapping" w:clear="all"/>
      </w:r>
      <w:r/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Objednávka 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č</w:t>
      </w:r>
      <w:r>
        <w:rPr lang="en-US" sz="16" baseline="1" dirty="0">
          <w:jc w:val="left"/>
          <w:rFonts w:ascii="Calibri" w:hAnsi="Calibri" w:cs="Calibri"/>
          <w:b/>
          <w:bCs/>
          <w:color w:val="000000"/>
          <w:position w:val="1"/>
          <w:w w:val="98"/>
          <w:sz w:val="16"/>
          <w:szCs w:val="16"/>
        </w:rPr>
        <w:t>. 7330	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:05421888, DI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:CZ05421888, I</w:t>
      </w:r>
      <w:r>
        <w:rPr lang="en-US" sz="12" baseline="0" dirty="0">
          <w:jc w:val="left"/>
          <w:rFonts w:ascii="Calibri" w:hAnsi="Calibri" w:cs="Calibri"/>
          <w:color w:val="000000"/>
          <w:w w:val="98"/>
          <w:sz w:val="12"/>
          <w:szCs w:val="12"/>
        </w:rPr>
        <w:t>Č</w:t>
      </w:r>
      <w:r>
        <w:rPr lang="en-US" sz="12" baseline="0" dirty="0">
          <w:jc w:val="left"/>
          <w:rFonts w:ascii="Calibri" w:hAnsi="Calibri" w:cs="Calibri"/>
          <w:color w:val="000000"/>
          <w:spacing w:val="-2"/>
          <w:w w:val="98"/>
          <w:sz w:val="12"/>
          <w:szCs w:val="12"/>
        </w:rPr>
        <w:t>Z:67346000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25"/>
          <w:tab w:val="left" w:pos="5775"/>
          <w:tab w:val="left" w:pos="8895"/>
          <w:tab w:val="left" w:pos="9930"/>
        </w:tabs>
        <w:spacing w:before="120" w:after="0" w:line="165" w:lineRule="exact"/>
        <w:ind w:left="510" w:right="216" w:firstLine="0"/>
        <w:jc w:val="right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-16669</wp:posOffset>
            </wp:positionV>
            <wp:extent cx="6829425" cy="3810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38100"/>
                    </a:xfrm>
                    <a:custGeom>
                      <a:rect l="l" t="t" r="r" b="b"/>
                      <a:pathLst>
                        <a:path w="6829425" h="38100">
                          <a:moveTo>
                            <a:pt x="0" y="38100"/>
                          </a:moveTo>
                          <a:lnTo>
                            <a:pt x="6829425" y="3810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3810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SUKL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Název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Forma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96"/>
          <w:sz w:val="16"/>
          <w:szCs w:val="16"/>
        </w:rPr>
        <w:t>Objednáno	</w:t>
      </w:r>
      <w:r>
        <w:rPr lang="en-US" sz="16" baseline="0" dirty="0">
          <w:jc w:val="left"/>
          <w:rFonts w:ascii="Calibri" w:hAnsi="Calibri" w:cs="Calibri"/>
          <w:b/>
          <w:bCs/>
          <w:color w:val="000000"/>
          <w:w w:val="102"/>
          <w:sz w:val="16"/>
          <w:szCs w:val="16"/>
        </w:rPr>
        <w:t>Potvrzeno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100" w:after="0" w:line="165" w:lineRule="exact"/>
        <w:ind w:left="495" w:right="157" w:firstLine="0"/>
        <w:jc w:val="right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349250</wp:posOffset>
            </wp:positionH>
            <wp:positionV relativeFrom="line">
              <wp:posOffset>794</wp:posOffset>
            </wp:positionV>
            <wp:extent cx="6854825" cy="34925"/>
            <wp:effectExtent l="0" t="0" r="0" b="0"/>
            <wp:wrapNone/>
            <wp:docPr id="155" name="Picture 15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5" name="Picture 155"/>
                    <pic:cNvPicPr>
                      <a:picLocks noChangeAspect="0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854825" cy="3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0" behindDoc="1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27781</wp:posOffset>
            </wp:positionV>
            <wp:extent cx="6829425" cy="142875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42875"/>
                    </a:xfrm>
                    <a:custGeom>
                      <a:rect l="l" t="t" r="r" b="b"/>
                      <a:pathLst>
                        <a:path w="6829425" h="142875">
                          <a:moveTo>
                            <a:pt x="0" y="142875"/>
                          </a:moveTo>
                          <a:lnTo>
                            <a:pt x="6829425" y="142875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4287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1" behindDoc="1" locked="0" layoutInCell="1" allowOverlap="1">
            <wp:simplePos x="0" y="0"/>
            <wp:positionH relativeFrom="page">
              <wp:posOffset>371475</wp:posOffset>
            </wp:positionH>
            <wp:positionV relativeFrom="line">
              <wp:posOffset>27781</wp:posOffset>
            </wp:positionV>
            <wp:extent cx="600075" cy="123825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0075" cy="123825"/>
                    </a:xfrm>
                    <a:custGeom>
                      <a:rect l="l" t="t" r="r" b="b"/>
                      <a:pathLst>
                        <a:path w="600075" h="123825">
                          <a:moveTo>
                            <a:pt x="0" y="123825"/>
                          </a:moveTo>
                          <a:lnTo>
                            <a:pt x="600075" y="123825"/>
                          </a:lnTo>
                          <a:lnTo>
                            <a:pt x="600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3" behindDoc="1" locked="0" layoutInCell="1" allowOverlap="1">
            <wp:simplePos x="0" y="0"/>
            <wp:positionH relativeFrom="page">
              <wp:posOffset>1000125</wp:posOffset>
            </wp:positionH>
            <wp:positionV relativeFrom="line">
              <wp:posOffset>27781</wp:posOffset>
            </wp:positionV>
            <wp:extent cx="2962275" cy="123825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962275" cy="123825"/>
                    </a:xfrm>
                    <a:custGeom>
                      <a:rect l="l" t="t" r="r" b="b"/>
                      <a:pathLst>
                        <a:path w="2962275" h="123825">
                          <a:moveTo>
                            <a:pt x="0" y="123825"/>
                          </a:moveTo>
                          <a:lnTo>
                            <a:pt x="2962275" y="123825"/>
                          </a:lnTo>
                          <a:lnTo>
                            <a:pt x="29622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3981450</wp:posOffset>
            </wp:positionH>
            <wp:positionV relativeFrom="line">
              <wp:posOffset>27781</wp:posOffset>
            </wp:positionV>
            <wp:extent cx="1924050" cy="123825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924050" cy="123825"/>
                    </a:xfrm>
                    <a:custGeom>
                      <a:rect l="l" t="t" r="r" b="b"/>
                      <a:pathLst>
                        <a:path w="1924050" h="123825">
                          <a:moveTo>
                            <a:pt x="0" y="123825"/>
                          </a:moveTo>
                          <a:lnTo>
                            <a:pt x="1924050" y="123825"/>
                          </a:lnTo>
                          <a:lnTo>
                            <a:pt x="192405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7" behindDoc="1" locked="0" layoutInCell="1" allowOverlap="1">
            <wp:simplePos x="0" y="0"/>
            <wp:positionH relativeFrom="page">
              <wp:posOffset>5924550</wp:posOffset>
            </wp:positionH>
            <wp:positionV relativeFrom="line">
              <wp:posOffset>27781</wp:posOffset>
            </wp:positionV>
            <wp:extent cx="485775" cy="123825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85775" cy="123825"/>
                    </a:xfrm>
                    <a:custGeom>
                      <a:rect l="l" t="t" r="r" b="b"/>
                      <a:pathLst>
                        <a:path w="485775" h="123825">
                          <a:moveTo>
                            <a:pt x="0" y="123825"/>
                          </a:moveTo>
                          <a:lnTo>
                            <a:pt x="485775" y="123825"/>
                          </a:lnTo>
                          <a:lnTo>
                            <a:pt x="4857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79" behindDoc="1" locked="0" layoutInCell="1" allowOverlap="1">
            <wp:simplePos x="0" y="0"/>
            <wp:positionH relativeFrom="page">
              <wp:posOffset>6438900</wp:posOffset>
            </wp:positionH>
            <wp:positionV relativeFrom="line">
              <wp:posOffset>27781</wp:posOffset>
            </wp:positionV>
            <wp:extent cx="219075" cy="123825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9075" cy="123825"/>
                    </a:xfrm>
                    <a:custGeom>
                      <a:rect l="l" t="t" r="r" b="b"/>
                      <a:pathLst>
                        <a:path w="219075" h="123825">
                          <a:moveTo>
                            <a:pt x="0" y="123825"/>
                          </a:moveTo>
                          <a:lnTo>
                            <a:pt x="219075" y="123825"/>
                          </a:lnTo>
                          <a:lnTo>
                            <a:pt x="219075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1" locked="0" layoutInCell="1" allowOverlap="1">
            <wp:simplePos x="0" y="0"/>
            <wp:positionH relativeFrom="page">
              <wp:posOffset>6677025</wp:posOffset>
            </wp:positionH>
            <wp:positionV relativeFrom="line">
              <wp:posOffset>27781</wp:posOffset>
            </wp:positionV>
            <wp:extent cx="495300" cy="123825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95300" cy="123825"/>
                    </a:xfrm>
                    <a:custGeom>
                      <a:rect l="l" t="t" r="r" b="b"/>
                      <a:pathLst>
                        <a:path w="495300" h="123825">
                          <a:moveTo>
                            <a:pt x="0" y="123825"/>
                          </a:moveTo>
                          <a:lnTo>
                            <a:pt x="495300" y="123825"/>
                          </a:lnTo>
                          <a:lnTo>
                            <a:pt x="495300" y="0"/>
                          </a:lnTo>
                          <a:lnTo>
                            <a:pt x="0" y="0"/>
                          </a:lnTo>
                          <a:lnTo>
                            <a:pt x="0" y="123825"/>
                          </a:lnTo>
                          <a:close/>
                        </a:path>
                      </a:pathLst>
                    </a:custGeom>
                    <a:solidFill>
                      <a:srgbClr val="FFFFFF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1780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URO-VAXOM	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CPS 30X6MG	</w:t>
      </w:r>
      <w:r>
        <w:rPr lang="en-US" sz="16" baseline="0" dirty="0">
          <w:jc w:val="left"/>
          <w:rFonts w:ascii="Calibri" w:hAnsi="Calibri" w:cs="Calibri"/>
          <w:color w:val="000000"/>
          <w:spacing w:val="1"/>
          <w:w w:val="96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96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6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23317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V-PENICILIN BBP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1200000IU TBL NOB 30 II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Vagisan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HydroKrém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25g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1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3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14930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VICTOZA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6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MG/ML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INJ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SOL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1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2X3ML	</w:t>
      </w:r>
      <w:r>
        <w:rPr lang="en-US" sz="16" baseline="0" dirty="0">
          <w:jc w:val="left"/>
          <w:rFonts w:ascii="Calibri" w:hAnsi="Calibri" w:cs="Calibri"/>
          <w:color w:val="000000"/>
          <w:spacing w:val="-1"/>
          <w:w w:val="101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101"/>
          <w:sz w:val="16"/>
          <w:szCs w:val="16"/>
        </w:rPr>
        <w:t>5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1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8432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VIDISIC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GEL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OPH</w:t>
      </w:r>
      <w:r>
        <w:rPr lang="en-US" sz="16" baseline="0" dirty="0">
          <w:jc w:val="left"/>
          <w:rFonts w:ascii="Calibri" w:hAnsi="Calibri" w:cs="Calibri"/>
          <w:color w:val="000000"/>
          <w:spacing w:val="30"/>
          <w:w w:val="103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1X10GM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3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3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975" w:right="150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PASTILKY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BYLINNE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18KS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4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104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PASTILKY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7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OVOCNE	</w:t>
      </w:r>
      <w:r>
        <w:rPr lang="en-US" sz="16" baseline="0" dirty="0">
          <w:jc w:val="left"/>
          <w:rFonts w:ascii="Calibri" w:hAnsi="Calibri" w:cs="Calibri"/>
          <w:color w:val="000000"/>
          <w:w w:val="103"/>
          <w:sz w:val="16"/>
          <w:szCs w:val="16"/>
        </w:rPr>
        <w:t>18X1200MG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Vincentka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Sirup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s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jitrocelem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mate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ř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ídouškou</w:t>
      </w:r>
      <w:r>
        <w:rPr lang="en-US" sz="16" baseline="0" dirty="0">
          <w:jc w:val="left"/>
          <w:rFonts w:ascii="Calibri" w:hAnsi="Calibri" w:cs="Calibri"/>
          <w:color w:val="000000"/>
          <w:spacing w:val="32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200ml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KS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1603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VOLTAREN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RAPID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50</w:t>
      </w:r>
      <w:r>
        <w:rPr lang="en-US" sz="16" baseline="0" dirty="0">
          <w:jc w:val="left"/>
          <w:rFonts w:ascii="Calibri" w:hAnsi="Calibri" w:cs="Calibri"/>
          <w:color w:val="000000"/>
          <w:spacing w:val="29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10X50MG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20826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VONILLE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0,06MG/0,015MG TBL FLM 3X28(24+4)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420"/>
          <w:tab w:val="left" w:pos="10620"/>
        </w:tabs>
        <w:spacing w:before="60" w:after="0" w:line="165" w:lineRule="exact"/>
        <w:ind w:left="97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Walmark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Urinal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Akut</w:t>
      </w:r>
      <w:r>
        <w:rPr lang="en-US" sz="16" baseline="0" dirty="0">
          <w:jc w:val="left"/>
          <w:rFonts w:ascii="Calibri" w:hAnsi="Calibri" w:cs="Calibri"/>
          <w:color w:val="000000"/>
          <w:spacing w:val="27"/>
          <w:w w:val="109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tbl.20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2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21850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TBL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ENT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200</w:t>
      </w:r>
      <w:r>
        <w:rPr lang="en-US" sz="16" baseline="0" dirty="0">
          <w:jc w:val="left"/>
          <w:rFonts w:ascii="Calibri" w:hAnsi="Calibri" w:cs="Calibri"/>
          <w:color w:val="000000"/>
          <w:spacing w:val="24"/>
          <w:w w:val="98"/>
          <w:sz w:val="16"/>
          <w:szCs w:val="16"/>
        </w:rPr>
        <w:t>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II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9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9640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WOBENZYM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DRG 800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7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19477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XIGDUO 5 MG/850 MG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POR TBL FLM 60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20090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XORIMAX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3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750"/>
          <w:tab w:val="left" w:pos="9410"/>
          <w:tab w:val="left" w:pos="10700"/>
        </w:tabs>
        <w:spacing w:before="4" w:after="0" w:line="240" w:lineRule="exact"/>
        <w:ind w:left="575" w:right="66" w:firstLine="0"/>
        <w:jc w:val="both"/>
      </w:pP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1852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3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250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PORTBLFLM10X250MG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en-US" sz="16" baseline="0" dirty="0">
          <w:jc w:val="left"/>
          <w:rFonts w:ascii="Calibri" w:hAnsi="Calibri" w:cs="Calibri"/>
          <w:color w:val="000000"/>
          <w:w w:val="107"/>
          <w:sz w:val="16"/>
          <w:szCs w:val="16"/>
        </w:rPr>
        <w:t>1854</w:t>
      </w:r>
      <w:r>
        <w:rPr lang="en-US" sz="16" baseline="0" dirty="0">
          <w:jc w:val="left"/>
          <w:rFonts w:ascii="Calibri" w:hAnsi="Calibri" w:cs="Calibri"/>
          <w:color w:val="000000"/>
          <w:spacing w:val="-3"/>
          <w:w w:val="107"/>
          <w:sz w:val="16"/>
          <w:szCs w:val="16"/>
        </w:rPr>
        <w:t>7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XORIMAX 500 MG POTAH. TABLETY	</w:t>
      </w:r>
      <w:r>
        <w:rPr lang="en-US" sz="16" baseline="0" dirty="0">
          <w:jc w:val="left"/>
          <w:rFonts w:ascii="Calibri" w:hAnsi="Calibri" w:cs="Calibri"/>
          <w:color w:val="000000"/>
          <w:w w:val="101"/>
          <w:sz w:val="16"/>
          <w:szCs w:val="16"/>
        </w:rPr>
        <w:t>PORTBLFLM10X500MG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5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16833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YELLOX 0,9 MG/ML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OPH GTT SOL 1X5ML	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5 </w:t>
      </w:r>
      <w:r>
        <w:rPr lang="en-US" sz="16" baseline="0" dirty="0">
          <w:jc w:val="left"/>
          <w:rFonts w:ascii="Calibri" w:hAnsi="Calibri" w:cs="Calibri"/>
          <w:color w:val="000000"/>
          <w:w w:val="98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8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5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125MG TBL FLM 10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1	</w:t>
      </w:r>
      <w:r>
        <w:rPr lang="en-US" sz="16" baseline="0" dirty="0">
          <w:jc w:val="left"/>
          <w:rFonts w:ascii="Calibri" w:hAnsi="Calibri" w:cs="Calibri"/>
          <w:color w:val="000000"/>
          <w:spacing w:val="-18"/>
          <w:w w:val="97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23195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250MG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9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10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23194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8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ZINNAT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500MG TBL FLM 14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23661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ZLYNDA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4MG TBL FLM 1X28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1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420"/>
          <w:tab w:val="left" w:pos="10620"/>
        </w:tabs>
        <w:spacing w:before="60" w:after="0" w:line="165" w:lineRule="exact"/>
        <w:ind w:left="58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549</w:t>
      </w:r>
      <w:r>
        <w:rPr lang="en-US" sz="16" baseline="0" dirty="0">
          <w:jc w:val="left"/>
          <w:rFonts w:ascii="Calibri" w:hAnsi="Calibri" w:cs="Calibri"/>
          <w:color w:val="000000"/>
          <w:spacing w:val="-6"/>
          <w:w w:val="109"/>
          <w:sz w:val="16"/>
          <w:szCs w:val="16"/>
        </w:rPr>
        <w:t>6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ZODAC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POR TBL FLM 60X10MG	</w:t>
      </w:r>
      <w:r>
        <w:rPr lang="en-US" sz="16" baseline="0" dirty="0">
          <w:jc w:val="left"/>
          <w:rFonts w:ascii="Calibri" w:hAnsi="Calibri" w:cs="Calibri"/>
          <w:color w:val="000000"/>
          <w:spacing w:val="-4"/>
          <w:w w:val="109"/>
          <w:sz w:val="16"/>
          <w:szCs w:val="16"/>
        </w:rPr>
        <w:t>2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670"/>
          <w:tab w:val="left" w:pos="9330"/>
          <w:tab w:val="left" w:pos="10620"/>
        </w:tabs>
        <w:spacing w:before="60" w:after="0" w:line="165" w:lineRule="exact"/>
        <w:ind w:left="405" w:right="146" w:firstLine="0"/>
        <w:jc w:val="right"/>
      </w:pPr>
      <w:r/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10779</w:t>
      </w:r>
      <w:r>
        <w:rPr lang="en-US" sz="16" baseline="0" dirty="0">
          <w:jc w:val="left"/>
          <w:rFonts w:ascii="Calibri" w:hAnsi="Calibri" w:cs="Calibri"/>
          <w:color w:val="000000"/>
          <w:spacing w:val="-7"/>
          <w:w w:val="109"/>
          <w:sz w:val="16"/>
          <w:szCs w:val="16"/>
        </w:rPr>
        <w:t>4 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ZOXON 4	</w:t>
      </w:r>
      <w:r>
        <w:rPr lang="en-US" sz="16" baseline="0" dirty="0">
          <w:jc w:val="left"/>
          <w:rFonts w:ascii="Calibri" w:hAnsi="Calibri" w:cs="Calibri"/>
          <w:color w:val="000000"/>
          <w:w w:val="97"/>
          <w:sz w:val="16"/>
          <w:szCs w:val="16"/>
        </w:rPr>
        <w:t>POR TBL NOB 90X4MG	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2</w:t>
      </w:r>
      <w:r>
        <w:rPr lang="en-US" sz="16" baseline="0" dirty="0">
          <w:jc w:val="left"/>
          <w:rFonts w:ascii="Calibri" w:hAnsi="Calibri" w:cs="Calibri"/>
          <w:color w:val="000000"/>
          <w:spacing w:val="-5"/>
          <w:w w:val="109"/>
          <w:sz w:val="16"/>
          <w:szCs w:val="16"/>
        </w:rPr>
        <w:t>0 </w:t>
      </w:r>
      <w:r>
        <w:rPr lang="en-US" sz="16" baseline="0" dirty="0">
          <w:jc w:val="left"/>
          <w:rFonts w:ascii="Calibri" w:hAnsi="Calibri" w:cs="Calibri"/>
          <w:color w:val="000000"/>
          <w:w w:val="109"/>
          <w:sz w:val="16"/>
          <w:szCs w:val="16"/>
        </w:rPr>
        <w:t>BAL	</w:t>
      </w:r>
      <w:r>
        <w:rPr lang="en-US" sz="16" baseline="0" dirty="0">
          <w:jc w:val="left"/>
          <w:rFonts w:ascii="Calibri" w:hAnsi="Calibri" w:cs="Calibri"/>
          <w:color w:val="000000"/>
          <w:spacing w:val="-16"/>
          <w:w w:val="109"/>
          <w:sz w:val="16"/>
          <w:szCs w:val="16"/>
        </w:rPr>
        <w:t>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600"/>
        </w:tabs>
        <w:spacing w:before="160" w:after="0" w:line="195" w:lineRule="exact"/>
        <w:ind w:left="5130" w:right="40" w:firstLine="0"/>
        <w:jc w:val="right"/>
      </w:pPr>
      <w:r>
        <w:drawing>
          <wp:anchor simplePos="0" relativeHeight="251658593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158</wp:posOffset>
            </wp:positionV>
            <wp:extent cx="6829425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80"/>
                    </a:xfrm>
                    <a:custGeom>
                      <a:rect l="l" t="t" r="r" b="b"/>
                      <a:pathLst>
                        <a:path w="6829425" h="180">
                          <a:moveTo>
                            <a:pt x="0" y="0"/>
                          </a:moveTo>
                          <a:lnTo>
                            <a:pt x="6829425" y="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Celková p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ř</w:t>
      </w:r>
      <w:r>
        <w:rPr lang="en-US" sz="19" baseline="0" dirty="0">
          <w:jc w:val="left"/>
          <w:rFonts w:ascii="Calibri" w:hAnsi="Calibri" w:cs="Calibri"/>
          <w:b/>
          <w:bCs/>
          <w:color w:val="000000"/>
          <w:w w:val="109"/>
          <w:sz w:val="19"/>
          <w:szCs w:val="19"/>
        </w:rPr>
        <w:t>edpokládaná NC bez DPH:	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54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247,19</w:t>
      </w:r>
      <w:r>
        <w:rPr lang="en-US" sz="19" baseline="0" dirty="0">
          <w:jc w:val="left"/>
          <w:rFonts w:ascii="Calibri" w:hAnsi="Calibri" w:cs="Calibri"/>
          <w:color w:val="000000"/>
          <w:spacing w:val="21"/>
          <w:w w:val="109"/>
          <w:sz w:val="19"/>
          <w:szCs w:val="19"/>
        </w:rPr>
        <w:t> </w:t>
      </w:r>
      <w:r>
        <w:rPr lang="en-US" sz="19" baseline="0" dirty="0">
          <w:jc w:val="left"/>
          <w:rFonts w:ascii="Calibri" w:hAnsi="Calibri" w:cs="Calibri"/>
          <w:color w:val="000000"/>
          <w:w w:val="109"/>
          <w:sz w:val="19"/>
          <w:szCs w:val="19"/>
        </w:rPr>
        <w:t>K</w:t>
      </w:r>
      <w:r>
        <w:rPr lang="en-US" sz="19" baseline="0" dirty="0">
          <w:jc w:val="left"/>
          <w:rFonts w:ascii="Calibri" w:hAnsi="Calibri" w:cs="Calibri"/>
          <w:color w:val="000000"/>
          <w:spacing w:val="-17"/>
          <w:w w:val="109"/>
          <w:sz w:val="19"/>
          <w:szCs w:val="19"/>
        </w:rPr>
        <w:t>č</w:t>
      </w:r>
      <w:r>
        <w:rPr>
          <w:rFonts w:ascii="Times New Roman" w:hAnsi="Times New Roman" w:cs="Times New Roman"/>
          <w:sz w:val="19"/>
          <w:szCs w:val="19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3" w:right="461" w:bottom="275" w:left="500" w:header="708" w:footer="708" w:gutter="0"/>
          <w:docGrid w:linePitch="360"/>
        </w:sectPr>
        <w:tabs>
          <w:tab w:val="left" w:pos="920"/>
          <w:tab w:val="left" w:pos="5075"/>
          <w:tab w:val="left" w:pos="9425"/>
          <w:tab w:val="left" w:pos="10340"/>
        </w:tabs>
        <w:spacing w:before="0" w:after="0" w:line="202" w:lineRule="exact"/>
        <w:ind w:left="110" w:right="0" w:firstLine="0"/>
      </w:pPr>
      <w:r>
        <w:drawing>
          <wp:anchor simplePos="0" relativeHeight="251658605" behindDoc="0" locked="0" layoutInCell="1" allowOverlap="1">
            <wp:simplePos x="0" y="0"/>
            <wp:positionH relativeFrom="page">
              <wp:posOffset>361950</wp:posOffset>
            </wp:positionH>
            <wp:positionV relativeFrom="line">
              <wp:posOffset>-40799</wp:posOffset>
            </wp:positionV>
            <wp:extent cx="6829425" cy="1905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829425" cy="19050"/>
                    </a:xfrm>
                    <a:custGeom>
                      <a:rect l="l" t="t" r="r" b="b"/>
                      <a:pathLst>
                        <a:path w="6829425" h="19050">
                          <a:moveTo>
                            <a:pt x="0" y="19050"/>
                          </a:moveTo>
                          <a:lnTo>
                            <a:pt x="6829425" y="19050"/>
                          </a:lnTo>
                          <a:lnTo>
                            <a:pt x="6829425" y="0"/>
                          </a:lnTo>
                          <a:lnTo>
                            <a:pt x="0" y="0"/>
                          </a:lnTo>
                          <a:lnTo>
                            <a:pt x="0" y="1905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9525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I26050UA	</w:t>
      </w:r>
      <w:r>
        <w:rPr lang="en-US" sz="16" baseline="0" dirty="0">
          <w:jc w:val="left"/>
          <w:rFonts w:ascii="Calibri" w:hAnsi="Calibri" w:cs="Calibri"/>
          <w:color w:val="000000"/>
          <w:w w:val="104"/>
          <w:sz w:val="16"/>
          <w:szCs w:val="16"/>
        </w:rPr>
        <w:t>#362	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Strana</w:t>
      </w:r>
      <w:r>
        <w:rPr lang="en-US" sz="19" baseline="-3" dirty="0">
          <w:jc w:val="left"/>
          <w:rFonts w:ascii="Calibri" w:hAnsi="Calibri" w:cs="Calibri"/>
          <w:color w:val="000000"/>
          <w:spacing w:val="32"/>
          <w:position w:val="-3"/>
          <w:w w:val="109"/>
          <w:sz w:val="19"/>
          <w:szCs w:val="19"/>
        </w:rPr>
        <w:t> </w:t>
      </w:r>
      <w:r>
        <w:rPr lang="en-US" sz="19" baseline="-3" dirty="0">
          <w:jc w:val="left"/>
          <w:rFonts w:ascii="Calibri" w:hAnsi="Calibri" w:cs="Calibri"/>
          <w:color w:val="000000"/>
          <w:position w:val="-3"/>
          <w:w w:val="109"/>
          <w:sz w:val="19"/>
          <w:szCs w:val="19"/>
        </w:rPr>
        <w:t>5	</w:t>
      </w:r>
      <w:r>
        <w:rPr lang="en-US" sz="16" baseline="0" dirty="0">
          <w:jc w:val="left"/>
          <w:rFonts w:ascii="Calibri" w:hAnsi="Calibri" w:cs="Calibri"/>
          <w:color w:val="000000"/>
          <w:w w:val="108"/>
          <w:sz w:val="16"/>
          <w:szCs w:val="16"/>
        </w:rPr>
        <w:t>16.01.2023	</w:t>
      </w:r>
      <w:r>
        <w:rPr lang="en-US" sz="16" baseline="0" dirty="0">
          <w:jc w:val="left"/>
          <w:rFonts w:ascii="Calibri" w:hAnsi="Calibri" w:cs="Calibri"/>
          <w:color w:val="000000"/>
          <w:spacing w:val="-2"/>
          <w:w w:val="108"/>
          <w:sz w:val="16"/>
          <w:szCs w:val="16"/>
        </w:rPr>
        <w:t>16:00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r/>
    </w:p>
    <w:sectPr>
      <w:type w:val="continuous"/>
      <w:pgSz w:w="11910" w:h="16850"/>
      <w:pgMar w:top="343" w:right="461" w:bottom="275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15" Type="http://schemas.openxmlformats.org/officeDocument/2006/relationships/image" Target="media/image115.png"/><Relationship Id="rId125" Type="http://schemas.openxmlformats.org/officeDocument/2006/relationships/image" Target="media/image125.png"/><Relationship Id="rId135" Type="http://schemas.openxmlformats.org/officeDocument/2006/relationships/image" Target="media/image135.png"/><Relationship Id="rId145" Type="http://schemas.openxmlformats.org/officeDocument/2006/relationships/image" Target="media/image145.png"/><Relationship Id="rId155" Type="http://schemas.openxmlformats.org/officeDocument/2006/relationships/image" Target="media/image1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2023-02-01T08:29:29Z</dcterms:created>
  <dcterms:modified xsi:type="dcterms:W3CDTF">2023-02-01T08:29:29Z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