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D5AB" w14:textId="2A4A473E" w:rsidR="00014E90" w:rsidRDefault="006D646B">
      <w:pPr>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Smlouva uzavřená mezi</w:t>
      </w:r>
    </w:p>
    <w:p w14:paraId="7E9BCF71" w14:textId="3B5E4090" w:rsidR="009C1ED3" w:rsidRDefault="009C1ED3">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č. smlouvy 16/62486012/2023</w:t>
      </w:r>
    </w:p>
    <w:p w14:paraId="5344C0A9" w14:textId="77777777" w:rsidR="00014E90" w:rsidRDefault="00014E90">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14:paraId="0F9FEE70"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poskytovatelem</w:t>
      </w:r>
    </w:p>
    <w:p w14:paraId="058AE667"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Středisko ekologické výchovy SEVER, Základní článek Hnutí Brontosaurus </w:t>
      </w:r>
      <w:r>
        <w:rPr>
          <w:rFonts w:ascii="Times New Roman" w:eastAsia="Times New Roman" w:hAnsi="Times New Roman" w:cs="Times New Roman"/>
          <w:color w:val="000000"/>
          <w:sz w:val="22"/>
          <w:szCs w:val="22"/>
        </w:rPr>
        <w:br/>
        <w:t>Se sídlem Horská 175, 542 26 Horní Maršov</w:t>
      </w:r>
    </w:p>
    <w:p w14:paraId="3CB5BB3C"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Tel.: 739 203 207, e-mail: vera.holikova@ekologickavychova.cz</w:t>
      </w:r>
      <w:r>
        <w:rPr>
          <w:rFonts w:ascii="Times New Roman" w:eastAsia="Times New Roman" w:hAnsi="Times New Roman" w:cs="Times New Roman"/>
          <w:color w:val="000000"/>
          <w:sz w:val="22"/>
          <w:szCs w:val="22"/>
        </w:rPr>
        <w:br/>
        <w:t>IČO: 60153016, DIČ: CZ 60153016</w:t>
      </w:r>
      <w:r>
        <w:rPr>
          <w:rFonts w:ascii="Times New Roman" w:eastAsia="Times New Roman" w:hAnsi="Times New Roman" w:cs="Times New Roman"/>
          <w:color w:val="000000"/>
          <w:sz w:val="22"/>
          <w:szCs w:val="22"/>
        </w:rPr>
        <w:br/>
        <w:t>Bankovní spojení Česká spořitelna a.s.,</w:t>
      </w:r>
      <w:r>
        <w:rPr>
          <w:rFonts w:ascii="Times New Roman" w:eastAsia="Times New Roman" w:hAnsi="Times New Roman" w:cs="Times New Roman"/>
          <w:color w:val="000000"/>
          <w:sz w:val="22"/>
          <w:szCs w:val="22"/>
          <w:highlight w:val="white"/>
        </w:rPr>
        <w:t xml:space="preserve"> č.ú. 1305225379/0800</w:t>
      </w:r>
    </w:p>
    <w:p w14:paraId="22DCC105"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Statutární zástupce: RNDr. Jiří Kulich, ředitel </w:t>
      </w:r>
    </w:p>
    <w:p w14:paraId="09E59697"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Osoba oprávněná jednat ve věcech smluvních:  Věra Holíková, administrativní pracovník</w:t>
      </w:r>
    </w:p>
    <w:p w14:paraId="47CED40E" w14:textId="77777777" w:rsidR="00014E90" w:rsidRDefault="00014E90">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14:paraId="64A9F593" w14:textId="77777777" w:rsidR="00014E90" w:rsidRDefault="00014E90">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14:paraId="673EF618"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 odběratelem:</w:t>
      </w:r>
    </w:p>
    <w:p w14:paraId="7573F3EC" w14:textId="29F5E249"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Název: </w:t>
      </w:r>
      <w:r w:rsidR="008C4C87" w:rsidRPr="008C4C87">
        <w:rPr>
          <w:rFonts w:ascii="Times New Roman" w:eastAsia="Times New Roman" w:hAnsi="Times New Roman" w:cs="Times New Roman"/>
          <w:b/>
          <w:bCs/>
          <w:color w:val="000000"/>
          <w:sz w:val="22"/>
          <w:szCs w:val="22"/>
        </w:rPr>
        <w:t>Gymnázium, Mladá Boleslav, Palackého 191/1</w:t>
      </w:r>
    </w:p>
    <w:p w14:paraId="46411CB2" w14:textId="244E426E"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Adresa:</w:t>
      </w:r>
      <w:r w:rsidR="008C4C87">
        <w:rPr>
          <w:rFonts w:ascii="Times New Roman" w:eastAsia="Times New Roman" w:hAnsi="Times New Roman" w:cs="Times New Roman"/>
          <w:color w:val="000000"/>
          <w:sz w:val="22"/>
          <w:szCs w:val="22"/>
        </w:rPr>
        <w:t xml:space="preserve"> Palackého 191/1</w:t>
      </w:r>
    </w:p>
    <w:p w14:paraId="695732A7" w14:textId="580DA3EC" w:rsidR="008C4C87" w:rsidRDefault="008C4C87">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Mladá Boleslav</w:t>
      </w:r>
    </w:p>
    <w:p w14:paraId="1E567A7D" w14:textId="7663033C" w:rsidR="008C4C87" w:rsidRDefault="008C4C87">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293 01</w:t>
      </w:r>
    </w:p>
    <w:p w14:paraId="7347E642" w14:textId="0D2D85FB"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IČO:</w:t>
      </w:r>
      <w:r w:rsidR="008C4C87">
        <w:rPr>
          <w:rFonts w:ascii="Times New Roman" w:eastAsia="Times New Roman" w:hAnsi="Times New Roman" w:cs="Times New Roman"/>
          <w:color w:val="000000"/>
          <w:sz w:val="22"/>
          <w:szCs w:val="22"/>
        </w:rPr>
        <w:tab/>
      </w:r>
      <w:r w:rsidR="008C4C87" w:rsidRPr="008C4C87">
        <w:rPr>
          <w:rFonts w:ascii="Times New Roman" w:eastAsia="Times New Roman" w:hAnsi="Times New Roman" w:cs="Times New Roman"/>
          <w:color w:val="000000"/>
          <w:sz w:val="22"/>
          <w:szCs w:val="22"/>
        </w:rPr>
        <w:t>62486012</w:t>
      </w:r>
      <w:r>
        <w:rPr>
          <w:rFonts w:ascii="Times New Roman" w:eastAsia="Times New Roman" w:hAnsi="Times New Roman" w:cs="Times New Roman"/>
          <w:color w:val="000000"/>
          <w:sz w:val="22"/>
          <w:szCs w:val="22"/>
        </w:rPr>
        <w:t xml:space="preserve">                                                DIČ: </w:t>
      </w:r>
      <w:r w:rsidR="008C4C87">
        <w:rPr>
          <w:rFonts w:ascii="Times New Roman" w:eastAsia="Times New Roman" w:hAnsi="Times New Roman" w:cs="Times New Roman"/>
          <w:color w:val="000000"/>
          <w:sz w:val="22"/>
          <w:szCs w:val="22"/>
        </w:rPr>
        <w:t xml:space="preserve"> ---</w:t>
      </w:r>
    </w:p>
    <w:p w14:paraId="28597388" w14:textId="77777777" w:rsidR="00014E90" w:rsidRDefault="00014E90">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14:paraId="0AB1DE22"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Odpovědným vedoucím akce ze strany odběratele je ustaven (a) :</w:t>
      </w:r>
    </w:p>
    <w:p w14:paraId="64A37AE4" w14:textId="4689E7C1" w:rsidR="00014E90" w:rsidRDefault="006D646B">
      <w:pPr>
        <w:widowControl w:val="0"/>
        <w:pBdr>
          <w:top w:val="nil"/>
          <w:left w:val="nil"/>
          <w:bottom w:val="nil"/>
          <w:right w:val="nil"/>
          <w:between w:val="nil"/>
        </w:pBdr>
        <w:tabs>
          <w:tab w:val="right" w:pos="7460"/>
        </w:tabs>
        <w:spacing w:line="360" w:lineRule="auto"/>
        <w:ind w:left="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jméno:</w:t>
      </w:r>
      <w:r w:rsidR="008C4C87">
        <w:rPr>
          <w:rFonts w:ascii="Times New Roman" w:eastAsia="Times New Roman" w:hAnsi="Times New Roman" w:cs="Times New Roman"/>
          <w:color w:val="000000"/>
          <w:sz w:val="22"/>
          <w:szCs w:val="22"/>
        </w:rPr>
        <w:t xml:space="preserve">  Mgr. Jakub Matějů</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br/>
        <w:t>telefon:</w:t>
      </w:r>
      <w:r w:rsidR="008C4C87">
        <w:rPr>
          <w:rFonts w:ascii="Times New Roman" w:eastAsia="Times New Roman" w:hAnsi="Times New Roman" w:cs="Times New Roman"/>
          <w:color w:val="000000"/>
          <w:sz w:val="22"/>
          <w:szCs w:val="22"/>
        </w:rPr>
        <w:t xml:space="preserve">  777 216 311</w:t>
      </w:r>
      <w:r w:rsidR="008C4C87">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br/>
        <w:t>adresa:</w:t>
      </w:r>
      <w:r w:rsidR="008C4C87">
        <w:rPr>
          <w:rFonts w:ascii="Times New Roman" w:eastAsia="Times New Roman" w:hAnsi="Times New Roman" w:cs="Times New Roman"/>
          <w:color w:val="000000"/>
          <w:sz w:val="22"/>
          <w:szCs w:val="22"/>
        </w:rPr>
        <w:t xml:space="preserve">  Gymnázium</w:t>
      </w:r>
      <w:r w:rsidR="00573171">
        <w:rPr>
          <w:rFonts w:ascii="Times New Roman" w:eastAsia="Times New Roman" w:hAnsi="Times New Roman" w:cs="Times New Roman"/>
          <w:color w:val="000000"/>
          <w:sz w:val="22"/>
          <w:szCs w:val="22"/>
        </w:rPr>
        <w:t xml:space="preserve">, </w:t>
      </w:r>
      <w:r w:rsidR="008C4C87">
        <w:rPr>
          <w:rFonts w:ascii="Times New Roman" w:eastAsia="Times New Roman" w:hAnsi="Times New Roman" w:cs="Times New Roman"/>
          <w:color w:val="000000"/>
          <w:sz w:val="22"/>
          <w:szCs w:val="22"/>
        </w:rPr>
        <w:t>Mladá Boleslav, Palackého 191/1</w:t>
      </w:r>
      <w:r>
        <w:rPr>
          <w:rFonts w:ascii="Times New Roman" w:eastAsia="Times New Roman" w:hAnsi="Times New Roman" w:cs="Times New Roman"/>
          <w:color w:val="000000"/>
          <w:sz w:val="22"/>
          <w:szCs w:val="22"/>
        </w:rPr>
        <w:tab/>
      </w:r>
    </w:p>
    <w:p w14:paraId="6EAE7409" w14:textId="6A299C3C" w:rsidR="00014E90" w:rsidRDefault="006D646B">
      <w:pPr>
        <w:widowControl w:val="0"/>
        <w:pBdr>
          <w:top w:val="nil"/>
          <w:left w:val="nil"/>
          <w:bottom w:val="nil"/>
          <w:right w:val="nil"/>
          <w:between w:val="nil"/>
        </w:pBdr>
        <w:tabs>
          <w:tab w:val="right" w:pos="7460"/>
        </w:tabs>
        <w:spacing w:line="360" w:lineRule="auto"/>
        <w:ind w:left="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e-mail:</w:t>
      </w:r>
      <w:r w:rsidR="008C4C87">
        <w:rPr>
          <w:rFonts w:ascii="Times New Roman" w:eastAsia="Times New Roman" w:hAnsi="Times New Roman" w:cs="Times New Roman"/>
          <w:color w:val="000000"/>
          <w:sz w:val="22"/>
          <w:szCs w:val="22"/>
        </w:rPr>
        <w:t xml:space="preserve">  mateju@g8mb.cz</w:t>
      </w:r>
    </w:p>
    <w:p w14:paraId="35A67D19" w14:textId="77777777" w:rsidR="00014E90" w:rsidRDefault="00014E90">
      <w:pPr>
        <w:widowControl w:val="0"/>
        <w:pBdr>
          <w:top w:val="nil"/>
          <w:left w:val="nil"/>
          <w:bottom w:val="nil"/>
          <w:right w:val="nil"/>
          <w:between w:val="nil"/>
        </w:pBdr>
        <w:tabs>
          <w:tab w:val="right" w:pos="7460"/>
        </w:tabs>
        <w:spacing w:line="360" w:lineRule="auto"/>
        <w:ind w:left="283"/>
        <w:rPr>
          <w:rFonts w:ascii="Times New Roman" w:eastAsia="Times New Roman" w:hAnsi="Times New Roman" w:cs="Times New Roman"/>
          <w:color w:val="000000"/>
          <w:sz w:val="22"/>
          <w:szCs w:val="22"/>
        </w:rPr>
      </w:pPr>
    </w:p>
    <w:p w14:paraId="4F19FD6D" w14:textId="77777777" w:rsidR="00014E90" w:rsidRDefault="00014E90">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14:paraId="331C142B" w14:textId="77777777" w:rsidR="00014E90" w:rsidRDefault="00014E90">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14:paraId="573E79BB" w14:textId="77777777" w:rsidR="00014E90" w:rsidRDefault="006D646B">
      <w:pPr>
        <w:pBdr>
          <w:top w:val="nil"/>
          <w:left w:val="nil"/>
          <w:bottom w:val="nil"/>
          <w:right w:val="nil"/>
          <w:between w:val="nil"/>
        </w:pBdr>
        <w:spacing w:line="360" w:lineRule="auto"/>
        <w:ind w:right="-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uzavřená dle ustanovení § 1724 Občanského zákoníku</w:t>
      </w:r>
    </w:p>
    <w:p w14:paraId="12D0D90C" w14:textId="77777777" w:rsidR="00014E90" w:rsidRDefault="006D646B">
      <w:pPr>
        <w:pBdr>
          <w:top w:val="nil"/>
          <w:left w:val="nil"/>
          <w:bottom w:val="nil"/>
          <w:right w:val="nil"/>
          <w:between w:val="nil"/>
        </w:pBdr>
        <w:spacing w:line="360" w:lineRule="auto"/>
        <w:ind w:right="-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Smluvní strany berou na vědomí, že smluvní ustanovení týkající se ubytování, se řídí § 2326-2331 Občanského zákoníku.</w:t>
      </w:r>
    </w:p>
    <w:p w14:paraId="71235A3A" w14:textId="77777777" w:rsidR="00014E90" w:rsidRDefault="00014E90">
      <w:pPr>
        <w:pBdr>
          <w:top w:val="nil"/>
          <w:left w:val="nil"/>
          <w:bottom w:val="nil"/>
          <w:right w:val="nil"/>
          <w:between w:val="nil"/>
        </w:pBdr>
        <w:spacing w:line="360" w:lineRule="auto"/>
        <w:ind w:right="-2"/>
        <w:rPr>
          <w:rFonts w:ascii="Times New Roman" w:eastAsia="Times New Roman" w:hAnsi="Times New Roman" w:cs="Times New Roman"/>
          <w:color w:val="000000"/>
          <w:sz w:val="22"/>
          <w:szCs w:val="22"/>
        </w:rPr>
      </w:pPr>
    </w:p>
    <w:p w14:paraId="74495E1A" w14:textId="77777777" w:rsidR="00014E90" w:rsidRDefault="00014E90">
      <w:pPr>
        <w:pBdr>
          <w:top w:val="nil"/>
          <w:left w:val="nil"/>
          <w:bottom w:val="nil"/>
          <w:right w:val="nil"/>
          <w:between w:val="nil"/>
        </w:pBdr>
        <w:spacing w:line="360" w:lineRule="auto"/>
        <w:ind w:right="-2"/>
        <w:rPr>
          <w:rFonts w:ascii="Times New Roman" w:eastAsia="Times New Roman" w:hAnsi="Times New Roman" w:cs="Times New Roman"/>
          <w:color w:val="000000"/>
          <w:sz w:val="22"/>
          <w:szCs w:val="22"/>
        </w:rPr>
      </w:pPr>
    </w:p>
    <w:p w14:paraId="3DABEF2D" w14:textId="77777777" w:rsidR="00014E90" w:rsidRDefault="006D646B">
      <w:pPr>
        <w:pBdr>
          <w:top w:val="nil"/>
          <w:left w:val="nil"/>
          <w:bottom w:val="nil"/>
          <w:right w:val="nil"/>
          <w:between w:val="nil"/>
        </w:pBdr>
        <w:spacing w:line="360" w:lineRule="auto"/>
        <w:ind w:right="-2"/>
        <w:jc w:val="center"/>
        <w:rPr>
          <w:rFonts w:ascii="Times New Roman" w:eastAsia="Times New Roman" w:hAnsi="Times New Roman" w:cs="Times New Roman"/>
          <w:color w:val="000000"/>
          <w:sz w:val="22"/>
          <w:szCs w:val="22"/>
        </w:rPr>
      </w:pPr>
      <w:r>
        <w:br w:type="page"/>
      </w:r>
      <w:r>
        <w:rPr>
          <w:rFonts w:ascii="Times New Roman" w:eastAsia="Times New Roman" w:hAnsi="Times New Roman" w:cs="Times New Roman"/>
          <w:b/>
          <w:color w:val="000000"/>
          <w:sz w:val="22"/>
          <w:szCs w:val="22"/>
        </w:rPr>
        <w:lastRenderedPageBreak/>
        <w:t>Článek I.  Účel, předmět a doba plnění smlouvy</w:t>
      </w:r>
    </w:p>
    <w:p w14:paraId="08036233"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Účelem této smlouvy je zajištění pobytového výukového programu v prostorách</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Střediska ekologické výchovy SEVER  dle Závazné objednávky v příloze č. 1 této smlouvy.  </w:t>
      </w:r>
    </w:p>
    <w:p w14:paraId="04DAF1A2"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Konkrétní počet dětí a doprovodného personálu v jednotlivých turnusech sdělí odběratel poskytovateli písemně nebo telefonicky ve lhůtě 7 dnů před realizací předmětu této smlouvy.</w:t>
      </w:r>
    </w:p>
    <w:p w14:paraId="5E7482AE" w14:textId="77777777" w:rsidR="00014E90" w:rsidRDefault="006D646B">
      <w:pPr>
        <w:widowControl w:val="0"/>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Předmětem plnění této smlouvy je závazek poskytovatele zajistit pobytový výukový program a to zejména: </w:t>
      </w:r>
    </w:p>
    <w:p w14:paraId="36C63B35" w14:textId="77777777" w:rsidR="00014E90" w:rsidRDefault="006D646B">
      <w:pPr>
        <w:widowControl w:val="0"/>
        <w:pBdr>
          <w:top w:val="nil"/>
          <w:left w:val="nil"/>
          <w:bottom w:val="nil"/>
          <w:right w:val="nil"/>
          <w:between w:val="nil"/>
        </w:pBdr>
        <w:spacing w:line="360" w:lineRule="auto"/>
        <w:ind w:firstLine="70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zajistit ubytování účastníků pobytu </w:t>
      </w:r>
    </w:p>
    <w:p w14:paraId="6DDA2C9A" w14:textId="77777777" w:rsidR="00014E90" w:rsidRDefault="006D646B">
      <w:pPr>
        <w:widowControl w:val="0"/>
        <w:pBdr>
          <w:top w:val="nil"/>
          <w:left w:val="nil"/>
          <w:bottom w:val="nil"/>
          <w:right w:val="nil"/>
          <w:between w:val="nil"/>
        </w:pBdr>
        <w:spacing w:line="360" w:lineRule="auto"/>
        <w:ind w:firstLine="70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zajistit stravování účastníků pobytu</w:t>
      </w:r>
    </w:p>
    <w:p w14:paraId="65EE13AB" w14:textId="77777777" w:rsidR="00014E90" w:rsidRDefault="006D646B">
      <w:pPr>
        <w:widowControl w:val="0"/>
        <w:pBdr>
          <w:top w:val="nil"/>
          <w:left w:val="nil"/>
          <w:bottom w:val="nil"/>
          <w:right w:val="nil"/>
          <w:between w:val="nil"/>
        </w:pBdr>
        <w:spacing w:line="360" w:lineRule="auto"/>
        <w:ind w:left="70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zajistit technické zabezpečení při realizaci výukového programu (prostory pro výuku, technické prostředky apod.). </w:t>
      </w:r>
    </w:p>
    <w:p w14:paraId="79756D8B" w14:textId="77777777" w:rsidR="00014E90" w:rsidRDefault="006D646B">
      <w:pPr>
        <w:widowControl w:val="0"/>
        <w:pBdr>
          <w:top w:val="nil"/>
          <w:left w:val="nil"/>
          <w:bottom w:val="nil"/>
          <w:right w:val="nil"/>
          <w:between w:val="nil"/>
        </w:pBdr>
        <w:spacing w:line="360" w:lineRule="auto"/>
        <w:ind w:left="70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zajistit programové zabezpečení pobytu</w:t>
      </w:r>
    </w:p>
    <w:p w14:paraId="28F87950" w14:textId="77777777" w:rsidR="00014E90" w:rsidRDefault="006D646B">
      <w:pPr>
        <w:widowControl w:val="0"/>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Odběratel se zavazuje poskytovateli zaplatit za řádně poskytnutý předmět dle této smlouvy cenu dohodnutou dle článku IV. této smlouvy.</w:t>
      </w:r>
    </w:p>
    <w:p w14:paraId="5F52C9CD" w14:textId="77777777" w:rsidR="00014E90" w:rsidRDefault="006D646B">
      <w:pPr>
        <w:widowControl w:val="0"/>
        <w:pBdr>
          <w:top w:val="nil"/>
          <w:left w:val="nil"/>
          <w:bottom w:val="nil"/>
          <w:right w:val="nil"/>
          <w:between w:val="nil"/>
        </w:pBdr>
        <w:tabs>
          <w:tab w:val="left" w:pos="2740"/>
          <w:tab w:val="left" w:pos="3020"/>
        </w:tabs>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Program posledního dne končí v 10.00 hod. Kvůli přípravě prostor pro další akce je potřebné v poslední den pobytu pokoje uvolnit před zahájením programu do 9,00 hod a ostatní prostory po skončení programu do 10,30 hod. Jiné podmínky je zapotřebí dohodnout předem s poskytovatelem.</w:t>
      </w:r>
    </w:p>
    <w:p w14:paraId="0614B237" w14:textId="77777777" w:rsidR="00014E90" w:rsidRDefault="00014E90">
      <w:pPr>
        <w:widowControl w:val="0"/>
        <w:pBdr>
          <w:top w:val="nil"/>
          <w:left w:val="nil"/>
          <w:bottom w:val="nil"/>
          <w:right w:val="nil"/>
          <w:between w:val="nil"/>
        </w:pBdr>
        <w:tabs>
          <w:tab w:val="left" w:pos="2740"/>
          <w:tab w:val="left" w:pos="3020"/>
        </w:tabs>
        <w:spacing w:line="360" w:lineRule="auto"/>
        <w:ind w:left="227" w:hanging="226"/>
        <w:rPr>
          <w:rFonts w:ascii="Times New Roman" w:eastAsia="Times New Roman" w:hAnsi="Times New Roman" w:cs="Times New Roman"/>
          <w:color w:val="000000"/>
          <w:sz w:val="22"/>
          <w:szCs w:val="22"/>
        </w:rPr>
      </w:pPr>
    </w:p>
    <w:p w14:paraId="63059B4E" w14:textId="77777777" w:rsidR="00014E90" w:rsidRDefault="006D646B">
      <w:pPr>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Článek II. Rozsah poskytovaných služeb</w:t>
      </w:r>
    </w:p>
    <w:p w14:paraId="6923E96F" w14:textId="77777777" w:rsidR="00014E90" w:rsidRDefault="00014E90">
      <w:pPr>
        <w:widowControl w:val="0"/>
        <w:pBdr>
          <w:top w:val="nil"/>
          <w:left w:val="nil"/>
          <w:bottom w:val="nil"/>
          <w:right w:val="nil"/>
          <w:between w:val="nil"/>
        </w:pBdr>
        <w:spacing w:line="360" w:lineRule="auto"/>
        <w:jc w:val="center"/>
        <w:rPr>
          <w:rFonts w:ascii="Times New Roman" w:eastAsia="Times New Roman" w:hAnsi="Times New Roman" w:cs="Times New Roman"/>
          <w:b/>
          <w:color w:val="000000"/>
          <w:sz w:val="22"/>
          <w:szCs w:val="22"/>
        </w:rPr>
      </w:pPr>
    </w:p>
    <w:p w14:paraId="21BF28F5" w14:textId="77777777" w:rsidR="00014E90" w:rsidRDefault="006D646B">
      <w:pPr>
        <w:widowControl w:val="0"/>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Ubytování bude zajištěno v pobytovém středisku v ZŠ Horní Maršov. K dispozici je 5 pokojů s kapacitou max. 34 lůžek. WC a koupelny jsou umístěny na společném patře. Využívána je také klubovna – výuková místnost s možností projektoru, notebooku a interaktivní tabule. </w:t>
      </w:r>
    </w:p>
    <w:p w14:paraId="3D930C7B" w14:textId="77777777" w:rsidR="00014E90" w:rsidRDefault="006D646B">
      <w:pPr>
        <w:widowControl w:val="0"/>
        <w:pBdr>
          <w:top w:val="nil"/>
          <w:left w:val="nil"/>
          <w:bottom w:val="nil"/>
          <w:right w:val="nil"/>
          <w:between w:val="nil"/>
        </w:pBdr>
        <w:spacing w:line="360" w:lineRule="auto"/>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Součástí je jídelna pro max. 34 osob.</w:t>
      </w:r>
    </w:p>
    <w:p w14:paraId="4D529D7B" w14:textId="77777777" w:rsidR="00014E90" w:rsidRDefault="006D646B">
      <w:pPr>
        <w:widowControl w:val="0"/>
        <w:pBdr>
          <w:top w:val="nil"/>
          <w:left w:val="nil"/>
          <w:bottom w:val="nil"/>
          <w:right w:val="nil"/>
          <w:between w:val="nil"/>
        </w:pBdr>
        <w:spacing w:line="360" w:lineRule="auto"/>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Stravování bude zajištěno dle Závazné objednávky v příloze č.1 této smlouvy.    </w:t>
      </w:r>
      <w:r>
        <w:rPr>
          <w:rFonts w:ascii="Times New Roman" w:eastAsia="Times New Roman" w:hAnsi="Times New Roman" w:cs="Times New Roman"/>
          <w:color w:val="000000"/>
          <w:sz w:val="22"/>
          <w:szCs w:val="22"/>
        </w:rPr>
        <w:tab/>
      </w:r>
    </w:p>
    <w:p w14:paraId="75704681" w14:textId="77777777" w:rsidR="00014E90" w:rsidRDefault="006D646B">
      <w:pPr>
        <w:widowControl w:val="0"/>
        <w:pBdr>
          <w:top w:val="nil"/>
          <w:left w:val="nil"/>
          <w:bottom w:val="nil"/>
          <w:right w:val="nil"/>
          <w:between w:val="nil"/>
        </w:pBdr>
        <w:spacing w:line="360" w:lineRule="auto"/>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Při celodenních exkurzích zajišťujeme místo teplého oběda cestovní balíček. </w:t>
      </w:r>
    </w:p>
    <w:p w14:paraId="6F4DC65C" w14:textId="77777777" w:rsidR="00014E90" w:rsidRDefault="006D646B">
      <w:pPr>
        <w:widowControl w:val="0"/>
        <w:pBdr>
          <w:top w:val="nil"/>
          <w:left w:val="nil"/>
          <w:bottom w:val="nil"/>
          <w:right w:val="nil"/>
          <w:between w:val="nil"/>
        </w:pBdr>
        <w:spacing w:line="360" w:lineRule="auto"/>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 rámci stravování žáků do 5. třídy ZŠ je počítáno se svačinami (stravování 5x denně) v ceně celodenní stravy.  </w:t>
      </w:r>
    </w:p>
    <w:p w14:paraId="15BFAF3C" w14:textId="77777777" w:rsidR="00014E90" w:rsidRDefault="006D646B">
      <w:pPr>
        <w:widowControl w:val="0"/>
        <w:pBdr>
          <w:top w:val="nil"/>
          <w:left w:val="nil"/>
          <w:bottom w:val="nil"/>
          <w:right w:val="nil"/>
          <w:between w:val="nil"/>
        </w:pBdr>
        <w:spacing w:line="360" w:lineRule="auto"/>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 starší žáky lze svačiny doobjednat za příplatek (viz dle Závazné objednávky v příloze č.1 této smlouvy).</w:t>
      </w:r>
    </w:p>
    <w:p w14:paraId="75B2555A" w14:textId="77777777" w:rsidR="00014E90" w:rsidRDefault="006D646B">
      <w:pPr>
        <w:widowControl w:val="0"/>
        <w:pBdr>
          <w:top w:val="nil"/>
          <w:left w:val="nil"/>
          <w:bottom w:val="nil"/>
          <w:right w:val="nil"/>
          <w:between w:val="nil"/>
        </w:pBdr>
        <w:spacing w:line="360" w:lineRule="auto"/>
        <w:ind w:left="360"/>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Pozn.: Prosíme, aby účastníci měli s sebou lahev (nejlépe termosku), abychom mohli zajistit pitný režim.</w:t>
      </w:r>
    </w:p>
    <w:p w14:paraId="5581659D" w14:textId="77777777" w:rsidR="00014E90" w:rsidRDefault="006D646B">
      <w:pPr>
        <w:widowControl w:val="0"/>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Výukový program bude zajištěn lektory SEVERu dle přílohy č. 1 Upřesnění programu (denně cca 8.45 - 11.30, 14.00 - 17.30, 19.00 – 20:30)</w:t>
      </w:r>
    </w:p>
    <w:p w14:paraId="6024250E" w14:textId="77777777" w:rsidR="00014E90" w:rsidRDefault="006D646B">
      <w:pPr>
        <w:rPr>
          <w:rFonts w:ascii="Times New Roman" w:eastAsia="Times New Roman" w:hAnsi="Times New Roman" w:cs="Times New Roman"/>
          <w:b/>
          <w:color w:val="000000"/>
          <w:sz w:val="22"/>
          <w:szCs w:val="22"/>
        </w:rPr>
      </w:pPr>
      <w:r>
        <w:br w:type="page"/>
      </w:r>
    </w:p>
    <w:p w14:paraId="65AE6EF0" w14:textId="77777777" w:rsidR="00014E90" w:rsidRDefault="006D646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Článek III. Cena a platební podmínky</w:t>
      </w:r>
    </w:p>
    <w:p w14:paraId="6FE2D9C2" w14:textId="77777777" w:rsidR="00014E90" w:rsidRDefault="00014E90">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14:paraId="6CC8C8E2" w14:textId="77777777" w:rsidR="00014E90" w:rsidRDefault="006D646B">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Cena za předmět plnění podle této smlouvy je stanovena takto: </w:t>
      </w:r>
    </w:p>
    <w:p w14:paraId="6DCF6509" w14:textId="77777777" w:rsidR="00014E90" w:rsidRDefault="006D646B">
      <w:pPr>
        <w:widowControl w:val="0"/>
        <w:pBdr>
          <w:top w:val="nil"/>
          <w:left w:val="nil"/>
          <w:bottom w:val="nil"/>
          <w:right w:val="nil"/>
          <w:between w:val="nil"/>
        </w:pBdr>
        <w:tabs>
          <w:tab w:val="right" w:pos="6700"/>
        </w:tabs>
        <w:spacing w:line="360" w:lineRule="auto"/>
        <w:ind w:left="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na 1 osobu za 1 den</w:t>
      </w:r>
    </w:p>
    <w:p w14:paraId="4863E981" w14:textId="77777777" w:rsidR="00014E90" w:rsidRDefault="006D646B">
      <w:pPr>
        <w:widowControl w:val="0"/>
        <w:pBdr>
          <w:top w:val="nil"/>
          <w:left w:val="nil"/>
          <w:bottom w:val="nil"/>
          <w:right w:val="nil"/>
          <w:between w:val="nil"/>
        </w:pBdr>
        <w:tabs>
          <w:tab w:val="right" w:pos="6700"/>
        </w:tabs>
        <w:spacing w:line="36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ubytování</w:t>
      </w:r>
      <w:r>
        <w:rPr>
          <w:rFonts w:ascii="Times New Roman" w:eastAsia="Times New Roman" w:hAnsi="Times New Roman" w:cs="Times New Roman"/>
          <w:color w:val="000000"/>
          <w:sz w:val="22"/>
          <w:szCs w:val="22"/>
        </w:rPr>
        <w:t xml:space="preserve">  180,- Kč (včetně 10% DPH)</w:t>
      </w:r>
    </w:p>
    <w:p w14:paraId="3C01CE9C" w14:textId="77777777" w:rsidR="00014E90" w:rsidRDefault="006D646B">
      <w:pPr>
        <w:widowControl w:val="0"/>
        <w:pBdr>
          <w:top w:val="nil"/>
          <w:left w:val="nil"/>
          <w:bottom w:val="nil"/>
          <w:right w:val="nil"/>
          <w:between w:val="nil"/>
        </w:pBdr>
        <w:tabs>
          <w:tab w:val="right" w:pos="6700"/>
        </w:tabs>
        <w:spacing w:line="36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jednorázový příplatek za ložní prádlo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sz w:val="22"/>
          <w:szCs w:val="22"/>
        </w:rPr>
        <w:t xml:space="preserve">60,-Kč včetně 10% DPH.  Tento příplatek se neúčtuje v případě, že si akce přiveze spací pytle nebo vlastní ložní prádlo, dle Závazné objednávky v příloze č.1 této smlouvy.    </w:t>
      </w:r>
    </w:p>
    <w:p w14:paraId="2C5FFADC" w14:textId="77777777" w:rsidR="00014E90" w:rsidRDefault="006D646B">
      <w:pPr>
        <w:widowControl w:val="0"/>
        <w:pBdr>
          <w:top w:val="nil"/>
          <w:left w:val="nil"/>
          <w:bottom w:val="nil"/>
          <w:right w:val="nil"/>
          <w:between w:val="nil"/>
        </w:pBdr>
        <w:tabs>
          <w:tab w:val="right" w:pos="6700"/>
        </w:tabs>
        <w:spacing w:line="360" w:lineRule="auto"/>
        <w:ind w:left="283"/>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 celodenní stravování v základním standardu:</w:t>
      </w:r>
      <w:r>
        <w:rPr>
          <w:rFonts w:ascii="Times New Roman" w:eastAsia="Times New Roman" w:hAnsi="Times New Roman" w:cs="Times New Roman"/>
          <w:color w:val="000000"/>
          <w:sz w:val="22"/>
          <w:szCs w:val="22"/>
        </w:rPr>
        <w:t xml:space="preserve"> </w:t>
      </w:r>
    </w:p>
    <w:p w14:paraId="792788A2" w14:textId="77777777" w:rsidR="00014E90" w:rsidRDefault="006D646B">
      <w:pPr>
        <w:widowControl w:val="0"/>
        <w:pBdr>
          <w:top w:val="nil"/>
          <w:left w:val="nil"/>
          <w:bottom w:val="nil"/>
          <w:right w:val="nil"/>
          <w:between w:val="nil"/>
        </w:pBdr>
        <w:tabs>
          <w:tab w:val="right" w:pos="6700"/>
        </w:tabs>
        <w:spacing w:line="36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300,-Kč (snídaně 80,-Kč, oběd</w:t>
      </w:r>
      <w:r>
        <w:rPr>
          <w:rFonts w:ascii="Times New Roman" w:eastAsia="Times New Roman" w:hAnsi="Times New Roman" w:cs="Times New Roman"/>
          <w:sz w:val="22"/>
          <w:szCs w:val="22"/>
        </w:rPr>
        <w:t xml:space="preserve"> 120</w:t>
      </w:r>
      <w:r>
        <w:rPr>
          <w:rFonts w:ascii="Times New Roman" w:eastAsia="Times New Roman" w:hAnsi="Times New Roman" w:cs="Times New Roman"/>
          <w:color w:val="000000"/>
          <w:sz w:val="22"/>
          <w:szCs w:val="22"/>
        </w:rPr>
        <w:t xml:space="preserve">,-Kč, večeře 100,-Kč, cestovní balíček </w:t>
      </w:r>
      <w:r>
        <w:rPr>
          <w:rFonts w:ascii="Times New Roman" w:eastAsia="Times New Roman" w:hAnsi="Times New Roman" w:cs="Times New Roman"/>
          <w:sz w:val="22"/>
          <w:szCs w:val="22"/>
        </w:rPr>
        <w:t>12</w:t>
      </w:r>
      <w:r>
        <w:rPr>
          <w:rFonts w:ascii="Times New Roman" w:eastAsia="Times New Roman" w:hAnsi="Times New Roman" w:cs="Times New Roman"/>
          <w:color w:val="000000"/>
          <w:sz w:val="22"/>
          <w:szCs w:val="22"/>
        </w:rPr>
        <w:t>0,-Kč, v případě celodenního výletu je poskytován cestovní balíček a rozšířená večeře, vše včetně 10% DPH)</w:t>
      </w:r>
    </w:p>
    <w:p w14:paraId="7CB1B053" w14:textId="77777777" w:rsidR="00014E90" w:rsidRDefault="006D646B">
      <w:pPr>
        <w:widowControl w:val="0"/>
        <w:pBdr>
          <w:top w:val="nil"/>
          <w:left w:val="nil"/>
          <w:bottom w:val="nil"/>
          <w:right w:val="nil"/>
          <w:between w:val="nil"/>
        </w:pBdr>
        <w:tabs>
          <w:tab w:val="right" w:pos="6700"/>
        </w:tabs>
        <w:spacing w:line="360" w:lineRule="auto"/>
        <w:ind w:left="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Žáci </w:t>
      </w:r>
      <w:r>
        <w:rPr>
          <w:rFonts w:ascii="Times New Roman" w:eastAsia="Times New Roman" w:hAnsi="Times New Roman" w:cs="Times New Roman"/>
          <w:b/>
          <w:color w:val="000000"/>
          <w:sz w:val="22"/>
          <w:szCs w:val="22"/>
          <w:u w:val="single"/>
        </w:rPr>
        <w:t>do 5. třídy</w:t>
      </w:r>
      <w:r>
        <w:rPr>
          <w:rFonts w:ascii="Times New Roman" w:eastAsia="Times New Roman" w:hAnsi="Times New Roman" w:cs="Times New Roman"/>
          <w:color w:val="000000"/>
          <w:sz w:val="22"/>
          <w:szCs w:val="22"/>
        </w:rPr>
        <w:t xml:space="preserve"> základní školy mají dopolední a odpolední </w:t>
      </w:r>
      <w:r>
        <w:rPr>
          <w:rFonts w:ascii="Times New Roman" w:eastAsia="Times New Roman" w:hAnsi="Times New Roman" w:cs="Times New Roman"/>
          <w:b/>
          <w:color w:val="000000"/>
          <w:sz w:val="22"/>
          <w:szCs w:val="22"/>
          <w:u w:val="single"/>
        </w:rPr>
        <w:t>svačinu v ceně stravy</w:t>
      </w:r>
      <w:r>
        <w:rPr>
          <w:rFonts w:ascii="Times New Roman" w:eastAsia="Times New Roman" w:hAnsi="Times New Roman" w:cs="Times New Roman"/>
          <w:color w:val="000000"/>
          <w:sz w:val="22"/>
          <w:szCs w:val="22"/>
        </w:rPr>
        <w:t xml:space="preserve">.  </w:t>
      </w:r>
    </w:p>
    <w:p w14:paraId="47C65B8F" w14:textId="77777777" w:rsidR="00014E90" w:rsidRDefault="006D646B">
      <w:pPr>
        <w:widowControl w:val="0"/>
        <w:pBdr>
          <w:top w:val="nil"/>
          <w:left w:val="nil"/>
          <w:bottom w:val="nil"/>
          <w:right w:val="nil"/>
          <w:between w:val="nil"/>
        </w:pBdr>
        <w:tabs>
          <w:tab w:val="right" w:pos="6700"/>
        </w:tabs>
        <w:spacing w:line="360" w:lineRule="auto"/>
        <w:ind w:left="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 starší žáky lze svačiny doobjednat za příplatek, dle Závazné objednávky v příloze č.1 této smlouvy.</w:t>
      </w:r>
    </w:p>
    <w:p w14:paraId="1FB35D16" w14:textId="77777777" w:rsidR="00014E90" w:rsidRDefault="006D646B">
      <w:pPr>
        <w:widowControl w:val="0"/>
        <w:pBdr>
          <w:top w:val="nil"/>
          <w:left w:val="nil"/>
          <w:bottom w:val="nil"/>
          <w:right w:val="nil"/>
          <w:between w:val="nil"/>
        </w:pBdr>
        <w:tabs>
          <w:tab w:val="right" w:pos="6700"/>
        </w:tabs>
        <w:spacing w:line="360" w:lineRule="auto"/>
        <w:ind w:left="283"/>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 plný environmentální výukový program zajišťovaný lektory SEVERu</w:t>
      </w:r>
      <w:r>
        <w:rPr>
          <w:rFonts w:ascii="Times New Roman" w:eastAsia="Times New Roman" w:hAnsi="Times New Roman" w:cs="Times New Roman"/>
          <w:color w:val="000000"/>
          <w:sz w:val="22"/>
          <w:szCs w:val="22"/>
        </w:rPr>
        <w:t xml:space="preserve"> </w:t>
      </w:r>
    </w:p>
    <w:p w14:paraId="3F06CA31" w14:textId="77777777" w:rsidR="00014E90" w:rsidRDefault="006D646B">
      <w:pPr>
        <w:widowControl w:val="0"/>
        <w:pBdr>
          <w:top w:val="nil"/>
          <w:left w:val="nil"/>
          <w:bottom w:val="nil"/>
          <w:right w:val="nil"/>
          <w:between w:val="nil"/>
        </w:pBdr>
        <w:tabs>
          <w:tab w:val="right" w:pos="6700"/>
        </w:tabs>
        <w:spacing w:line="360" w:lineRule="auto"/>
        <w:ind w:left="708"/>
        <w:rPr>
          <w:rFonts w:ascii="Times New Roman" w:eastAsia="Times New Roman" w:hAnsi="Times New Roman" w:cs="Times New Roman"/>
          <w:color w:val="000000"/>
          <w:sz w:val="22"/>
          <w:szCs w:val="22"/>
        </w:rPr>
      </w:pPr>
      <w:bookmarkStart w:id="0" w:name="_gjdgxs" w:colFirst="0" w:colLast="0"/>
      <w:bookmarkEnd w:id="0"/>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120</w:t>
      </w:r>
      <w:r>
        <w:rPr>
          <w:rFonts w:ascii="Times New Roman" w:eastAsia="Times New Roman" w:hAnsi="Times New Roman" w:cs="Times New Roman"/>
          <w:color w:val="000000"/>
          <w:sz w:val="22"/>
          <w:szCs w:val="22"/>
        </w:rPr>
        <w:t xml:space="preserve">,-Kč/pobytový den (osvobozeno od DPH), program probíhá denně cca 8.45 - 11.30, </w:t>
      </w:r>
      <w:r>
        <w:rPr>
          <w:rFonts w:ascii="Times New Roman" w:eastAsia="Times New Roman" w:hAnsi="Times New Roman" w:cs="Times New Roman"/>
          <w:color w:val="000000"/>
          <w:sz w:val="22"/>
          <w:szCs w:val="22"/>
        </w:rPr>
        <w:br/>
        <w:t xml:space="preserve">14.00 - 17.30, 19.00 – 20:30)      </w:t>
      </w:r>
      <w:r>
        <w:rPr>
          <w:rFonts w:ascii="Times New Roman" w:eastAsia="Times New Roman" w:hAnsi="Times New Roman" w:cs="Times New Roman"/>
          <w:b/>
          <w:color w:val="000000"/>
          <w:sz w:val="22"/>
          <w:szCs w:val="22"/>
        </w:rPr>
        <w:t xml:space="preserve">       </w:t>
      </w:r>
    </w:p>
    <w:p w14:paraId="0287924C" w14:textId="77777777" w:rsidR="00014E90" w:rsidRDefault="006D646B">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Doprovodný personál neplatí program. U skupin nad 15 žáků má jeden z doprovodného personálu ubytování zdarma, platí jen stravu a ložní prádlo. </w:t>
      </w:r>
    </w:p>
    <w:p w14:paraId="26040E94" w14:textId="77777777" w:rsidR="00014E90" w:rsidRDefault="006D646B">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Doprovodný personál </w:t>
      </w:r>
      <w:r>
        <w:rPr>
          <w:rFonts w:ascii="Times New Roman" w:eastAsia="Times New Roman" w:hAnsi="Times New Roman" w:cs="Times New Roman"/>
          <w:color w:val="000000"/>
          <w:sz w:val="22"/>
          <w:szCs w:val="22"/>
          <w:u w:val="single"/>
        </w:rPr>
        <w:t>platí 20,-Kč/pobytový den rekreační poplatek</w:t>
      </w:r>
      <w:r>
        <w:rPr>
          <w:rFonts w:ascii="Times New Roman" w:eastAsia="Times New Roman" w:hAnsi="Times New Roman" w:cs="Times New Roman"/>
          <w:color w:val="000000"/>
          <w:sz w:val="22"/>
          <w:szCs w:val="22"/>
        </w:rPr>
        <w:t xml:space="preserve"> obci (osvobozeno od DPH).</w:t>
      </w:r>
    </w:p>
    <w:p w14:paraId="04B01A9D" w14:textId="77777777" w:rsidR="00014E90" w:rsidRDefault="006D646B">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Akce s počtem žáků 14 a méně platí za program jako pro 15 osob.</w:t>
      </w:r>
    </w:p>
    <w:p w14:paraId="72F9B127" w14:textId="77777777" w:rsidR="00014E90" w:rsidRDefault="006D646B">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Sjednaná cena je pevná a konečná, stanovená na základě předchozí cenové nabídky poskytovatele. Sjednaná cena je platná po celou dobu trvání této smlouvy. </w:t>
      </w:r>
    </w:p>
    <w:p w14:paraId="700E273E" w14:textId="77777777" w:rsidR="00014E90" w:rsidRDefault="006D646B">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14:paraId="6A045BF3" w14:textId="77777777" w:rsidR="00014E90" w:rsidRDefault="006D646B">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Cena podle odst. 1 tohoto článku smlouvy zahrnuje veškeré náklady, cenu veškerých úkonů, služeb, plnění i činností vynaložených či poskytnutých poskytovatelem při plnění jeho závazků dle této smlouvy. </w:t>
      </w:r>
    </w:p>
    <w:p w14:paraId="44485ECE" w14:textId="77777777" w:rsidR="00014E90" w:rsidRDefault="006D646B">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 případě, že v rámci navržené trasy celodenní exkurze je nutno využít veřejnou či jinou dopravu, platí si odběratel jízdné sám.  </w:t>
      </w:r>
    </w:p>
    <w:p w14:paraId="2769E366" w14:textId="77777777" w:rsidR="00014E90" w:rsidRDefault="006D646B">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případě nutné návštěvy lékařského zařízení hradí náklady s tímto spojené odběratel.</w:t>
      </w:r>
    </w:p>
    <w:p w14:paraId="24457C60" w14:textId="77777777" w:rsidR="00014E90" w:rsidRDefault="006D646B">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Cenu za pobyt na základě vyúčtování poskytovatele odpovídajícího počtu dětí a doprovodného personálu uhradí odběratel dle Závazné objednávky v příloze č.1 této smlouvy </w:t>
      </w:r>
    </w:p>
    <w:p w14:paraId="18C12AD2" w14:textId="77777777" w:rsidR="00014E90" w:rsidRDefault="006D646B">
      <w:pPr>
        <w:widowControl w:val="0"/>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Lhůta splatnosti faktur je stanovena 14 kalendářních dnů ode dne jejich doručení odběrateli. </w:t>
      </w:r>
    </w:p>
    <w:p w14:paraId="459479C1" w14:textId="77777777" w:rsidR="005F01D5" w:rsidRDefault="005F01D5" w:rsidP="005F01D5">
      <w:pPr>
        <w:widowControl w:val="0"/>
        <w:pBdr>
          <w:top w:val="nil"/>
          <w:left w:val="nil"/>
          <w:bottom w:val="nil"/>
          <w:right w:val="nil"/>
          <w:between w:val="nil"/>
        </w:pBdr>
        <w:spacing w:line="360" w:lineRule="auto"/>
        <w:ind w:left="360"/>
        <w:rPr>
          <w:rFonts w:ascii="Times New Roman" w:eastAsia="Times New Roman" w:hAnsi="Times New Roman" w:cs="Times New Roman"/>
          <w:color w:val="000000"/>
          <w:sz w:val="22"/>
          <w:szCs w:val="22"/>
        </w:rPr>
      </w:pPr>
    </w:p>
    <w:p w14:paraId="6C0FB52E" w14:textId="77777777" w:rsidR="00014E90" w:rsidRDefault="006D646B">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Článek IV. Povinnosti poskytovatele</w:t>
      </w:r>
    </w:p>
    <w:p w14:paraId="31A69E46" w14:textId="77777777" w:rsidR="00014E90" w:rsidRDefault="00014E90">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14:paraId="6012A0F2"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Poskytovatel se zavazuje písemně informovat odběratele o skutečnostech majících vliv na plnění jeho závazku dle této smlouvy, a to neprodleně, tj. nejpozději následujícího pracovního den poté, kdy příslušná skutečnost nastane nebo poskytovatel zjistí, že by mohla nastat. </w:t>
      </w:r>
    </w:p>
    <w:p w14:paraId="45B542A0" w14:textId="77777777" w:rsidR="00014E90" w:rsidRDefault="006D646B">
      <w:pPr>
        <w:widowControl w:val="0"/>
        <w:pBdr>
          <w:top w:val="nil"/>
          <w:left w:val="nil"/>
          <w:bottom w:val="nil"/>
          <w:right w:val="nil"/>
          <w:between w:val="nil"/>
        </w:pBdr>
        <w:spacing w:line="360" w:lineRule="auto"/>
        <w:ind w:left="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Poskytovatel je odpovědný za zajištění stravy, ubytování a za zajištění programové části pobytu. Za bezpečnost odpovídá doprovodný personál odběratele.</w:t>
      </w:r>
    </w:p>
    <w:p w14:paraId="55C9BE61" w14:textId="77777777" w:rsidR="00014E90" w:rsidRDefault="006D646B">
      <w:pPr>
        <w:widowControl w:val="0"/>
        <w:pBdr>
          <w:top w:val="nil"/>
          <w:left w:val="nil"/>
          <w:bottom w:val="nil"/>
          <w:right w:val="nil"/>
          <w:between w:val="nil"/>
        </w:pBdr>
        <w:spacing w:line="360" w:lineRule="auto"/>
        <w:ind w:left="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Poskytovatel je povinen zajistit, aby stravování pro účastníky pobytu bylo v souladu se zásadami zdravé výživy a odpovídalo věku dětí.</w:t>
      </w:r>
    </w:p>
    <w:p w14:paraId="3799694E" w14:textId="77777777" w:rsidR="00014E90" w:rsidRDefault="006D646B">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Poskytovatel umožní využívání příslušných prostor, zařízení a vybavení souvisejících s ubytováním, stravováním a dohodnutým programem po dohodě s odběratelem.</w:t>
      </w:r>
    </w:p>
    <w:p w14:paraId="1369958D" w14:textId="77777777" w:rsidR="00014E90" w:rsidRDefault="006D646B">
      <w:pPr>
        <w:widowControl w:val="0"/>
        <w:pBdr>
          <w:top w:val="nil"/>
          <w:left w:val="nil"/>
          <w:bottom w:val="nil"/>
          <w:right w:val="nil"/>
          <w:between w:val="nil"/>
        </w:pBdr>
        <w:tabs>
          <w:tab w:val="left" w:pos="300"/>
        </w:tabs>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r>
      <w:r>
        <w:rPr>
          <w:rFonts w:ascii="Times New Roman" w:eastAsia="Times New Roman" w:hAnsi="Times New Roman" w:cs="Times New Roman"/>
          <w:b/>
          <w:color w:val="000000"/>
          <w:sz w:val="22"/>
          <w:szCs w:val="22"/>
        </w:rPr>
        <w:t>Článek V. Povinnosti odběratele</w:t>
      </w:r>
    </w:p>
    <w:p w14:paraId="549B0F3F" w14:textId="77777777" w:rsidR="00014E90" w:rsidRDefault="00014E90">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14:paraId="5BA4D999" w14:textId="77777777" w:rsidR="00014E90" w:rsidRDefault="006D646B">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Odběratel odpovídá za veškerý převzatý inventář poskytovatele, který bude dán k dispozici účastníkům akce a za škody způsobené účastníky na zařízení poskytovatele. Poskytovatel si vyhrazuje právo požadovat v tomto případě na odběrateli náhradu škody. Ubytovaní jsou povinni se řídit ubytovacím řádem a pokyny poskytovatele, užívat přidělené ubytovací prostory řádným způsobem v souladu s jejich charakterem, bez zbytečného odkladu oznámit poskytovateli potřebu oprav, které má provést a umožnit mu jejich provedení, jinak odpovídá za škodu vzniklou neplněním této oznamovací povinnosti, dodržovat při ubytování bezpečnostní a protipožární předpisy. Ubytované osoby jsou povinny průběžně udržovat pořádek a obvyklou osobní hygienu.</w:t>
      </w:r>
    </w:p>
    <w:p w14:paraId="5E3CAA22" w14:textId="77777777" w:rsidR="00014E90" w:rsidRDefault="006D646B">
      <w:pPr>
        <w:widowControl w:val="0"/>
        <w:pBdr>
          <w:top w:val="nil"/>
          <w:left w:val="nil"/>
          <w:bottom w:val="nil"/>
          <w:right w:val="nil"/>
          <w:between w:val="nil"/>
        </w:pBdr>
        <w:tabs>
          <w:tab w:val="left" w:pos="360"/>
        </w:tabs>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Zvýšit počet účastníků po uzavření této smlouvy může v případě, kdy to dovolí provozní podmínky poskytovatele (nutno předem dohodnout telefonicky před začátkem akce.)</w:t>
      </w:r>
    </w:p>
    <w:p w14:paraId="5857B53D" w14:textId="77777777" w:rsidR="00014E90" w:rsidRDefault="006D646B">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Při pobytech odpovídá za kázeň, bezpečnost a pořádek doprovodný personál odběratele. </w:t>
      </w:r>
    </w:p>
    <w:p w14:paraId="37D0CBAA" w14:textId="77777777" w:rsidR="00014E90" w:rsidRDefault="006D646B">
      <w:pPr>
        <w:widowControl w:val="0"/>
        <w:pBdr>
          <w:top w:val="nil"/>
          <w:left w:val="nil"/>
          <w:bottom w:val="nil"/>
          <w:right w:val="nil"/>
          <w:between w:val="nil"/>
        </w:pBdr>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Odběratel zajistí, aby osoby mladší 18-ti let neměly vyšší finanční hotovost a cenné předměty, neboť poskytovatel není schopen zajistit jejich bezpečné uschování.</w:t>
      </w:r>
    </w:p>
    <w:p w14:paraId="6021FED0" w14:textId="77777777" w:rsidR="00014E90" w:rsidRDefault="006D646B">
      <w:pPr>
        <w:widowControl w:val="0"/>
        <w:pBdr>
          <w:top w:val="nil"/>
          <w:left w:val="nil"/>
          <w:bottom w:val="nil"/>
          <w:right w:val="nil"/>
          <w:between w:val="nil"/>
        </w:pBdr>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Odběratel se zavazuje, že v případě pobytových akcí škol s sebou nebude brát zvířata (na pobytové akce jezdí i alergici) a jiný doprovod (např. malé děti nepatřící k akci), narušuje to program pobytové akce. Výjimky z tohoto pravidla je nutné předem konzultovat s poskytovatelem. </w:t>
      </w:r>
    </w:p>
    <w:p w14:paraId="13396B66" w14:textId="77777777" w:rsidR="00014E90" w:rsidRDefault="006D646B">
      <w:pPr>
        <w:widowControl w:val="0"/>
        <w:pBdr>
          <w:top w:val="nil"/>
          <w:left w:val="nil"/>
          <w:bottom w:val="nil"/>
          <w:right w:val="nil"/>
          <w:between w:val="nil"/>
        </w:pBdr>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Poskytovatel doporučuje, aby účastníci zvolili pro terénní programy, které jsou pravidelnou součástí akcí vhodné oblečení, pevnou obuv a malý batoh na výlety po okolí atp. </w:t>
      </w:r>
    </w:p>
    <w:p w14:paraId="1CD9E8DF" w14:textId="77777777" w:rsidR="00014E90" w:rsidRDefault="00014E90">
      <w:pPr>
        <w:widowControl w:val="0"/>
        <w:pBdr>
          <w:top w:val="nil"/>
          <w:left w:val="nil"/>
          <w:bottom w:val="nil"/>
          <w:right w:val="nil"/>
          <w:between w:val="nil"/>
        </w:pBdr>
        <w:spacing w:line="360" w:lineRule="auto"/>
        <w:ind w:left="227" w:hanging="226"/>
        <w:rPr>
          <w:rFonts w:ascii="Times New Roman" w:eastAsia="Times New Roman" w:hAnsi="Times New Roman" w:cs="Times New Roman"/>
          <w:color w:val="000000"/>
          <w:sz w:val="22"/>
          <w:szCs w:val="22"/>
        </w:rPr>
      </w:pPr>
    </w:p>
    <w:p w14:paraId="6EC76B0E" w14:textId="77777777" w:rsidR="00014E90" w:rsidRDefault="006D646B">
      <w:pPr>
        <w:rPr>
          <w:rFonts w:ascii="Times New Roman" w:eastAsia="Times New Roman" w:hAnsi="Times New Roman" w:cs="Times New Roman"/>
          <w:color w:val="000000"/>
          <w:sz w:val="22"/>
          <w:szCs w:val="22"/>
        </w:rPr>
      </w:pPr>
      <w:r>
        <w:br w:type="page"/>
      </w:r>
    </w:p>
    <w:p w14:paraId="7362F331" w14:textId="77777777" w:rsidR="00014E90" w:rsidRDefault="006D646B">
      <w:pPr>
        <w:widowControl w:val="0"/>
        <w:pBdr>
          <w:top w:val="nil"/>
          <w:left w:val="nil"/>
          <w:bottom w:val="nil"/>
          <w:right w:val="nil"/>
          <w:between w:val="nil"/>
        </w:pBdr>
        <w:spacing w:line="360" w:lineRule="auto"/>
        <w:ind w:left="227" w:hanging="22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Článek VI. Ostatní ujednání</w:t>
      </w:r>
    </w:p>
    <w:p w14:paraId="3618896D"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Odběratel souhlasí s tím, aby v rámci pobytu byly pořizovány obrazové či zvukové materiály  (fotografie, audio, video), které poskytovatel může využít pro vlastní potřebu.</w:t>
      </w:r>
    </w:p>
    <w:p w14:paraId="665CE05B" w14:textId="77777777" w:rsidR="00014E90" w:rsidRDefault="006D646B">
      <w:pPr>
        <w:pBdr>
          <w:top w:val="nil"/>
          <w:left w:val="nil"/>
          <w:bottom w:val="nil"/>
          <w:right w:val="nil"/>
          <w:between w:val="nil"/>
        </w:pBdr>
        <w:shd w:val="clear" w:color="auto" w:fill="FFFFFF"/>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V souladu se zavedením GDPR (General Data Protection Regulation) se odběratel zavazuje k vyplnění přílohy č. 2, Seznam účastníků, která je součástí této smlouvy, kde poskytne uvedené osobní údaje za účelem splnění povinnosti ubytovatele zpracovávat jejich osobní údaje dle zákona č. 565 o místních poplatcích.  Tato příloha se předkládá při nástupu na pobyt, dle aktuálního počtu účastníků. </w:t>
      </w:r>
    </w:p>
    <w:p w14:paraId="1417E106"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Poskytovatel se zavazuje veškeré osobní údaje uvedené v příloze č. 2 použít pouze pro účely splnění povinnosti ubytovatele dle zákona č. 565 o místních poplatcích. </w:t>
      </w:r>
    </w:p>
    <w:p w14:paraId="73204E1C" w14:textId="77777777" w:rsidR="00014E90" w:rsidRDefault="00014E90">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14:paraId="39618B72" w14:textId="77777777" w:rsidR="00014E90" w:rsidRDefault="006D646B">
      <w:pPr>
        <w:widowControl w:val="0"/>
        <w:pBdr>
          <w:top w:val="nil"/>
          <w:left w:val="nil"/>
          <w:bottom w:val="nil"/>
          <w:right w:val="nil"/>
          <w:between w:val="nil"/>
        </w:pBdr>
        <w:spacing w:line="360" w:lineRule="auto"/>
        <w:ind w:left="227" w:hanging="226"/>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Článek VII. Sankční ujednání</w:t>
      </w:r>
    </w:p>
    <w:p w14:paraId="6E2F773E" w14:textId="77777777" w:rsidR="00014E90" w:rsidRDefault="00014E90">
      <w:pPr>
        <w:widowControl w:val="0"/>
        <w:pBdr>
          <w:top w:val="nil"/>
          <w:left w:val="nil"/>
          <w:bottom w:val="nil"/>
          <w:right w:val="nil"/>
          <w:between w:val="nil"/>
        </w:pBdr>
        <w:spacing w:line="360" w:lineRule="auto"/>
        <w:ind w:left="227" w:hanging="226"/>
        <w:jc w:val="center"/>
        <w:rPr>
          <w:rFonts w:ascii="Times New Roman" w:eastAsia="Times New Roman" w:hAnsi="Times New Roman" w:cs="Times New Roman"/>
          <w:color w:val="000000"/>
          <w:sz w:val="22"/>
          <w:szCs w:val="22"/>
        </w:rPr>
      </w:pPr>
    </w:p>
    <w:p w14:paraId="2DFE75C4"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Poskytovatel může bez náhrady od smlouvy odstoupit nejpozději 60. den před sjednaným dnem nástupu na akci. Ve lhůtě kratší než 60 dní tak může učinit jen v případě mimořádné události (technická závada, požár apod.), která znemožní provoz ubytovacího objektu.</w:t>
      </w:r>
    </w:p>
    <w:p w14:paraId="15F8BDF1" w14:textId="77777777" w:rsidR="00014E90" w:rsidRDefault="006D646B">
      <w:pPr>
        <w:widowControl w:val="0"/>
        <w:pBdr>
          <w:top w:val="nil"/>
          <w:left w:val="nil"/>
          <w:bottom w:val="nil"/>
          <w:right w:val="nil"/>
          <w:between w:val="nil"/>
        </w:pBdr>
        <w:tabs>
          <w:tab w:val="left" w:pos="360"/>
        </w:tabs>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ab/>
        <w:t>Odběratel může od smlouvy odstoupit bez náhrady nejpozději 60. den před sjednaným dnem nástupu.</w:t>
      </w:r>
    </w:p>
    <w:p w14:paraId="029B82F2" w14:textId="77777777" w:rsidR="00014E90" w:rsidRDefault="006D646B">
      <w:pPr>
        <w:widowControl w:val="0"/>
        <w:pBdr>
          <w:top w:val="nil"/>
          <w:left w:val="nil"/>
          <w:bottom w:val="nil"/>
          <w:right w:val="nil"/>
          <w:between w:val="nil"/>
        </w:pBdr>
        <w:tabs>
          <w:tab w:val="left" w:pos="360"/>
        </w:tabs>
        <w:spacing w:line="360" w:lineRule="auto"/>
        <w:ind w:left="227" w:hanging="226"/>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u w:val="single"/>
        </w:rPr>
        <w:t>Ve lhůtě kratší než 60 dní tak může učinit jen v případě mimořádné události jako je nařízení omezení školních akcí na základě rozhodnutí hygieny nebo v případě mimořádné epidemiologické situace.</w:t>
      </w:r>
    </w:p>
    <w:p w14:paraId="22FB40D4" w14:textId="77777777" w:rsidR="00014E90" w:rsidRDefault="006D646B">
      <w:pPr>
        <w:widowControl w:val="0"/>
        <w:pBdr>
          <w:top w:val="nil"/>
          <w:left w:val="nil"/>
          <w:bottom w:val="nil"/>
          <w:right w:val="nil"/>
          <w:between w:val="nil"/>
        </w:pBdr>
        <w:tabs>
          <w:tab w:val="left" w:pos="360"/>
        </w:tabs>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Pokud se touto smlouvou sjednaná akce z důvodů na straně odběratele neuskuteční, zaplatí:</w:t>
      </w:r>
    </w:p>
    <w:p w14:paraId="1BF2C05D" w14:textId="77777777" w:rsidR="00014E90" w:rsidRDefault="006D646B">
      <w:pPr>
        <w:widowControl w:val="0"/>
        <w:pBdr>
          <w:top w:val="nil"/>
          <w:left w:val="nil"/>
          <w:bottom w:val="nil"/>
          <w:right w:val="nil"/>
          <w:between w:val="nil"/>
        </w:pBdr>
        <w:tabs>
          <w:tab w:val="left" w:pos="495"/>
        </w:tabs>
        <w:spacing w:line="360" w:lineRule="auto"/>
        <w:ind w:left="454"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w:t>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20% z denních</w:t>
      </w:r>
      <w:r>
        <w:rPr>
          <w:rFonts w:ascii="Times New Roman" w:eastAsia="Times New Roman" w:hAnsi="Times New Roman" w:cs="Times New Roman"/>
          <w:color w:val="000000"/>
          <w:sz w:val="22"/>
          <w:szCs w:val="22"/>
        </w:rPr>
        <w:t xml:space="preserve"> nákladů (dohodnutých v této smlouvě) na každého účastníka za každý nenastoupený den, pokud to písemně oznámí 60-20 dní před sjednaným dnem nástupu na akci</w:t>
      </w:r>
    </w:p>
    <w:p w14:paraId="4ACA74DE" w14:textId="77777777" w:rsidR="00014E90" w:rsidRDefault="006D646B">
      <w:pPr>
        <w:widowControl w:val="0"/>
        <w:pBdr>
          <w:top w:val="nil"/>
          <w:left w:val="nil"/>
          <w:bottom w:val="nil"/>
          <w:right w:val="nil"/>
          <w:between w:val="nil"/>
        </w:pBdr>
        <w:tabs>
          <w:tab w:val="left" w:pos="495"/>
        </w:tabs>
        <w:spacing w:line="360" w:lineRule="auto"/>
        <w:ind w:left="454"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50% z denních nákladů</w:t>
      </w:r>
      <w:r>
        <w:rPr>
          <w:rFonts w:ascii="Times New Roman" w:eastAsia="Times New Roman" w:hAnsi="Times New Roman" w:cs="Times New Roman"/>
          <w:color w:val="000000"/>
          <w:sz w:val="22"/>
          <w:szCs w:val="22"/>
        </w:rPr>
        <w:t xml:space="preserve"> (dohodnutých v této smlouvě) na každého účastníka za každý nenastoupený den pokud toto oznámí písemně v době kratší než 19 dní před sjednaným dnem nástupu na akci </w:t>
      </w:r>
    </w:p>
    <w:p w14:paraId="53F2549F" w14:textId="77777777" w:rsidR="00014E90" w:rsidRDefault="006D646B">
      <w:pPr>
        <w:widowControl w:val="0"/>
        <w:pBdr>
          <w:top w:val="nil"/>
          <w:left w:val="nil"/>
          <w:bottom w:val="nil"/>
          <w:right w:val="nil"/>
          <w:between w:val="nil"/>
        </w:pBdr>
        <w:tabs>
          <w:tab w:val="left" w:pos="495"/>
        </w:tabs>
        <w:spacing w:line="360" w:lineRule="auto"/>
        <w:ind w:left="454"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 xml:space="preserve">100% denních nákladů </w:t>
      </w:r>
      <w:r>
        <w:rPr>
          <w:rFonts w:ascii="Times New Roman" w:eastAsia="Times New Roman" w:hAnsi="Times New Roman" w:cs="Times New Roman"/>
          <w:color w:val="000000"/>
          <w:sz w:val="22"/>
          <w:szCs w:val="22"/>
        </w:rPr>
        <w:t>(dohodnutých v této smlouvě) na každého účastníka za každý nenastoupený den v případě, že neuskutečnění akce vůbec poskytovateli písemně neoznámí.</w:t>
      </w:r>
    </w:p>
    <w:p w14:paraId="12A527CA" w14:textId="77777777" w:rsidR="00014E90" w:rsidRDefault="006D646B">
      <w:pPr>
        <w:widowControl w:val="0"/>
        <w:pBdr>
          <w:top w:val="nil"/>
          <w:left w:val="nil"/>
          <w:bottom w:val="nil"/>
          <w:right w:val="nil"/>
          <w:between w:val="nil"/>
        </w:pBdr>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Pr>
          <w:rFonts w:ascii="Times New Roman" w:eastAsia="Times New Roman" w:hAnsi="Times New Roman" w:cs="Times New Roman"/>
          <w:color w:val="FF0000"/>
          <w:sz w:val="22"/>
          <w:szCs w:val="22"/>
        </w:rPr>
        <w:tab/>
      </w:r>
      <w:r>
        <w:rPr>
          <w:rFonts w:ascii="Times New Roman" w:eastAsia="Times New Roman" w:hAnsi="Times New Roman" w:cs="Times New Roman"/>
          <w:color w:val="000000"/>
          <w:sz w:val="22"/>
          <w:szCs w:val="22"/>
        </w:rPr>
        <w:t xml:space="preserve">Snížit počet účastníků po uzavření této smlouvy může odběratel: </w:t>
      </w:r>
    </w:p>
    <w:p w14:paraId="64F4238F" w14:textId="77777777" w:rsidR="00014E90" w:rsidRDefault="006D646B">
      <w:pPr>
        <w:widowControl w:val="0"/>
        <w:pBdr>
          <w:top w:val="nil"/>
          <w:left w:val="nil"/>
          <w:bottom w:val="nil"/>
          <w:right w:val="nil"/>
          <w:between w:val="nil"/>
        </w:pBdr>
        <w:tabs>
          <w:tab w:val="left" w:pos="420"/>
        </w:tabs>
        <w:spacing w:line="360" w:lineRule="auto"/>
        <w:ind w:left="454"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 xml:space="preserve">bez náhrady </w:t>
      </w:r>
      <w:r>
        <w:rPr>
          <w:rFonts w:ascii="Times New Roman" w:eastAsia="Times New Roman" w:hAnsi="Times New Roman" w:cs="Times New Roman"/>
          <w:color w:val="000000"/>
          <w:sz w:val="22"/>
          <w:szCs w:val="22"/>
        </w:rPr>
        <w:t xml:space="preserve">- v případě, že toto snížení nepřevýší 10% z původně sjednaného počtu účastníků. Pokud toto nebude oznámeno nejpozději 1 den před nástupem na akci, uhradí odběratel plný  počet  jídel objednaných na první den. </w:t>
      </w:r>
    </w:p>
    <w:p w14:paraId="0505011D" w14:textId="77777777" w:rsidR="00014E90" w:rsidRDefault="006D646B">
      <w:pPr>
        <w:widowControl w:val="0"/>
        <w:pBdr>
          <w:top w:val="nil"/>
          <w:left w:val="nil"/>
          <w:bottom w:val="nil"/>
          <w:right w:val="nil"/>
          <w:between w:val="nil"/>
        </w:pBdr>
        <w:tabs>
          <w:tab w:val="left" w:pos="420"/>
        </w:tabs>
        <w:spacing w:line="360" w:lineRule="auto"/>
        <w:ind w:left="454"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w:t>
      </w:r>
      <w:r>
        <w:rPr>
          <w:rFonts w:ascii="Times New Roman" w:eastAsia="Times New Roman" w:hAnsi="Times New Roman" w:cs="Times New Roman"/>
          <w:i/>
          <w:color w:val="000000"/>
          <w:sz w:val="22"/>
          <w:szCs w:val="22"/>
        </w:rPr>
        <w:t>s úhradou  20%</w:t>
      </w:r>
      <w:r>
        <w:rPr>
          <w:rFonts w:ascii="Times New Roman" w:eastAsia="Times New Roman" w:hAnsi="Times New Roman" w:cs="Times New Roman"/>
          <w:color w:val="000000"/>
          <w:sz w:val="22"/>
          <w:szCs w:val="22"/>
        </w:rPr>
        <w:t xml:space="preserve">  z denních nákladů (dohodnutých v této smlouvě) na každého účastníka za každý  nenastoupený  den - v  případě, že  toto  snížení  bude  vyšší  než  10%  z  původně  sjednaného  počtu  účastníků  a  bude oznámeno do 7 dnů před sjednaným dnem nástupu na akci</w:t>
      </w:r>
    </w:p>
    <w:p w14:paraId="2C08790C" w14:textId="77777777" w:rsidR="00014E90" w:rsidRDefault="006D646B">
      <w:pPr>
        <w:widowControl w:val="0"/>
        <w:pBdr>
          <w:top w:val="nil"/>
          <w:left w:val="nil"/>
          <w:bottom w:val="nil"/>
          <w:right w:val="nil"/>
          <w:between w:val="nil"/>
        </w:pBdr>
        <w:tabs>
          <w:tab w:val="left" w:pos="420"/>
        </w:tabs>
        <w:spacing w:line="360" w:lineRule="auto"/>
        <w:ind w:left="454"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ab/>
        <w:t xml:space="preserve">s úhradou  50%  </w:t>
      </w:r>
      <w:r>
        <w:rPr>
          <w:rFonts w:ascii="Times New Roman" w:eastAsia="Times New Roman" w:hAnsi="Times New Roman" w:cs="Times New Roman"/>
          <w:color w:val="000000"/>
          <w:sz w:val="22"/>
          <w:szCs w:val="22"/>
        </w:rPr>
        <w:t>z denních nákladů (dohodnutých v této smlouvě) na každého účastníka za každý nenastoupený den - v případě, že ve lhůtě  kratší  než 7 dní před  sjednaným dnem nástupu na akci oznámí snížení počtu účastníků o více než 10%</w:t>
      </w:r>
    </w:p>
    <w:p w14:paraId="5C188E16" w14:textId="77777777" w:rsidR="00014E90" w:rsidRDefault="006D646B">
      <w:pPr>
        <w:widowControl w:val="0"/>
        <w:pBdr>
          <w:top w:val="nil"/>
          <w:left w:val="nil"/>
          <w:bottom w:val="nil"/>
          <w:right w:val="nil"/>
          <w:between w:val="nil"/>
        </w:pBdr>
        <w:tabs>
          <w:tab w:val="left" w:pos="420"/>
        </w:tabs>
        <w:spacing w:line="360" w:lineRule="auto"/>
        <w:ind w:left="454"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d)</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s úhradou 100%  </w:t>
      </w:r>
      <w:r>
        <w:rPr>
          <w:rFonts w:ascii="Times New Roman" w:eastAsia="Times New Roman" w:hAnsi="Times New Roman" w:cs="Times New Roman"/>
          <w:color w:val="000000"/>
          <w:sz w:val="22"/>
          <w:szCs w:val="22"/>
        </w:rPr>
        <w:t>denních nákladů (dohodnutých v této smlouvě) na každého účastníka za každý nenastoupený den – v případě, že neoznámí snížení počtu účastníků o více než 10%</w:t>
      </w:r>
    </w:p>
    <w:p w14:paraId="350FBBD5" w14:textId="77777777" w:rsidR="00014E90" w:rsidRDefault="006D646B">
      <w:pPr>
        <w:widowControl w:val="0"/>
        <w:pBdr>
          <w:top w:val="nil"/>
          <w:left w:val="nil"/>
          <w:bottom w:val="nil"/>
          <w:right w:val="nil"/>
          <w:between w:val="nil"/>
        </w:pBdr>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Při snížení počtu účastníků z jakéhokoli důvodu, po nástupu na pobytový výukový program (předčasný odjezd), hradí odběratel, pokud není hlášeno ve lhůtě 7 dní předem:</w:t>
      </w:r>
    </w:p>
    <w:p w14:paraId="37A5AC0D" w14:textId="77777777" w:rsidR="00014E90" w:rsidRDefault="006D646B">
      <w:pPr>
        <w:widowControl w:val="0"/>
        <w:pBdr>
          <w:top w:val="nil"/>
          <w:left w:val="nil"/>
          <w:bottom w:val="nil"/>
          <w:right w:val="nil"/>
          <w:between w:val="nil"/>
        </w:pBdr>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 denních nákladů za den odjezdu a následující den 100% denních nákladů za stravné a lektorné (dohodnutých v této smlouvě) Následující den po dni odjezdu hradí stravné a lektorné.</w:t>
      </w:r>
    </w:p>
    <w:p w14:paraId="69C6481C" w14:textId="77777777" w:rsidR="00014E90" w:rsidRDefault="006D646B">
      <w:pPr>
        <w:widowControl w:val="0"/>
        <w:pBdr>
          <w:top w:val="nil"/>
          <w:left w:val="nil"/>
          <w:bottom w:val="nil"/>
          <w:right w:val="nil"/>
          <w:between w:val="nil"/>
        </w:pBdr>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Odhlášení účastníka musí být provedeno písemně, bez zbytečného odkladu, vyplněním Odhlášení účastníka během pobytového výukového programu z důvodu předčasného odjezdu, příloha č.4,  této smlouvy.</w:t>
      </w:r>
    </w:p>
    <w:p w14:paraId="76C94EC2" w14:textId="77777777" w:rsidR="00014E90" w:rsidRDefault="006D646B">
      <w:pPr>
        <w:widowControl w:val="0"/>
        <w:pBdr>
          <w:top w:val="nil"/>
          <w:left w:val="nil"/>
          <w:bottom w:val="nil"/>
          <w:right w:val="nil"/>
          <w:between w:val="nil"/>
        </w:pBdr>
        <w:spacing w:line="360" w:lineRule="auto"/>
        <w:ind w:left="227" w:hanging="22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Článek VIII. Závěrečná ujednání</w:t>
      </w:r>
    </w:p>
    <w:p w14:paraId="23DF5A98" w14:textId="77777777" w:rsidR="00014E90" w:rsidRDefault="00014E90">
      <w:pPr>
        <w:widowControl w:val="0"/>
        <w:pBdr>
          <w:top w:val="nil"/>
          <w:left w:val="nil"/>
          <w:bottom w:val="nil"/>
          <w:right w:val="nil"/>
          <w:between w:val="nil"/>
        </w:pBdr>
        <w:spacing w:line="360" w:lineRule="auto"/>
        <w:ind w:left="227" w:hanging="226"/>
        <w:jc w:val="center"/>
        <w:rPr>
          <w:rFonts w:ascii="Times New Roman" w:eastAsia="Times New Roman" w:hAnsi="Times New Roman" w:cs="Times New Roman"/>
          <w:color w:val="000000"/>
          <w:sz w:val="22"/>
          <w:szCs w:val="22"/>
        </w:rPr>
      </w:pPr>
    </w:p>
    <w:p w14:paraId="4AA34545" w14:textId="77777777" w:rsidR="00014E90" w:rsidRDefault="006D646B">
      <w:pPr>
        <w:widowControl w:val="0"/>
        <w:pBdr>
          <w:top w:val="nil"/>
          <w:left w:val="nil"/>
          <w:bottom w:val="nil"/>
          <w:right w:val="nil"/>
          <w:between w:val="nil"/>
        </w:pBdr>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Tato smlouva nabývá platnosti a účinnosti dnem jejího podpisu oběma smluvními stranami. </w:t>
      </w:r>
    </w:p>
    <w:p w14:paraId="74A54FEA" w14:textId="77777777" w:rsidR="00014E90" w:rsidRDefault="006D646B">
      <w:pPr>
        <w:widowControl w:val="0"/>
        <w:pBdr>
          <w:top w:val="nil"/>
          <w:left w:val="nil"/>
          <w:bottom w:val="nil"/>
          <w:right w:val="nil"/>
          <w:between w:val="nil"/>
        </w:pBdr>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Poskytovatel není oprávněn bez souhlasu odběratele postoupit svá práva a povinnosti plynoucí z této smlouvy třetí osobě. </w:t>
      </w:r>
    </w:p>
    <w:p w14:paraId="04F7BAC6" w14:textId="77777777" w:rsidR="00014E90" w:rsidRDefault="006D646B">
      <w:pPr>
        <w:widowControl w:val="0"/>
        <w:pBdr>
          <w:top w:val="nil"/>
          <w:left w:val="nil"/>
          <w:bottom w:val="nil"/>
          <w:right w:val="nil"/>
          <w:between w:val="nil"/>
        </w:pBdr>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Tato smlouva je sepsána ve dvou stejnopisech, z nichž odběratel obdrží jedno vyhotovení a poskytovatel jedno vyhotovení. </w:t>
      </w:r>
    </w:p>
    <w:p w14:paraId="2EC4EDA9" w14:textId="77777777" w:rsidR="00014E90" w:rsidRDefault="006D646B">
      <w:pPr>
        <w:widowControl w:val="0"/>
        <w:pBdr>
          <w:top w:val="nil"/>
          <w:left w:val="nil"/>
          <w:bottom w:val="nil"/>
          <w:right w:val="nil"/>
          <w:between w:val="nil"/>
        </w:pBdr>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Smluvní strany prohlašují, že tato smlouva byla uzavřena na základě jejich shodné vůle, svobodně, vážně a srozumitelně, nikoli v tísni nebo za nápadně nevýhodných podmínek a stvrzují ji svými podpisy</w:t>
      </w:r>
    </w:p>
    <w:p w14:paraId="53DE3AEB"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Ostatní, smlouvou neupravené vztahy se řídí ustanoveními Občanského zákoníku.</w:t>
      </w:r>
    </w:p>
    <w:p w14:paraId="0F873100" w14:textId="77777777" w:rsidR="00014E90" w:rsidRDefault="006D646B">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Změny předmětu a obsahu smlouvy budou </w:t>
      </w:r>
      <w:r>
        <w:rPr>
          <w:rFonts w:ascii="Times New Roman" w:eastAsia="Times New Roman" w:hAnsi="Times New Roman" w:cs="Times New Roman"/>
          <w:sz w:val="22"/>
          <w:szCs w:val="22"/>
        </w:rPr>
        <w:t>provedeny</w:t>
      </w:r>
      <w:r>
        <w:rPr>
          <w:rFonts w:ascii="Times New Roman" w:eastAsia="Times New Roman" w:hAnsi="Times New Roman" w:cs="Times New Roman"/>
          <w:color w:val="000000"/>
          <w:sz w:val="22"/>
          <w:szCs w:val="22"/>
        </w:rPr>
        <w:t xml:space="preserve"> písemně dodatky, na nichž se smluvní strany </w:t>
      </w:r>
    </w:p>
    <w:p w14:paraId="506F887E" w14:textId="77777777" w:rsidR="00014E90" w:rsidRDefault="006D646B">
      <w:p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dohodnou.</w:t>
      </w:r>
    </w:p>
    <w:p w14:paraId="61D42C27" w14:textId="77777777" w:rsidR="00014E90" w:rsidRDefault="00014E90">
      <w:pPr>
        <w:widowControl w:val="0"/>
        <w:pBdr>
          <w:top w:val="nil"/>
          <w:left w:val="nil"/>
          <w:bottom w:val="nil"/>
          <w:right w:val="nil"/>
          <w:between w:val="nil"/>
        </w:pBdr>
        <w:tabs>
          <w:tab w:val="right" w:pos="7440"/>
        </w:tabs>
        <w:spacing w:line="360" w:lineRule="auto"/>
        <w:ind w:left="227" w:right="567" w:hanging="226"/>
        <w:rPr>
          <w:rFonts w:ascii="Times New Roman" w:eastAsia="Times New Roman" w:hAnsi="Times New Roman" w:cs="Times New Roman"/>
          <w:color w:val="000000"/>
          <w:sz w:val="22"/>
          <w:szCs w:val="22"/>
        </w:rPr>
      </w:pPr>
    </w:p>
    <w:p w14:paraId="23AEC0F7" w14:textId="77777777" w:rsidR="00014E90" w:rsidRDefault="006D646B">
      <w:pPr>
        <w:widowControl w:val="0"/>
        <w:pBdr>
          <w:top w:val="nil"/>
          <w:left w:val="nil"/>
          <w:bottom w:val="nil"/>
          <w:right w:val="nil"/>
          <w:between w:val="nil"/>
        </w:pBdr>
        <w:tabs>
          <w:tab w:val="right" w:pos="7440"/>
        </w:tabs>
        <w:spacing w:line="360" w:lineRule="auto"/>
        <w:ind w:left="227" w:right="56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 odběratele: </w:t>
      </w:r>
      <w:r>
        <w:rPr>
          <w:rFonts w:ascii="Times New Roman" w:eastAsia="Times New Roman" w:hAnsi="Times New Roman" w:cs="Times New Roman"/>
          <w:color w:val="000000"/>
          <w:sz w:val="22"/>
          <w:szCs w:val="22"/>
        </w:rPr>
        <w:tab/>
        <w:t>Za poskytovatele:</w:t>
      </w:r>
    </w:p>
    <w:p w14:paraId="022D93AF" w14:textId="30B66CC2" w:rsidR="00014E90" w:rsidRDefault="00014E90">
      <w:pPr>
        <w:widowControl w:val="0"/>
        <w:pBdr>
          <w:top w:val="nil"/>
          <w:left w:val="nil"/>
          <w:bottom w:val="nil"/>
          <w:right w:val="nil"/>
          <w:between w:val="nil"/>
        </w:pBdr>
        <w:tabs>
          <w:tab w:val="right" w:pos="7440"/>
        </w:tabs>
        <w:spacing w:line="360" w:lineRule="auto"/>
        <w:ind w:left="227" w:right="567" w:hanging="226"/>
        <w:rPr>
          <w:rFonts w:ascii="Times New Roman" w:eastAsia="Times New Roman" w:hAnsi="Times New Roman" w:cs="Times New Roman"/>
          <w:color w:val="000000"/>
          <w:sz w:val="22"/>
          <w:szCs w:val="22"/>
        </w:rPr>
      </w:pPr>
    </w:p>
    <w:p w14:paraId="29874CC9" w14:textId="4AB7B66F" w:rsidR="00014E90" w:rsidRDefault="00DB280E">
      <w:pPr>
        <w:widowControl w:val="0"/>
        <w:pBdr>
          <w:top w:val="nil"/>
          <w:left w:val="nil"/>
          <w:bottom w:val="nil"/>
          <w:right w:val="nil"/>
          <w:between w:val="nil"/>
        </w:pBdr>
        <w:tabs>
          <w:tab w:val="right" w:pos="7440"/>
        </w:tabs>
        <w:spacing w:line="360" w:lineRule="auto"/>
        <w:ind w:left="227" w:right="567" w:hanging="226"/>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RNDr. Jana Pospíšilová</w:t>
      </w:r>
      <w:r w:rsidR="006D646B">
        <w:rPr>
          <w:rFonts w:ascii="Times New Roman" w:eastAsia="Times New Roman" w:hAnsi="Times New Roman" w:cs="Times New Roman"/>
          <w:color w:val="000000"/>
          <w:sz w:val="22"/>
          <w:szCs w:val="22"/>
        </w:rPr>
        <w:tab/>
      </w:r>
      <w:r w:rsidR="006D646B">
        <w:rPr>
          <w:rFonts w:ascii="Times New Roman" w:eastAsia="Times New Roman" w:hAnsi="Times New Roman" w:cs="Times New Roman"/>
          <w:color w:val="000000"/>
          <w:sz w:val="22"/>
          <w:szCs w:val="22"/>
        </w:rPr>
        <w:tab/>
      </w:r>
    </w:p>
    <w:p w14:paraId="469974F1" w14:textId="5B6F9D45" w:rsidR="00014E90" w:rsidRDefault="006D646B">
      <w:pPr>
        <w:widowControl w:val="0"/>
        <w:pBdr>
          <w:top w:val="nil"/>
          <w:left w:val="nil"/>
          <w:bottom w:val="nil"/>
          <w:right w:val="nil"/>
          <w:between w:val="nil"/>
        </w:pBdr>
        <w:tabs>
          <w:tab w:val="right" w:pos="7440"/>
        </w:tabs>
        <w:spacing w:line="360" w:lineRule="auto"/>
        <w:ind w:left="227" w:right="56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00DB280E">
        <w:rPr>
          <w:rFonts w:ascii="Times New Roman" w:eastAsia="Times New Roman" w:hAnsi="Times New Roman" w:cs="Times New Roman"/>
          <w:color w:val="000000"/>
          <w:sz w:val="22"/>
          <w:szCs w:val="22"/>
        </w:rPr>
        <w:t xml:space="preserve">               ředitelka </w:t>
      </w:r>
      <w:r>
        <w:rPr>
          <w:rFonts w:ascii="Times New Roman" w:eastAsia="Times New Roman" w:hAnsi="Times New Roman" w:cs="Times New Roman"/>
          <w:color w:val="000000"/>
          <w:sz w:val="22"/>
          <w:szCs w:val="22"/>
        </w:rPr>
        <w:tab/>
        <w:t xml:space="preserve">Věra Holíková , </w:t>
      </w:r>
    </w:p>
    <w:p w14:paraId="08281BB1" w14:textId="23B7F659" w:rsidR="00014E90" w:rsidRDefault="006D646B">
      <w:pPr>
        <w:widowControl w:val="0"/>
        <w:pBdr>
          <w:top w:val="nil"/>
          <w:left w:val="nil"/>
          <w:bottom w:val="nil"/>
          <w:right w:val="nil"/>
          <w:between w:val="nil"/>
        </w:pBdr>
        <w:tabs>
          <w:tab w:val="right" w:pos="7440"/>
        </w:tabs>
        <w:spacing w:line="360" w:lineRule="auto"/>
        <w:ind w:left="227" w:right="56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57317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administrativní pracovník</w:t>
      </w:r>
    </w:p>
    <w:p w14:paraId="05BB1C7D" w14:textId="1160CC5A" w:rsidR="00014E90" w:rsidRDefault="006D646B">
      <w:pPr>
        <w:widowControl w:val="0"/>
        <w:pBdr>
          <w:top w:val="nil"/>
          <w:left w:val="nil"/>
          <w:bottom w:val="nil"/>
          <w:right w:val="nil"/>
          <w:between w:val="nil"/>
        </w:pBdr>
        <w:tabs>
          <w:tab w:val="right" w:pos="7440"/>
        </w:tabs>
        <w:spacing w:line="360" w:lineRule="auto"/>
        <w:ind w:left="227" w:right="56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w:t>
      </w:r>
      <w:r w:rsidR="003101BC">
        <w:rPr>
          <w:rFonts w:ascii="Times New Roman" w:eastAsia="Times New Roman" w:hAnsi="Times New Roman" w:cs="Times New Roman"/>
          <w:color w:val="000000"/>
          <w:sz w:val="22"/>
          <w:szCs w:val="22"/>
        </w:rPr>
        <w:t> Ml. Boleslavi</w:t>
      </w:r>
      <w:r>
        <w:rPr>
          <w:rFonts w:ascii="Times New Roman" w:eastAsia="Times New Roman" w:hAnsi="Times New Roman" w:cs="Times New Roman"/>
          <w:color w:val="000000"/>
          <w:sz w:val="22"/>
          <w:szCs w:val="22"/>
        </w:rPr>
        <w:t xml:space="preserve">    dne</w:t>
      </w:r>
      <w:r w:rsidR="003101BC">
        <w:rPr>
          <w:rFonts w:ascii="Times New Roman" w:eastAsia="Times New Roman" w:hAnsi="Times New Roman" w:cs="Times New Roman"/>
          <w:color w:val="000000"/>
          <w:sz w:val="22"/>
          <w:szCs w:val="22"/>
        </w:rPr>
        <w:t xml:space="preserve"> </w:t>
      </w:r>
      <w:r w:rsidR="00B521FC">
        <w:rPr>
          <w:rFonts w:ascii="Times New Roman" w:eastAsia="Times New Roman" w:hAnsi="Times New Roman" w:cs="Times New Roman"/>
          <w:color w:val="000000"/>
          <w:sz w:val="22"/>
          <w:szCs w:val="22"/>
        </w:rPr>
        <w:t>11. 1. 2023</w:t>
      </w:r>
      <w:r>
        <w:rPr>
          <w:rFonts w:ascii="Times New Roman" w:eastAsia="Times New Roman" w:hAnsi="Times New Roman" w:cs="Times New Roman"/>
          <w:color w:val="000000"/>
          <w:sz w:val="22"/>
          <w:szCs w:val="22"/>
        </w:rPr>
        <w:tab/>
      </w:r>
      <w:r w:rsidR="003101B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V Horním Maršově dne </w:t>
      </w:r>
      <w:r w:rsidR="003101BC">
        <w:rPr>
          <w:rFonts w:ascii="Times New Roman" w:eastAsia="Times New Roman" w:hAnsi="Times New Roman" w:cs="Times New Roman"/>
          <w:color w:val="000000"/>
          <w:sz w:val="22"/>
          <w:szCs w:val="22"/>
        </w:rPr>
        <w:t>12. 1. 2023</w:t>
      </w:r>
    </w:p>
    <w:p w14:paraId="764089F3" w14:textId="77777777" w:rsidR="00014E90" w:rsidRDefault="006D646B">
      <w:pPr>
        <w:widowControl w:val="0"/>
        <w:pBdr>
          <w:top w:val="nil"/>
          <w:left w:val="nil"/>
          <w:bottom w:val="nil"/>
          <w:right w:val="nil"/>
          <w:between w:val="nil"/>
        </w:pBdr>
        <w:tabs>
          <w:tab w:val="right" w:pos="7440"/>
        </w:tabs>
        <w:spacing w:line="360" w:lineRule="auto"/>
        <w:ind w:right="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4F9255E" w14:textId="77777777" w:rsidR="00014E90" w:rsidRDefault="006D646B">
      <w:pPr>
        <w:widowControl w:val="0"/>
        <w:pBdr>
          <w:top w:val="nil"/>
          <w:left w:val="nil"/>
          <w:bottom w:val="nil"/>
          <w:right w:val="nil"/>
          <w:between w:val="nil"/>
        </w:pBdr>
        <w:tabs>
          <w:tab w:val="right" w:pos="7440"/>
        </w:tabs>
        <w:spacing w:line="360" w:lineRule="auto"/>
        <w:ind w:left="1" w:right="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Doplněnou smlouvu zašlete elektronicky v mailu poskytovateli k potvrzení, a to bez zbytečného prodlení, nejdéle do 30 kalendářních dnů po jejím obdržení. Pokud již víte, že se pobytu nezúčastníte, oznamte tuto skutečnost co nejdříve e-mailem:  vera.holikova@ekologickavychova.cz  </w:t>
      </w:r>
    </w:p>
    <w:p w14:paraId="051B44D1" w14:textId="77777777" w:rsidR="00014E90" w:rsidRDefault="006D646B">
      <w:pPr>
        <w:widowControl w:val="0"/>
        <w:pBdr>
          <w:top w:val="nil"/>
          <w:left w:val="nil"/>
          <w:bottom w:val="nil"/>
          <w:right w:val="nil"/>
          <w:between w:val="nil"/>
        </w:pBdr>
        <w:tabs>
          <w:tab w:val="right" w:pos="7440"/>
        </w:tabs>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Děkujeme.</w:t>
      </w:r>
    </w:p>
    <w:p w14:paraId="022BCC36" w14:textId="77777777" w:rsidR="00014E90" w:rsidRDefault="00014E90">
      <w:pPr>
        <w:widowControl w:val="0"/>
        <w:pBdr>
          <w:top w:val="nil"/>
          <w:left w:val="nil"/>
          <w:bottom w:val="nil"/>
          <w:right w:val="nil"/>
          <w:between w:val="nil"/>
        </w:pBdr>
        <w:tabs>
          <w:tab w:val="right" w:pos="7440"/>
        </w:tabs>
        <w:spacing w:line="360" w:lineRule="auto"/>
        <w:rPr>
          <w:rFonts w:ascii="Times New Roman" w:eastAsia="Times New Roman" w:hAnsi="Times New Roman" w:cs="Times New Roman"/>
          <w:color w:val="000000"/>
          <w:sz w:val="22"/>
          <w:szCs w:val="22"/>
        </w:rPr>
      </w:pPr>
    </w:p>
    <w:p w14:paraId="6545F5A1" w14:textId="77777777" w:rsidR="00014E90" w:rsidRDefault="00014E90">
      <w:pPr>
        <w:widowControl w:val="0"/>
        <w:pBdr>
          <w:top w:val="nil"/>
          <w:left w:val="nil"/>
          <w:bottom w:val="nil"/>
          <w:right w:val="nil"/>
          <w:between w:val="nil"/>
        </w:pBdr>
        <w:tabs>
          <w:tab w:val="right" w:pos="7440"/>
        </w:tabs>
        <w:spacing w:line="360" w:lineRule="auto"/>
        <w:rPr>
          <w:rFonts w:ascii="Times New Roman" w:eastAsia="Times New Roman" w:hAnsi="Times New Roman" w:cs="Times New Roman"/>
          <w:color w:val="000000"/>
          <w:sz w:val="22"/>
          <w:szCs w:val="22"/>
        </w:rPr>
      </w:pPr>
    </w:p>
    <w:p w14:paraId="47ECFC4E" w14:textId="77777777" w:rsidR="00014E90" w:rsidRDefault="00014E90">
      <w:pPr>
        <w:widowControl w:val="0"/>
        <w:pBdr>
          <w:top w:val="nil"/>
          <w:left w:val="nil"/>
          <w:bottom w:val="nil"/>
          <w:right w:val="nil"/>
          <w:between w:val="nil"/>
        </w:pBdr>
        <w:tabs>
          <w:tab w:val="right" w:pos="7440"/>
        </w:tabs>
        <w:spacing w:line="360" w:lineRule="auto"/>
        <w:rPr>
          <w:rFonts w:ascii="Times New Roman" w:eastAsia="Times New Roman" w:hAnsi="Times New Roman" w:cs="Times New Roman"/>
          <w:color w:val="000000"/>
          <w:sz w:val="22"/>
          <w:szCs w:val="22"/>
        </w:rPr>
      </w:pPr>
    </w:p>
    <w:p w14:paraId="69980C82" w14:textId="77777777" w:rsidR="00014E90" w:rsidRDefault="006D646B">
      <w:pPr>
        <w:widowControl w:val="0"/>
        <w:pBdr>
          <w:top w:val="nil"/>
          <w:left w:val="nil"/>
          <w:bottom w:val="nil"/>
          <w:right w:val="nil"/>
          <w:between w:val="nil"/>
        </w:pBdr>
        <w:tabs>
          <w:tab w:val="right" w:pos="7440"/>
        </w:tabs>
        <w:spacing w:line="360" w:lineRule="auto"/>
        <w:ind w:left="1" w:right="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Nedílnou součástí této smlouvy jsou přílohy:</w:t>
      </w:r>
    </w:p>
    <w:p w14:paraId="0924BEB5" w14:textId="77777777" w:rsidR="00014E90" w:rsidRDefault="006D646B">
      <w:pPr>
        <w:widowControl w:val="0"/>
        <w:pBdr>
          <w:top w:val="nil"/>
          <w:left w:val="nil"/>
          <w:bottom w:val="nil"/>
          <w:right w:val="nil"/>
          <w:between w:val="nil"/>
        </w:pBdr>
        <w:tabs>
          <w:tab w:val="right" w:pos="7440"/>
        </w:tabs>
        <w:spacing w:line="360" w:lineRule="auto"/>
        <w:ind w:left="1" w:right="567"/>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Příloha č. 1 </w:t>
      </w:r>
      <w:r>
        <w:rPr>
          <w:rFonts w:ascii="Times New Roman" w:eastAsia="Times New Roman" w:hAnsi="Times New Roman" w:cs="Times New Roman"/>
          <w:b/>
          <w:color w:val="000000"/>
          <w:sz w:val="22"/>
          <w:szCs w:val="22"/>
        </w:rPr>
        <w:t>Závazná objednávka pobytového výukového programu</w:t>
      </w:r>
    </w:p>
    <w:p w14:paraId="61B4D34F" w14:textId="77777777" w:rsidR="00014E90" w:rsidRDefault="006D646B">
      <w:pPr>
        <w:widowControl w:val="0"/>
        <w:pBdr>
          <w:top w:val="nil"/>
          <w:left w:val="nil"/>
          <w:bottom w:val="nil"/>
          <w:right w:val="nil"/>
          <w:between w:val="nil"/>
        </w:pBdr>
        <w:tabs>
          <w:tab w:val="right" w:pos="7440"/>
        </w:tabs>
        <w:spacing w:line="360" w:lineRule="auto"/>
        <w:ind w:left="1" w:right="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Příloha č. 2 Upřesnění programu</w:t>
      </w:r>
    </w:p>
    <w:p w14:paraId="711B6852" w14:textId="77777777" w:rsidR="00014E90" w:rsidRDefault="006D646B">
      <w:pPr>
        <w:widowControl w:val="0"/>
        <w:pBdr>
          <w:top w:val="nil"/>
          <w:left w:val="nil"/>
          <w:bottom w:val="nil"/>
          <w:right w:val="nil"/>
          <w:between w:val="nil"/>
        </w:pBdr>
        <w:tabs>
          <w:tab w:val="right" w:pos="7440"/>
        </w:tabs>
        <w:spacing w:line="360" w:lineRule="auto"/>
        <w:ind w:left="1" w:right="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Příloha č. 3 Seznam účastníků (prosím přivézt na pobyt)</w:t>
      </w:r>
    </w:p>
    <w:p w14:paraId="437DFDD6" w14:textId="77777777" w:rsidR="00014E90" w:rsidRDefault="006D646B">
      <w:pPr>
        <w:widowControl w:val="0"/>
        <w:pBdr>
          <w:top w:val="nil"/>
          <w:left w:val="nil"/>
          <w:bottom w:val="nil"/>
          <w:right w:val="nil"/>
          <w:between w:val="nil"/>
        </w:pBdr>
        <w:tabs>
          <w:tab w:val="right" w:pos="7440"/>
        </w:tabs>
        <w:spacing w:line="360" w:lineRule="auto"/>
        <w:ind w:left="1" w:right="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Příloha č. 4 Odhlášení účastníka během pobytového výukového programu z důvodu  předčasného odjezdu</w:t>
      </w:r>
      <w:r>
        <w:rPr>
          <w:color w:val="000000"/>
        </w:rPr>
        <w:t xml:space="preserve">  </w:t>
      </w:r>
      <w:r>
        <w:rPr>
          <w:rFonts w:ascii="Times New Roman" w:eastAsia="Times New Roman" w:hAnsi="Times New Roman" w:cs="Times New Roman"/>
          <w:color w:val="000000"/>
          <w:sz w:val="22"/>
          <w:szCs w:val="22"/>
        </w:rPr>
        <w:t>(v případě nenadálé nemoci či jiné události se vyplní na místě)</w:t>
      </w:r>
    </w:p>
    <w:p w14:paraId="537FD1E2" w14:textId="77777777" w:rsidR="00014E90" w:rsidRDefault="006D646B">
      <w:pPr>
        <w:widowControl w:val="0"/>
        <w:pBdr>
          <w:top w:val="nil"/>
          <w:left w:val="nil"/>
          <w:bottom w:val="nil"/>
          <w:right w:val="nil"/>
          <w:between w:val="nil"/>
        </w:pBdr>
        <w:tabs>
          <w:tab w:val="right" w:pos="7440"/>
        </w:tabs>
        <w:spacing w:line="360" w:lineRule="auto"/>
        <w:ind w:left="1" w:right="567"/>
        <w:rPr>
          <w:color w:val="000000"/>
        </w:rPr>
      </w:pPr>
      <w:r>
        <w:br w:type="page"/>
      </w:r>
    </w:p>
    <w:p w14:paraId="69A3AE74" w14:textId="77777777" w:rsidR="00014E90" w:rsidRDefault="006D646B">
      <w:pPr>
        <w:pBdr>
          <w:top w:val="nil"/>
          <w:left w:val="nil"/>
          <w:bottom w:val="nil"/>
          <w:right w:val="nil"/>
          <w:between w:val="nil"/>
        </w:pBdr>
        <w:shd w:val="clear" w:color="auto" w:fill="FFFFFF"/>
        <w:spacing w:before="280" w:after="280" w:line="360" w:lineRule="auto"/>
        <w:rPr>
          <w:rFonts w:ascii="Times New Roman" w:eastAsia="Times New Roman" w:hAnsi="Times New Roman" w:cs="Times New Roman"/>
          <w:color w:val="333333"/>
          <w:sz w:val="22"/>
          <w:szCs w:val="22"/>
        </w:rPr>
      </w:pPr>
      <w:r>
        <w:rPr>
          <w:rFonts w:ascii="Times New Roman" w:eastAsia="Times New Roman" w:hAnsi="Times New Roman" w:cs="Times New Roman"/>
          <w:b/>
          <w:color w:val="333333"/>
          <w:sz w:val="22"/>
          <w:szCs w:val="22"/>
        </w:rPr>
        <w:lastRenderedPageBreak/>
        <w:t>Příloha č. 1 –  Závazná objednávka</w:t>
      </w:r>
      <w:r>
        <w:rPr>
          <w:rFonts w:ascii="Times New Roman" w:eastAsia="Times New Roman" w:hAnsi="Times New Roman" w:cs="Times New Roman"/>
          <w:color w:val="333333"/>
          <w:sz w:val="22"/>
          <w:szCs w:val="22"/>
        </w:rPr>
        <w:t xml:space="preserve"> pobytového výukového programu</w:t>
      </w:r>
    </w:p>
    <w:p w14:paraId="476892CC" w14:textId="6E977D2F"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Termín výukového programu:  od</w:t>
      </w:r>
      <w:r w:rsidR="00B521FC">
        <w:rPr>
          <w:rFonts w:ascii="Times New Roman" w:eastAsia="Times New Roman" w:hAnsi="Times New Roman" w:cs="Times New Roman"/>
          <w:color w:val="000000"/>
          <w:sz w:val="22"/>
          <w:szCs w:val="22"/>
        </w:rPr>
        <w:t xml:space="preserve">  6. 3. 2023   </w:t>
      </w:r>
      <w:r>
        <w:rPr>
          <w:rFonts w:ascii="Times New Roman" w:eastAsia="Times New Roman" w:hAnsi="Times New Roman" w:cs="Times New Roman"/>
          <w:color w:val="000000"/>
          <w:sz w:val="22"/>
          <w:szCs w:val="22"/>
        </w:rPr>
        <w:t>.do</w:t>
      </w:r>
      <w:r w:rsidR="00B521FC">
        <w:rPr>
          <w:rFonts w:ascii="Times New Roman" w:eastAsia="Times New Roman" w:hAnsi="Times New Roman" w:cs="Times New Roman"/>
          <w:color w:val="000000"/>
          <w:sz w:val="22"/>
          <w:szCs w:val="22"/>
        </w:rPr>
        <w:t xml:space="preserve">  10. </w:t>
      </w:r>
      <w:r w:rsidR="006B5E0B">
        <w:rPr>
          <w:rFonts w:ascii="Times New Roman" w:eastAsia="Times New Roman" w:hAnsi="Times New Roman" w:cs="Times New Roman"/>
          <w:color w:val="000000"/>
          <w:sz w:val="22"/>
          <w:szCs w:val="22"/>
        </w:rPr>
        <w:t>3. 2023</w:t>
      </w:r>
    </w:p>
    <w:p w14:paraId="11D48337" w14:textId="55387A36"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 </w:t>
      </w:r>
      <w:r w:rsidR="006B5E0B">
        <w:rPr>
          <w:rFonts w:ascii="Times New Roman" w:eastAsia="Times New Roman" w:hAnsi="Times New Roman" w:cs="Times New Roman"/>
          <w:color w:val="000000"/>
          <w:sz w:val="22"/>
          <w:szCs w:val="22"/>
        </w:rPr>
        <w:t xml:space="preserve">  30   </w:t>
      </w:r>
      <w:r>
        <w:rPr>
          <w:rFonts w:ascii="Times New Roman" w:eastAsia="Times New Roman" w:hAnsi="Times New Roman" w:cs="Times New Roman"/>
          <w:color w:val="000000"/>
          <w:sz w:val="22"/>
          <w:szCs w:val="22"/>
        </w:rPr>
        <w:t xml:space="preserve"> žáků   MŠ/ZŠ/</w:t>
      </w:r>
      <w:r w:rsidRPr="006B5E0B">
        <w:rPr>
          <w:rFonts w:ascii="Times New Roman" w:eastAsia="Times New Roman" w:hAnsi="Times New Roman" w:cs="Times New Roman"/>
          <w:b/>
          <w:bCs/>
          <w:color w:val="000000"/>
          <w:sz w:val="22"/>
          <w:szCs w:val="22"/>
        </w:rPr>
        <w:t>SŠ/</w:t>
      </w:r>
      <w:r>
        <w:rPr>
          <w:rFonts w:ascii="Times New Roman" w:eastAsia="Times New Roman" w:hAnsi="Times New Roman" w:cs="Times New Roman"/>
          <w:color w:val="000000"/>
          <w:sz w:val="22"/>
          <w:szCs w:val="22"/>
        </w:rPr>
        <w:t xml:space="preserve">jiné…………, </w:t>
      </w:r>
      <w:r w:rsidR="006B5E0B">
        <w:rPr>
          <w:rFonts w:ascii="Times New Roman" w:eastAsia="Times New Roman" w:hAnsi="Times New Roman" w:cs="Times New Roman"/>
          <w:color w:val="000000"/>
          <w:sz w:val="22"/>
          <w:szCs w:val="22"/>
        </w:rPr>
        <w:t xml:space="preserve"> a  2  </w:t>
      </w:r>
      <w:r>
        <w:rPr>
          <w:rFonts w:ascii="Times New Roman" w:eastAsia="Times New Roman" w:hAnsi="Times New Roman" w:cs="Times New Roman"/>
          <w:color w:val="000000"/>
          <w:sz w:val="22"/>
          <w:szCs w:val="22"/>
        </w:rPr>
        <w:t xml:space="preserve"> osob doprovodného personálu</w:t>
      </w:r>
    </w:p>
    <w:p w14:paraId="20BA8610" w14:textId="124CA118"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Věk žáků </w:t>
      </w:r>
      <w:r w:rsidR="00E41429">
        <w:rPr>
          <w:rFonts w:ascii="Times New Roman" w:eastAsia="Times New Roman" w:hAnsi="Times New Roman" w:cs="Times New Roman"/>
          <w:color w:val="000000"/>
          <w:sz w:val="22"/>
          <w:szCs w:val="22"/>
        </w:rPr>
        <w:t xml:space="preserve">   14  </w:t>
      </w:r>
      <w:r>
        <w:rPr>
          <w:rFonts w:ascii="Times New Roman" w:eastAsia="Times New Roman" w:hAnsi="Times New Roman" w:cs="Times New Roman"/>
          <w:color w:val="000000"/>
          <w:sz w:val="22"/>
          <w:szCs w:val="22"/>
        </w:rPr>
        <w:t>třída</w:t>
      </w:r>
      <w:r w:rsidR="00E41429">
        <w:rPr>
          <w:rFonts w:ascii="Times New Roman" w:eastAsia="Times New Roman" w:hAnsi="Times New Roman" w:cs="Times New Roman"/>
          <w:color w:val="000000"/>
          <w:sz w:val="22"/>
          <w:szCs w:val="22"/>
        </w:rPr>
        <w:t xml:space="preserve">   3.A </w:t>
      </w:r>
      <w:r>
        <w:rPr>
          <w:rFonts w:ascii="Times New Roman" w:eastAsia="Times New Roman" w:hAnsi="Times New Roman" w:cs="Times New Roman"/>
          <w:color w:val="000000"/>
          <w:sz w:val="22"/>
          <w:szCs w:val="22"/>
        </w:rPr>
        <w:t xml:space="preserve"> obor</w:t>
      </w:r>
      <w:r w:rsidR="00BD7E2B">
        <w:rPr>
          <w:rFonts w:ascii="Times New Roman" w:eastAsia="Times New Roman" w:hAnsi="Times New Roman" w:cs="Times New Roman"/>
          <w:color w:val="000000"/>
          <w:sz w:val="22"/>
          <w:szCs w:val="22"/>
        </w:rPr>
        <w:t xml:space="preserve">  osmileté gymnázium</w:t>
      </w:r>
    </w:p>
    <w:p w14:paraId="2EB5C651" w14:textId="3E6EC6D6"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Účastníci nastoupí dne </w:t>
      </w:r>
      <w:r w:rsidR="00BD7E2B">
        <w:rPr>
          <w:rFonts w:ascii="Times New Roman" w:eastAsia="Times New Roman" w:hAnsi="Times New Roman" w:cs="Times New Roman"/>
          <w:color w:val="000000"/>
          <w:sz w:val="22"/>
          <w:szCs w:val="22"/>
        </w:rPr>
        <w:t xml:space="preserve">   6. 3. 2023  </w:t>
      </w:r>
      <w:r>
        <w:rPr>
          <w:rFonts w:ascii="Times New Roman" w:eastAsia="Times New Roman" w:hAnsi="Times New Roman" w:cs="Times New Roman"/>
          <w:color w:val="000000"/>
          <w:sz w:val="22"/>
          <w:szCs w:val="22"/>
        </w:rPr>
        <w:t xml:space="preserve"> v</w:t>
      </w:r>
      <w:r w:rsidR="006C4940">
        <w:rPr>
          <w:rFonts w:ascii="Times New Roman" w:eastAsia="Times New Roman" w:hAnsi="Times New Roman" w:cs="Times New Roman"/>
          <w:color w:val="000000"/>
          <w:sz w:val="22"/>
          <w:szCs w:val="22"/>
        </w:rPr>
        <w:t> </w:t>
      </w:r>
      <w:r w:rsidR="00BD7E2B">
        <w:rPr>
          <w:rFonts w:ascii="Times New Roman" w:eastAsia="Times New Roman" w:hAnsi="Times New Roman" w:cs="Times New Roman"/>
          <w:color w:val="000000"/>
          <w:sz w:val="22"/>
          <w:szCs w:val="22"/>
        </w:rPr>
        <w:t>11</w:t>
      </w:r>
      <w:r w:rsidR="006C4940">
        <w:rPr>
          <w:rFonts w:ascii="Times New Roman" w:eastAsia="Times New Roman" w:hAnsi="Times New Roman" w:cs="Times New Roman"/>
          <w:color w:val="000000"/>
          <w:sz w:val="22"/>
          <w:szCs w:val="22"/>
        </w:rPr>
        <w:t>.00</w:t>
      </w:r>
      <w:r w:rsidR="00BD7E2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hod </w:t>
      </w:r>
    </w:p>
    <w:p w14:paraId="0E85D53D"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Nástup je možný od 10,30 hod. Jiné podmínky je zapotřebí dohodnout předem s poskytovatelem. </w:t>
      </w:r>
    </w:p>
    <w:p w14:paraId="3F524766" w14:textId="5E57B984"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Účastníci odjedou dne </w:t>
      </w:r>
      <w:r w:rsidR="006C4940">
        <w:rPr>
          <w:rFonts w:ascii="Times New Roman" w:eastAsia="Times New Roman" w:hAnsi="Times New Roman" w:cs="Times New Roman"/>
          <w:color w:val="000000"/>
          <w:sz w:val="22"/>
          <w:szCs w:val="22"/>
        </w:rPr>
        <w:t xml:space="preserve"> 10. 3. 2023   </w:t>
      </w:r>
      <w:r>
        <w:rPr>
          <w:rFonts w:ascii="Times New Roman" w:eastAsia="Times New Roman" w:hAnsi="Times New Roman" w:cs="Times New Roman"/>
          <w:color w:val="000000"/>
          <w:sz w:val="22"/>
          <w:szCs w:val="22"/>
        </w:rPr>
        <w:t xml:space="preserve"> v</w:t>
      </w:r>
      <w:r w:rsidR="006C4940">
        <w:rPr>
          <w:rFonts w:ascii="Times New Roman" w:eastAsia="Times New Roman" w:hAnsi="Times New Roman" w:cs="Times New Roman"/>
          <w:color w:val="000000"/>
          <w:sz w:val="22"/>
          <w:szCs w:val="22"/>
        </w:rPr>
        <w:t xml:space="preserve"> 9.00 </w:t>
      </w:r>
      <w:r>
        <w:rPr>
          <w:rFonts w:ascii="Times New Roman" w:eastAsia="Times New Roman" w:hAnsi="Times New Roman" w:cs="Times New Roman"/>
          <w:color w:val="000000"/>
          <w:sz w:val="22"/>
          <w:szCs w:val="22"/>
        </w:rPr>
        <w:t xml:space="preserve"> hod    </w:t>
      </w:r>
    </w:p>
    <w:p w14:paraId="5289DD69"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Použijeme ložní prádlo poskytovatele (prosím zaškrtněte): a) ano                   b) ne </w:t>
      </w:r>
    </w:p>
    <w:p w14:paraId="0DFFD851"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Stravování objednáváme: </w:t>
      </w:r>
    </w:p>
    <w:p w14:paraId="2B1A66BB" w14:textId="77777777" w:rsidR="00014E90" w:rsidRPr="006C4940" w:rsidRDefault="006D646B">
      <w:pPr>
        <w:widowControl w:val="0"/>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color w:val="000000"/>
          <w:sz w:val="22"/>
          <w:szCs w:val="22"/>
        </w:rPr>
        <w:t xml:space="preserve">Stravování začne v den příjezdu  (prosím zaškrtněte):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Pr="006C4940">
        <w:rPr>
          <w:rFonts w:ascii="Times New Roman" w:eastAsia="Times New Roman" w:hAnsi="Times New Roman" w:cs="Times New Roman"/>
          <w:b/>
          <w:bCs/>
          <w:color w:val="000000"/>
          <w:sz w:val="22"/>
          <w:szCs w:val="22"/>
        </w:rPr>
        <w:t>a) obědem</w:t>
      </w:r>
    </w:p>
    <w:p w14:paraId="2EE3DC77" w14:textId="77777777" w:rsidR="00014E90" w:rsidRDefault="006D646B">
      <w:pPr>
        <w:widowControl w:val="0"/>
        <w:pBdr>
          <w:top w:val="nil"/>
          <w:left w:val="nil"/>
          <w:bottom w:val="nil"/>
          <w:right w:val="nil"/>
          <w:between w:val="nil"/>
        </w:pBdr>
        <w:spacing w:line="360" w:lineRule="auto"/>
        <w:ind w:left="3767" w:firstLine="48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b) večeří</w:t>
      </w:r>
    </w:p>
    <w:p w14:paraId="768D9479" w14:textId="77777777" w:rsidR="00014E90" w:rsidRPr="006C4940" w:rsidRDefault="006D646B">
      <w:pPr>
        <w:widowControl w:val="0"/>
        <w:pBdr>
          <w:top w:val="nil"/>
          <w:left w:val="nil"/>
          <w:bottom w:val="nil"/>
          <w:right w:val="nil"/>
          <w:between w:val="nil"/>
        </w:pBdr>
        <w:spacing w:line="36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color w:val="000000"/>
          <w:sz w:val="22"/>
          <w:szCs w:val="22"/>
        </w:rPr>
        <w:t>Stravování končí v den odjezdu  (prosím zaškrtněte)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Pr="006C4940">
        <w:rPr>
          <w:rFonts w:ascii="Times New Roman" w:eastAsia="Times New Roman" w:hAnsi="Times New Roman" w:cs="Times New Roman"/>
          <w:b/>
          <w:bCs/>
          <w:color w:val="000000"/>
          <w:sz w:val="22"/>
          <w:szCs w:val="22"/>
        </w:rPr>
        <w:t xml:space="preserve">a) snídaní </w:t>
      </w:r>
    </w:p>
    <w:p w14:paraId="3085DE98" w14:textId="77777777" w:rsidR="00014E90" w:rsidRDefault="006D646B">
      <w:pPr>
        <w:widowControl w:val="0"/>
        <w:pBdr>
          <w:top w:val="nil"/>
          <w:left w:val="nil"/>
          <w:bottom w:val="nil"/>
          <w:right w:val="nil"/>
          <w:between w:val="nil"/>
        </w:pBdr>
        <w:tabs>
          <w:tab w:val="left" w:pos="2740"/>
          <w:tab w:val="left" w:pos="3020"/>
        </w:tabs>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b) snídaní + balíček </w:t>
      </w:r>
    </w:p>
    <w:p w14:paraId="1AB931C8" w14:textId="77777777" w:rsidR="00014E90" w:rsidRDefault="006D646B">
      <w:pPr>
        <w:widowControl w:val="0"/>
        <w:pBdr>
          <w:top w:val="nil"/>
          <w:left w:val="nil"/>
          <w:bottom w:val="nil"/>
          <w:right w:val="nil"/>
          <w:between w:val="nil"/>
        </w:pBdr>
        <w:tabs>
          <w:tab w:val="left" w:pos="2740"/>
          <w:tab w:val="left" w:pos="3020"/>
        </w:tabs>
        <w:spacing w:line="360" w:lineRule="auto"/>
        <w:ind w:left="227" w:hanging="22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c) obědem </w:t>
      </w:r>
    </w:p>
    <w:p w14:paraId="4DB780D9" w14:textId="2093A882"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Požadavek na vegetariánskou stravu  ev. jiné např. diet</w:t>
      </w:r>
      <w:r w:rsidR="00090440">
        <w:rPr>
          <w:rFonts w:ascii="Times New Roman" w:eastAsia="Times New Roman" w:hAnsi="Times New Roman" w:cs="Times New Roman"/>
          <w:color w:val="000000"/>
          <w:sz w:val="22"/>
          <w:szCs w:val="22"/>
        </w:rPr>
        <w:t>y  1x vegetariánská, 1x bez bílého pečiva</w:t>
      </w:r>
    </w:p>
    <w:p w14:paraId="13D6F1B5"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Při objednávce stravy v základním standardu v případě bezlepkové diety prosíme vlastní pečivo s sebou. </w:t>
      </w:r>
    </w:p>
    <w:p w14:paraId="38035D4F" w14:textId="77777777" w:rsidR="00014E90" w:rsidRDefault="006D646B">
      <w:pPr>
        <w:widowControl w:val="0"/>
        <w:pBdr>
          <w:top w:val="nil"/>
          <w:left w:val="nil"/>
          <w:bottom w:val="nil"/>
          <w:right w:val="nil"/>
          <w:between w:val="nil"/>
        </w:pBdr>
        <w:tabs>
          <w:tab w:val="right" w:pos="6700"/>
        </w:tabs>
        <w:spacing w:line="360" w:lineRule="auto"/>
        <w:ind w:left="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Objednáváme pro </w:t>
      </w:r>
      <w:r>
        <w:rPr>
          <w:rFonts w:ascii="Times New Roman" w:eastAsia="Times New Roman" w:hAnsi="Times New Roman" w:cs="Times New Roman"/>
          <w:b/>
          <w:color w:val="000000"/>
          <w:sz w:val="22"/>
          <w:szCs w:val="22"/>
          <w:u w:val="single"/>
        </w:rPr>
        <w:t>starší</w:t>
      </w:r>
      <w:r>
        <w:rPr>
          <w:rFonts w:ascii="Times New Roman" w:eastAsia="Times New Roman" w:hAnsi="Times New Roman" w:cs="Times New Roman"/>
          <w:color w:val="000000"/>
          <w:sz w:val="22"/>
          <w:szCs w:val="22"/>
        </w:rPr>
        <w:t xml:space="preserve"> žáky (od 6. třídy) za příplatek - (prosím zaškrtněte): </w:t>
      </w:r>
    </w:p>
    <w:p w14:paraId="741F6E25" w14:textId="77777777" w:rsidR="00014E90" w:rsidRDefault="006D646B">
      <w:pPr>
        <w:widowControl w:val="0"/>
        <w:pBdr>
          <w:top w:val="nil"/>
          <w:left w:val="nil"/>
          <w:bottom w:val="nil"/>
          <w:right w:val="nil"/>
          <w:between w:val="nil"/>
        </w:pBdr>
        <w:tabs>
          <w:tab w:val="right" w:pos="6700"/>
        </w:tabs>
        <w:spacing w:line="36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dopolední svačinu (30Kč/osoba včetně 10% DPH):  a) ano                   b) ne </w:t>
      </w:r>
    </w:p>
    <w:p w14:paraId="74D18876" w14:textId="77777777" w:rsidR="00014E90" w:rsidRDefault="006D646B">
      <w:pPr>
        <w:widowControl w:val="0"/>
        <w:pBdr>
          <w:top w:val="nil"/>
          <w:left w:val="nil"/>
          <w:bottom w:val="nil"/>
          <w:right w:val="nil"/>
          <w:between w:val="nil"/>
        </w:pBdr>
        <w:tabs>
          <w:tab w:val="right" w:pos="6700"/>
        </w:tabs>
        <w:spacing w:line="360" w:lineRule="auto"/>
        <w:ind w:left="720"/>
        <w:rPr>
          <w:rFonts w:ascii="Times New Roman" w:eastAsia="Times New Roman" w:hAnsi="Times New Roman" w:cs="Times New Roman"/>
          <w:color w:val="000000"/>
          <w:sz w:val="22"/>
          <w:szCs w:val="22"/>
        </w:rPr>
      </w:pPr>
      <w:bookmarkStart w:id="1" w:name="_30j0zll" w:colFirst="0" w:colLast="0"/>
      <w:bookmarkEnd w:id="1"/>
      <w:r>
        <w:rPr>
          <w:rFonts w:ascii="Times New Roman" w:eastAsia="Times New Roman" w:hAnsi="Times New Roman" w:cs="Times New Roman"/>
          <w:color w:val="000000"/>
          <w:sz w:val="22"/>
          <w:szCs w:val="22"/>
        </w:rPr>
        <w:t xml:space="preserve">- odpolední svačinu (30Kč/osoba včetně 10% DPH):  a) </w:t>
      </w:r>
      <w:r w:rsidRPr="00064EA2">
        <w:rPr>
          <w:rFonts w:ascii="Times New Roman" w:eastAsia="Times New Roman" w:hAnsi="Times New Roman" w:cs="Times New Roman"/>
          <w:b/>
          <w:bCs/>
          <w:color w:val="000000"/>
          <w:sz w:val="24"/>
          <w:szCs w:val="24"/>
        </w:rPr>
        <w:t xml:space="preserve">ano  </w:t>
      </w:r>
      <w:r>
        <w:rPr>
          <w:rFonts w:ascii="Times New Roman" w:eastAsia="Times New Roman" w:hAnsi="Times New Roman" w:cs="Times New Roman"/>
          <w:color w:val="000000"/>
          <w:sz w:val="22"/>
          <w:szCs w:val="22"/>
        </w:rPr>
        <w:t xml:space="preserve">                 b) ne </w:t>
      </w:r>
    </w:p>
    <w:p w14:paraId="256CFCFF" w14:textId="77777777" w:rsidR="00014E90" w:rsidRDefault="00014E90">
      <w:pPr>
        <w:widowControl w:val="0"/>
        <w:pBdr>
          <w:top w:val="nil"/>
          <w:left w:val="nil"/>
          <w:bottom w:val="nil"/>
          <w:right w:val="nil"/>
          <w:between w:val="nil"/>
        </w:pBdr>
        <w:tabs>
          <w:tab w:val="right" w:pos="6700"/>
        </w:tabs>
        <w:spacing w:line="360" w:lineRule="auto"/>
        <w:rPr>
          <w:rFonts w:ascii="Times New Roman" w:eastAsia="Times New Roman" w:hAnsi="Times New Roman" w:cs="Times New Roman"/>
          <w:color w:val="000000"/>
          <w:sz w:val="22"/>
          <w:szCs w:val="22"/>
        </w:rPr>
      </w:pPr>
    </w:p>
    <w:p w14:paraId="61328C4A" w14:textId="77777777" w:rsidR="00014E90" w:rsidRDefault="006D646B">
      <w:pPr>
        <w:widowControl w:val="0"/>
        <w:pBdr>
          <w:top w:val="nil"/>
          <w:left w:val="nil"/>
          <w:bottom w:val="nil"/>
          <w:right w:val="nil"/>
          <w:between w:val="nil"/>
        </w:pBdr>
        <w:tabs>
          <w:tab w:val="right" w:pos="6700"/>
        </w:tabs>
        <w:spacing w:line="36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Odběratel uhradí: (prosím zaškrtněte)</w:t>
      </w:r>
    </w:p>
    <w:p w14:paraId="6B3CE1ED" w14:textId="77777777" w:rsidR="00014E90" w:rsidRDefault="006D646B">
      <w:pPr>
        <w:widowControl w:val="0"/>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 hotovosti na místě  </w:t>
      </w:r>
    </w:p>
    <w:p w14:paraId="19B42248" w14:textId="77777777" w:rsidR="00014E90" w:rsidRDefault="006D646B">
      <w:pPr>
        <w:widowControl w:val="0"/>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základě faktury po akci  </w:t>
      </w:r>
    </w:p>
    <w:p w14:paraId="2E93EE43" w14:textId="77777777" w:rsidR="00014E90" w:rsidRPr="00615B6E" w:rsidRDefault="006D646B">
      <w:pPr>
        <w:widowControl w:val="0"/>
        <w:numPr>
          <w:ilvl w:val="0"/>
          <w:numId w:val="1"/>
        </w:numPr>
        <w:pBdr>
          <w:top w:val="nil"/>
          <w:left w:val="nil"/>
          <w:bottom w:val="nil"/>
          <w:right w:val="nil"/>
          <w:between w:val="nil"/>
        </w:pBdr>
        <w:spacing w:line="360" w:lineRule="auto"/>
        <w:rPr>
          <w:bCs/>
          <w:color w:val="000000"/>
          <w:sz w:val="22"/>
          <w:szCs w:val="22"/>
        </w:rPr>
      </w:pPr>
      <w:r>
        <w:rPr>
          <w:rFonts w:ascii="Times New Roman" w:eastAsia="Times New Roman" w:hAnsi="Times New Roman" w:cs="Times New Roman"/>
          <w:color w:val="000000"/>
          <w:sz w:val="22"/>
          <w:szCs w:val="22"/>
        </w:rPr>
        <w:t xml:space="preserve">fakturace za položky týkající se dětí a položky týkající se doprovodného personálu </w:t>
      </w:r>
      <w:r w:rsidRPr="00615B6E">
        <w:rPr>
          <w:rFonts w:ascii="Times New Roman" w:eastAsia="Times New Roman" w:hAnsi="Times New Roman" w:cs="Times New Roman"/>
          <w:bCs/>
          <w:color w:val="000000"/>
          <w:sz w:val="22"/>
          <w:szCs w:val="22"/>
        </w:rPr>
        <w:t>společně</w:t>
      </w:r>
    </w:p>
    <w:p w14:paraId="7C284C77" w14:textId="77777777" w:rsidR="00014E90" w:rsidRPr="00615B6E" w:rsidRDefault="006D646B">
      <w:pPr>
        <w:widowControl w:val="0"/>
        <w:numPr>
          <w:ilvl w:val="0"/>
          <w:numId w:val="1"/>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2"/>
          <w:szCs w:val="22"/>
        </w:rPr>
        <w:t xml:space="preserve">fakturace za položky týkající se dětí a položky týkající se doprovodného personálu </w:t>
      </w:r>
      <w:r w:rsidRPr="00615B6E">
        <w:rPr>
          <w:rFonts w:ascii="Times New Roman" w:eastAsia="Times New Roman" w:hAnsi="Times New Roman" w:cs="Times New Roman"/>
          <w:b/>
          <w:color w:val="000000"/>
          <w:sz w:val="24"/>
          <w:szCs w:val="24"/>
        </w:rPr>
        <w:t>odděleně</w:t>
      </w:r>
    </w:p>
    <w:p w14:paraId="310A600D" w14:textId="77777777" w:rsidR="00014E90" w:rsidRDefault="006D646B">
      <w:pPr>
        <w:widowControl w:val="0"/>
        <w:pBdr>
          <w:top w:val="nil"/>
          <w:left w:val="nil"/>
          <w:bottom w:val="nil"/>
          <w:right w:val="nil"/>
          <w:between w:val="nil"/>
        </w:pBdr>
        <w:tabs>
          <w:tab w:val="right" w:pos="7370"/>
        </w:tabs>
        <w:spacing w:line="360" w:lineRule="auto"/>
        <w:ind w:left="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Adresa pro zaslání faktury odběrateli, pokud se liší od názvu odběratele uvedeného ve smlouvě: </w:t>
      </w:r>
    </w:p>
    <w:p w14:paraId="76139F12" w14:textId="77777777" w:rsidR="00014E90" w:rsidRDefault="00014E90">
      <w:pPr>
        <w:widowControl w:val="0"/>
        <w:pBdr>
          <w:top w:val="nil"/>
          <w:left w:val="nil"/>
          <w:bottom w:val="nil"/>
          <w:right w:val="nil"/>
          <w:between w:val="nil"/>
        </w:pBdr>
        <w:tabs>
          <w:tab w:val="right" w:pos="6700"/>
        </w:tabs>
        <w:spacing w:line="360" w:lineRule="auto"/>
        <w:ind w:left="720"/>
        <w:rPr>
          <w:rFonts w:ascii="Times New Roman" w:eastAsia="Times New Roman" w:hAnsi="Times New Roman" w:cs="Times New Roman"/>
          <w:color w:val="000000"/>
          <w:sz w:val="22"/>
          <w:szCs w:val="22"/>
        </w:rPr>
      </w:pPr>
    </w:p>
    <w:p w14:paraId="69CA7943" w14:textId="77777777" w:rsidR="00014E90" w:rsidRDefault="006D646B">
      <w:pPr>
        <w:pBdr>
          <w:top w:val="nil"/>
          <w:left w:val="nil"/>
          <w:bottom w:val="nil"/>
          <w:right w:val="nil"/>
          <w:between w:val="nil"/>
        </w:pBdr>
        <w:spacing w:after="160" w:line="259" w:lineRule="auto"/>
        <w:rPr>
          <w:rFonts w:ascii="Times New Roman" w:eastAsia="Times New Roman" w:hAnsi="Times New Roman" w:cs="Times New Roman"/>
          <w:color w:val="333333"/>
          <w:sz w:val="22"/>
          <w:szCs w:val="22"/>
        </w:rPr>
      </w:pPr>
      <w:r>
        <w:br w:type="page"/>
      </w:r>
    </w:p>
    <w:p w14:paraId="179AE5C5" w14:textId="77777777" w:rsidR="00014E90" w:rsidRDefault="006D646B">
      <w:pPr>
        <w:pBdr>
          <w:top w:val="nil"/>
          <w:left w:val="nil"/>
          <w:bottom w:val="nil"/>
          <w:right w:val="nil"/>
          <w:between w:val="nil"/>
        </w:pBdr>
        <w:shd w:val="clear" w:color="auto" w:fill="FFFFFF"/>
        <w:spacing w:before="280" w:after="280" w:line="360" w:lineRule="auto"/>
        <w:rPr>
          <w:rFonts w:ascii="Times New Roman" w:eastAsia="Times New Roman" w:hAnsi="Times New Roman" w:cs="Times New Roman"/>
          <w:color w:val="333333"/>
          <w:sz w:val="22"/>
          <w:szCs w:val="22"/>
        </w:rPr>
      </w:pPr>
      <w:r>
        <w:rPr>
          <w:rFonts w:ascii="Times New Roman" w:eastAsia="Times New Roman" w:hAnsi="Times New Roman" w:cs="Times New Roman"/>
          <w:b/>
          <w:color w:val="333333"/>
          <w:sz w:val="22"/>
          <w:szCs w:val="22"/>
        </w:rPr>
        <w:lastRenderedPageBreak/>
        <w:t>Příloha č. 2 – Upřesnění programu</w:t>
      </w:r>
      <w:r>
        <w:rPr>
          <w:rFonts w:ascii="Times New Roman" w:eastAsia="Times New Roman" w:hAnsi="Times New Roman" w:cs="Times New Roman"/>
          <w:color w:val="333333"/>
          <w:sz w:val="22"/>
          <w:szCs w:val="22"/>
        </w:rPr>
        <w:t xml:space="preserve"> </w:t>
      </w:r>
    </w:p>
    <w:p w14:paraId="2C6D75A8" w14:textId="77777777" w:rsidR="00014E90" w:rsidRDefault="006D646B">
      <w:pPr>
        <w:pBdr>
          <w:top w:val="nil"/>
          <w:left w:val="nil"/>
          <w:bottom w:val="nil"/>
          <w:right w:val="nil"/>
          <w:between w:val="nil"/>
        </w:pBdr>
        <w:shd w:val="clear" w:color="auto" w:fill="FFFFFF"/>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Vážení přátelé,</w:t>
      </w:r>
    </w:p>
    <w:p w14:paraId="7E47859E" w14:textId="77777777" w:rsidR="00014E90" w:rsidRDefault="006D646B">
      <w:pPr>
        <w:pBdr>
          <w:top w:val="nil"/>
          <w:left w:val="nil"/>
          <w:bottom w:val="nil"/>
          <w:right w:val="nil"/>
          <w:between w:val="nil"/>
        </w:pBdr>
        <w:shd w:val="clear" w:color="auto" w:fill="FFFFFF"/>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při sestavování pobytového programu se snažíme respektovat vaše požadavky a výběr témat přizpůsobit věku účastníků. Abychom vám mohli co nejlépe vyhovět, prosíme o odpověď  na následující otázky:</w:t>
      </w:r>
    </w:p>
    <w:p w14:paraId="18DE0B91" w14:textId="77777777" w:rsidR="00014E90" w:rsidRDefault="006D646B">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Tato skupina žáků nebo její část  na SEVERu :    </w:t>
      </w:r>
    </w:p>
    <w:p w14:paraId="196E753F" w14:textId="77777777" w:rsidR="00014E90" w:rsidRDefault="006D646B">
      <w:pPr>
        <w:widowControl w:val="0"/>
        <w:pBdr>
          <w:top w:val="nil"/>
          <w:left w:val="nil"/>
          <w:bottom w:val="nil"/>
          <w:right w:val="nil"/>
          <w:between w:val="nil"/>
        </w:pBdr>
        <w:tabs>
          <w:tab w:val="left" w:pos="300"/>
        </w:tabs>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již byla v roce...................................  (prosím uveďte všechny roky) a v jaké třídě…………     </w:t>
      </w:r>
    </w:p>
    <w:p w14:paraId="3D94B4E0" w14:textId="77777777" w:rsidR="00014E90" w:rsidRPr="00EE2B28" w:rsidRDefault="006D646B">
      <w:pPr>
        <w:widowControl w:val="0"/>
        <w:pBdr>
          <w:top w:val="nil"/>
          <w:left w:val="nil"/>
          <w:bottom w:val="nil"/>
          <w:right w:val="nil"/>
          <w:between w:val="nil"/>
        </w:pBdr>
        <w:tabs>
          <w:tab w:val="left" w:pos="300"/>
        </w:tabs>
        <w:spacing w:line="360" w:lineRule="auto"/>
        <w:rPr>
          <w:rFonts w:ascii="Times New Roman" w:eastAsia="Times New Roman" w:hAnsi="Times New Roman" w:cs="Times New Roman"/>
          <w:b/>
          <w:bCs/>
          <w:color w:val="000000"/>
          <w:sz w:val="28"/>
          <w:szCs w:val="28"/>
        </w:rPr>
      </w:pPr>
      <w:r w:rsidRPr="00EE2B28">
        <w:rPr>
          <w:rFonts w:ascii="Times New Roman" w:eastAsia="Times New Roman" w:hAnsi="Times New Roman" w:cs="Times New Roman"/>
          <w:b/>
          <w:bCs/>
          <w:color w:val="000000"/>
          <w:sz w:val="28"/>
          <w:szCs w:val="28"/>
        </w:rPr>
        <w:t>b) ještě nebyla</w:t>
      </w:r>
    </w:p>
    <w:p w14:paraId="0CEBB7B1" w14:textId="77777777" w:rsidR="00014E90" w:rsidRDefault="006D646B">
      <w:pPr>
        <w:widowControl w:val="0"/>
        <w:pBdr>
          <w:top w:val="nil"/>
          <w:left w:val="nil"/>
          <w:bottom w:val="nil"/>
          <w:right w:val="nil"/>
          <w:between w:val="nil"/>
        </w:pBdr>
        <w:tabs>
          <w:tab w:val="left" w:pos="300"/>
        </w:tabs>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V rámci programu máme zájem o 1 celodenní exkurzi:   ano -  ne      </w:t>
      </w:r>
    </w:p>
    <w:p w14:paraId="49F2AB43" w14:textId="763A2E4F" w:rsidR="00014E90" w:rsidRDefault="006D646B">
      <w:pPr>
        <w:pBdr>
          <w:top w:val="nil"/>
          <w:left w:val="nil"/>
          <w:bottom w:val="nil"/>
          <w:right w:val="nil"/>
          <w:between w:val="nil"/>
        </w:pBdr>
        <w:shd w:val="clear" w:color="auto" w:fill="FFFFFF"/>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případný návrh tras</w:t>
      </w:r>
      <w:r w:rsidR="003D7C7B">
        <w:rPr>
          <w:rFonts w:ascii="Times New Roman" w:eastAsia="Times New Roman" w:hAnsi="Times New Roman" w:cs="Times New Roman"/>
          <w:color w:val="000000"/>
          <w:sz w:val="22"/>
          <w:szCs w:val="22"/>
        </w:rPr>
        <w:t>y: Podle počasí, například Rýchorská bouda</w:t>
      </w:r>
    </w:p>
    <w:p w14:paraId="7DA0F863" w14:textId="5F8F6F74" w:rsidR="00014E90" w:rsidRDefault="006D646B">
      <w:pPr>
        <w:pBdr>
          <w:top w:val="nil"/>
          <w:left w:val="nil"/>
          <w:bottom w:val="nil"/>
          <w:right w:val="nil"/>
          <w:between w:val="nil"/>
        </w:pBdr>
        <w:spacing w:after="160" w:line="259" w:lineRule="auto"/>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3) Jiné požadavky odběratele na program: </w:t>
      </w:r>
      <w:r w:rsidR="003D7C7B">
        <w:rPr>
          <w:rFonts w:ascii="Times New Roman" w:eastAsia="Times New Roman" w:hAnsi="Times New Roman" w:cs="Times New Roman"/>
          <w:color w:val="000000"/>
          <w:sz w:val="22"/>
          <w:szCs w:val="22"/>
          <w:highlight w:val="white"/>
        </w:rPr>
        <w:t xml:space="preserve"> Tato třída k vám pojede příští rok na ekologický kurz</w:t>
      </w:r>
      <w:r w:rsidR="00D84C99">
        <w:rPr>
          <w:rFonts w:ascii="Times New Roman" w:eastAsia="Times New Roman" w:hAnsi="Times New Roman" w:cs="Times New Roman"/>
          <w:color w:val="000000"/>
          <w:sz w:val="22"/>
          <w:szCs w:val="22"/>
          <w:highlight w:val="white"/>
        </w:rPr>
        <w:t>,</w:t>
      </w:r>
    </w:p>
    <w:p w14:paraId="2365E002" w14:textId="27A57196" w:rsidR="00014E90" w:rsidRDefault="00D84C99">
      <w:pPr>
        <w:pBdr>
          <w:top w:val="nil"/>
          <w:left w:val="nil"/>
          <w:bottom w:val="nil"/>
          <w:right w:val="nil"/>
          <w:between w:val="nil"/>
        </w:pBdr>
        <w:spacing w:after="160" w:line="259" w:lineRule="auto"/>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Letos bychom měli zájem o aktivity na stmelení kolektivu, team building, </w:t>
      </w:r>
      <w:r w:rsidR="002A36B6">
        <w:rPr>
          <w:rFonts w:ascii="Times New Roman" w:eastAsia="Times New Roman" w:hAnsi="Times New Roman" w:cs="Times New Roman"/>
          <w:color w:val="000000"/>
          <w:sz w:val="22"/>
          <w:szCs w:val="22"/>
          <w:highlight w:val="white"/>
        </w:rPr>
        <w:t>důvěra, spolupráce.</w:t>
      </w:r>
    </w:p>
    <w:p w14:paraId="164F71E3" w14:textId="77777777" w:rsidR="00014E90" w:rsidRDefault="006D646B">
      <w:pPr>
        <w:pBdr>
          <w:top w:val="nil"/>
          <w:left w:val="nil"/>
          <w:bottom w:val="nil"/>
          <w:right w:val="nil"/>
          <w:between w:val="nil"/>
        </w:pBdr>
        <w:spacing w:after="160" w:line="259" w:lineRule="auto"/>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w:t>
      </w:r>
    </w:p>
    <w:p w14:paraId="00D0DE0C" w14:textId="77777777" w:rsidR="00014E90" w:rsidRDefault="006D646B">
      <w:pPr>
        <w:pBdr>
          <w:top w:val="nil"/>
          <w:left w:val="nil"/>
          <w:bottom w:val="nil"/>
          <w:right w:val="nil"/>
          <w:between w:val="nil"/>
        </w:pBdr>
        <w:spacing w:after="160" w:line="259" w:lineRule="auto"/>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w:t>
      </w:r>
    </w:p>
    <w:p w14:paraId="67E317E5" w14:textId="77777777" w:rsidR="00014E90" w:rsidRDefault="006D646B">
      <w:pPr>
        <w:pBdr>
          <w:top w:val="nil"/>
          <w:left w:val="nil"/>
          <w:bottom w:val="nil"/>
          <w:right w:val="nil"/>
          <w:between w:val="nil"/>
        </w:pBdr>
        <w:shd w:val="clear" w:color="auto" w:fill="FFFFFF"/>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 také možné a vhodné konzultovat s námi program předem. </w:t>
      </w:r>
    </w:p>
    <w:p w14:paraId="0E18AC79" w14:textId="77777777" w:rsidR="00014E90" w:rsidRDefault="006D646B">
      <w:pPr>
        <w:widowControl w:val="0"/>
        <w:pBdr>
          <w:top w:val="nil"/>
          <w:left w:val="nil"/>
          <w:bottom w:val="nil"/>
          <w:right w:val="nil"/>
          <w:between w:val="nil"/>
        </w:pBdr>
        <w:tabs>
          <w:tab w:val="right" w:pos="6700"/>
        </w:tabs>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Pozn. Program je připraven tak, aby se vždy alespoň polovina dne odehrávala venku (pokud počasí dovolí).</w:t>
      </w:r>
    </w:p>
    <w:p w14:paraId="639D5BB2" w14:textId="77777777" w:rsidR="00014E90" w:rsidRDefault="006D646B">
      <w:pPr>
        <w:pBdr>
          <w:top w:val="nil"/>
          <w:left w:val="nil"/>
          <w:bottom w:val="nil"/>
          <w:right w:val="nil"/>
          <w:between w:val="nil"/>
        </w:pBdr>
        <w:shd w:val="clear" w:color="auto" w:fill="FFFFFF"/>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 lepší orientaci uvádíme naši základní programovou nabídku:</w:t>
      </w:r>
    </w:p>
    <w:p w14:paraId="26D3AF48" w14:textId="77777777" w:rsidR="00014E90" w:rsidRDefault="006D646B">
      <w:pPr>
        <w:pBdr>
          <w:top w:val="nil"/>
          <w:left w:val="nil"/>
          <w:bottom w:val="nil"/>
          <w:right w:val="nil"/>
          <w:between w:val="nil"/>
        </w:pBdr>
        <w:shd w:val="clear" w:color="auto" w:fill="FFFFFF"/>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Vítejte v Krakonošově království</w:t>
      </w:r>
      <w:r>
        <w:rPr>
          <w:rFonts w:ascii="Times New Roman" w:eastAsia="Times New Roman" w:hAnsi="Times New Roman" w:cs="Times New Roman"/>
          <w:color w:val="000000"/>
          <w:sz w:val="22"/>
          <w:szCs w:val="22"/>
        </w:rPr>
        <w:t xml:space="preserve"> - Pobytový program pro 1. stupeň základní školy.</w:t>
      </w:r>
    </w:p>
    <w:p w14:paraId="21F81B0D" w14:textId="77777777" w:rsidR="00014E90" w:rsidRDefault="006D646B">
      <w:pPr>
        <w:pBdr>
          <w:top w:val="nil"/>
          <w:left w:val="nil"/>
          <w:bottom w:val="nil"/>
          <w:right w:val="nil"/>
          <w:between w:val="nil"/>
        </w:pBdr>
        <w:shd w:val="clear" w:color="auto" w:fill="FFFFFF"/>
        <w:spacing w:before="280" w:after="280"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Program je pojat jako procházka po Krkonoších s jednotlivými tematickými dny – např.: Den lidí, Den zvířat, Den lesa, Den starých Krkonoš apod. Žáci se v průběhu týdne potkávají s různými badatelskými úkoly (objevují jedinečnost krkonošské přírody, zkoumají zdravotní stav lesa), zahrají si zábavnou simulační hru (při které zjišťují, jak správně zacházet se společnými zdroji), poznají co je welfare hospodářských zvířat a vyzkouší tradiční krkonošská řemesla.</w:t>
      </w:r>
    </w:p>
    <w:p w14:paraId="4632768C" w14:textId="77777777" w:rsidR="00014E90" w:rsidRDefault="006D646B">
      <w:pPr>
        <w:pBdr>
          <w:top w:val="nil"/>
          <w:left w:val="nil"/>
          <w:bottom w:val="nil"/>
          <w:right w:val="nil"/>
          <w:between w:val="nil"/>
        </w:pBdr>
        <w:shd w:val="clear" w:color="auto" w:fill="FFFFFF"/>
        <w:spacing w:after="280"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Severus aneb návštěva z budoucnosti</w:t>
      </w:r>
      <w:r>
        <w:rPr>
          <w:rFonts w:ascii="Times New Roman" w:eastAsia="Times New Roman" w:hAnsi="Times New Roman" w:cs="Times New Roman"/>
          <w:color w:val="000000"/>
          <w:sz w:val="22"/>
          <w:szCs w:val="22"/>
        </w:rPr>
        <w:t> - Pobytový program vhodný zejména pro 6.–7. třídu základní školy nebo primu a sekundu víceletých gymnázií</w:t>
      </w:r>
    </w:p>
    <w:p w14:paraId="18FAB4E0" w14:textId="77777777" w:rsidR="00014E90" w:rsidRDefault="006D646B">
      <w:pPr>
        <w:pBdr>
          <w:top w:val="nil"/>
          <w:left w:val="nil"/>
          <w:bottom w:val="nil"/>
          <w:right w:val="nil"/>
          <w:between w:val="nil"/>
        </w:pBdr>
        <w:shd w:val="clear" w:color="auto" w:fill="FFFFFF"/>
        <w:spacing w:after="280"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Program je koncipovaný jako systematická práce na jednom zadání. Během prvního dne dostanou žáci za splněné týmové úkoly indicie, podle nichž naleznou vzkaz od budoucích generací. Celý týden pak pracují na tom, aby zjistili, jaký je současný stav místního prostředí a jak zabránit jeho zhoršování. Hledají řešení v osobní rovině (co mohu dělat pro přírodu já) i v rovině celospolečenské (jak by se měla chovat společnost a jak by se mělo zachovat lidstvo). Závěrečný večer žáci připravují vzkaz pro budoucí generace, který obsahuje jimi zjištěná fakta. </w:t>
      </w:r>
    </w:p>
    <w:p w14:paraId="64F9AAF2" w14:textId="77777777" w:rsidR="00014E90" w:rsidRDefault="006D646B">
      <w:pPr>
        <w:pBdr>
          <w:top w:val="nil"/>
          <w:left w:val="nil"/>
          <w:bottom w:val="nil"/>
          <w:right w:val="nil"/>
          <w:between w:val="nil"/>
        </w:pBdr>
        <w:shd w:val="clear" w:color="auto" w:fill="FFFFFF"/>
        <w:spacing w:after="280"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Týden pro udržitelný život aneb Člověk a prostředí</w:t>
      </w:r>
      <w:r>
        <w:rPr>
          <w:rFonts w:ascii="Times New Roman" w:eastAsia="Times New Roman" w:hAnsi="Times New Roman" w:cs="Times New Roman"/>
          <w:color w:val="000000"/>
          <w:sz w:val="22"/>
          <w:szCs w:val="22"/>
        </w:rPr>
        <w:t xml:space="preserve"> Pobytový program vhodný zejména pro 8. – 9. třídu  základní školy a pro střední školy</w:t>
      </w:r>
    </w:p>
    <w:p w14:paraId="5920013F" w14:textId="77777777" w:rsidR="00014E90" w:rsidRDefault="006D646B">
      <w:pPr>
        <w:pBdr>
          <w:top w:val="nil"/>
          <w:left w:val="nil"/>
          <w:bottom w:val="nil"/>
          <w:right w:val="nil"/>
          <w:between w:val="nil"/>
        </w:pBdr>
        <w:shd w:val="clear" w:color="auto" w:fill="FFFFFF"/>
        <w:spacing w:after="280"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Program začíná poznáváním mezilidských vztahů a fungování lidské společnosti (aktivity na stmelení skupiny, navození důvěry, komunikace, spolupráce apod.). Na tento blok navazuje praktický výzkum místní přírody a ekologických problémů v terénu. Od takto získaných konkrétních zkušeností jsou následně odvozena obecnější témata – postavení člověka v přírodě, propojenost ekonomiky a ochrany prostředí (udržitelný rozvoj), globální problémy a princip trvale udržitelného života. Závěrečný blok je věnován možnostem řešení ekologických problémů z hlediska jednotlivce i společnosti (více zde tyden.ekologickavychova.cz).</w:t>
      </w:r>
    </w:p>
    <w:p w14:paraId="3BDCA6FA" w14:textId="77777777" w:rsidR="00014E90" w:rsidRDefault="006D646B">
      <w:pPr>
        <w:pBdr>
          <w:top w:val="nil"/>
          <w:left w:val="nil"/>
          <w:bottom w:val="nil"/>
          <w:right w:val="nil"/>
          <w:between w:val="nil"/>
        </w:pBdr>
        <w:shd w:val="clear" w:color="auto" w:fill="FFFFFF"/>
        <w:spacing w:after="280" w:line="360" w:lineRule="auto"/>
        <w:rPr>
          <w:rFonts w:ascii="Times New Roman" w:eastAsia="Times New Roman" w:hAnsi="Times New Roman" w:cs="Times New Roman"/>
          <w:color w:val="000000"/>
          <w:sz w:val="22"/>
          <w:szCs w:val="22"/>
        </w:rPr>
      </w:pPr>
      <w:r>
        <w:br w:type="page"/>
      </w:r>
    </w:p>
    <w:p w14:paraId="1AFE9D8A" w14:textId="77777777" w:rsidR="00014E90" w:rsidRDefault="006D646B">
      <w:pPr>
        <w:pBdr>
          <w:top w:val="nil"/>
          <w:left w:val="nil"/>
          <w:bottom w:val="nil"/>
          <w:right w:val="nil"/>
          <w:between w:val="nil"/>
        </w:pBdr>
        <w:shd w:val="clear" w:color="auto" w:fill="FFFFFF"/>
        <w:spacing w:after="280"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lastRenderedPageBreak/>
        <w:t>Příloha č. 3 – Seznam účastníků (prosím přivézt vyplněné na pobyt)</w:t>
      </w:r>
    </w:p>
    <w:p w14:paraId="54B15812" w14:textId="77777777" w:rsidR="00E87B9B" w:rsidRDefault="006D646B">
      <w:pPr>
        <w:pBdr>
          <w:top w:val="nil"/>
          <w:left w:val="nil"/>
          <w:bottom w:val="nil"/>
          <w:right w:val="nil"/>
          <w:between w:val="nil"/>
        </w:pBdr>
        <w:shd w:val="clear" w:color="auto" w:fill="FFFFFF"/>
        <w:spacing w:after="280" w:line="36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Název odběratele:</w:t>
      </w:r>
      <w:r w:rsidR="00E87B9B">
        <w:rPr>
          <w:rFonts w:ascii="Times New Roman" w:eastAsia="Times New Roman" w:hAnsi="Times New Roman" w:cs="Times New Roman"/>
          <w:i/>
          <w:color w:val="000000"/>
          <w:sz w:val="22"/>
          <w:szCs w:val="22"/>
        </w:rPr>
        <w:t xml:space="preserve"> Gymnázium, Mladá Boleslav, </w:t>
      </w:r>
      <w:r>
        <w:rPr>
          <w:rFonts w:ascii="Times New Roman" w:eastAsia="Times New Roman" w:hAnsi="Times New Roman" w:cs="Times New Roman"/>
          <w:i/>
          <w:color w:val="000000"/>
          <w:sz w:val="22"/>
          <w:szCs w:val="22"/>
        </w:rPr>
        <w:tab/>
      </w:r>
      <w:r w:rsidR="00E87B9B">
        <w:rPr>
          <w:rFonts w:ascii="Times New Roman" w:eastAsia="Times New Roman" w:hAnsi="Times New Roman" w:cs="Times New Roman"/>
          <w:i/>
          <w:color w:val="000000"/>
          <w:sz w:val="22"/>
          <w:szCs w:val="22"/>
        </w:rPr>
        <w:t>Palackého 191/1</w:t>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p>
    <w:p w14:paraId="39D8B035" w14:textId="38FC152A" w:rsidR="00014E90" w:rsidRDefault="006D646B">
      <w:pPr>
        <w:pBdr>
          <w:top w:val="nil"/>
          <w:left w:val="nil"/>
          <w:bottom w:val="nil"/>
          <w:right w:val="nil"/>
          <w:between w:val="nil"/>
        </w:pBdr>
        <w:shd w:val="clear" w:color="auto" w:fill="FFFFFF"/>
        <w:spacing w:after="280"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Termín pobytu: </w:t>
      </w:r>
      <w:r w:rsidR="00E87B9B">
        <w:rPr>
          <w:rFonts w:ascii="Times New Roman" w:eastAsia="Times New Roman" w:hAnsi="Times New Roman" w:cs="Times New Roman"/>
          <w:i/>
          <w:color w:val="000000"/>
          <w:sz w:val="22"/>
          <w:szCs w:val="22"/>
        </w:rPr>
        <w:t>6.3. – 10.3.</w:t>
      </w:r>
    </w:p>
    <w:tbl>
      <w:tblPr>
        <w:tblW w:w="97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9"/>
        <w:gridCol w:w="3095"/>
        <w:gridCol w:w="1309"/>
        <w:gridCol w:w="4451"/>
      </w:tblGrid>
      <w:tr w:rsidR="00E87B9B" w:rsidRPr="00896F28" w14:paraId="6D4E5AAC" w14:textId="77777777" w:rsidTr="00E87B9B">
        <w:trPr>
          <w:trHeight w:val="549"/>
        </w:trPr>
        <w:tc>
          <w:tcPr>
            <w:tcW w:w="879" w:type="dxa"/>
          </w:tcPr>
          <w:p w14:paraId="7A80BCE4" w14:textId="77777777" w:rsidR="00E87B9B" w:rsidRPr="00896F28" w:rsidRDefault="00E87B9B" w:rsidP="008E166D">
            <w:pPr>
              <w:pStyle w:val="zahlavisloupcu"/>
              <w:rPr>
                <w:sz w:val="20"/>
                <w:szCs w:val="20"/>
              </w:rPr>
            </w:pPr>
            <w:r w:rsidRPr="00896F28">
              <w:rPr>
                <w:sz w:val="44"/>
                <w:szCs w:val="44"/>
              </w:rPr>
              <w:t xml:space="preserve"> </w:t>
            </w:r>
            <w:r w:rsidRPr="00896F28">
              <w:rPr>
                <w:sz w:val="20"/>
                <w:szCs w:val="20"/>
              </w:rPr>
              <w:t>P.Č.</w:t>
            </w:r>
          </w:p>
        </w:tc>
        <w:tc>
          <w:tcPr>
            <w:tcW w:w="3095" w:type="dxa"/>
          </w:tcPr>
          <w:p w14:paraId="37DB77C8" w14:textId="77777777" w:rsidR="00E87B9B" w:rsidRPr="00896F28" w:rsidRDefault="00E87B9B" w:rsidP="008E166D">
            <w:pPr>
              <w:pStyle w:val="zahlavisloupcu"/>
              <w:rPr>
                <w:sz w:val="20"/>
                <w:szCs w:val="20"/>
              </w:rPr>
            </w:pPr>
            <w:r w:rsidRPr="00896F28">
              <w:rPr>
                <w:sz w:val="20"/>
                <w:szCs w:val="20"/>
              </w:rPr>
              <w:t>PŘÍJMENÍ A JMÉNO</w:t>
            </w:r>
          </w:p>
        </w:tc>
        <w:tc>
          <w:tcPr>
            <w:tcW w:w="1309" w:type="dxa"/>
          </w:tcPr>
          <w:p w14:paraId="798EFE5B" w14:textId="77777777" w:rsidR="00E87B9B" w:rsidRPr="00896F28" w:rsidRDefault="00E87B9B" w:rsidP="008E166D">
            <w:pPr>
              <w:pStyle w:val="zahlavisloupcu"/>
              <w:rPr>
                <w:sz w:val="20"/>
                <w:szCs w:val="20"/>
              </w:rPr>
            </w:pPr>
            <w:r w:rsidRPr="00896F28">
              <w:rPr>
                <w:sz w:val="20"/>
                <w:szCs w:val="20"/>
              </w:rPr>
              <w:t>DATUM NAROZENÍ</w:t>
            </w:r>
          </w:p>
        </w:tc>
        <w:tc>
          <w:tcPr>
            <w:tcW w:w="4451" w:type="dxa"/>
          </w:tcPr>
          <w:p w14:paraId="7DC0ECEE" w14:textId="77777777" w:rsidR="00E87B9B" w:rsidRPr="00896F28" w:rsidRDefault="00E87B9B" w:rsidP="008E166D">
            <w:pPr>
              <w:pStyle w:val="zahlavisloupcu"/>
              <w:rPr>
                <w:sz w:val="20"/>
                <w:szCs w:val="20"/>
              </w:rPr>
            </w:pPr>
            <w:r w:rsidRPr="00896F28">
              <w:rPr>
                <w:sz w:val="20"/>
                <w:szCs w:val="20"/>
              </w:rPr>
              <w:t>ADRESA T</w:t>
            </w:r>
          </w:p>
        </w:tc>
      </w:tr>
      <w:tr w:rsidR="00E87B9B" w:rsidRPr="00896F28" w14:paraId="4C2B98D2" w14:textId="77777777" w:rsidTr="00E87B9B">
        <w:trPr>
          <w:trHeight w:val="330"/>
        </w:trPr>
        <w:tc>
          <w:tcPr>
            <w:tcW w:w="879" w:type="dxa"/>
          </w:tcPr>
          <w:p w14:paraId="71F96E32" w14:textId="77777777" w:rsidR="00E87B9B" w:rsidRPr="00896F28" w:rsidRDefault="00E87B9B" w:rsidP="008E166D">
            <w:pPr>
              <w:pStyle w:val="sloupec1"/>
              <w:rPr>
                <w:sz w:val="20"/>
                <w:szCs w:val="20"/>
              </w:rPr>
            </w:pPr>
            <w:r w:rsidRPr="00896F28">
              <w:rPr>
                <w:sz w:val="20"/>
                <w:szCs w:val="20"/>
              </w:rPr>
              <w:t>1.</w:t>
            </w:r>
          </w:p>
        </w:tc>
        <w:tc>
          <w:tcPr>
            <w:tcW w:w="3095" w:type="dxa"/>
          </w:tcPr>
          <w:p w14:paraId="09055BCB" w14:textId="27BE3BA8" w:rsidR="00E87B9B" w:rsidRPr="00896F28" w:rsidRDefault="00E87B9B" w:rsidP="008E166D">
            <w:pPr>
              <w:pStyle w:val="sloupec2"/>
              <w:rPr>
                <w:sz w:val="20"/>
                <w:szCs w:val="20"/>
              </w:rPr>
            </w:pPr>
          </w:p>
        </w:tc>
        <w:tc>
          <w:tcPr>
            <w:tcW w:w="1309" w:type="dxa"/>
          </w:tcPr>
          <w:p w14:paraId="2D9F3651" w14:textId="50A36749" w:rsidR="00E87B9B" w:rsidRPr="00896F28" w:rsidRDefault="00E87B9B" w:rsidP="008E166D">
            <w:pPr>
              <w:pStyle w:val="sloupec3"/>
              <w:rPr>
                <w:sz w:val="20"/>
                <w:szCs w:val="20"/>
              </w:rPr>
            </w:pPr>
          </w:p>
        </w:tc>
        <w:tc>
          <w:tcPr>
            <w:tcW w:w="4451" w:type="dxa"/>
          </w:tcPr>
          <w:p w14:paraId="4FF38469" w14:textId="0B016C46" w:rsidR="00E87B9B" w:rsidRPr="00896F28" w:rsidRDefault="00E87B9B" w:rsidP="008E166D">
            <w:pPr>
              <w:pStyle w:val="sloupec4"/>
              <w:rPr>
                <w:sz w:val="20"/>
                <w:szCs w:val="20"/>
              </w:rPr>
            </w:pPr>
          </w:p>
        </w:tc>
      </w:tr>
      <w:tr w:rsidR="00E87B9B" w:rsidRPr="00896F28" w14:paraId="1F654298" w14:textId="77777777" w:rsidTr="00E87B9B">
        <w:trPr>
          <w:trHeight w:val="318"/>
        </w:trPr>
        <w:tc>
          <w:tcPr>
            <w:tcW w:w="879" w:type="dxa"/>
          </w:tcPr>
          <w:p w14:paraId="3F92809D" w14:textId="77777777" w:rsidR="00E87B9B" w:rsidRPr="00896F28" w:rsidRDefault="00E87B9B" w:rsidP="008E166D">
            <w:pPr>
              <w:pStyle w:val="sloupec1"/>
              <w:rPr>
                <w:sz w:val="20"/>
                <w:szCs w:val="20"/>
              </w:rPr>
            </w:pPr>
            <w:r w:rsidRPr="00896F28">
              <w:rPr>
                <w:sz w:val="20"/>
                <w:szCs w:val="20"/>
              </w:rPr>
              <w:t>2.</w:t>
            </w:r>
          </w:p>
        </w:tc>
        <w:tc>
          <w:tcPr>
            <w:tcW w:w="3095" w:type="dxa"/>
          </w:tcPr>
          <w:p w14:paraId="725CD615" w14:textId="1672776F" w:rsidR="00E87B9B" w:rsidRPr="00896F28" w:rsidRDefault="00E87B9B" w:rsidP="008E166D">
            <w:pPr>
              <w:pStyle w:val="sloupec2"/>
              <w:rPr>
                <w:sz w:val="20"/>
                <w:szCs w:val="20"/>
              </w:rPr>
            </w:pPr>
          </w:p>
        </w:tc>
        <w:tc>
          <w:tcPr>
            <w:tcW w:w="1309" w:type="dxa"/>
          </w:tcPr>
          <w:p w14:paraId="6E8DD5AB" w14:textId="42501CED" w:rsidR="00E87B9B" w:rsidRPr="00896F28" w:rsidRDefault="00E87B9B" w:rsidP="008E166D">
            <w:pPr>
              <w:pStyle w:val="sloupec3"/>
              <w:rPr>
                <w:sz w:val="20"/>
                <w:szCs w:val="20"/>
              </w:rPr>
            </w:pPr>
          </w:p>
        </w:tc>
        <w:tc>
          <w:tcPr>
            <w:tcW w:w="4451" w:type="dxa"/>
          </w:tcPr>
          <w:p w14:paraId="524AECA4" w14:textId="4803513B" w:rsidR="00E87B9B" w:rsidRPr="00896F28" w:rsidRDefault="00E87B9B" w:rsidP="008E166D">
            <w:pPr>
              <w:pStyle w:val="sloupec4"/>
              <w:rPr>
                <w:sz w:val="20"/>
                <w:szCs w:val="20"/>
              </w:rPr>
            </w:pPr>
          </w:p>
        </w:tc>
      </w:tr>
      <w:tr w:rsidR="00E87B9B" w:rsidRPr="00896F28" w14:paraId="105FB1B5" w14:textId="77777777" w:rsidTr="00E87B9B">
        <w:trPr>
          <w:trHeight w:val="318"/>
        </w:trPr>
        <w:tc>
          <w:tcPr>
            <w:tcW w:w="879" w:type="dxa"/>
          </w:tcPr>
          <w:p w14:paraId="0AB89418" w14:textId="77777777" w:rsidR="00E87B9B" w:rsidRPr="00896F28" w:rsidRDefault="00E87B9B" w:rsidP="008E166D">
            <w:pPr>
              <w:pStyle w:val="sloupec1"/>
              <w:rPr>
                <w:sz w:val="20"/>
                <w:szCs w:val="20"/>
              </w:rPr>
            </w:pPr>
            <w:r w:rsidRPr="00896F28">
              <w:rPr>
                <w:sz w:val="20"/>
                <w:szCs w:val="20"/>
              </w:rPr>
              <w:t>3.</w:t>
            </w:r>
          </w:p>
        </w:tc>
        <w:tc>
          <w:tcPr>
            <w:tcW w:w="3095" w:type="dxa"/>
          </w:tcPr>
          <w:p w14:paraId="66160C25" w14:textId="045C0B35" w:rsidR="00E87B9B" w:rsidRPr="00896F28" w:rsidRDefault="00E87B9B" w:rsidP="008E166D">
            <w:pPr>
              <w:pStyle w:val="sloupec2"/>
              <w:rPr>
                <w:sz w:val="20"/>
                <w:szCs w:val="20"/>
              </w:rPr>
            </w:pPr>
          </w:p>
        </w:tc>
        <w:tc>
          <w:tcPr>
            <w:tcW w:w="1309" w:type="dxa"/>
          </w:tcPr>
          <w:p w14:paraId="76DCE6D1" w14:textId="39B8DF51" w:rsidR="00E87B9B" w:rsidRPr="00896F28" w:rsidRDefault="00E87B9B" w:rsidP="008E166D">
            <w:pPr>
              <w:pStyle w:val="sloupec3"/>
              <w:rPr>
                <w:sz w:val="20"/>
                <w:szCs w:val="20"/>
              </w:rPr>
            </w:pPr>
          </w:p>
        </w:tc>
        <w:tc>
          <w:tcPr>
            <w:tcW w:w="4451" w:type="dxa"/>
          </w:tcPr>
          <w:p w14:paraId="138FD80A" w14:textId="405C8DCE" w:rsidR="00E87B9B" w:rsidRPr="00896F28" w:rsidRDefault="00E87B9B" w:rsidP="008E166D">
            <w:pPr>
              <w:pStyle w:val="sloupec4"/>
              <w:rPr>
                <w:sz w:val="20"/>
                <w:szCs w:val="20"/>
              </w:rPr>
            </w:pPr>
          </w:p>
        </w:tc>
      </w:tr>
      <w:tr w:rsidR="00E87B9B" w:rsidRPr="00896F28" w14:paraId="13C4EDB2" w14:textId="77777777" w:rsidTr="00E87B9B">
        <w:trPr>
          <w:trHeight w:val="330"/>
        </w:trPr>
        <w:tc>
          <w:tcPr>
            <w:tcW w:w="879" w:type="dxa"/>
          </w:tcPr>
          <w:p w14:paraId="42311777" w14:textId="77777777" w:rsidR="00E87B9B" w:rsidRPr="00896F28" w:rsidRDefault="00E87B9B" w:rsidP="008E166D">
            <w:pPr>
              <w:pStyle w:val="sloupec1"/>
              <w:rPr>
                <w:sz w:val="20"/>
                <w:szCs w:val="20"/>
              </w:rPr>
            </w:pPr>
            <w:r w:rsidRPr="00896F28">
              <w:rPr>
                <w:sz w:val="20"/>
                <w:szCs w:val="20"/>
              </w:rPr>
              <w:t>4.</w:t>
            </w:r>
          </w:p>
        </w:tc>
        <w:tc>
          <w:tcPr>
            <w:tcW w:w="3095" w:type="dxa"/>
          </w:tcPr>
          <w:p w14:paraId="705DF83C" w14:textId="15C01A89" w:rsidR="00E87B9B" w:rsidRPr="00896F28" w:rsidRDefault="00E87B9B" w:rsidP="008E166D">
            <w:pPr>
              <w:pStyle w:val="sloupec2"/>
              <w:rPr>
                <w:sz w:val="20"/>
                <w:szCs w:val="20"/>
              </w:rPr>
            </w:pPr>
          </w:p>
        </w:tc>
        <w:tc>
          <w:tcPr>
            <w:tcW w:w="1309" w:type="dxa"/>
          </w:tcPr>
          <w:p w14:paraId="600904FD" w14:textId="19275A4E" w:rsidR="00E87B9B" w:rsidRPr="00896F28" w:rsidRDefault="00E87B9B" w:rsidP="008E166D">
            <w:pPr>
              <w:pStyle w:val="sloupec3"/>
              <w:rPr>
                <w:sz w:val="20"/>
                <w:szCs w:val="20"/>
              </w:rPr>
            </w:pPr>
          </w:p>
        </w:tc>
        <w:tc>
          <w:tcPr>
            <w:tcW w:w="4451" w:type="dxa"/>
          </w:tcPr>
          <w:p w14:paraId="55114D07" w14:textId="5A26AF7E" w:rsidR="00E87B9B" w:rsidRPr="00896F28" w:rsidRDefault="00E87B9B" w:rsidP="008E166D">
            <w:pPr>
              <w:pStyle w:val="sloupec4"/>
              <w:rPr>
                <w:sz w:val="20"/>
                <w:szCs w:val="20"/>
              </w:rPr>
            </w:pPr>
          </w:p>
        </w:tc>
      </w:tr>
      <w:tr w:rsidR="00E87B9B" w:rsidRPr="00896F28" w14:paraId="7992A5DC" w14:textId="77777777" w:rsidTr="00E87B9B">
        <w:trPr>
          <w:trHeight w:val="318"/>
        </w:trPr>
        <w:tc>
          <w:tcPr>
            <w:tcW w:w="879" w:type="dxa"/>
          </w:tcPr>
          <w:p w14:paraId="04DF8B93" w14:textId="77777777" w:rsidR="00E87B9B" w:rsidRPr="00896F28" w:rsidRDefault="00E87B9B" w:rsidP="008E166D">
            <w:pPr>
              <w:pStyle w:val="sloupec1"/>
              <w:rPr>
                <w:sz w:val="20"/>
                <w:szCs w:val="20"/>
              </w:rPr>
            </w:pPr>
            <w:r w:rsidRPr="00896F28">
              <w:rPr>
                <w:sz w:val="20"/>
                <w:szCs w:val="20"/>
              </w:rPr>
              <w:t>5.</w:t>
            </w:r>
          </w:p>
        </w:tc>
        <w:tc>
          <w:tcPr>
            <w:tcW w:w="3095" w:type="dxa"/>
          </w:tcPr>
          <w:p w14:paraId="0EFA4BF0" w14:textId="5E2FE56F" w:rsidR="00E87B9B" w:rsidRPr="00896F28" w:rsidRDefault="00E87B9B" w:rsidP="008E166D">
            <w:pPr>
              <w:pStyle w:val="sloupec2"/>
              <w:rPr>
                <w:sz w:val="20"/>
                <w:szCs w:val="20"/>
              </w:rPr>
            </w:pPr>
          </w:p>
        </w:tc>
        <w:tc>
          <w:tcPr>
            <w:tcW w:w="1309" w:type="dxa"/>
          </w:tcPr>
          <w:p w14:paraId="333FFF3E" w14:textId="33444C4D" w:rsidR="00E87B9B" w:rsidRPr="00896F28" w:rsidRDefault="00E87B9B" w:rsidP="008E166D">
            <w:pPr>
              <w:pStyle w:val="sloupec3"/>
              <w:rPr>
                <w:sz w:val="20"/>
                <w:szCs w:val="20"/>
              </w:rPr>
            </w:pPr>
          </w:p>
        </w:tc>
        <w:tc>
          <w:tcPr>
            <w:tcW w:w="4451" w:type="dxa"/>
          </w:tcPr>
          <w:p w14:paraId="392FCB2F" w14:textId="05C6B617" w:rsidR="00E87B9B" w:rsidRPr="00896F28" w:rsidRDefault="00E87B9B" w:rsidP="008E166D">
            <w:pPr>
              <w:pStyle w:val="sloupec4"/>
              <w:rPr>
                <w:sz w:val="20"/>
                <w:szCs w:val="20"/>
              </w:rPr>
            </w:pPr>
          </w:p>
        </w:tc>
      </w:tr>
      <w:tr w:rsidR="00E87B9B" w:rsidRPr="00896F28" w14:paraId="47EC5834" w14:textId="77777777" w:rsidTr="00E87B9B">
        <w:trPr>
          <w:trHeight w:val="318"/>
        </w:trPr>
        <w:tc>
          <w:tcPr>
            <w:tcW w:w="879" w:type="dxa"/>
          </w:tcPr>
          <w:p w14:paraId="09F1D652" w14:textId="77777777" w:rsidR="00E87B9B" w:rsidRPr="00896F28" w:rsidRDefault="00E87B9B" w:rsidP="008E166D">
            <w:pPr>
              <w:pStyle w:val="sloupec1"/>
              <w:rPr>
                <w:sz w:val="20"/>
                <w:szCs w:val="20"/>
              </w:rPr>
            </w:pPr>
            <w:r w:rsidRPr="00896F28">
              <w:rPr>
                <w:sz w:val="20"/>
                <w:szCs w:val="20"/>
              </w:rPr>
              <w:t>6.</w:t>
            </w:r>
          </w:p>
        </w:tc>
        <w:tc>
          <w:tcPr>
            <w:tcW w:w="3095" w:type="dxa"/>
          </w:tcPr>
          <w:p w14:paraId="1DB7C2C3" w14:textId="3C79735D" w:rsidR="00E87B9B" w:rsidRPr="00896F28" w:rsidRDefault="00E87B9B" w:rsidP="008E166D">
            <w:pPr>
              <w:pStyle w:val="sloupec2"/>
              <w:rPr>
                <w:sz w:val="20"/>
                <w:szCs w:val="20"/>
              </w:rPr>
            </w:pPr>
          </w:p>
        </w:tc>
        <w:tc>
          <w:tcPr>
            <w:tcW w:w="1309" w:type="dxa"/>
          </w:tcPr>
          <w:p w14:paraId="2DB76472" w14:textId="04BF5DAD" w:rsidR="00E87B9B" w:rsidRPr="00896F28" w:rsidRDefault="00E87B9B" w:rsidP="008E166D">
            <w:pPr>
              <w:pStyle w:val="sloupec3"/>
              <w:rPr>
                <w:sz w:val="20"/>
                <w:szCs w:val="20"/>
              </w:rPr>
            </w:pPr>
          </w:p>
        </w:tc>
        <w:tc>
          <w:tcPr>
            <w:tcW w:w="4451" w:type="dxa"/>
          </w:tcPr>
          <w:p w14:paraId="6F952654" w14:textId="6E81CDC1" w:rsidR="00E87B9B" w:rsidRPr="00896F28" w:rsidRDefault="00E87B9B" w:rsidP="008E166D">
            <w:pPr>
              <w:pStyle w:val="sloupec4"/>
              <w:rPr>
                <w:sz w:val="20"/>
                <w:szCs w:val="20"/>
              </w:rPr>
            </w:pPr>
          </w:p>
        </w:tc>
      </w:tr>
      <w:tr w:rsidR="00E87B9B" w:rsidRPr="00896F28" w14:paraId="7F86ADF8" w14:textId="77777777" w:rsidTr="00E87B9B">
        <w:trPr>
          <w:trHeight w:val="330"/>
        </w:trPr>
        <w:tc>
          <w:tcPr>
            <w:tcW w:w="879" w:type="dxa"/>
          </w:tcPr>
          <w:p w14:paraId="5100AE1D" w14:textId="77777777" w:rsidR="00E87B9B" w:rsidRPr="00896F28" w:rsidRDefault="00E87B9B" w:rsidP="008E166D">
            <w:pPr>
              <w:pStyle w:val="sloupec1"/>
              <w:rPr>
                <w:sz w:val="20"/>
                <w:szCs w:val="20"/>
              </w:rPr>
            </w:pPr>
            <w:r w:rsidRPr="00896F28">
              <w:rPr>
                <w:sz w:val="20"/>
                <w:szCs w:val="20"/>
              </w:rPr>
              <w:t>7.</w:t>
            </w:r>
          </w:p>
        </w:tc>
        <w:tc>
          <w:tcPr>
            <w:tcW w:w="3095" w:type="dxa"/>
          </w:tcPr>
          <w:p w14:paraId="2224659B" w14:textId="4C301D64" w:rsidR="00E87B9B" w:rsidRPr="00896F28" w:rsidRDefault="00E87B9B" w:rsidP="008E166D">
            <w:pPr>
              <w:pStyle w:val="sloupec2"/>
              <w:rPr>
                <w:sz w:val="20"/>
                <w:szCs w:val="20"/>
              </w:rPr>
            </w:pPr>
          </w:p>
        </w:tc>
        <w:tc>
          <w:tcPr>
            <w:tcW w:w="1309" w:type="dxa"/>
          </w:tcPr>
          <w:p w14:paraId="695AA154" w14:textId="60B2F364" w:rsidR="00E87B9B" w:rsidRPr="00896F28" w:rsidRDefault="00E87B9B" w:rsidP="008E166D">
            <w:pPr>
              <w:pStyle w:val="sloupec3"/>
              <w:rPr>
                <w:sz w:val="20"/>
                <w:szCs w:val="20"/>
              </w:rPr>
            </w:pPr>
          </w:p>
        </w:tc>
        <w:tc>
          <w:tcPr>
            <w:tcW w:w="4451" w:type="dxa"/>
          </w:tcPr>
          <w:p w14:paraId="54EC124B" w14:textId="1A4B957F" w:rsidR="00E87B9B" w:rsidRPr="00896F28" w:rsidRDefault="00E87B9B" w:rsidP="008E166D">
            <w:pPr>
              <w:pStyle w:val="sloupec4"/>
              <w:rPr>
                <w:sz w:val="20"/>
                <w:szCs w:val="20"/>
              </w:rPr>
            </w:pPr>
          </w:p>
        </w:tc>
      </w:tr>
      <w:tr w:rsidR="00E87B9B" w:rsidRPr="00896F28" w14:paraId="77D33C93" w14:textId="77777777" w:rsidTr="00E87B9B">
        <w:trPr>
          <w:trHeight w:val="318"/>
        </w:trPr>
        <w:tc>
          <w:tcPr>
            <w:tcW w:w="879" w:type="dxa"/>
          </w:tcPr>
          <w:p w14:paraId="6CCD046B" w14:textId="77777777" w:rsidR="00E87B9B" w:rsidRPr="00896F28" w:rsidRDefault="00E87B9B" w:rsidP="008E166D">
            <w:pPr>
              <w:pStyle w:val="sloupec1"/>
              <w:rPr>
                <w:sz w:val="20"/>
                <w:szCs w:val="20"/>
              </w:rPr>
            </w:pPr>
            <w:r w:rsidRPr="00896F28">
              <w:rPr>
                <w:sz w:val="20"/>
                <w:szCs w:val="20"/>
              </w:rPr>
              <w:t>8.</w:t>
            </w:r>
          </w:p>
        </w:tc>
        <w:tc>
          <w:tcPr>
            <w:tcW w:w="3095" w:type="dxa"/>
          </w:tcPr>
          <w:p w14:paraId="102F6A7F" w14:textId="023D560D" w:rsidR="00E87B9B" w:rsidRPr="00896F28" w:rsidRDefault="00E87B9B" w:rsidP="008E166D">
            <w:pPr>
              <w:pStyle w:val="sloupec2"/>
              <w:rPr>
                <w:sz w:val="20"/>
                <w:szCs w:val="20"/>
              </w:rPr>
            </w:pPr>
          </w:p>
        </w:tc>
        <w:tc>
          <w:tcPr>
            <w:tcW w:w="1309" w:type="dxa"/>
          </w:tcPr>
          <w:p w14:paraId="061533BA" w14:textId="120C7050" w:rsidR="00E87B9B" w:rsidRPr="00896F28" w:rsidRDefault="00E87B9B" w:rsidP="008E166D">
            <w:pPr>
              <w:pStyle w:val="sloupec3"/>
              <w:rPr>
                <w:sz w:val="20"/>
                <w:szCs w:val="20"/>
              </w:rPr>
            </w:pPr>
          </w:p>
        </w:tc>
        <w:tc>
          <w:tcPr>
            <w:tcW w:w="4451" w:type="dxa"/>
          </w:tcPr>
          <w:p w14:paraId="766E12C6" w14:textId="6CE46BE7" w:rsidR="00E87B9B" w:rsidRPr="00896F28" w:rsidRDefault="00E87B9B" w:rsidP="008E166D">
            <w:pPr>
              <w:pStyle w:val="sloupec4"/>
              <w:rPr>
                <w:sz w:val="20"/>
                <w:szCs w:val="20"/>
              </w:rPr>
            </w:pPr>
          </w:p>
        </w:tc>
      </w:tr>
      <w:tr w:rsidR="00E87B9B" w:rsidRPr="00896F28" w14:paraId="1F52F5D8" w14:textId="77777777" w:rsidTr="00E87B9B">
        <w:trPr>
          <w:trHeight w:val="318"/>
        </w:trPr>
        <w:tc>
          <w:tcPr>
            <w:tcW w:w="879" w:type="dxa"/>
          </w:tcPr>
          <w:p w14:paraId="7DC7BCF9" w14:textId="77777777" w:rsidR="00E87B9B" w:rsidRPr="00896F28" w:rsidRDefault="00E87B9B" w:rsidP="008E166D">
            <w:pPr>
              <w:pStyle w:val="sloupec1"/>
              <w:rPr>
                <w:sz w:val="20"/>
                <w:szCs w:val="20"/>
              </w:rPr>
            </w:pPr>
            <w:r w:rsidRPr="00896F28">
              <w:rPr>
                <w:sz w:val="20"/>
                <w:szCs w:val="20"/>
              </w:rPr>
              <w:t>9.</w:t>
            </w:r>
          </w:p>
        </w:tc>
        <w:tc>
          <w:tcPr>
            <w:tcW w:w="3095" w:type="dxa"/>
          </w:tcPr>
          <w:p w14:paraId="72A99A1C" w14:textId="10CE28E8" w:rsidR="00E87B9B" w:rsidRPr="00896F28" w:rsidRDefault="00E87B9B" w:rsidP="008E166D">
            <w:pPr>
              <w:pStyle w:val="sloupec2"/>
              <w:rPr>
                <w:sz w:val="20"/>
                <w:szCs w:val="20"/>
              </w:rPr>
            </w:pPr>
          </w:p>
        </w:tc>
        <w:tc>
          <w:tcPr>
            <w:tcW w:w="1309" w:type="dxa"/>
          </w:tcPr>
          <w:p w14:paraId="6F8A1589" w14:textId="52BF5289" w:rsidR="00E87B9B" w:rsidRPr="00896F28" w:rsidRDefault="00E87B9B" w:rsidP="008E166D">
            <w:pPr>
              <w:pStyle w:val="sloupec3"/>
              <w:rPr>
                <w:sz w:val="20"/>
                <w:szCs w:val="20"/>
              </w:rPr>
            </w:pPr>
          </w:p>
        </w:tc>
        <w:tc>
          <w:tcPr>
            <w:tcW w:w="4451" w:type="dxa"/>
          </w:tcPr>
          <w:p w14:paraId="1F69223B" w14:textId="061AF1EA" w:rsidR="00E87B9B" w:rsidRPr="00896F28" w:rsidRDefault="00E87B9B" w:rsidP="008E166D">
            <w:pPr>
              <w:pStyle w:val="sloupec4"/>
              <w:rPr>
                <w:sz w:val="20"/>
                <w:szCs w:val="20"/>
              </w:rPr>
            </w:pPr>
          </w:p>
        </w:tc>
      </w:tr>
      <w:tr w:rsidR="00E87B9B" w:rsidRPr="00896F28" w14:paraId="66DA0D91" w14:textId="77777777" w:rsidTr="00E87B9B">
        <w:trPr>
          <w:trHeight w:val="330"/>
        </w:trPr>
        <w:tc>
          <w:tcPr>
            <w:tcW w:w="879" w:type="dxa"/>
          </w:tcPr>
          <w:p w14:paraId="4CAE3317" w14:textId="77777777" w:rsidR="00E87B9B" w:rsidRPr="00896F28" w:rsidRDefault="00E87B9B" w:rsidP="008E166D">
            <w:pPr>
              <w:pStyle w:val="sloupec1"/>
              <w:rPr>
                <w:sz w:val="20"/>
                <w:szCs w:val="20"/>
              </w:rPr>
            </w:pPr>
            <w:r w:rsidRPr="00896F28">
              <w:rPr>
                <w:sz w:val="20"/>
                <w:szCs w:val="20"/>
              </w:rPr>
              <w:t>10.</w:t>
            </w:r>
          </w:p>
        </w:tc>
        <w:tc>
          <w:tcPr>
            <w:tcW w:w="3095" w:type="dxa"/>
          </w:tcPr>
          <w:p w14:paraId="51EAC81B" w14:textId="0D5ABC9E" w:rsidR="00E87B9B" w:rsidRPr="00896F28" w:rsidRDefault="00E87B9B" w:rsidP="008E166D">
            <w:pPr>
              <w:pStyle w:val="sloupec2"/>
              <w:rPr>
                <w:sz w:val="20"/>
                <w:szCs w:val="20"/>
              </w:rPr>
            </w:pPr>
          </w:p>
        </w:tc>
        <w:tc>
          <w:tcPr>
            <w:tcW w:w="1309" w:type="dxa"/>
          </w:tcPr>
          <w:p w14:paraId="370B89FA" w14:textId="439A311B" w:rsidR="00E87B9B" w:rsidRPr="00896F28" w:rsidRDefault="00E87B9B" w:rsidP="008E166D">
            <w:pPr>
              <w:pStyle w:val="sloupec3"/>
              <w:rPr>
                <w:sz w:val="20"/>
                <w:szCs w:val="20"/>
              </w:rPr>
            </w:pPr>
          </w:p>
        </w:tc>
        <w:tc>
          <w:tcPr>
            <w:tcW w:w="4451" w:type="dxa"/>
          </w:tcPr>
          <w:p w14:paraId="50B91150" w14:textId="5003F9FD" w:rsidR="00E87B9B" w:rsidRPr="00896F28" w:rsidRDefault="00E87B9B" w:rsidP="008E166D">
            <w:pPr>
              <w:pStyle w:val="sloupec4"/>
              <w:rPr>
                <w:sz w:val="20"/>
                <w:szCs w:val="20"/>
              </w:rPr>
            </w:pPr>
          </w:p>
        </w:tc>
      </w:tr>
      <w:tr w:rsidR="00E87B9B" w:rsidRPr="00896F28" w14:paraId="7998ECCA" w14:textId="77777777" w:rsidTr="00E87B9B">
        <w:trPr>
          <w:trHeight w:val="318"/>
        </w:trPr>
        <w:tc>
          <w:tcPr>
            <w:tcW w:w="879" w:type="dxa"/>
          </w:tcPr>
          <w:p w14:paraId="564755E8" w14:textId="77777777" w:rsidR="00E87B9B" w:rsidRPr="00896F28" w:rsidRDefault="00E87B9B" w:rsidP="008E166D">
            <w:pPr>
              <w:pStyle w:val="sloupec1"/>
              <w:rPr>
                <w:sz w:val="20"/>
                <w:szCs w:val="20"/>
              </w:rPr>
            </w:pPr>
            <w:r w:rsidRPr="00896F28">
              <w:rPr>
                <w:sz w:val="20"/>
                <w:szCs w:val="20"/>
              </w:rPr>
              <w:t>11.</w:t>
            </w:r>
          </w:p>
        </w:tc>
        <w:tc>
          <w:tcPr>
            <w:tcW w:w="3095" w:type="dxa"/>
          </w:tcPr>
          <w:p w14:paraId="09B78425" w14:textId="31FC13F6" w:rsidR="00E87B9B" w:rsidRPr="00896F28" w:rsidRDefault="00E87B9B" w:rsidP="008E166D">
            <w:pPr>
              <w:pStyle w:val="sloupec2"/>
              <w:rPr>
                <w:sz w:val="20"/>
                <w:szCs w:val="20"/>
              </w:rPr>
            </w:pPr>
          </w:p>
        </w:tc>
        <w:tc>
          <w:tcPr>
            <w:tcW w:w="1309" w:type="dxa"/>
          </w:tcPr>
          <w:p w14:paraId="60553144" w14:textId="1A5E62AC" w:rsidR="00E87B9B" w:rsidRPr="00896F28" w:rsidRDefault="00E87B9B" w:rsidP="008E166D">
            <w:pPr>
              <w:pStyle w:val="sloupec3"/>
              <w:rPr>
                <w:sz w:val="20"/>
                <w:szCs w:val="20"/>
              </w:rPr>
            </w:pPr>
          </w:p>
        </w:tc>
        <w:tc>
          <w:tcPr>
            <w:tcW w:w="4451" w:type="dxa"/>
          </w:tcPr>
          <w:p w14:paraId="3F4FF5E3" w14:textId="6D02AAC6" w:rsidR="00E87B9B" w:rsidRPr="00896F28" w:rsidRDefault="00E87B9B" w:rsidP="008E166D">
            <w:pPr>
              <w:pStyle w:val="sloupec4"/>
              <w:rPr>
                <w:sz w:val="20"/>
                <w:szCs w:val="20"/>
              </w:rPr>
            </w:pPr>
          </w:p>
        </w:tc>
      </w:tr>
      <w:tr w:rsidR="00E87B9B" w:rsidRPr="00896F28" w14:paraId="25AA0DAC" w14:textId="77777777" w:rsidTr="00E87B9B">
        <w:trPr>
          <w:trHeight w:val="318"/>
        </w:trPr>
        <w:tc>
          <w:tcPr>
            <w:tcW w:w="879" w:type="dxa"/>
          </w:tcPr>
          <w:p w14:paraId="7AC0EDBA" w14:textId="77777777" w:rsidR="00E87B9B" w:rsidRPr="00896F28" w:rsidRDefault="00E87B9B" w:rsidP="008E166D">
            <w:pPr>
              <w:pStyle w:val="sloupec1"/>
              <w:rPr>
                <w:sz w:val="20"/>
                <w:szCs w:val="20"/>
              </w:rPr>
            </w:pPr>
            <w:r w:rsidRPr="00896F28">
              <w:rPr>
                <w:sz w:val="20"/>
                <w:szCs w:val="20"/>
              </w:rPr>
              <w:t>12.</w:t>
            </w:r>
          </w:p>
        </w:tc>
        <w:tc>
          <w:tcPr>
            <w:tcW w:w="3095" w:type="dxa"/>
          </w:tcPr>
          <w:p w14:paraId="566CEB96" w14:textId="3B73CF68" w:rsidR="00E87B9B" w:rsidRPr="00896F28" w:rsidRDefault="00E87B9B" w:rsidP="008E166D">
            <w:pPr>
              <w:pStyle w:val="sloupec2"/>
              <w:rPr>
                <w:sz w:val="20"/>
                <w:szCs w:val="20"/>
              </w:rPr>
            </w:pPr>
          </w:p>
        </w:tc>
        <w:tc>
          <w:tcPr>
            <w:tcW w:w="1309" w:type="dxa"/>
          </w:tcPr>
          <w:p w14:paraId="2B96AC70" w14:textId="6206D705" w:rsidR="00E87B9B" w:rsidRPr="00896F28" w:rsidRDefault="00E87B9B" w:rsidP="008E166D">
            <w:pPr>
              <w:pStyle w:val="sloupec3"/>
              <w:rPr>
                <w:sz w:val="20"/>
                <w:szCs w:val="20"/>
              </w:rPr>
            </w:pPr>
          </w:p>
        </w:tc>
        <w:tc>
          <w:tcPr>
            <w:tcW w:w="4451" w:type="dxa"/>
          </w:tcPr>
          <w:p w14:paraId="4E622173" w14:textId="2E96960A" w:rsidR="00E87B9B" w:rsidRPr="00896F28" w:rsidRDefault="00E87B9B" w:rsidP="008E166D">
            <w:pPr>
              <w:pStyle w:val="sloupec4"/>
              <w:rPr>
                <w:sz w:val="20"/>
                <w:szCs w:val="20"/>
              </w:rPr>
            </w:pPr>
          </w:p>
        </w:tc>
      </w:tr>
      <w:tr w:rsidR="00E87B9B" w:rsidRPr="00896F28" w14:paraId="3C81F974" w14:textId="77777777" w:rsidTr="00E87B9B">
        <w:trPr>
          <w:trHeight w:val="330"/>
        </w:trPr>
        <w:tc>
          <w:tcPr>
            <w:tcW w:w="879" w:type="dxa"/>
          </w:tcPr>
          <w:p w14:paraId="07DB519C" w14:textId="77777777" w:rsidR="00E87B9B" w:rsidRPr="00896F28" w:rsidRDefault="00E87B9B" w:rsidP="008E166D">
            <w:pPr>
              <w:pStyle w:val="sloupec1"/>
              <w:rPr>
                <w:sz w:val="20"/>
                <w:szCs w:val="20"/>
              </w:rPr>
            </w:pPr>
            <w:r w:rsidRPr="00896F28">
              <w:rPr>
                <w:sz w:val="20"/>
                <w:szCs w:val="20"/>
              </w:rPr>
              <w:t>13.</w:t>
            </w:r>
          </w:p>
        </w:tc>
        <w:tc>
          <w:tcPr>
            <w:tcW w:w="3095" w:type="dxa"/>
          </w:tcPr>
          <w:p w14:paraId="03D68426" w14:textId="4476DB45" w:rsidR="00E87B9B" w:rsidRPr="00896F28" w:rsidRDefault="00E87B9B" w:rsidP="008E166D">
            <w:pPr>
              <w:pStyle w:val="sloupec2"/>
              <w:rPr>
                <w:sz w:val="20"/>
                <w:szCs w:val="20"/>
              </w:rPr>
            </w:pPr>
          </w:p>
        </w:tc>
        <w:tc>
          <w:tcPr>
            <w:tcW w:w="1309" w:type="dxa"/>
          </w:tcPr>
          <w:p w14:paraId="57985B4D" w14:textId="499717BF" w:rsidR="00E87B9B" w:rsidRPr="00896F28" w:rsidRDefault="00E87B9B" w:rsidP="008E166D">
            <w:pPr>
              <w:pStyle w:val="sloupec3"/>
              <w:rPr>
                <w:sz w:val="20"/>
                <w:szCs w:val="20"/>
              </w:rPr>
            </w:pPr>
          </w:p>
        </w:tc>
        <w:tc>
          <w:tcPr>
            <w:tcW w:w="4451" w:type="dxa"/>
          </w:tcPr>
          <w:p w14:paraId="0AF38D57" w14:textId="64E89488" w:rsidR="00E87B9B" w:rsidRPr="00896F28" w:rsidRDefault="00E87B9B" w:rsidP="008E166D">
            <w:pPr>
              <w:pStyle w:val="sloupec4"/>
              <w:rPr>
                <w:sz w:val="20"/>
                <w:szCs w:val="20"/>
              </w:rPr>
            </w:pPr>
          </w:p>
        </w:tc>
      </w:tr>
      <w:tr w:rsidR="00E87B9B" w:rsidRPr="00896F28" w14:paraId="23A3F53D" w14:textId="77777777" w:rsidTr="00E87B9B">
        <w:trPr>
          <w:trHeight w:val="318"/>
        </w:trPr>
        <w:tc>
          <w:tcPr>
            <w:tcW w:w="879" w:type="dxa"/>
          </w:tcPr>
          <w:p w14:paraId="614BAF7B" w14:textId="77777777" w:rsidR="00E87B9B" w:rsidRPr="00896F28" w:rsidRDefault="00E87B9B" w:rsidP="008E166D">
            <w:pPr>
              <w:pStyle w:val="sloupec1"/>
              <w:rPr>
                <w:sz w:val="20"/>
                <w:szCs w:val="20"/>
              </w:rPr>
            </w:pPr>
            <w:r w:rsidRPr="00896F28">
              <w:rPr>
                <w:sz w:val="20"/>
                <w:szCs w:val="20"/>
              </w:rPr>
              <w:t>14.</w:t>
            </w:r>
          </w:p>
        </w:tc>
        <w:tc>
          <w:tcPr>
            <w:tcW w:w="3095" w:type="dxa"/>
          </w:tcPr>
          <w:p w14:paraId="2F97E171" w14:textId="5C2023CB" w:rsidR="00E87B9B" w:rsidRPr="00896F28" w:rsidRDefault="00E87B9B" w:rsidP="008E166D">
            <w:pPr>
              <w:pStyle w:val="sloupec2"/>
              <w:rPr>
                <w:sz w:val="20"/>
                <w:szCs w:val="20"/>
              </w:rPr>
            </w:pPr>
          </w:p>
        </w:tc>
        <w:tc>
          <w:tcPr>
            <w:tcW w:w="1309" w:type="dxa"/>
          </w:tcPr>
          <w:p w14:paraId="70B08B22" w14:textId="48F0E223" w:rsidR="00E87B9B" w:rsidRPr="00896F28" w:rsidRDefault="00E87B9B" w:rsidP="008E166D">
            <w:pPr>
              <w:pStyle w:val="sloupec3"/>
              <w:rPr>
                <w:sz w:val="20"/>
                <w:szCs w:val="20"/>
              </w:rPr>
            </w:pPr>
          </w:p>
        </w:tc>
        <w:tc>
          <w:tcPr>
            <w:tcW w:w="4451" w:type="dxa"/>
          </w:tcPr>
          <w:p w14:paraId="3FD68473" w14:textId="1EC6BA96" w:rsidR="00E87B9B" w:rsidRPr="00896F28" w:rsidRDefault="00E87B9B" w:rsidP="008E166D">
            <w:pPr>
              <w:pStyle w:val="sloupec4"/>
              <w:rPr>
                <w:sz w:val="20"/>
                <w:szCs w:val="20"/>
              </w:rPr>
            </w:pPr>
          </w:p>
        </w:tc>
      </w:tr>
      <w:tr w:rsidR="00E87B9B" w:rsidRPr="00896F28" w14:paraId="0E05CDBB" w14:textId="77777777" w:rsidTr="00E87B9B">
        <w:trPr>
          <w:trHeight w:val="318"/>
        </w:trPr>
        <w:tc>
          <w:tcPr>
            <w:tcW w:w="879" w:type="dxa"/>
          </w:tcPr>
          <w:p w14:paraId="6403E73F" w14:textId="77777777" w:rsidR="00E87B9B" w:rsidRPr="00896F28" w:rsidRDefault="00E87B9B" w:rsidP="008E166D">
            <w:pPr>
              <w:pStyle w:val="sloupec1"/>
              <w:rPr>
                <w:sz w:val="20"/>
                <w:szCs w:val="20"/>
              </w:rPr>
            </w:pPr>
            <w:r w:rsidRPr="00896F28">
              <w:rPr>
                <w:sz w:val="20"/>
                <w:szCs w:val="20"/>
              </w:rPr>
              <w:t>15.</w:t>
            </w:r>
          </w:p>
        </w:tc>
        <w:tc>
          <w:tcPr>
            <w:tcW w:w="3095" w:type="dxa"/>
          </w:tcPr>
          <w:p w14:paraId="04CB3DAC" w14:textId="139D706E" w:rsidR="00E87B9B" w:rsidRPr="00896F28" w:rsidRDefault="00E87B9B" w:rsidP="008E166D">
            <w:pPr>
              <w:pStyle w:val="sloupec2"/>
              <w:rPr>
                <w:sz w:val="20"/>
                <w:szCs w:val="20"/>
              </w:rPr>
            </w:pPr>
          </w:p>
        </w:tc>
        <w:tc>
          <w:tcPr>
            <w:tcW w:w="1309" w:type="dxa"/>
          </w:tcPr>
          <w:p w14:paraId="0409A48A" w14:textId="123197E9" w:rsidR="00E87B9B" w:rsidRPr="00896F28" w:rsidRDefault="00E87B9B" w:rsidP="008E166D">
            <w:pPr>
              <w:pStyle w:val="sloupec3"/>
              <w:rPr>
                <w:sz w:val="20"/>
                <w:szCs w:val="20"/>
              </w:rPr>
            </w:pPr>
          </w:p>
        </w:tc>
        <w:tc>
          <w:tcPr>
            <w:tcW w:w="4451" w:type="dxa"/>
          </w:tcPr>
          <w:p w14:paraId="00F9E654" w14:textId="5809FCBC" w:rsidR="00E87B9B" w:rsidRPr="00896F28" w:rsidRDefault="00E87B9B" w:rsidP="008E166D">
            <w:pPr>
              <w:pStyle w:val="sloupec4"/>
              <w:rPr>
                <w:sz w:val="20"/>
                <w:szCs w:val="20"/>
              </w:rPr>
            </w:pPr>
          </w:p>
        </w:tc>
      </w:tr>
      <w:tr w:rsidR="00E87B9B" w:rsidRPr="00896F28" w14:paraId="6B912C07" w14:textId="77777777" w:rsidTr="00E87B9B">
        <w:trPr>
          <w:trHeight w:val="330"/>
        </w:trPr>
        <w:tc>
          <w:tcPr>
            <w:tcW w:w="879" w:type="dxa"/>
          </w:tcPr>
          <w:p w14:paraId="0FB22EAB" w14:textId="77777777" w:rsidR="00E87B9B" w:rsidRPr="00896F28" w:rsidRDefault="00E87B9B" w:rsidP="008E166D">
            <w:pPr>
              <w:pStyle w:val="sloupec1"/>
              <w:rPr>
                <w:sz w:val="20"/>
                <w:szCs w:val="20"/>
              </w:rPr>
            </w:pPr>
            <w:r w:rsidRPr="00896F28">
              <w:rPr>
                <w:sz w:val="20"/>
                <w:szCs w:val="20"/>
              </w:rPr>
              <w:t>16.</w:t>
            </w:r>
          </w:p>
        </w:tc>
        <w:tc>
          <w:tcPr>
            <w:tcW w:w="3095" w:type="dxa"/>
          </w:tcPr>
          <w:p w14:paraId="41B509C9" w14:textId="08D979B0" w:rsidR="00E87B9B" w:rsidRPr="00896F28" w:rsidRDefault="00E87B9B" w:rsidP="008E166D">
            <w:pPr>
              <w:pStyle w:val="sloupec2"/>
              <w:rPr>
                <w:sz w:val="20"/>
                <w:szCs w:val="20"/>
              </w:rPr>
            </w:pPr>
          </w:p>
        </w:tc>
        <w:tc>
          <w:tcPr>
            <w:tcW w:w="1309" w:type="dxa"/>
          </w:tcPr>
          <w:p w14:paraId="594533EE" w14:textId="001D8DE7" w:rsidR="00E87B9B" w:rsidRPr="00896F28" w:rsidRDefault="00E87B9B" w:rsidP="008E166D">
            <w:pPr>
              <w:pStyle w:val="sloupec3"/>
              <w:rPr>
                <w:sz w:val="20"/>
                <w:szCs w:val="20"/>
              </w:rPr>
            </w:pPr>
          </w:p>
        </w:tc>
        <w:tc>
          <w:tcPr>
            <w:tcW w:w="4451" w:type="dxa"/>
          </w:tcPr>
          <w:p w14:paraId="4EE613C4" w14:textId="19EEFAF0" w:rsidR="00E87B9B" w:rsidRPr="00896F28" w:rsidRDefault="00E87B9B" w:rsidP="008E166D">
            <w:pPr>
              <w:pStyle w:val="sloupec4"/>
              <w:rPr>
                <w:sz w:val="20"/>
                <w:szCs w:val="20"/>
              </w:rPr>
            </w:pPr>
          </w:p>
        </w:tc>
      </w:tr>
      <w:tr w:rsidR="00E87B9B" w:rsidRPr="00896F28" w14:paraId="5F40E45D" w14:textId="77777777" w:rsidTr="00E87B9B">
        <w:trPr>
          <w:trHeight w:val="318"/>
        </w:trPr>
        <w:tc>
          <w:tcPr>
            <w:tcW w:w="879" w:type="dxa"/>
          </w:tcPr>
          <w:p w14:paraId="3B5302FA" w14:textId="77777777" w:rsidR="00E87B9B" w:rsidRPr="00896F28" w:rsidRDefault="00E87B9B" w:rsidP="008E166D">
            <w:pPr>
              <w:pStyle w:val="sloupec1"/>
              <w:rPr>
                <w:sz w:val="20"/>
                <w:szCs w:val="20"/>
              </w:rPr>
            </w:pPr>
            <w:r w:rsidRPr="00896F28">
              <w:rPr>
                <w:sz w:val="20"/>
                <w:szCs w:val="20"/>
              </w:rPr>
              <w:t>17.</w:t>
            </w:r>
          </w:p>
        </w:tc>
        <w:tc>
          <w:tcPr>
            <w:tcW w:w="3095" w:type="dxa"/>
          </w:tcPr>
          <w:p w14:paraId="7AA6032A" w14:textId="6678858C" w:rsidR="00E87B9B" w:rsidRPr="00896F28" w:rsidRDefault="00E87B9B" w:rsidP="008E166D">
            <w:pPr>
              <w:pStyle w:val="sloupec2"/>
              <w:rPr>
                <w:sz w:val="20"/>
                <w:szCs w:val="20"/>
              </w:rPr>
            </w:pPr>
          </w:p>
        </w:tc>
        <w:tc>
          <w:tcPr>
            <w:tcW w:w="1309" w:type="dxa"/>
          </w:tcPr>
          <w:p w14:paraId="4DD45400" w14:textId="0ED397F0" w:rsidR="00E87B9B" w:rsidRPr="00896F28" w:rsidRDefault="00E87B9B" w:rsidP="008E166D">
            <w:pPr>
              <w:pStyle w:val="sloupec3"/>
              <w:rPr>
                <w:sz w:val="20"/>
                <w:szCs w:val="20"/>
              </w:rPr>
            </w:pPr>
          </w:p>
        </w:tc>
        <w:tc>
          <w:tcPr>
            <w:tcW w:w="4451" w:type="dxa"/>
          </w:tcPr>
          <w:p w14:paraId="65A753A6" w14:textId="1A1E1335" w:rsidR="00E87B9B" w:rsidRPr="00896F28" w:rsidRDefault="00E87B9B" w:rsidP="008E166D">
            <w:pPr>
              <w:pStyle w:val="sloupec4"/>
              <w:rPr>
                <w:sz w:val="20"/>
                <w:szCs w:val="20"/>
              </w:rPr>
            </w:pPr>
          </w:p>
        </w:tc>
      </w:tr>
      <w:tr w:rsidR="00E87B9B" w:rsidRPr="00896F28" w14:paraId="4716CD3C" w14:textId="77777777" w:rsidTr="00E87B9B">
        <w:trPr>
          <w:trHeight w:val="318"/>
        </w:trPr>
        <w:tc>
          <w:tcPr>
            <w:tcW w:w="879" w:type="dxa"/>
          </w:tcPr>
          <w:p w14:paraId="5785B48D" w14:textId="77777777" w:rsidR="00E87B9B" w:rsidRPr="00896F28" w:rsidRDefault="00E87B9B" w:rsidP="008E166D">
            <w:pPr>
              <w:pStyle w:val="sloupec1"/>
              <w:rPr>
                <w:sz w:val="20"/>
                <w:szCs w:val="20"/>
              </w:rPr>
            </w:pPr>
            <w:r w:rsidRPr="00896F28">
              <w:rPr>
                <w:sz w:val="20"/>
                <w:szCs w:val="20"/>
              </w:rPr>
              <w:t>18.</w:t>
            </w:r>
          </w:p>
        </w:tc>
        <w:tc>
          <w:tcPr>
            <w:tcW w:w="3095" w:type="dxa"/>
          </w:tcPr>
          <w:p w14:paraId="3F6C6D39" w14:textId="5D219F8D" w:rsidR="00E87B9B" w:rsidRPr="00896F28" w:rsidRDefault="00E87B9B" w:rsidP="008E166D">
            <w:pPr>
              <w:pStyle w:val="sloupec2"/>
              <w:rPr>
                <w:sz w:val="20"/>
                <w:szCs w:val="20"/>
              </w:rPr>
            </w:pPr>
          </w:p>
        </w:tc>
        <w:tc>
          <w:tcPr>
            <w:tcW w:w="1309" w:type="dxa"/>
          </w:tcPr>
          <w:p w14:paraId="3DA7020B" w14:textId="2B90628E" w:rsidR="00E87B9B" w:rsidRPr="00896F28" w:rsidRDefault="00E87B9B" w:rsidP="008E166D">
            <w:pPr>
              <w:pStyle w:val="sloupec3"/>
              <w:rPr>
                <w:sz w:val="20"/>
                <w:szCs w:val="20"/>
              </w:rPr>
            </w:pPr>
          </w:p>
        </w:tc>
        <w:tc>
          <w:tcPr>
            <w:tcW w:w="4451" w:type="dxa"/>
          </w:tcPr>
          <w:p w14:paraId="4B062DC5" w14:textId="38A84CA0" w:rsidR="00E87B9B" w:rsidRPr="00896F28" w:rsidRDefault="00E87B9B" w:rsidP="008E166D">
            <w:pPr>
              <w:pStyle w:val="sloupec4"/>
              <w:rPr>
                <w:sz w:val="20"/>
                <w:szCs w:val="20"/>
              </w:rPr>
            </w:pPr>
          </w:p>
        </w:tc>
      </w:tr>
      <w:tr w:rsidR="00E87B9B" w:rsidRPr="00896F28" w14:paraId="3A8DB55A" w14:textId="77777777" w:rsidTr="00E87B9B">
        <w:trPr>
          <w:trHeight w:val="330"/>
        </w:trPr>
        <w:tc>
          <w:tcPr>
            <w:tcW w:w="879" w:type="dxa"/>
          </w:tcPr>
          <w:p w14:paraId="50CC5B80" w14:textId="77777777" w:rsidR="00E87B9B" w:rsidRPr="00896F28" w:rsidRDefault="00E87B9B" w:rsidP="008E166D">
            <w:pPr>
              <w:pStyle w:val="sloupec1"/>
              <w:rPr>
                <w:sz w:val="20"/>
                <w:szCs w:val="20"/>
              </w:rPr>
            </w:pPr>
            <w:r w:rsidRPr="00896F28">
              <w:rPr>
                <w:sz w:val="20"/>
                <w:szCs w:val="20"/>
              </w:rPr>
              <w:t>19.</w:t>
            </w:r>
          </w:p>
        </w:tc>
        <w:tc>
          <w:tcPr>
            <w:tcW w:w="3095" w:type="dxa"/>
          </w:tcPr>
          <w:p w14:paraId="4ADF1C22" w14:textId="4E358160" w:rsidR="00E87B9B" w:rsidRPr="00896F28" w:rsidRDefault="00E87B9B" w:rsidP="008E166D">
            <w:pPr>
              <w:pStyle w:val="sloupec2"/>
              <w:rPr>
                <w:sz w:val="20"/>
                <w:szCs w:val="20"/>
              </w:rPr>
            </w:pPr>
          </w:p>
        </w:tc>
        <w:tc>
          <w:tcPr>
            <w:tcW w:w="1309" w:type="dxa"/>
          </w:tcPr>
          <w:p w14:paraId="6C472E00" w14:textId="15B14F22" w:rsidR="00E87B9B" w:rsidRPr="00896F28" w:rsidRDefault="00E87B9B" w:rsidP="008E166D">
            <w:pPr>
              <w:pStyle w:val="sloupec3"/>
              <w:rPr>
                <w:sz w:val="20"/>
                <w:szCs w:val="20"/>
              </w:rPr>
            </w:pPr>
          </w:p>
        </w:tc>
        <w:tc>
          <w:tcPr>
            <w:tcW w:w="4451" w:type="dxa"/>
          </w:tcPr>
          <w:p w14:paraId="01BC9430" w14:textId="6DF2C660" w:rsidR="00E87B9B" w:rsidRPr="00896F28" w:rsidRDefault="00E87B9B" w:rsidP="008E166D">
            <w:pPr>
              <w:pStyle w:val="sloupec4"/>
              <w:rPr>
                <w:sz w:val="20"/>
                <w:szCs w:val="20"/>
              </w:rPr>
            </w:pPr>
          </w:p>
        </w:tc>
      </w:tr>
      <w:tr w:rsidR="00E87B9B" w:rsidRPr="00896F28" w14:paraId="3A6F9E4D" w14:textId="77777777" w:rsidTr="00E87B9B">
        <w:trPr>
          <w:trHeight w:val="318"/>
        </w:trPr>
        <w:tc>
          <w:tcPr>
            <w:tcW w:w="879" w:type="dxa"/>
          </w:tcPr>
          <w:p w14:paraId="69731536" w14:textId="77777777" w:rsidR="00E87B9B" w:rsidRPr="00896F28" w:rsidRDefault="00E87B9B" w:rsidP="008E166D">
            <w:pPr>
              <w:pStyle w:val="sloupec1"/>
              <w:rPr>
                <w:sz w:val="20"/>
                <w:szCs w:val="20"/>
              </w:rPr>
            </w:pPr>
            <w:r w:rsidRPr="00896F28">
              <w:rPr>
                <w:sz w:val="20"/>
                <w:szCs w:val="20"/>
              </w:rPr>
              <w:t>20.</w:t>
            </w:r>
          </w:p>
        </w:tc>
        <w:tc>
          <w:tcPr>
            <w:tcW w:w="3095" w:type="dxa"/>
          </w:tcPr>
          <w:p w14:paraId="7F01AF73" w14:textId="112CFCB7" w:rsidR="00E87B9B" w:rsidRPr="00896F28" w:rsidRDefault="00E87B9B" w:rsidP="008E166D">
            <w:pPr>
              <w:pStyle w:val="sloupec2"/>
              <w:rPr>
                <w:sz w:val="20"/>
                <w:szCs w:val="20"/>
              </w:rPr>
            </w:pPr>
          </w:p>
        </w:tc>
        <w:tc>
          <w:tcPr>
            <w:tcW w:w="1309" w:type="dxa"/>
          </w:tcPr>
          <w:p w14:paraId="7EB4D220" w14:textId="25FDB59D" w:rsidR="00E87B9B" w:rsidRPr="00896F28" w:rsidRDefault="00E87B9B" w:rsidP="008E166D">
            <w:pPr>
              <w:pStyle w:val="sloupec3"/>
              <w:rPr>
                <w:sz w:val="20"/>
                <w:szCs w:val="20"/>
              </w:rPr>
            </w:pPr>
          </w:p>
        </w:tc>
        <w:tc>
          <w:tcPr>
            <w:tcW w:w="4451" w:type="dxa"/>
          </w:tcPr>
          <w:p w14:paraId="79EDFF7F" w14:textId="75B1184A" w:rsidR="00E87B9B" w:rsidRPr="00896F28" w:rsidRDefault="00E87B9B" w:rsidP="008E166D">
            <w:pPr>
              <w:pStyle w:val="sloupec4"/>
              <w:rPr>
                <w:sz w:val="20"/>
                <w:szCs w:val="20"/>
              </w:rPr>
            </w:pPr>
          </w:p>
        </w:tc>
      </w:tr>
      <w:tr w:rsidR="00E87B9B" w:rsidRPr="00896F28" w14:paraId="55D2D632" w14:textId="77777777" w:rsidTr="00E87B9B">
        <w:trPr>
          <w:trHeight w:val="318"/>
        </w:trPr>
        <w:tc>
          <w:tcPr>
            <w:tcW w:w="879" w:type="dxa"/>
          </w:tcPr>
          <w:p w14:paraId="6718D0DA" w14:textId="77777777" w:rsidR="00E87B9B" w:rsidRPr="00896F28" w:rsidRDefault="00E87B9B" w:rsidP="008E166D">
            <w:pPr>
              <w:pStyle w:val="sloupec1"/>
              <w:rPr>
                <w:sz w:val="20"/>
                <w:szCs w:val="20"/>
              </w:rPr>
            </w:pPr>
            <w:r w:rsidRPr="00896F28">
              <w:rPr>
                <w:sz w:val="20"/>
                <w:szCs w:val="20"/>
              </w:rPr>
              <w:t>21.</w:t>
            </w:r>
          </w:p>
        </w:tc>
        <w:tc>
          <w:tcPr>
            <w:tcW w:w="3095" w:type="dxa"/>
          </w:tcPr>
          <w:p w14:paraId="3E113614" w14:textId="764A8066" w:rsidR="00E87B9B" w:rsidRPr="00896F28" w:rsidRDefault="00E87B9B" w:rsidP="008E166D">
            <w:pPr>
              <w:pStyle w:val="sloupec2"/>
              <w:rPr>
                <w:sz w:val="20"/>
                <w:szCs w:val="20"/>
              </w:rPr>
            </w:pPr>
          </w:p>
        </w:tc>
        <w:tc>
          <w:tcPr>
            <w:tcW w:w="1309" w:type="dxa"/>
          </w:tcPr>
          <w:p w14:paraId="355472E9" w14:textId="21F95BFB" w:rsidR="00E87B9B" w:rsidRPr="00896F28" w:rsidRDefault="00E87B9B" w:rsidP="008E166D">
            <w:pPr>
              <w:pStyle w:val="sloupec3"/>
              <w:rPr>
                <w:sz w:val="20"/>
                <w:szCs w:val="20"/>
              </w:rPr>
            </w:pPr>
          </w:p>
        </w:tc>
        <w:tc>
          <w:tcPr>
            <w:tcW w:w="4451" w:type="dxa"/>
          </w:tcPr>
          <w:p w14:paraId="03C91FBA" w14:textId="05E7A032" w:rsidR="00E87B9B" w:rsidRPr="00896F28" w:rsidRDefault="00E87B9B" w:rsidP="008E166D">
            <w:pPr>
              <w:pStyle w:val="sloupec4"/>
              <w:rPr>
                <w:sz w:val="20"/>
                <w:szCs w:val="20"/>
              </w:rPr>
            </w:pPr>
          </w:p>
        </w:tc>
      </w:tr>
      <w:tr w:rsidR="00E87B9B" w:rsidRPr="00896F28" w14:paraId="3FB173ED" w14:textId="77777777" w:rsidTr="00E87B9B">
        <w:trPr>
          <w:trHeight w:val="330"/>
        </w:trPr>
        <w:tc>
          <w:tcPr>
            <w:tcW w:w="879" w:type="dxa"/>
          </w:tcPr>
          <w:p w14:paraId="14701BC7" w14:textId="77777777" w:rsidR="00E87B9B" w:rsidRPr="00896F28" w:rsidRDefault="00E87B9B" w:rsidP="008E166D">
            <w:pPr>
              <w:pStyle w:val="sloupec1"/>
              <w:rPr>
                <w:sz w:val="20"/>
                <w:szCs w:val="20"/>
              </w:rPr>
            </w:pPr>
            <w:r w:rsidRPr="00896F28">
              <w:rPr>
                <w:sz w:val="20"/>
                <w:szCs w:val="20"/>
              </w:rPr>
              <w:t>22.</w:t>
            </w:r>
          </w:p>
        </w:tc>
        <w:tc>
          <w:tcPr>
            <w:tcW w:w="3095" w:type="dxa"/>
          </w:tcPr>
          <w:p w14:paraId="2BE64C14" w14:textId="25EFEA62" w:rsidR="00E87B9B" w:rsidRPr="00896F28" w:rsidRDefault="00E87B9B" w:rsidP="008E166D">
            <w:pPr>
              <w:pStyle w:val="sloupec2"/>
              <w:rPr>
                <w:sz w:val="20"/>
                <w:szCs w:val="20"/>
              </w:rPr>
            </w:pPr>
          </w:p>
        </w:tc>
        <w:tc>
          <w:tcPr>
            <w:tcW w:w="1309" w:type="dxa"/>
          </w:tcPr>
          <w:p w14:paraId="3D016A3E" w14:textId="09232FDD" w:rsidR="00E87B9B" w:rsidRPr="00896F28" w:rsidRDefault="00E87B9B" w:rsidP="008E166D">
            <w:pPr>
              <w:pStyle w:val="sloupec3"/>
              <w:rPr>
                <w:sz w:val="20"/>
                <w:szCs w:val="20"/>
              </w:rPr>
            </w:pPr>
          </w:p>
        </w:tc>
        <w:tc>
          <w:tcPr>
            <w:tcW w:w="4451" w:type="dxa"/>
          </w:tcPr>
          <w:p w14:paraId="7A55913B" w14:textId="232CCF8E" w:rsidR="00E87B9B" w:rsidRPr="00896F28" w:rsidRDefault="00E87B9B" w:rsidP="008E166D">
            <w:pPr>
              <w:pStyle w:val="sloupec4"/>
              <w:rPr>
                <w:sz w:val="20"/>
                <w:szCs w:val="20"/>
              </w:rPr>
            </w:pPr>
          </w:p>
        </w:tc>
      </w:tr>
      <w:tr w:rsidR="00E87B9B" w:rsidRPr="00896F28" w14:paraId="2AD40BA5" w14:textId="77777777" w:rsidTr="00E87B9B">
        <w:trPr>
          <w:trHeight w:val="318"/>
        </w:trPr>
        <w:tc>
          <w:tcPr>
            <w:tcW w:w="879" w:type="dxa"/>
          </w:tcPr>
          <w:p w14:paraId="15B92FBB" w14:textId="77777777" w:rsidR="00E87B9B" w:rsidRPr="00896F28" w:rsidRDefault="00E87B9B" w:rsidP="008E166D">
            <w:pPr>
              <w:pStyle w:val="sloupec1"/>
              <w:rPr>
                <w:sz w:val="20"/>
                <w:szCs w:val="20"/>
              </w:rPr>
            </w:pPr>
            <w:r w:rsidRPr="00896F28">
              <w:rPr>
                <w:sz w:val="20"/>
                <w:szCs w:val="20"/>
              </w:rPr>
              <w:t>23.</w:t>
            </w:r>
          </w:p>
        </w:tc>
        <w:tc>
          <w:tcPr>
            <w:tcW w:w="3095" w:type="dxa"/>
          </w:tcPr>
          <w:p w14:paraId="7C68CA3C" w14:textId="26A98A9E" w:rsidR="00E87B9B" w:rsidRPr="00896F28" w:rsidRDefault="00E87B9B" w:rsidP="008E166D">
            <w:pPr>
              <w:pStyle w:val="sloupec2"/>
              <w:rPr>
                <w:sz w:val="20"/>
                <w:szCs w:val="20"/>
              </w:rPr>
            </w:pPr>
          </w:p>
        </w:tc>
        <w:tc>
          <w:tcPr>
            <w:tcW w:w="1309" w:type="dxa"/>
          </w:tcPr>
          <w:p w14:paraId="5B234D91" w14:textId="063126C8" w:rsidR="00E87B9B" w:rsidRPr="00896F28" w:rsidRDefault="00E87B9B" w:rsidP="008E166D">
            <w:pPr>
              <w:pStyle w:val="sloupec3"/>
              <w:rPr>
                <w:sz w:val="20"/>
                <w:szCs w:val="20"/>
              </w:rPr>
            </w:pPr>
          </w:p>
        </w:tc>
        <w:tc>
          <w:tcPr>
            <w:tcW w:w="4451" w:type="dxa"/>
          </w:tcPr>
          <w:p w14:paraId="7463918F" w14:textId="7FFF74CF" w:rsidR="00E87B9B" w:rsidRPr="00896F28" w:rsidRDefault="00E87B9B" w:rsidP="008E166D">
            <w:pPr>
              <w:pStyle w:val="sloupec4"/>
              <w:rPr>
                <w:sz w:val="20"/>
                <w:szCs w:val="20"/>
              </w:rPr>
            </w:pPr>
          </w:p>
        </w:tc>
      </w:tr>
      <w:tr w:rsidR="00E87B9B" w:rsidRPr="00896F28" w14:paraId="187BA27B" w14:textId="77777777" w:rsidTr="00E87B9B">
        <w:trPr>
          <w:trHeight w:val="318"/>
        </w:trPr>
        <w:tc>
          <w:tcPr>
            <w:tcW w:w="879" w:type="dxa"/>
          </w:tcPr>
          <w:p w14:paraId="23CF739D" w14:textId="77777777" w:rsidR="00E87B9B" w:rsidRPr="00896F28" w:rsidRDefault="00E87B9B" w:rsidP="008E166D">
            <w:pPr>
              <w:pStyle w:val="sloupec1"/>
              <w:rPr>
                <w:sz w:val="20"/>
                <w:szCs w:val="20"/>
              </w:rPr>
            </w:pPr>
            <w:r w:rsidRPr="00896F28">
              <w:rPr>
                <w:sz w:val="20"/>
                <w:szCs w:val="20"/>
              </w:rPr>
              <w:t>24.</w:t>
            </w:r>
          </w:p>
        </w:tc>
        <w:tc>
          <w:tcPr>
            <w:tcW w:w="3095" w:type="dxa"/>
          </w:tcPr>
          <w:p w14:paraId="68930A20" w14:textId="16821AE0" w:rsidR="00E87B9B" w:rsidRPr="00896F28" w:rsidRDefault="00E87B9B" w:rsidP="008E166D">
            <w:pPr>
              <w:pStyle w:val="sloupec2"/>
              <w:rPr>
                <w:sz w:val="20"/>
                <w:szCs w:val="20"/>
              </w:rPr>
            </w:pPr>
          </w:p>
        </w:tc>
        <w:tc>
          <w:tcPr>
            <w:tcW w:w="1309" w:type="dxa"/>
          </w:tcPr>
          <w:p w14:paraId="6BF86163" w14:textId="5DF18B83" w:rsidR="00E87B9B" w:rsidRPr="00896F28" w:rsidRDefault="00E87B9B" w:rsidP="008E166D">
            <w:pPr>
              <w:pStyle w:val="sloupec3"/>
              <w:rPr>
                <w:sz w:val="20"/>
                <w:szCs w:val="20"/>
              </w:rPr>
            </w:pPr>
          </w:p>
        </w:tc>
        <w:tc>
          <w:tcPr>
            <w:tcW w:w="4451" w:type="dxa"/>
          </w:tcPr>
          <w:p w14:paraId="32BD0528" w14:textId="51379F92" w:rsidR="00E87B9B" w:rsidRPr="00896F28" w:rsidRDefault="00E87B9B" w:rsidP="008E166D">
            <w:pPr>
              <w:pStyle w:val="sloupec4"/>
              <w:rPr>
                <w:sz w:val="20"/>
                <w:szCs w:val="20"/>
              </w:rPr>
            </w:pPr>
          </w:p>
        </w:tc>
      </w:tr>
      <w:tr w:rsidR="00E87B9B" w:rsidRPr="00896F28" w14:paraId="110B7A91" w14:textId="77777777" w:rsidTr="00E87B9B">
        <w:trPr>
          <w:trHeight w:val="330"/>
        </w:trPr>
        <w:tc>
          <w:tcPr>
            <w:tcW w:w="879" w:type="dxa"/>
          </w:tcPr>
          <w:p w14:paraId="5A14FF15" w14:textId="77777777" w:rsidR="00E87B9B" w:rsidRPr="00896F28" w:rsidRDefault="00E87B9B" w:rsidP="008E166D">
            <w:pPr>
              <w:pStyle w:val="sloupec1"/>
              <w:rPr>
                <w:sz w:val="20"/>
                <w:szCs w:val="20"/>
              </w:rPr>
            </w:pPr>
            <w:r w:rsidRPr="00896F28">
              <w:rPr>
                <w:sz w:val="20"/>
                <w:szCs w:val="20"/>
              </w:rPr>
              <w:t>25.</w:t>
            </w:r>
          </w:p>
        </w:tc>
        <w:tc>
          <w:tcPr>
            <w:tcW w:w="3095" w:type="dxa"/>
          </w:tcPr>
          <w:p w14:paraId="728A9D85" w14:textId="771AB78B" w:rsidR="00E87B9B" w:rsidRPr="00896F28" w:rsidRDefault="00E87B9B" w:rsidP="008E166D">
            <w:pPr>
              <w:pStyle w:val="sloupec2"/>
              <w:rPr>
                <w:sz w:val="20"/>
                <w:szCs w:val="20"/>
              </w:rPr>
            </w:pPr>
          </w:p>
        </w:tc>
        <w:tc>
          <w:tcPr>
            <w:tcW w:w="1309" w:type="dxa"/>
          </w:tcPr>
          <w:p w14:paraId="4AC9EFCD" w14:textId="7AF07DE5" w:rsidR="00E87B9B" w:rsidRPr="00896F28" w:rsidRDefault="00E87B9B" w:rsidP="008E166D">
            <w:pPr>
              <w:pStyle w:val="sloupec3"/>
              <w:rPr>
                <w:sz w:val="20"/>
                <w:szCs w:val="20"/>
              </w:rPr>
            </w:pPr>
          </w:p>
        </w:tc>
        <w:tc>
          <w:tcPr>
            <w:tcW w:w="4451" w:type="dxa"/>
          </w:tcPr>
          <w:p w14:paraId="4001684F" w14:textId="184DC7A3" w:rsidR="00E87B9B" w:rsidRPr="00896F28" w:rsidRDefault="00E87B9B" w:rsidP="008E166D">
            <w:pPr>
              <w:pStyle w:val="sloupec4"/>
              <w:rPr>
                <w:sz w:val="20"/>
                <w:szCs w:val="20"/>
              </w:rPr>
            </w:pPr>
          </w:p>
        </w:tc>
      </w:tr>
      <w:tr w:rsidR="00E87B9B" w:rsidRPr="00896F28" w14:paraId="2E3FBA47" w14:textId="77777777" w:rsidTr="00E87B9B">
        <w:trPr>
          <w:trHeight w:val="318"/>
        </w:trPr>
        <w:tc>
          <w:tcPr>
            <w:tcW w:w="879" w:type="dxa"/>
          </w:tcPr>
          <w:p w14:paraId="0069B451" w14:textId="77777777" w:rsidR="00E87B9B" w:rsidRPr="00896F28" w:rsidRDefault="00E87B9B" w:rsidP="008E166D">
            <w:pPr>
              <w:pStyle w:val="sloupec1"/>
              <w:rPr>
                <w:sz w:val="20"/>
                <w:szCs w:val="20"/>
              </w:rPr>
            </w:pPr>
            <w:r w:rsidRPr="00896F28">
              <w:rPr>
                <w:sz w:val="20"/>
                <w:szCs w:val="20"/>
              </w:rPr>
              <w:t>26.</w:t>
            </w:r>
          </w:p>
        </w:tc>
        <w:tc>
          <w:tcPr>
            <w:tcW w:w="3095" w:type="dxa"/>
          </w:tcPr>
          <w:p w14:paraId="72373E45" w14:textId="598629A1" w:rsidR="00E87B9B" w:rsidRPr="00896F28" w:rsidRDefault="00E87B9B" w:rsidP="008E166D">
            <w:pPr>
              <w:pStyle w:val="sloupec2"/>
              <w:rPr>
                <w:sz w:val="20"/>
                <w:szCs w:val="20"/>
              </w:rPr>
            </w:pPr>
          </w:p>
        </w:tc>
        <w:tc>
          <w:tcPr>
            <w:tcW w:w="1309" w:type="dxa"/>
          </w:tcPr>
          <w:p w14:paraId="4C5CDBC5" w14:textId="41579F46" w:rsidR="00E87B9B" w:rsidRPr="00896F28" w:rsidRDefault="00E87B9B" w:rsidP="008E166D">
            <w:pPr>
              <w:pStyle w:val="sloupec3"/>
              <w:rPr>
                <w:sz w:val="20"/>
                <w:szCs w:val="20"/>
              </w:rPr>
            </w:pPr>
          </w:p>
        </w:tc>
        <w:tc>
          <w:tcPr>
            <w:tcW w:w="4451" w:type="dxa"/>
          </w:tcPr>
          <w:p w14:paraId="216802CA" w14:textId="57004B5A" w:rsidR="00E87B9B" w:rsidRPr="00896F28" w:rsidRDefault="00E87B9B" w:rsidP="008E166D">
            <w:pPr>
              <w:pStyle w:val="sloupec4"/>
              <w:rPr>
                <w:sz w:val="20"/>
                <w:szCs w:val="20"/>
              </w:rPr>
            </w:pPr>
          </w:p>
        </w:tc>
      </w:tr>
      <w:tr w:rsidR="00E87B9B" w:rsidRPr="00896F28" w14:paraId="62C1FA6A" w14:textId="77777777" w:rsidTr="00E87B9B">
        <w:trPr>
          <w:trHeight w:val="318"/>
        </w:trPr>
        <w:tc>
          <w:tcPr>
            <w:tcW w:w="879" w:type="dxa"/>
          </w:tcPr>
          <w:p w14:paraId="5DDA06CA" w14:textId="77777777" w:rsidR="00E87B9B" w:rsidRPr="00896F28" w:rsidRDefault="00E87B9B" w:rsidP="008E166D">
            <w:pPr>
              <w:pStyle w:val="sloupec1"/>
              <w:rPr>
                <w:sz w:val="20"/>
                <w:szCs w:val="20"/>
              </w:rPr>
            </w:pPr>
            <w:r w:rsidRPr="00896F28">
              <w:rPr>
                <w:sz w:val="20"/>
                <w:szCs w:val="20"/>
              </w:rPr>
              <w:t>27.</w:t>
            </w:r>
          </w:p>
        </w:tc>
        <w:tc>
          <w:tcPr>
            <w:tcW w:w="3095" w:type="dxa"/>
          </w:tcPr>
          <w:p w14:paraId="10435AC9" w14:textId="614CE083" w:rsidR="00E87B9B" w:rsidRPr="00896F28" w:rsidRDefault="00E87B9B" w:rsidP="008E166D">
            <w:pPr>
              <w:pStyle w:val="sloupec2"/>
              <w:rPr>
                <w:sz w:val="20"/>
                <w:szCs w:val="20"/>
              </w:rPr>
            </w:pPr>
          </w:p>
        </w:tc>
        <w:tc>
          <w:tcPr>
            <w:tcW w:w="1309" w:type="dxa"/>
          </w:tcPr>
          <w:p w14:paraId="02FE9DFA" w14:textId="6261E9A2" w:rsidR="00E87B9B" w:rsidRPr="00896F28" w:rsidRDefault="00E87B9B" w:rsidP="008E166D">
            <w:pPr>
              <w:pStyle w:val="sloupec3"/>
              <w:rPr>
                <w:sz w:val="20"/>
                <w:szCs w:val="20"/>
              </w:rPr>
            </w:pPr>
          </w:p>
        </w:tc>
        <w:tc>
          <w:tcPr>
            <w:tcW w:w="4451" w:type="dxa"/>
          </w:tcPr>
          <w:p w14:paraId="7CFF21D6" w14:textId="0AF7E03B" w:rsidR="00E87B9B" w:rsidRPr="00896F28" w:rsidRDefault="00E87B9B" w:rsidP="008E166D">
            <w:pPr>
              <w:pStyle w:val="sloupec4"/>
              <w:rPr>
                <w:sz w:val="20"/>
                <w:szCs w:val="20"/>
              </w:rPr>
            </w:pPr>
          </w:p>
        </w:tc>
      </w:tr>
      <w:tr w:rsidR="00E87B9B" w:rsidRPr="00896F28" w14:paraId="5DE843F6" w14:textId="77777777" w:rsidTr="00E87B9B">
        <w:trPr>
          <w:trHeight w:val="330"/>
        </w:trPr>
        <w:tc>
          <w:tcPr>
            <w:tcW w:w="879" w:type="dxa"/>
          </w:tcPr>
          <w:p w14:paraId="46B0A606" w14:textId="77777777" w:rsidR="00E87B9B" w:rsidRPr="00896F28" w:rsidRDefault="00E87B9B" w:rsidP="008E166D">
            <w:pPr>
              <w:pStyle w:val="sloupec1"/>
              <w:rPr>
                <w:sz w:val="20"/>
                <w:szCs w:val="20"/>
              </w:rPr>
            </w:pPr>
            <w:r w:rsidRPr="00896F28">
              <w:rPr>
                <w:sz w:val="20"/>
                <w:szCs w:val="20"/>
              </w:rPr>
              <w:t>28.</w:t>
            </w:r>
          </w:p>
        </w:tc>
        <w:tc>
          <w:tcPr>
            <w:tcW w:w="3095" w:type="dxa"/>
          </w:tcPr>
          <w:p w14:paraId="01DE1524" w14:textId="10BA88A7" w:rsidR="00E87B9B" w:rsidRPr="00896F28" w:rsidRDefault="00E87B9B" w:rsidP="008E166D">
            <w:pPr>
              <w:pStyle w:val="sloupec2"/>
              <w:rPr>
                <w:sz w:val="20"/>
                <w:szCs w:val="20"/>
              </w:rPr>
            </w:pPr>
          </w:p>
        </w:tc>
        <w:tc>
          <w:tcPr>
            <w:tcW w:w="1309" w:type="dxa"/>
          </w:tcPr>
          <w:p w14:paraId="3FDDBB34" w14:textId="139686B5" w:rsidR="00E87B9B" w:rsidRPr="00896F28" w:rsidRDefault="00E87B9B" w:rsidP="008E166D">
            <w:pPr>
              <w:pStyle w:val="sloupec3"/>
              <w:rPr>
                <w:sz w:val="20"/>
                <w:szCs w:val="20"/>
              </w:rPr>
            </w:pPr>
          </w:p>
        </w:tc>
        <w:tc>
          <w:tcPr>
            <w:tcW w:w="4451" w:type="dxa"/>
          </w:tcPr>
          <w:p w14:paraId="38638B6A" w14:textId="5D4DFAAC" w:rsidR="00E87B9B" w:rsidRPr="00896F28" w:rsidRDefault="00E87B9B" w:rsidP="008E166D">
            <w:pPr>
              <w:pStyle w:val="sloupec4"/>
              <w:rPr>
                <w:sz w:val="20"/>
                <w:szCs w:val="20"/>
              </w:rPr>
            </w:pPr>
          </w:p>
        </w:tc>
      </w:tr>
      <w:tr w:rsidR="00E87B9B" w:rsidRPr="00896F28" w14:paraId="4E5E50A4" w14:textId="77777777" w:rsidTr="00E87B9B">
        <w:trPr>
          <w:trHeight w:val="318"/>
        </w:trPr>
        <w:tc>
          <w:tcPr>
            <w:tcW w:w="879" w:type="dxa"/>
          </w:tcPr>
          <w:p w14:paraId="32842822" w14:textId="77777777" w:rsidR="00E87B9B" w:rsidRPr="00896F28" w:rsidRDefault="00E87B9B" w:rsidP="008E166D">
            <w:pPr>
              <w:pStyle w:val="sloupec1"/>
              <w:rPr>
                <w:sz w:val="20"/>
                <w:szCs w:val="20"/>
              </w:rPr>
            </w:pPr>
            <w:r w:rsidRPr="00896F28">
              <w:rPr>
                <w:sz w:val="20"/>
                <w:szCs w:val="20"/>
              </w:rPr>
              <w:t>29.</w:t>
            </w:r>
          </w:p>
        </w:tc>
        <w:tc>
          <w:tcPr>
            <w:tcW w:w="3095" w:type="dxa"/>
          </w:tcPr>
          <w:p w14:paraId="13046C2F" w14:textId="6CEBDDD3" w:rsidR="00E87B9B" w:rsidRPr="00896F28" w:rsidRDefault="00E87B9B" w:rsidP="008E166D">
            <w:pPr>
              <w:pStyle w:val="sloupec2"/>
              <w:rPr>
                <w:sz w:val="20"/>
                <w:szCs w:val="20"/>
              </w:rPr>
            </w:pPr>
          </w:p>
        </w:tc>
        <w:tc>
          <w:tcPr>
            <w:tcW w:w="1309" w:type="dxa"/>
          </w:tcPr>
          <w:p w14:paraId="2BB6F3A8" w14:textId="60EC865F" w:rsidR="00E87B9B" w:rsidRPr="00896F28" w:rsidRDefault="00E87B9B" w:rsidP="008E166D">
            <w:pPr>
              <w:pStyle w:val="sloupec3"/>
              <w:rPr>
                <w:sz w:val="20"/>
                <w:szCs w:val="20"/>
              </w:rPr>
            </w:pPr>
          </w:p>
        </w:tc>
        <w:tc>
          <w:tcPr>
            <w:tcW w:w="4451" w:type="dxa"/>
          </w:tcPr>
          <w:p w14:paraId="24AE50CB" w14:textId="5F19194D" w:rsidR="00E87B9B" w:rsidRPr="00896F28" w:rsidRDefault="00E87B9B" w:rsidP="008E166D">
            <w:pPr>
              <w:pStyle w:val="sloupec4"/>
              <w:rPr>
                <w:sz w:val="20"/>
                <w:szCs w:val="20"/>
              </w:rPr>
            </w:pPr>
          </w:p>
        </w:tc>
      </w:tr>
      <w:tr w:rsidR="00E87B9B" w:rsidRPr="00896F28" w14:paraId="4922190C" w14:textId="77777777" w:rsidTr="00E87B9B">
        <w:trPr>
          <w:trHeight w:val="318"/>
        </w:trPr>
        <w:tc>
          <w:tcPr>
            <w:tcW w:w="879" w:type="dxa"/>
          </w:tcPr>
          <w:p w14:paraId="134875B4" w14:textId="77777777" w:rsidR="00E87B9B" w:rsidRPr="00896F28" w:rsidRDefault="00E87B9B" w:rsidP="008E166D">
            <w:pPr>
              <w:pStyle w:val="sloupec1"/>
              <w:rPr>
                <w:sz w:val="20"/>
                <w:szCs w:val="20"/>
              </w:rPr>
            </w:pPr>
            <w:r w:rsidRPr="00896F28">
              <w:rPr>
                <w:sz w:val="20"/>
                <w:szCs w:val="20"/>
              </w:rPr>
              <w:t>30.</w:t>
            </w:r>
          </w:p>
        </w:tc>
        <w:tc>
          <w:tcPr>
            <w:tcW w:w="3095" w:type="dxa"/>
          </w:tcPr>
          <w:p w14:paraId="5DD830DD" w14:textId="17BCA60B" w:rsidR="00E87B9B" w:rsidRPr="00896F28" w:rsidRDefault="00E87B9B" w:rsidP="008E166D">
            <w:pPr>
              <w:pStyle w:val="sloupec2"/>
              <w:rPr>
                <w:sz w:val="20"/>
                <w:szCs w:val="20"/>
              </w:rPr>
            </w:pPr>
          </w:p>
        </w:tc>
        <w:tc>
          <w:tcPr>
            <w:tcW w:w="1309" w:type="dxa"/>
          </w:tcPr>
          <w:p w14:paraId="49D76A26" w14:textId="2192CC84" w:rsidR="00E87B9B" w:rsidRPr="00896F28" w:rsidRDefault="00E87B9B" w:rsidP="008E166D">
            <w:pPr>
              <w:pStyle w:val="sloupec3"/>
              <w:rPr>
                <w:sz w:val="20"/>
                <w:szCs w:val="20"/>
              </w:rPr>
            </w:pPr>
          </w:p>
        </w:tc>
        <w:tc>
          <w:tcPr>
            <w:tcW w:w="4451" w:type="dxa"/>
          </w:tcPr>
          <w:p w14:paraId="681001CE" w14:textId="2FA9D666" w:rsidR="00E87B9B" w:rsidRPr="00896F28" w:rsidRDefault="00E87B9B" w:rsidP="008E166D">
            <w:pPr>
              <w:pStyle w:val="sloupec4"/>
              <w:rPr>
                <w:sz w:val="20"/>
                <w:szCs w:val="20"/>
              </w:rPr>
            </w:pPr>
          </w:p>
        </w:tc>
      </w:tr>
    </w:tbl>
    <w:p w14:paraId="685CBA18" w14:textId="77777777" w:rsidR="00014E90" w:rsidRDefault="00014E90">
      <w:pPr>
        <w:pBdr>
          <w:top w:val="nil"/>
          <w:left w:val="nil"/>
          <w:bottom w:val="nil"/>
          <w:right w:val="nil"/>
          <w:between w:val="nil"/>
        </w:pBdr>
        <w:spacing w:after="160" w:line="259" w:lineRule="auto"/>
        <w:rPr>
          <w:color w:val="000000"/>
          <w:sz w:val="22"/>
          <w:szCs w:val="22"/>
        </w:rPr>
      </w:pPr>
    </w:p>
    <w:p w14:paraId="485C26BA" w14:textId="6F8FFE43" w:rsidR="00014E90" w:rsidRDefault="00014E90">
      <w:pPr>
        <w:pBdr>
          <w:top w:val="nil"/>
          <w:left w:val="nil"/>
          <w:bottom w:val="nil"/>
          <w:right w:val="nil"/>
          <w:between w:val="nil"/>
        </w:pBdr>
        <w:rPr>
          <w:color w:val="000000"/>
          <w:sz w:val="22"/>
          <w:szCs w:val="22"/>
        </w:rPr>
      </w:pPr>
    </w:p>
    <w:p w14:paraId="124678A7" w14:textId="77777777" w:rsidR="00014E90" w:rsidRDefault="006D646B">
      <w:pPr>
        <w:pBdr>
          <w:top w:val="nil"/>
          <w:left w:val="nil"/>
          <w:bottom w:val="nil"/>
          <w:right w:val="nil"/>
          <w:between w:val="nil"/>
        </w:pBdr>
        <w:shd w:val="clear" w:color="auto" w:fill="FFFFFF"/>
        <w:spacing w:after="280" w:line="360" w:lineRule="auto"/>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lastRenderedPageBreak/>
        <w:t>Příloha č. 4 – Odhlášení účastníka během pobytového výukového programu z důvodu  předčasného odjezdu</w:t>
      </w:r>
    </w:p>
    <w:p w14:paraId="348F524B" w14:textId="77777777" w:rsidR="00014E90" w:rsidRDefault="006D646B">
      <w:pPr>
        <w:pBdr>
          <w:top w:val="nil"/>
          <w:left w:val="nil"/>
          <w:bottom w:val="nil"/>
          <w:right w:val="nil"/>
          <w:between w:val="nil"/>
        </w:pBdr>
        <w:shd w:val="clear" w:color="auto" w:fill="FFFFFF"/>
        <w:spacing w:after="280" w:line="36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Datum odjezdu: </w:t>
      </w:r>
    </w:p>
    <w:p w14:paraId="7954E6DA" w14:textId="77777777" w:rsidR="00014E90" w:rsidRDefault="006D646B">
      <w:pPr>
        <w:pBdr>
          <w:top w:val="nil"/>
          <w:left w:val="nil"/>
          <w:bottom w:val="nil"/>
          <w:right w:val="nil"/>
          <w:between w:val="nil"/>
        </w:pBdr>
        <w:shd w:val="clear" w:color="auto" w:fill="FFFFFF"/>
        <w:spacing w:after="280" w:line="36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Počet odjíždějících účastníků:</w:t>
      </w:r>
    </w:p>
    <w:p w14:paraId="492930B5" w14:textId="77777777" w:rsidR="00014E90" w:rsidRDefault="006D646B">
      <w:pPr>
        <w:pBdr>
          <w:top w:val="nil"/>
          <w:left w:val="nil"/>
          <w:bottom w:val="nil"/>
          <w:right w:val="nil"/>
          <w:between w:val="nil"/>
        </w:pBdr>
        <w:shd w:val="clear" w:color="auto" w:fill="FFFFFF"/>
        <w:spacing w:after="280" w:line="36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Návrat účastníků </w:t>
      </w:r>
      <w:r>
        <w:rPr>
          <w:rFonts w:ascii="Times New Roman" w:eastAsia="Times New Roman" w:hAnsi="Times New Roman" w:cs="Times New Roman"/>
          <w:color w:val="000000"/>
          <w:sz w:val="22"/>
          <w:szCs w:val="22"/>
        </w:rPr>
        <w:t>(prosím zaškrtněte)</w:t>
      </w:r>
      <w:r>
        <w:rPr>
          <w:rFonts w:ascii="Times New Roman" w:eastAsia="Times New Roman" w:hAnsi="Times New Roman" w:cs="Times New Roman"/>
          <w:i/>
          <w:color w:val="000000"/>
          <w:sz w:val="22"/>
          <w:szCs w:val="22"/>
        </w:rPr>
        <w:t xml:space="preserve">: ANO, datum a čas návratu: </w:t>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t>počet:</w:t>
      </w:r>
      <w:r>
        <w:rPr>
          <w:rFonts w:ascii="Times New Roman" w:eastAsia="Times New Roman" w:hAnsi="Times New Roman" w:cs="Times New Roman"/>
          <w:i/>
          <w:color w:val="000000"/>
          <w:sz w:val="22"/>
          <w:szCs w:val="22"/>
        </w:rPr>
        <w:tab/>
      </w:r>
    </w:p>
    <w:p w14:paraId="4C3E5ECE" w14:textId="77777777" w:rsidR="00014E90" w:rsidRDefault="006D646B">
      <w:pPr>
        <w:pBdr>
          <w:top w:val="nil"/>
          <w:left w:val="nil"/>
          <w:bottom w:val="nil"/>
          <w:right w:val="nil"/>
          <w:between w:val="nil"/>
        </w:pBdr>
        <w:shd w:val="clear" w:color="auto" w:fill="FFFFFF"/>
        <w:spacing w:after="280" w:line="360" w:lineRule="auto"/>
        <w:ind w:left="2880" w:firstLine="72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NE </w:t>
      </w:r>
    </w:p>
    <w:p w14:paraId="0FC7D084" w14:textId="77777777" w:rsidR="00014E90" w:rsidRDefault="006D646B">
      <w:pPr>
        <w:pBdr>
          <w:top w:val="nil"/>
          <w:left w:val="nil"/>
          <w:bottom w:val="nil"/>
          <w:right w:val="nil"/>
          <w:between w:val="nil"/>
        </w:pBdr>
        <w:shd w:val="clear" w:color="auto" w:fill="FFFFFF"/>
        <w:spacing w:after="280" w:line="36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Datum a čas oznámení o předčasném odjezdu: </w:t>
      </w:r>
    </w:p>
    <w:p w14:paraId="7F971CF5" w14:textId="77777777" w:rsidR="00014E90" w:rsidRDefault="006D646B">
      <w:pPr>
        <w:pBdr>
          <w:top w:val="nil"/>
          <w:left w:val="nil"/>
          <w:bottom w:val="nil"/>
          <w:right w:val="nil"/>
          <w:between w:val="nil"/>
        </w:pBdr>
        <w:shd w:val="clear" w:color="auto" w:fill="FFFFFF"/>
        <w:spacing w:after="280" w:line="36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Podpis doprovodného personálu:</w:t>
      </w:r>
    </w:p>
    <w:p w14:paraId="633EEE5E" w14:textId="77777777" w:rsidR="00014E90" w:rsidRDefault="006D646B">
      <w:pPr>
        <w:pBdr>
          <w:top w:val="nil"/>
          <w:left w:val="nil"/>
          <w:bottom w:val="nil"/>
          <w:right w:val="nil"/>
          <w:between w:val="nil"/>
        </w:pBdr>
        <w:shd w:val="clear" w:color="auto" w:fill="FFFFFF"/>
        <w:spacing w:after="280" w:line="36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Podpis lektora akce či jiného přebírajícího za SEVER: </w:t>
      </w:r>
    </w:p>
    <w:p w14:paraId="004B86A9" w14:textId="77777777" w:rsidR="00014E90" w:rsidRDefault="00014E90">
      <w:pPr>
        <w:pBdr>
          <w:top w:val="nil"/>
          <w:left w:val="nil"/>
          <w:bottom w:val="nil"/>
          <w:right w:val="nil"/>
          <w:between w:val="nil"/>
        </w:pBdr>
        <w:shd w:val="clear" w:color="auto" w:fill="FFFFFF"/>
        <w:spacing w:after="280" w:line="360" w:lineRule="auto"/>
        <w:rPr>
          <w:rFonts w:ascii="Times New Roman" w:eastAsia="Times New Roman" w:hAnsi="Times New Roman" w:cs="Times New Roman"/>
          <w:b/>
          <w:i/>
          <w:color w:val="000000"/>
          <w:sz w:val="22"/>
          <w:szCs w:val="22"/>
        </w:rPr>
      </w:pPr>
    </w:p>
    <w:sectPr w:rsidR="00014E90">
      <w:headerReference w:type="default" r:id="rId7"/>
      <w:footerReference w:type="default" r:id="rId8"/>
      <w:pgSz w:w="11906" w:h="16838"/>
      <w:pgMar w:top="1247" w:right="1247" w:bottom="1247" w:left="1247" w:header="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A1B7" w14:textId="77777777" w:rsidR="00750F72" w:rsidRDefault="00750F72">
      <w:r>
        <w:separator/>
      </w:r>
    </w:p>
  </w:endnote>
  <w:endnote w:type="continuationSeparator" w:id="0">
    <w:p w14:paraId="14EB0E74" w14:textId="77777777" w:rsidR="00750F72" w:rsidRDefault="0075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EDC8" w14:textId="77777777" w:rsidR="00014E90" w:rsidRDefault="006D646B">
    <w:pPr>
      <w:pBdr>
        <w:top w:val="nil"/>
        <w:left w:val="nil"/>
        <w:bottom w:val="nil"/>
        <w:right w:val="nil"/>
        <w:between w:val="nil"/>
      </w:pBdr>
      <w:tabs>
        <w:tab w:val="center" w:pos="4536"/>
        <w:tab w:val="right" w:pos="9072"/>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5F01D5">
      <w:rPr>
        <w:noProof/>
        <w:color w:val="000000"/>
        <w:sz w:val="22"/>
        <w:szCs w:val="22"/>
      </w:rPr>
      <w:t>11</w:t>
    </w:r>
    <w:r>
      <w:rPr>
        <w:color w:val="000000"/>
        <w:sz w:val="22"/>
        <w:szCs w:val="22"/>
      </w:rPr>
      <w:fldChar w:fldCharType="end"/>
    </w:r>
  </w:p>
  <w:p w14:paraId="5AE5FC34" w14:textId="77777777" w:rsidR="00014E90" w:rsidRDefault="00014E90">
    <w:pPr>
      <w:pBdr>
        <w:top w:val="nil"/>
        <w:left w:val="nil"/>
        <w:bottom w:val="nil"/>
        <w:right w:val="nil"/>
        <w:between w:val="nil"/>
      </w:pBdr>
      <w:tabs>
        <w:tab w:val="center" w:pos="4536"/>
        <w:tab w:val="right" w:pos="9072"/>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4C40" w14:textId="77777777" w:rsidR="00750F72" w:rsidRDefault="00750F72">
      <w:r>
        <w:separator/>
      </w:r>
    </w:p>
  </w:footnote>
  <w:footnote w:type="continuationSeparator" w:id="0">
    <w:p w14:paraId="7A7AF3A8" w14:textId="77777777" w:rsidR="00750F72" w:rsidRDefault="00750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3ECD" w14:textId="77777777" w:rsidR="00014E90" w:rsidRDefault="00014E90">
    <w:pPr>
      <w:pBdr>
        <w:top w:val="nil"/>
        <w:left w:val="nil"/>
        <w:bottom w:val="nil"/>
        <w:right w:val="nil"/>
        <w:between w:val="nil"/>
      </w:pBdr>
      <w:tabs>
        <w:tab w:val="center" w:pos="4536"/>
        <w:tab w:val="right" w:pos="9072"/>
      </w:tabs>
      <w:rPr>
        <w:color w:val="000000"/>
        <w:sz w:val="22"/>
        <w:szCs w:val="22"/>
      </w:rPr>
    </w:pPr>
  </w:p>
  <w:tbl>
    <w:tblPr>
      <w:tblStyle w:val="a0"/>
      <w:tblW w:w="9889" w:type="dxa"/>
      <w:tblInd w:w="-108" w:type="dxa"/>
      <w:tblLayout w:type="fixed"/>
      <w:tblLook w:val="0000" w:firstRow="0" w:lastRow="0" w:firstColumn="0" w:lastColumn="0" w:noHBand="0" w:noVBand="0"/>
    </w:tblPr>
    <w:tblGrid>
      <w:gridCol w:w="2093"/>
      <w:gridCol w:w="7796"/>
    </w:tblGrid>
    <w:tr w:rsidR="00014E90" w14:paraId="22AD9764" w14:textId="77777777">
      <w:tc>
        <w:tcPr>
          <w:tcW w:w="2093" w:type="dxa"/>
        </w:tcPr>
        <w:p w14:paraId="15EE0F40" w14:textId="77777777" w:rsidR="00014E90" w:rsidRDefault="006D646B">
          <w:pPr>
            <w:pBdr>
              <w:top w:val="nil"/>
              <w:left w:val="nil"/>
              <w:bottom w:val="nil"/>
              <w:right w:val="nil"/>
              <w:between w:val="nil"/>
            </w:pBdr>
            <w:tabs>
              <w:tab w:val="center" w:pos="4536"/>
              <w:tab w:val="right" w:pos="9072"/>
            </w:tabs>
            <w:rPr>
              <w:color w:val="000000"/>
              <w:sz w:val="22"/>
              <w:szCs w:val="22"/>
            </w:rPr>
          </w:pPr>
          <w:r>
            <w:rPr>
              <w:noProof/>
              <w:color w:val="000000"/>
              <w:sz w:val="22"/>
              <w:szCs w:val="22"/>
            </w:rPr>
            <w:drawing>
              <wp:inline distT="0" distB="0" distL="114300" distR="114300" wp14:anchorId="0659BE15" wp14:editId="3BDDE613">
                <wp:extent cx="1143000"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3000" cy="1143000"/>
                        </a:xfrm>
                        <a:prstGeom prst="rect">
                          <a:avLst/>
                        </a:prstGeom>
                        <a:ln/>
                      </pic:spPr>
                    </pic:pic>
                  </a:graphicData>
                </a:graphic>
              </wp:inline>
            </w:drawing>
          </w:r>
        </w:p>
      </w:tc>
      <w:tc>
        <w:tcPr>
          <w:tcW w:w="7796" w:type="dxa"/>
        </w:tcPr>
        <w:p w14:paraId="68CBB661" w14:textId="77777777" w:rsidR="00014E90" w:rsidRDefault="006D646B">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Středisko ekologické výchovy  </w:t>
          </w:r>
          <w:r>
            <w:rPr>
              <w:rFonts w:ascii="Times New Roman" w:eastAsia="Times New Roman" w:hAnsi="Times New Roman" w:cs="Times New Roman"/>
              <w:b/>
              <w:color w:val="4F6228"/>
              <w:highlight w:val="white"/>
            </w:rPr>
            <w:t>SEVER</w:t>
          </w:r>
          <w:r>
            <w:rPr>
              <w:rFonts w:ascii="Times New Roman" w:eastAsia="Times New Roman" w:hAnsi="Times New Roman" w:cs="Times New Roman"/>
              <w:color w:val="000000"/>
              <w:highlight w:val="white"/>
            </w:rPr>
            <w:t>, Základní článek Hnutí Brontosaurus</w:t>
          </w:r>
          <w:r>
            <w:rPr>
              <w:rFonts w:ascii="Arial" w:eastAsia="Arial" w:hAnsi="Arial" w:cs="Arial"/>
              <w:color w:val="000000"/>
            </w:rPr>
            <w:br/>
          </w:r>
          <w:r>
            <w:rPr>
              <w:rFonts w:ascii="Times New Roman" w:eastAsia="Times New Roman" w:hAnsi="Times New Roman" w:cs="Times New Roman"/>
              <w:color w:val="000000"/>
              <w:highlight w:val="white"/>
            </w:rPr>
            <w:t xml:space="preserve">Pracoviště: </w:t>
          </w:r>
        </w:p>
        <w:p w14:paraId="6A20A6EA" w14:textId="77777777" w:rsidR="00014E90" w:rsidRDefault="006D646B">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DOTEK </w:t>
          </w:r>
          <w:r>
            <w:rPr>
              <w:rFonts w:ascii="Times New Roman" w:eastAsia="Times New Roman" w:hAnsi="Times New Roman" w:cs="Times New Roman"/>
              <w:color w:val="4F6228"/>
              <w:highlight w:val="white"/>
            </w:rPr>
            <w:t>│</w:t>
          </w:r>
          <w:r>
            <w:rPr>
              <w:rFonts w:ascii="Times New Roman" w:eastAsia="Times New Roman" w:hAnsi="Times New Roman" w:cs="Times New Roman"/>
              <w:color w:val="000000"/>
              <w:highlight w:val="white"/>
            </w:rPr>
            <w:t xml:space="preserve">Horská 175 </w:t>
          </w:r>
          <w:r>
            <w:rPr>
              <w:rFonts w:ascii="Times New Roman" w:eastAsia="Times New Roman" w:hAnsi="Times New Roman" w:cs="Times New Roman"/>
              <w:color w:val="4F6228"/>
              <w:highlight w:val="white"/>
            </w:rPr>
            <w:t>│</w:t>
          </w:r>
          <w:r>
            <w:rPr>
              <w:rFonts w:ascii="Times New Roman" w:eastAsia="Times New Roman" w:hAnsi="Times New Roman" w:cs="Times New Roman"/>
              <w:color w:val="000000"/>
              <w:highlight w:val="white"/>
            </w:rPr>
            <w:t xml:space="preserve">542 26  Horní Maršov </w:t>
          </w:r>
          <w:r>
            <w:rPr>
              <w:rFonts w:ascii="Times New Roman" w:eastAsia="Times New Roman" w:hAnsi="Times New Roman" w:cs="Times New Roman"/>
              <w:color w:val="4F6228"/>
              <w:highlight w:val="white"/>
            </w:rPr>
            <w:t>│</w:t>
          </w:r>
          <w:r>
            <w:rPr>
              <w:rFonts w:ascii="Times New Roman" w:eastAsia="Times New Roman" w:hAnsi="Times New Roman" w:cs="Times New Roman"/>
              <w:color w:val="000000"/>
              <w:highlight w:val="white"/>
            </w:rPr>
            <w:t>tel.: +420 739 203 207</w:t>
          </w:r>
        </w:p>
        <w:p w14:paraId="01B04CA2" w14:textId="77777777" w:rsidR="00014E90" w:rsidRDefault="006D646B">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Pobytové středisko </w:t>
          </w:r>
          <w:r>
            <w:rPr>
              <w:rFonts w:ascii="Times New Roman" w:eastAsia="Times New Roman" w:hAnsi="Times New Roman" w:cs="Times New Roman"/>
              <w:color w:val="4F6228"/>
              <w:highlight w:val="white"/>
            </w:rPr>
            <w:t>│</w:t>
          </w:r>
          <w:r>
            <w:rPr>
              <w:rFonts w:ascii="Times New Roman" w:eastAsia="Times New Roman" w:hAnsi="Times New Roman" w:cs="Times New Roman"/>
              <w:color w:val="000000"/>
              <w:highlight w:val="white"/>
            </w:rPr>
            <w:t>Malá Ulička 89</w:t>
          </w:r>
          <w:r>
            <w:rPr>
              <w:rFonts w:ascii="Times New Roman" w:eastAsia="Times New Roman" w:hAnsi="Times New Roman" w:cs="Times New Roman"/>
              <w:color w:val="4F6228"/>
              <w:highlight w:val="white"/>
            </w:rPr>
            <w:t>│</w:t>
          </w:r>
          <w:r>
            <w:rPr>
              <w:rFonts w:ascii="Times New Roman" w:eastAsia="Times New Roman" w:hAnsi="Times New Roman" w:cs="Times New Roman"/>
              <w:color w:val="000000"/>
              <w:highlight w:val="white"/>
            </w:rPr>
            <w:t xml:space="preserve"> 542 26 Horní Maršov</w:t>
          </w:r>
          <w:r>
            <w:rPr>
              <w:rFonts w:ascii="Times New Roman" w:eastAsia="Times New Roman" w:hAnsi="Times New Roman" w:cs="Times New Roman"/>
              <w:color w:val="4F6228"/>
              <w:highlight w:val="white"/>
            </w:rPr>
            <w:t>│</w:t>
          </w:r>
          <w:r>
            <w:rPr>
              <w:rFonts w:ascii="Times New Roman" w:eastAsia="Times New Roman" w:hAnsi="Times New Roman" w:cs="Times New Roman"/>
              <w:color w:val="000000"/>
              <w:highlight w:val="white"/>
            </w:rPr>
            <w:t xml:space="preserve"> tel.: +420 739 203 207</w:t>
          </w:r>
        </w:p>
        <w:p w14:paraId="63788C5C" w14:textId="77777777" w:rsidR="00014E90" w:rsidRDefault="00014E90">
          <w:pPr>
            <w:pBdr>
              <w:top w:val="nil"/>
              <w:left w:val="nil"/>
              <w:bottom w:val="nil"/>
              <w:right w:val="nil"/>
              <w:between w:val="nil"/>
            </w:pBdr>
            <w:tabs>
              <w:tab w:val="center" w:pos="4536"/>
              <w:tab w:val="right" w:pos="9072"/>
            </w:tabs>
            <w:jc w:val="right"/>
            <w:rPr>
              <w:color w:val="000000"/>
              <w:sz w:val="22"/>
              <w:szCs w:val="22"/>
            </w:rPr>
          </w:pPr>
        </w:p>
      </w:tc>
    </w:tr>
  </w:tbl>
  <w:p w14:paraId="7895AC5E" w14:textId="77777777" w:rsidR="00014E90" w:rsidRDefault="00014E90">
    <w:pPr>
      <w:pBdr>
        <w:top w:val="nil"/>
        <w:left w:val="nil"/>
        <w:bottom w:val="nil"/>
        <w:right w:val="nil"/>
        <w:between w:val="nil"/>
      </w:pBdr>
      <w:tabs>
        <w:tab w:val="center" w:pos="4536"/>
        <w:tab w:val="right" w:pos="9072"/>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B01"/>
    <w:multiLevelType w:val="multilevel"/>
    <w:tmpl w:val="C2BE86E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F04105B"/>
    <w:multiLevelType w:val="multilevel"/>
    <w:tmpl w:val="4B3827F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7E97585"/>
    <w:multiLevelType w:val="multilevel"/>
    <w:tmpl w:val="856CEF7C"/>
    <w:lvl w:ilvl="0">
      <w:start w:val="1"/>
      <w:numFmt w:val="lowerLetter"/>
      <w:lvlText w:val="%1)"/>
      <w:lvlJc w:val="left"/>
      <w:pPr>
        <w:ind w:left="1441" w:hanging="360"/>
      </w:pPr>
    </w:lvl>
    <w:lvl w:ilvl="1">
      <w:start w:val="1"/>
      <w:numFmt w:val="lowerLetter"/>
      <w:lvlText w:val="%2."/>
      <w:lvlJc w:val="left"/>
      <w:pPr>
        <w:ind w:left="2161" w:hanging="360"/>
      </w:pPr>
    </w:lvl>
    <w:lvl w:ilvl="2">
      <w:start w:val="1"/>
      <w:numFmt w:val="lowerRoman"/>
      <w:lvlText w:val="%3."/>
      <w:lvlJc w:val="right"/>
      <w:pPr>
        <w:ind w:left="2881" w:hanging="180"/>
      </w:pPr>
    </w:lvl>
    <w:lvl w:ilvl="3">
      <w:start w:val="1"/>
      <w:numFmt w:val="decimal"/>
      <w:lvlText w:val="%4."/>
      <w:lvlJc w:val="left"/>
      <w:pPr>
        <w:ind w:left="3601" w:hanging="360"/>
      </w:pPr>
    </w:lvl>
    <w:lvl w:ilvl="4">
      <w:start w:val="1"/>
      <w:numFmt w:val="lowerLetter"/>
      <w:lvlText w:val="%5."/>
      <w:lvlJc w:val="left"/>
      <w:pPr>
        <w:ind w:left="4321" w:hanging="360"/>
      </w:pPr>
    </w:lvl>
    <w:lvl w:ilvl="5">
      <w:start w:val="1"/>
      <w:numFmt w:val="lowerRoman"/>
      <w:lvlText w:val="%6."/>
      <w:lvlJc w:val="right"/>
      <w:pPr>
        <w:ind w:left="5041" w:hanging="180"/>
      </w:pPr>
    </w:lvl>
    <w:lvl w:ilvl="6">
      <w:start w:val="1"/>
      <w:numFmt w:val="decimal"/>
      <w:lvlText w:val="%7."/>
      <w:lvlJc w:val="left"/>
      <w:pPr>
        <w:ind w:left="5761" w:hanging="360"/>
      </w:pPr>
    </w:lvl>
    <w:lvl w:ilvl="7">
      <w:start w:val="1"/>
      <w:numFmt w:val="lowerLetter"/>
      <w:lvlText w:val="%8."/>
      <w:lvlJc w:val="left"/>
      <w:pPr>
        <w:ind w:left="6481" w:hanging="360"/>
      </w:pPr>
    </w:lvl>
    <w:lvl w:ilvl="8">
      <w:start w:val="1"/>
      <w:numFmt w:val="lowerRoman"/>
      <w:lvlText w:val="%9."/>
      <w:lvlJc w:val="right"/>
      <w:pPr>
        <w:ind w:left="7201" w:hanging="180"/>
      </w:pPr>
    </w:lvl>
  </w:abstractNum>
  <w:abstractNum w:abstractNumId="3" w15:restartNumberingAfterBreak="0">
    <w:nsid w:val="49627EE9"/>
    <w:multiLevelType w:val="multilevel"/>
    <w:tmpl w:val="ED5C88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23E2887"/>
    <w:multiLevelType w:val="multilevel"/>
    <w:tmpl w:val="DE3C4DE4"/>
    <w:lvl w:ilvl="0">
      <w:start w:val="1"/>
      <w:numFmt w:val="bullet"/>
      <w:lvlText w:val="-"/>
      <w:lvlJc w:val="left"/>
      <w:pPr>
        <w:ind w:left="1068" w:hanging="360"/>
      </w:pPr>
      <w:rPr>
        <w:rFonts w:ascii="Times New Roman" w:eastAsia="Times New Roman" w:hAnsi="Times New Roman" w:cs="Times New Roman"/>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79D708E1"/>
    <w:multiLevelType w:val="multilevel"/>
    <w:tmpl w:val="A6F0F6E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55371438">
    <w:abstractNumId w:val="4"/>
  </w:num>
  <w:num w:numId="2" w16cid:durableId="1273510513">
    <w:abstractNumId w:val="3"/>
  </w:num>
  <w:num w:numId="3" w16cid:durableId="2053069039">
    <w:abstractNumId w:val="2"/>
  </w:num>
  <w:num w:numId="4" w16cid:durableId="399014235">
    <w:abstractNumId w:val="0"/>
  </w:num>
  <w:num w:numId="5" w16cid:durableId="184057599">
    <w:abstractNumId w:val="5"/>
  </w:num>
  <w:num w:numId="6" w16cid:durableId="1683707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90"/>
    <w:rsid w:val="00014E90"/>
    <w:rsid w:val="00034109"/>
    <w:rsid w:val="00064EA2"/>
    <w:rsid w:val="00090440"/>
    <w:rsid w:val="001F75F8"/>
    <w:rsid w:val="002A36B6"/>
    <w:rsid w:val="00306B9D"/>
    <w:rsid w:val="003101BC"/>
    <w:rsid w:val="003D7C7B"/>
    <w:rsid w:val="004525B0"/>
    <w:rsid w:val="00573171"/>
    <w:rsid w:val="00584B61"/>
    <w:rsid w:val="005F01D5"/>
    <w:rsid w:val="00615B6E"/>
    <w:rsid w:val="006B5E0B"/>
    <w:rsid w:val="006C4940"/>
    <w:rsid w:val="006D646B"/>
    <w:rsid w:val="00750F72"/>
    <w:rsid w:val="008C4C87"/>
    <w:rsid w:val="009C1ED3"/>
    <w:rsid w:val="00B521FC"/>
    <w:rsid w:val="00BD7E2B"/>
    <w:rsid w:val="00D84C99"/>
    <w:rsid w:val="00DB280E"/>
    <w:rsid w:val="00E41429"/>
    <w:rsid w:val="00E87B9B"/>
    <w:rsid w:val="00EE2B28"/>
    <w:rsid w:val="00F97E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1FE8"/>
  <w15:docId w15:val="{859235EE-EEA2-475A-8B87-8A8E2072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pBdr>
        <w:top w:val="nil"/>
        <w:left w:val="nil"/>
        <w:bottom w:val="nil"/>
        <w:right w:val="nil"/>
        <w:between w:val="nil"/>
      </w:pBdr>
      <w:spacing w:before="480" w:after="120"/>
      <w:outlineLvl w:val="0"/>
    </w:pPr>
    <w:rPr>
      <w:b/>
      <w:color w:val="000000"/>
      <w:sz w:val="48"/>
      <w:szCs w:val="48"/>
    </w:rPr>
  </w:style>
  <w:style w:type="paragraph" w:styleId="Nadpis2">
    <w:name w:val="heading 2"/>
    <w:basedOn w:val="Normln"/>
    <w:next w:val="Normln"/>
    <w:pPr>
      <w:keepNext/>
      <w:keepLines/>
      <w:pBdr>
        <w:top w:val="nil"/>
        <w:left w:val="nil"/>
        <w:bottom w:val="nil"/>
        <w:right w:val="nil"/>
        <w:between w:val="nil"/>
      </w:pBdr>
      <w:spacing w:before="360" w:after="80"/>
      <w:outlineLvl w:val="1"/>
    </w:pPr>
    <w:rPr>
      <w:b/>
      <w:color w:val="000000"/>
      <w:sz w:val="36"/>
      <w:szCs w:val="36"/>
    </w:rPr>
  </w:style>
  <w:style w:type="paragraph" w:styleId="Nadpis3">
    <w:name w:val="heading 3"/>
    <w:basedOn w:val="Normln"/>
    <w:next w:val="Normln"/>
    <w:pPr>
      <w:keepNext/>
      <w:keepLines/>
      <w:pBdr>
        <w:top w:val="nil"/>
        <w:left w:val="nil"/>
        <w:bottom w:val="nil"/>
        <w:right w:val="nil"/>
        <w:between w:val="nil"/>
      </w:pBdr>
      <w:spacing w:before="280" w:after="80"/>
      <w:outlineLvl w:val="2"/>
    </w:pPr>
    <w:rPr>
      <w:b/>
      <w:color w:val="000000"/>
      <w:sz w:val="28"/>
      <w:szCs w:val="28"/>
    </w:rPr>
  </w:style>
  <w:style w:type="paragraph" w:styleId="Nadpis4">
    <w:name w:val="heading 4"/>
    <w:basedOn w:val="Normln"/>
    <w:next w:val="Normln"/>
    <w:pPr>
      <w:keepNext/>
      <w:keepLines/>
      <w:pBdr>
        <w:top w:val="nil"/>
        <w:left w:val="nil"/>
        <w:bottom w:val="nil"/>
        <w:right w:val="nil"/>
        <w:between w:val="nil"/>
      </w:pBdr>
      <w:spacing w:before="240" w:after="40"/>
      <w:outlineLvl w:val="3"/>
    </w:pPr>
    <w:rPr>
      <w:b/>
      <w:color w:val="000000"/>
      <w:sz w:val="24"/>
      <w:szCs w:val="24"/>
    </w:rPr>
  </w:style>
  <w:style w:type="paragraph" w:styleId="Nadpis5">
    <w:name w:val="heading 5"/>
    <w:basedOn w:val="Normln"/>
    <w:next w:val="Normln"/>
    <w:pPr>
      <w:keepNext/>
      <w:keepLines/>
      <w:pBdr>
        <w:top w:val="nil"/>
        <w:left w:val="nil"/>
        <w:bottom w:val="nil"/>
        <w:right w:val="nil"/>
        <w:between w:val="nil"/>
      </w:pBdr>
      <w:spacing w:before="220" w:after="40"/>
      <w:outlineLvl w:val="4"/>
    </w:pPr>
    <w:rPr>
      <w:b/>
      <w:color w:val="000000"/>
      <w:sz w:val="22"/>
      <w:szCs w:val="22"/>
    </w:rPr>
  </w:style>
  <w:style w:type="paragraph" w:styleId="Nadpis6">
    <w:name w:val="heading 6"/>
    <w:basedOn w:val="Normln"/>
    <w:next w:val="Normln"/>
    <w:pPr>
      <w:keepNext/>
      <w:keepLines/>
      <w:pBdr>
        <w:top w:val="nil"/>
        <w:left w:val="nil"/>
        <w:bottom w:val="nil"/>
        <w:right w:val="nil"/>
        <w:between w:val="nil"/>
      </w:pBdr>
      <w:spacing w:before="200" w:after="40"/>
      <w:outlineLvl w:val="5"/>
    </w:pPr>
    <w:rPr>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pBdr>
        <w:top w:val="nil"/>
        <w:left w:val="nil"/>
        <w:bottom w:val="nil"/>
        <w:right w:val="nil"/>
        <w:between w:val="nil"/>
      </w:pBdr>
      <w:spacing w:before="480" w:after="120"/>
    </w:pPr>
    <w:rPr>
      <w:b/>
      <w:color w:val="000000"/>
      <w:sz w:val="72"/>
      <w:szCs w:val="72"/>
    </w:r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customStyle="1" w:styleId="zahlavisloupcu">
    <w:name w:val="_zahlavi sloupcu"/>
    <w:basedOn w:val="Normln"/>
    <w:uiPriority w:val="99"/>
    <w:rsid w:val="00E87B9B"/>
    <w:pPr>
      <w:widowControl w:val="0"/>
      <w:autoSpaceDE w:val="0"/>
      <w:autoSpaceDN w:val="0"/>
      <w:adjustRightInd w:val="0"/>
      <w:spacing w:before="44" w:after="44"/>
    </w:pPr>
    <w:rPr>
      <w:rFonts w:ascii="Arial" w:eastAsiaTheme="minorEastAsia" w:hAnsi="Arial" w:cs="Arial"/>
      <w:b/>
      <w:bCs/>
      <w:sz w:val="10"/>
      <w:szCs w:val="10"/>
      <w:lang w:val="en-US"/>
    </w:rPr>
  </w:style>
  <w:style w:type="paragraph" w:customStyle="1" w:styleId="sloupec1">
    <w:name w:val="_sloupec1"/>
    <w:basedOn w:val="Normln"/>
    <w:uiPriority w:val="99"/>
    <w:rsid w:val="00E87B9B"/>
    <w:pPr>
      <w:widowControl w:val="0"/>
      <w:autoSpaceDE w:val="0"/>
      <w:autoSpaceDN w:val="0"/>
      <w:adjustRightInd w:val="0"/>
      <w:spacing w:before="44" w:after="44"/>
    </w:pPr>
    <w:rPr>
      <w:rFonts w:ascii="Arial" w:eastAsiaTheme="minorEastAsia" w:hAnsi="Arial" w:cs="Arial"/>
      <w:sz w:val="10"/>
      <w:szCs w:val="10"/>
      <w:lang w:val="en-US"/>
    </w:rPr>
  </w:style>
  <w:style w:type="paragraph" w:customStyle="1" w:styleId="sloupec2">
    <w:name w:val="_sloupec2"/>
    <w:basedOn w:val="Normln"/>
    <w:uiPriority w:val="99"/>
    <w:rsid w:val="00E87B9B"/>
    <w:pPr>
      <w:widowControl w:val="0"/>
      <w:autoSpaceDE w:val="0"/>
      <w:autoSpaceDN w:val="0"/>
      <w:adjustRightInd w:val="0"/>
      <w:spacing w:before="44" w:after="44"/>
    </w:pPr>
    <w:rPr>
      <w:rFonts w:ascii="Arial" w:eastAsiaTheme="minorEastAsia" w:hAnsi="Arial" w:cs="Arial"/>
      <w:sz w:val="10"/>
      <w:szCs w:val="10"/>
      <w:lang w:val="en-US"/>
    </w:rPr>
  </w:style>
  <w:style w:type="paragraph" w:customStyle="1" w:styleId="sloupec3">
    <w:name w:val="_sloupec3"/>
    <w:basedOn w:val="Normln"/>
    <w:uiPriority w:val="99"/>
    <w:rsid w:val="00E87B9B"/>
    <w:pPr>
      <w:widowControl w:val="0"/>
      <w:autoSpaceDE w:val="0"/>
      <w:autoSpaceDN w:val="0"/>
      <w:adjustRightInd w:val="0"/>
      <w:spacing w:before="44" w:after="44"/>
    </w:pPr>
    <w:rPr>
      <w:rFonts w:ascii="Arial" w:eastAsiaTheme="minorEastAsia" w:hAnsi="Arial" w:cs="Arial"/>
      <w:sz w:val="10"/>
      <w:szCs w:val="10"/>
      <w:lang w:val="en-US"/>
    </w:rPr>
  </w:style>
  <w:style w:type="paragraph" w:customStyle="1" w:styleId="sloupec4">
    <w:name w:val="_sloupec4"/>
    <w:basedOn w:val="Normln"/>
    <w:uiPriority w:val="99"/>
    <w:rsid w:val="00E87B9B"/>
    <w:pPr>
      <w:widowControl w:val="0"/>
      <w:autoSpaceDE w:val="0"/>
      <w:autoSpaceDN w:val="0"/>
      <w:adjustRightInd w:val="0"/>
      <w:spacing w:before="44" w:after="44"/>
    </w:pPr>
    <w:rPr>
      <w:rFonts w:ascii="Arial" w:eastAsiaTheme="minorEastAsia" w:hAnsi="Arial" w:cs="Arial"/>
      <w:sz w:val="10"/>
      <w:szCs w:val="1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2690</Words>
  <Characters>15876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Kopalová</dc:creator>
  <cp:lastModifiedBy>Jana Kopalová</cp:lastModifiedBy>
  <cp:revision>19</cp:revision>
  <cp:lastPrinted>2023-02-03T08:23:00Z</cp:lastPrinted>
  <dcterms:created xsi:type="dcterms:W3CDTF">2023-02-02T13:42:00Z</dcterms:created>
  <dcterms:modified xsi:type="dcterms:W3CDTF">2023-02-03T08:25:00Z</dcterms:modified>
</cp:coreProperties>
</file>