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5714" w14:textId="77777777" w:rsidR="00D037F4" w:rsidRDefault="00D037F4">
      <w:pPr>
        <w:pStyle w:val="Zhlavazpat"/>
        <w:rPr>
          <w:sz w:val="18"/>
          <w:szCs w:val="18"/>
        </w:rPr>
      </w:pPr>
    </w:p>
    <w:p w14:paraId="17CB6054" w14:textId="77777777" w:rsidR="00D037F4" w:rsidRDefault="00D037F4">
      <w:pPr>
        <w:pStyle w:val="Zhlavazpat"/>
        <w:rPr>
          <w:sz w:val="18"/>
          <w:szCs w:val="18"/>
        </w:rPr>
      </w:pPr>
    </w:p>
    <w:p w14:paraId="703B239F" w14:textId="77777777" w:rsidR="00D037F4" w:rsidRDefault="00D037F4">
      <w:pPr>
        <w:pStyle w:val="Zhlavazpat"/>
        <w:rPr>
          <w:sz w:val="18"/>
          <w:szCs w:val="18"/>
        </w:rPr>
      </w:pPr>
    </w:p>
    <w:p w14:paraId="27D271F1" w14:textId="77777777" w:rsidR="00D037F4" w:rsidRDefault="00D037F4">
      <w:pPr>
        <w:pStyle w:val="Zhlavazpat"/>
        <w:rPr>
          <w:sz w:val="18"/>
          <w:szCs w:val="18"/>
        </w:rPr>
      </w:pPr>
    </w:p>
    <w:p w14:paraId="4F69E2AC" w14:textId="77777777" w:rsidR="00D037F4" w:rsidRDefault="00D037F4">
      <w:pPr>
        <w:pStyle w:val="Zhlavazpat"/>
        <w:rPr>
          <w:sz w:val="18"/>
          <w:szCs w:val="18"/>
        </w:rPr>
      </w:pPr>
    </w:p>
    <w:p w14:paraId="2C29BC33" w14:textId="77777777" w:rsidR="00D037F4" w:rsidRDefault="00D037F4">
      <w:pPr>
        <w:pStyle w:val="Zhlavazpat"/>
        <w:rPr>
          <w:sz w:val="18"/>
          <w:szCs w:val="18"/>
        </w:rPr>
      </w:pPr>
    </w:p>
    <w:p w14:paraId="5825B097" w14:textId="77777777" w:rsidR="00D037F4" w:rsidRDefault="00D037F4">
      <w:pPr>
        <w:pStyle w:val="Zhlavazpat"/>
        <w:rPr>
          <w:sz w:val="18"/>
          <w:szCs w:val="18"/>
        </w:rPr>
      </w:pPr>
    </w:p>
    <w:p w14:paraId="38F4764F" w14:textId="77777777" w:rsidR="00D037F4" w:rsidRDefault="00D037F4">
      <w:pPr>
        <w:pStyle w:val="Zhlavazpat"/>
        <w:rPr>
          <w:sz w:val="18"/>
          <w:szCs w:val="18"/>
        </w:rPr>
      </w:pPr>
    </w:p>
    <w:p w14:paraId="156B8C4B" w14:textId="77777777" w:rsidR="00D037F4" w:rsidRDefault="00D037F4">
      <w:pPr>
        <w:pStyle w:val="Zhlavazpat"/>
        <w:rPr>
          <w:sz w:val="18"/>
          <w:szCs w:val="18"/>
        </w:rPr>
      </w:pPr>
    </w:p>
    <w:p w14:paraId="59F1D9AF" w14:textId="77777777" w:rsidR="00D037F4" w:rsidRDefault="00D037F4">
      <w:pPr>
        <w:pStyle w:val="Zhlavazpat"/>
        <w:rPr>
          <w:sz w:val="18"/>
          <w:szCs w:val="18"/>
        </w:rPr>
      </w:pPr>
    </w:p>
    <w:p w14:paraId="2E38F082" w14:textId="77777777" w:rsidR="00D037F4" w:rsidRDefault="00D037F4">
      <w:pPr>
        <w:pStyle w:val="Zhlavazpat"/>
        <w:rPr>
          <w:sz w:val="18"/>
          <w:szCs w:val="18"/>
        </w:rPr>
      </w:pPr>
    </w:p>
    <w:p w14:paraId="596F6E36" w14:textId="77777777" w:rsidR="00D037F4" w:rsidRDefault="00D037F4">
      <w:pPr>
        <w:pStyle w:val="Zhlavazpat"/>
        <w:rPr>
          <w:sz w:val="18"/>
          <w:szCs w:val="18"/>
        </w:rPr>
      </w:pPr>
    </w:p>
    <w:p w14:paraId="22E3F64B" w14:textId="77777777" w:rsidR="00D037F4" w:rsidRDefault="00D037F4">
      <w:pPr>
        <w:pStyle w:val="Zhlavazpat"/>
        <w:rPr>
          <w:sz w:val="18"/>
          <w:szCs w:val="18"/>
        </w:rPr>
      </w:pPr>
    </w:p>
    <w:p w14:paraId="1E6C6B92" w14:textId="77777777" w:rsidR="00D037F4" w:rsidRDefault="00D037F4">
      <w:pPr>
        <w:pStyle w:val="Zhlavazpat"/>
        <w:rPr>
          <w:sz w:val="18"/>
          <w:szCs w:val="18"/>
        </w:rPr>
      </w:pPr>
    </w:p>
    <w:p w14:paraId="40678F17" w14:textId="77777777" w:rsidR="00D037F4" w:rsidRDefault="00D037F4">
      <w:pPr>
        <w:pStyle w:val="Zhlavazpat"/>
        <w:rPr>
          <w:sz w:val="18"/>
          <w:szCs w:val="18"/>
        </w:rPr>
      </w:pPr>
    </w:p>
    <w:p w14:paraId="5FE93108" w14:textId="77777777" w:rsidR="00D037F4" w:rsidRDefault="00D037F4">
      <w:pPr>
        <w:pStyle w:val="Zhlavazpat"/>
        <w:rPr>
          <w:sz w:val="18"/>
          <w:szCs w:val="18"/>
        </w:rPr>
      </w:pPr>
    </w:p>
    <w:p w14:paraId="100AEB48" w14:textId="77777777" w:rsidR="00D037F4" w:rsidRDefault="00D037F4">
      <w:pPr>
        <w:pStyle w:val="Zhlavazpat"/>
        <w:rPr>
          <w:sz w:val="18"/>
          <w:szCs w:val="18"/>
        </w:rPr>
      </w:pPr>
    </w:p>
    <w:p w14:paraId="0DF0E7CD" w14:textId="77777777" w:rsidR="00D037F4" w:rsidRDefault="00D037F4">
      <w:pPr>
        <w:pStyle w:val="Zhlavazpat"/>
        <w:rPr>
          <w:sz w:val="18"/>
          <w:szCs w:val="18"/>
        </w:rPr>
      </w:pPr>
    </w:p>
    <w:p w14:paraId="6DF95140" w14:textId="77777777" w:rsidR="00D037F4" w:rsidRDefault="00D037F4">
      <w:pPr>
        <w:pStyle w:val="Zhlavazpat"/>
        <w:rPr>
          <w:sz w:val="18"/>
          <w:szCs w:val="18"/>
        </w:rPr>
      </w:pPr>
    </w:p>
    <w:p w14:paraId="10AF03C8" w14:textId="77777777" w:rsidR="00D037F4" w:rsidRDefault="00D037F4">
      <w:pPr>
        <w:pStyle w:val="Zhlavazpat"/>
        <w:rPr>
          <w:sz w:val="18"/>
          <w:szCs w:val="18"/>
        </w:rPr>
      </w:pPr>
    </w:p>
    <w:p w14:paraId="2530C921" w14:textId="77777777" w:rsidR="00D037F4" w:rsidRDefault="00D037F4">
      <w:pPr>
        <w:pStyle w:val="Zhlavazpat"/>
        <w:rPr>
          <w:sz w:val="18"/>
          <w:szCs w:val="18"/>
        </w:rPr>
      </w:pPr>
    </w:p>
    <w:p w14:paraId="5BA0B6AD" w14:textId="77777777" w:rsidR="00D037F4" w:rsidRDefault="00D037F4">
      <w:pPr>
        <w:pStyle w:val="Zhlavazpat"/>
        <w:rPr>
          <w:sz w:val="18"/>
          <w:szCs w:val="18"/>
        </w:rPr>
      </w:pPr>
    </w:p>
    <w:p w14:paraId="3F8CF3D3" w14:textId="77777777" w:rsidR="00D037F4" w:rsidRDefault="00D037F4">
      <w:pPr>
        <w:pStyle w:val="Zhlavazpat"/>
        <w:rPr>
          <w:sz w:val="18"/>
          <w:szCs w:val="18"/>
        </w:rPr>
      </w:pPr>
    </w:p>
    <w:p w14:paraId="1D72AB7D" w14:textId="77777777" w:rsidR="00D037F4" w:rsidRDefault="00D037F4">
      <w:pPr>
        <w:pStyle w:val="Zhlavazpat"/>
        <w:rPr>
          <w:sz w:val="18"/>
          <w:szCs w:val="18"/>
        </w:rPr>
      </w:pPr>
    </w:p>
    <w:p w14:paraId="532998F9" w14:textId="77777777" w:rsidR="00D037F4" w:rsidRDefault="00D037F4">
      <w:pPr>
        <w:pStyle w:val="Zhlavazpat"/>
        <w:rPr>
          <w:sz w:val="18"/>
          <w:szCs w:val="18"/>
        </w:rPr>
      </w:pPr>
    </w:p>
    <w:p w14:paraId="7DDE7BFE" w14:textId="77777777" w:rsidR="00D037F4" w:rsidRDefault="00D037F4">
      <w:pPr>
        <w:pStyle w:val="Zhlavazpat"/>
        <w:rPr>
          <w:sz w:val="18"/>
          <w:szCs w:val="18"/>
        </w:rPr>
      </w:pPr>
    </w:p>
    <w:p w14:paraId="5B47C2EC" w14:textId="77777777" w:rsidR="00D037F4" w:rsidRDefault="00D037F4">
      <w:pPr>
        <w:pStyle w:val="Zhlavazpat"/>
        <w:rPr>
          <w:sz w:val="18"/>
          <w:szCs w:val="18"/>
        </w:rPr>
      </w:pPr>
    </w:p>
    <w:p w14:paraId="6B0DB71E" w14:textId="77777777" w:rsidR="00D037F4" w:rsidRDefault="00D037F4">
      <w:pPr>
        <w:pStyle w:val="Zhlavazpat"/>
        <w:rPr>
          <w:sz w:val="18"/>
          <w:szCs w:val="18"/>
        </w:rPr>
      </w:pPr>
    </w:p>
    <w:p w14:paraId="0836DC82" w14:textId="77777777" w:rsidR="00D037F4" w:rsidRDefault="00D037F4">
      <w:pPr>
        <w:pStyle w:val="Zhlavazpat"/>
        <w:rPr>
          <w:sz w:val="18"/>
          <w:szCs w:val="18"/>
        </w:rPr>
      </w:pPr>
    </w:p>
    <w:p w14:paraId="3BB61C34" w14:textId="77777777" w:rsidR="00D037F4" w:rsidRDefault="00D037F4">
      <w:pPr>
        <w:pStyle w:val="Zhlavazpat"/>
        <w:rPr>
          <w:sz w:val="18"/>
          <w:szCs w:val="18"/>
        </w:rPr>
      </w:pPr>
    </w:p>
    <w:p w14:paraId="5464BA7A" w14:textId="77777777" w:rsidR="00D037F4" w:rsidRDefault="00D037F4">
      <w:pPr>
        <w:pStyle w:val="Zhlavazpat"/>
        <w:rPr>
          <w:sz w:val="18"/>
          <w:szCs w:val="18"/>
        </w:rPr>
      </w:pPr>
    </w:p>
    <w:p w14:paraId="3752AE04" w14:textId="77777777" w:rsidR="00D037F4" w:rsidRDefault="00D037F4">
      <w:pPr>
        <w:pStyle w:val="Zhlavazpat"/>
        <w:rPr>
          <w:sz w:val="18"/>
          <w:szCs w:val="18"/>
        </w:rPr>
      </w:pPr>
    </w:p>
    <w:p w14:paraId="79EAA52B" w14:textId="77777777" w:rsidR="00D037F4" w:rsidRDefault="00D037F4">
      <w:pPr>
        <w:pStyle w:val="Zhlavazpat"/>
        <w:rPr>
          <w:sz w:val="18"/>
          <w:szCs w:val="18"/>
        </w:rPr>
      </w:pPr>
    </w:p>
    <w:p w14:paraId="39CF5B08" w14:textId="77777777" w:rsidR="00D037F4" w:rsidRDefault="00D037F4">
      <w:pPr>
        <w:pStyle w:val="Zhlavazpat"/>
        <w:rPr>
          <w:sz w:val="18"/>
          <w:szCs w:val="18"/>
        </w:rPr>
      </w:pPr>
    </w:p>
    <w:p w14:paraId="62E417D9" w14:textId="77777777" w:rsidR="00D037F4" w:rsidRDefault="00D037F4">
      <w:pPr>
        <w:pStyle w:val="Zhlavazpat"/>
        <w:rPr>
          <w:sz w:val="18"/>
          <w:szCs w:val="18"/>
        </w:rPr>
      </w:pPr>
    </w:p>
    <w:p w14:paraId="6373C6C8" w14:textId="77777777" w:rsidR="00D037F4" w:rsidRDefault="00D037F4">
      <w:pPr>
        <w:pStyle w:val="Zhlavazpat"/>
        <w:rPr>
          <w:sz w:val="18"/>
          <w:szCs w:val="18"/>
        </w:rPr>
      </w:pPr>
    </w:p>
    <w:p w14:paraId="6B9DD686" w14:textId="77777777" w:rsidR="00D037F4" w:rsidRDefault="00D037F4">
      <w:pPr>
        <w:pStyle w:val="Zhlavazpat"/>
        <w:rPr>
          <w:sz w:val="18"/>
          <w:szCs w:val="18"/>
        </w:rPr>
      </w:pPr>
    </w:p>
    <w:p w14:paraId="213BB3CA" w14:textId="77777777" w:rsidR="00D037F4" w:rsidRDefault="00D037F4">
      <w:pPr>
        <w:pStyle w:val="Zhlavazpat"/>
        <w:rPr>
          <w:sz w:val="18"/>
          <w:szCs w:val="18"/>
        </w:rPr>
      </w:pPr>
    </w:p>
    <w:p w14:paraId="0A6D0F72" w14:textId="77777777" w:rsidR="00D037F4" w:rsidRDefault="00D037F4">
      <w:pPr>
        <w:pStyle w:val="Zhlavazpat"/>
        <w:rPr>
          <w:sz w:val="18"/>
          <w:szCs w:val="18"/>
        </w:rPr>
      </w:pPr>
    </w:p>
    <w:p w14:paraId="14F651B2" w14:textId="77777777" w:rsidR="00D037F4" w:rsidRDefault="00D037F4">
      <w:pPr>
        <w:pStyle w:val="Zhlavazpat"/>
        <w:rPr>
          <w:sz w:val="18"/>
          <w:szCs w:val="18"/>
        </w:rPr>
      </w:pPr>
    </w:p>
    <w:p w14:paraId="48A8E5DE" w14:textId="77777777" w:rsidR="00D037F4" w:rsidRDefault="00D037F4">
      <w:pPr>
        <w:pStyle w:val="Zhlavazpat"/>
        <w:rPr>
          <w:sz w:val="18"/>
          <w:szCs w:val="18"/>
        </w:rPr>
      </w:pPr>
    </w:p>
    <w:p w14:paraId="12874513" w14:textId="77777777" w:rsidR="00D037F4" w:rsidRDefault="00D037F4">
      <w:pPr>
        <w:pStyle w:val="Zhlavazpat"/>
        <w:rPr>
          <w:sz w:val="18"/>
          <w:szCs w:val="18"/>
        </w:rPr>
      </w:pPr>
    </w:p>
    <w:p w14:paraId="6A71B20E" w14:textId="77777777" w:rsidR="00D037F4" w:rsidRDefault="00D037F4">
      <w:pPr>
        <w:pStyle w:val="Zhlavazpat"/>
        <w:rPr>
          <w:sz w:val="18"/>
          <w:szCs w:val="18"/>
        </w:rPr>
      </w:pPr>
    </w:p>
    <w:p w14:paraId="26C8C038" w14:textId="77777777" w:rsidR="00D037F4" w:rsidRDefault="00D037F4">
      <w:pPr>
        <w:pStyle w:val="Zhlavazpat"/>
        <w:rPr>
          <w:sz w:val="18"/>
          <w:szCs w:val="18"/>
        </w:rPr>
      </w:pPr>
    </w:p>
    <w:p w14:paraId="7E82E4DB" w14:textId="77777777" w:rsidR="00D037F4" w:rsidRDefault="00D037F4">
      <w:pPr>
        <w:pStyle w:val="Zhlavazpat"/>
        <w:rPr>
          <w:sz w:val="18"/>
          <w:szCs w:val="18"/>
        </w:rPr>
      </w:pPr>
    </w:p>
    <w:p w14:paraId="7E928E74" w14:textId="77777777" w:rsidR="00D037F4" w:rsidRDefault="00D037F4">
      <w:pPr>
        <w:pStyle w:val="Zhlavazpat"/>
        <w:rPr>
          <w:sz w:val="18"/>
          <w:szCs w:val="18"/>
        </w:rPr>
      </w:pPr>
    </w:p>
    <w:p w14:paraId="577003BB" w14:textId="77777777" w:rsidR="00D037F4" w:rsidRDefault="00D037F4">
      <w:pPr>
        <w:pStyle w:val="Zhlavazpat"/>
        <w:rPr>
          <w:sz w:val="18"/>
          <w:szCs w:val="18"/>
        </w:rPr>
      </w:pPr>
    </w:p>
    <w:p w14:paraId="7F4C060E" w14:textId="77777777" w:rsidR="00D037F4" w:rsidRDefault="00D037F4">
      <w:pPr>
        <w:pStyle w:val="Zhlavazpat"/>
        <w:rPr>
          <w:sz w:val="18"/>
          <w:szCs w:val="18"/>
        </w:rPr>
      </w:pPr>
    </w:p>
    <w:p w14:paraId="22914139" w14:textId="77777777" w:rsidR="00D037F4" w:rsidRDefault="00D037F4">
      <w:pPr>
        <w:pStyle w:val="Zhlavazpat"/>
        <w:rPr>
          <w:sz w:val="18"/>
          <w:szCs w:val="18"/>
        </w:rPr>
      </w:pPr>
    </w:p>
    <w:p w14:paraId="397FDE2E" w14:textId="77777777" w:rsidR="00D037F4" w:rsidRDefault="00D037F4">
      <w:pPr>
        <w:pStyle w:val="Zhlavazpat"/>
        <w:rPr>
          <w:sz w:val="18"/>
          <w:szCs w:val="18"/>
        </w:rPr>
      </w:pPr>
    </w:p>
    <w:p w14:paraId="797B6692" w14:textId="77777777" w:rsidR="00D037F4" w:rsidRDefault="00D037F4">
      <w:pPr>
        <w:pStyle w:val="Zhlavazpat"/>
        <w:rPr>
          <w:sz w:val="18"/>
          <w:szCs w:val="18"/>
        </w:rPr>
      </w:pPr>
    </w:p>
    <w:p w14:paraId="0E1AE368" w14:textId="77777777" w:rsidR="00D037F4" w:rsidRDefault="00D037F4">
      <w:pPr>
        <w:pStyle w:val="Zhlavazpat"/>
        <w:rPr>
          <w:sz w:val="18"/>
          <w:szCs w:val="18"/>
        </w:rPr>
      </w:pPr>
    </w:p>
    <w:p w14:paraId="3892C3B4" w14:textId="77777777" w:rsidR="00D037F4" w:rsidRDefault="001B345B">
      <w:pPr>
        <w:pStyle w:val="Zhlavazpat"/>
        <w:tabs>
          <w:tab w:val="left" w:pos="397"/>
        </w:tabs>
        <w:rPr>
          <w:caps/>
          <w:sz w:val="38"/>
          <w:szCs w:val="38"/>
        </w:rPr>
      </w:pPr>
      <w:r>
        <w:rPr>
          <w:rFonts w:ascii="Arial Unicode MS" w:hAnsi="Arial Unicode MS"/>
          <w:caps/>
          <w:sz w:val="38"/>
          <w:szCs w:val="38"/>
        </w:rPr>
        <w:tab/>
      </w:r>
      <w:r>
        <w:rPr>
          <w:rFonts w:ascii="Arial Unicode MS" w:hAnsi="Arial Unicode MS"/>
          <w:caps/>
          <w:sz w:val="46"/>
          <w:szCs w:val="46"/>
        </w:rPr>
        <w:t xml:space="preserve">Smlouva </w:t>
      </w:r>
      <w:r>
        <w:rPr>
          <w:rFonts w:ascii="Arial Unicode MS" w:hAnsi="Arial Unicode MS"/>
          <w:caps/>
          <w:sz w:val="16"/>
          <w:szCs w:val="16"/>
        </w:rPr>
        <w:t>o spr</w:t>
      </w:r>
      <w:r>
        <w:rPr>
          <w:rFonts w:ascii="Arial Unicode MS" w:hAnsi="Arial Unicode MS"/>
          <w:caps/>
          <w:sz w:val="16"/>
          <w:szCs w:val="16"/>
        </w:rPr>
        <w:t>á</w:t>
      </w:r>
      <w:r>
        <w:rPr>
          <w:rFonts w:ascii="Arial Unicode MS" w:hAnsi="Arial Unicode MS"/>
          <w:caps/>
          <w:sz w:val="16"/>
          <w:szCs w:val="16"/>
        </w:rPr>
        <w:t>v</w:t>
      </w:r>
      <w:r>
        <w:rPr>
          <w:rFonts w:ascii="Arial Unicode MS" w:hAnsi="Arial Unicode MS"/>
          <w:caps/>
          <w:sz w:val="16"/>
          <w:szCs w:val="16"/>
        </w:rPr>
        <w:t xml:space="preserve">ě </w:t>
      </w:r>
      <w:r>
        <w:rPr>
          <w:rFonts w:ascii="Arial Unicode MS" w:hAnsi="Arial Unicode MS"/>
          <w:caps/>
          <w:sz w:val="16"/>
          <w:szCs w:val="16"/>
        </w:rPr>
        <w:t>po</w:t>
      </w:r>
      <w:r>
        <w:rPr>
          <w:rFonts w:ascii="Arial Unicode MS" w:hAnsi="Arial Unicode MS"/>
          <w:caps/>
          <w:sz w:val="16"/>
          <w:szCs w:val="16"/>
        </w:rPr>
        <w:t>čí</w:t>
      </w:r>
      <w:r>
        <w:rPr>
          <w:rFonts w:ascii="Arial Unicode MS" w:hAnsi="Arial Unicode MS"/>
          <w:caps/>
          <w:sz w:val="16"/>
          <w:szCs w:val="16"/>
        </w:rPr>
        <w:t>ta</w:t>
      </w:r>
      <w:r>
        <w:rPr>
          <w:rFonts w:ascii="Arial Unicode MS" w:hAnsi="Arial Unicode MS"/>
          <w:caps/>
          <w:sz w:val="16"/>
          <w:szCs w:val="16"/>
        </w:rPr>
        <w:t>č</w:t>
      </w:r>
      <w:r>
        <w:rPr>
          <w:rFonts w:ascii="Arial Unicode MS" w:hAnsi="Arial Unicode MS"/>
          <w:caps/>
          <w:sz w:val="16"/>
          <w:szCs w:val="16"/>
        </w:rPr>
        <w:t>ov</w:t>
      </w:r>
      <w:r>
        <w:rPr>
          <w:rFonts w:ascii="Arial Unicode MS" w:hAnsi="Arial Unicode MS"/>
          <w:caps/>
          <w:sz w:val="16"/>
          <w:szCs w:val="16"/>
          <w:lang w:val="fr-FR"/>
        </w:rPr>
        <w:t xml:space="preserve">é </w:t>
      </w:r>
      <w:r>
        <w:rPr>
          <w:rFonts w:ascii="Arial Unicode MS" w:hAnsi="Arial Unicode MS"/>
          <w:caps/>
          <w:sz w:val="16"/>
          <w:szCs w:val="16"/>
        </w:rPr>
        <w:t>s</w:t>
      </w:r>
      <w:r>
        <w:rPr>
          <w:rFonts w:ascii="Arial Unicode MS" w:hAnsi="Arial Unicode MS"/>
          <w:caps/>
          <w:sz w:val="16"/>
          <w:szCs w:val="16"/>
        </w:rPr>
        <w:t>í</w:t>
      </w:r>
      <w:r>
        <w:rPr>
          <w:rFonts w:ascii="Arial Unicode MS" w:hAnsi="Arial Unicode MS"/>
          <w:caps/>
          <w:sz w:val="16"/>
          <w:szCs w:val="16"/>
        </w:rPr>
        <w:t>t</w:t>
      </w:r>
      <w:r>
        <w:rPr>
          <w:rFonts w:ascii="Arial Unicode MS" w:hAnsi="Arial Unicode MS"/>
          <w:caps/>
          <w:sz w:val="16"/>
          <w:szCs w:val="16"/>
        </w:rPr>
        <w:t xml:space="preserve">ě </w:t>
      </w:r>
    </w:p>
    <w:p w14:paraId="716AAFB2" w14:textId="77777777" w:rsidR="00D037F4" w:rsidRDefault="001B345B">
      <w:pPr>
        <w:pStyle w:val="Zhlavazpat"/>
        <w:tabs>
          <w:tab w:val="left" w:pos="397"/>
          <w:tab w:val="right" w:pos="1757"/>
          <w:tab w:val="left" w:pos="1814"/>
        </w:tabs>
        <w:rPr>
          <w:sz w:val="16"/>
          <w:szCs w:val="16"/>
        </w:rPr>
      </w:pPr>
      <w:r>
        <w:rPr>
          <w:rFonts w:ascii="Arial Unicode MS" w:hAnsi="Arial Unicode MS"/>
          <w:caps/>
          <w:sz w:val="16"/>
          <w:szCs w:val="16"/>
        </w:rPr>
        <w:tab/>
      </w:r>
      <w:r>
        <w:rPr>
          <w:rFonts w:ascii="Arial Unicode MS" w:hAnsi="Arial Unicode MS"/>
          <w:caps/>
          <w:sz w:val="16"/>
          <w:szCs w:val="16"/>
        </w:rPr>
        <w:tab/>
        <w:t>KLIENT:</w:t>
      </w:r>
      <w:r>
        <w:rPr>
          <w:rFonts w:ascii="Arial Unicode MS" w:hAnsi="Arial Unicode MS"/>
          <w:caps/>
          <w:sz w:val="16"/>
          <w:szCs w:val="16"/>
        </w:rPr>
        <w:tab/>
        <w:t>Pe</w:t>
      </w:r>
      <w:r>
        <w:rPr>
          <w:rFonts w:ascii="Arial Unicode MS" w:hAnsi="Arial Unicode MS"/>
          <w:caps/>
          <w:sz w:val="16"/>
          <w:szCs w:val="16"/>
        </w:rPr>
        <w:t>č</w:t>
      </w:r>
      <w:r>
        <w:rPr>
          <w:rFonts w:ascii="Arial Unicode MS" w:hAnsi="Arial Unicode MS"/>
          <w:caps/>
          <w:sz w:val="16"/>
          <w:szCs w:val="16"/>
        </w:rPr>
        <w:t>ovatelsk</w:t>
      </w:r>
      <w:r>
        <w:rPr>
          <w:rFonts w:ascii="Arial Unicode MS" w:hAnsi="Arial Unicode MS"/>
          <w:caps/>
          <w:sz w:val="16"/>
          <w:szCs w:val="16"/>
        </w:rPr>
        <w:t xml:space="preserve">á </w:t>
      </w:r>
      <w:r>
        <w:rPr>
          <w:rFonts w:ascii="Arial Unicode MS" w:hAnsi="Arial Unicode MS"/>
          <w:caps/>
          <w:sz w:val="16"/>
          <w:szCs w:val="16"/>
        </w:rPr>
        <w:t>slu</w:t>
      </w:r>
      <w:r>
        <w:rPr>
          <w:rFonts w:ascii="Arial Unicode MS" w:hAnsi="Arial Unicode MS"/>
          <w:caps/>
          <w:sz w:val="16"/>
          <w:szCs w:val="16"/>
        </w:rPr>
        <w:t>ž</w:t>
      </w:r>
      <w:r>
        <w:rPr>
          <w:rFonts w:ascii="Arial Unicode MS" w:hAnsi="Arial Unicode MS"/>
          <w:caps/>
          <w:sz w:val="16"/>
          <w:szCs w:val="16"/>
        </w:rPr>
        <w:t>ba m</w:t>
      </w:r>
      <w:r>
        <w:rPr>
          <w:rFonts w:ascii="Arial Unicode MS" w:hAnsi="Arial Unicode MS"/>
          <w:caps/>
          <w:sz w:val="16"/>
          <w:szCs w:val="16"/>
        </w:rPr>
        <w:t>ě</w:t>
      </w:r>
      <w:r>
        <w:rPr>
          <w:rFonts w:ascii="Arial Unicode MS" w:hAnsi="Arial Unicode MS"/>
          <w:caps/>
          <w:sz w:val="16"/>
          <w:szCs w:val="16"/>
        </w:rPr>
        <w:t>sta dob</w:t>
      </w:r>
      <w:r>
        <w:rPr>
          <w:rFonts w:ascii="Arial Unicode MS" w:hAnsi="Arial Unicode MS"/>
          <w:caps/>
          <w:sz w:val="16"/>
          <w:szCs w:val="16"/>
        </w:rPr>
        <w:t>říš</w:t>
      </w:r>
      <w:r>
        <w:rPr>
          <w:rFonts w:ascii="Arial Unicode MS" w:hAnsi="Arial Unicode MS"/>
          <w:caps/>
          <w:sz w:val="16"/>
          <w:szCs w:val="16"/>
        </w:rPr>
        <w:t>, Dukelsk</w:t>
      </w:r>
      <w:r>
        <w:rPr>
          <w:rFonts w:ascii="Arial Unicode MS" w:hAnsi="Arial Unicode MS"/>
          <w:caps/>
          <w:sz w:val="16"/>
          <w:szCs w:val="16"/>
        </w:rPr>
        <w:t xml:space="preserve">é </w:t>
      </w:r>
      <w:r>
        <w:rPr>
          <w:rFonts w:ascii="Arial Unicode MS" w:hAnsi="Arial Unicode MS"/>
          <w:caps/>
          <w:sz w:val="16"/>
          <w:szCs w:val="16"/>
        </w:rPr>
        <w:t>n</w:t>
      </w:r>
      <w:r>
        <w:rPr>
          <w:rFonts w:ascii="Arial Unicode MS" w:hAnsi="Arial Unicode MS"/>
          <w:caps/>
          <w:sz w:val="16"/>
          <w:szCs w:val="16"/>
        </w:rPr>
        <w:t>á</w:t>
      </w:r>
      <w:r>
        <w:rPr>
          <w:rFonts w:ascii="Arial Unicode MS" w:hAnsi="Arial Unicode MS"/>
          <w:caps/>
          <w:sz w:val="16"/>
          <w:szCs w:val="16"/>
        </w:rPr>
        <w:t>m</w:t>
      </w:r>
      <w:r>
        <w:rPr>
          <w:rFonts w:ascii="Arial Unicode MS" w:hAnsi="Arial Unicode MS"/>
          <w:caps/>
          <w:sz w:val="16"/>
          <w:szCs w:val="16"/>
        </w:rPr>
        <w:t>ě</w:t>
      </w:r>
      <w:r>
        <w:rPr>
          <w:rFonts w:ascii="Arial Unicode MS" w:hAnsi="Arial Unicode MS"/>
          <w:caps/>
          <w:sz w:val="16"/>
          <w:szCs w:val="16"/>
        </w:rPr>
        <w:t>st</w:t>
      </w:r>
      <w:r>
        <w:rPr>
          <w:rFonts w:ascii="Arial Unicode MS" w:hAnsi="Arial Unicode MS"/>
          <w:caps/>
          <w:sz w:val="16"/>
          <w:szCs w:val="16"/>
        </w:rPr>
        <w:t xml:space="preserve">í </w:t>
      </w:r>
      <w:r>
        <w:rPr>
          <w:rFonts w:ascii="Arial Unicode MS" w:hAnsi="Arial Unicode MS"/>
          <w:caps/>
          <w:sz w:val="16"/>
          <w:szCs w:val="16"/>
        </w:rPr>
        <w:t>443, 263 01 Dob</w:t>
      </w:r>
      <w:r>
        <w:rPr>
          <w:rFonts w:ascii="Arial Unicode MS" w:hAnsi="Arial Unicode MS"/>
          <w:caps/>
          <w:sz w:val="16"/>
          <w:szCs w:val="16"/>
        </w:rPr>
        <w:t>říš</w:t>
      </w:r>
    </w:p>
    <w:p w14:paraId="24E341AB" w14:textId="77777777" w:rsidR="00D037F4" w:rsidRDefault="001B345B">
      <w:pPr>
        <w:pStyle w:val="Zhlavazpat"/>
        <w:tabs>
          <w:tab w:val="left" w:pos="397"/>
          <w:tab w:val="right" w:pos="1757"/>
          <w:tab w:val="left" w:pos="1814"/>
        </w:tabs>
        <w:rPr>
          <w:sz w:val="16"/>
          <w:szCs w:val="16"/>
        </w:rPr>
      </w:pPr>
      <w:r>
        <w:rPr>
          <w:rFonts w:ascii="Arial Unicode MS" w:hAnsi="Arial Unicode MS"/>
          <w:sz w:val="16"/>
          <w:szCs w:val="16"/>
        </w:rPr>
        <w:tab/>
      </w:r>
      <w:r>
        <w:rPr>
          <w:rFonts w:ascii="Arial Unicode MS" w:hAnsi="Arial Unicode MS"/>
          <w:sz w:val="16"/>
          <w:szCs w:val="16"/>
        </w:rPr>
        <w:tab/>
      </w:r>
      <w:r>
        <w:rPr>
          <w:rFonts w:ascii="Arial Unicode MS" w:hAnsi="Arial Unicode MS"/>
          <w:caps/>
          <w:sz w:val="16"/>
          <w:szCs w:val="16"/>
        </w:rPr>
        <w:t>Ze dne</w:t>
      </w:r>
      <w:r>
        <w:rPr>
          <w:rFonts w:ascii="Arial Unicode MS" w:hAnsi="Arial Unicode MS"/>
          <w:sz w:val="16"/>
          <w:szCs w:val="16"/>
        </w:rPr>
        <w:t>:</w:t>
      </w:r>
      <w:r>
        <w:rPr>
          <w:rFonts w:ascii="Arial Unicode MS" w:hAnsi="Arial Unicode MS"/>
          <w:sz w:val="16"/>
          <w:szCs w:val="16"/>
        </w:rPr>
        <w:tab/>
        <w:t>25.1.2023</w:t>
      </w:r>
    </w:p>
    <w:p w14:paraId="3D5AF64B" w14:textId="68A39A74" w:rsidR="00D037F4" w:rsidRDefault="001B345B">
      <w:pPr>
        <w:pStyle w:val="Zhlavazpat"/>
        <w:tabs>
          <w:tab w:val="left" w:pos="397"/>
          <w:tab w:val="right" w:pos="1757"/>
          <w:tab w:val="left" w:pos="1814"/>
        </w:tabs>
        <w:rPr>
          <w:sz w:val="16"/>
          <w:szCs w:val="16"/>
        </w:rPr>
      </w:pPr>
      <w:r>
        <w:rPr>
          <w:rFonts w:ascii="Arial Unicode MS" w:hAnsi="Arial Unicode MS"/>
          <w:sz w:val="16"/>
          <w:szCs w:val="16"/>
        </w:rPr>
        <w:tab/>
      </w:r>
      <w:r>
        <w:rPr>
          <w:rFonts w:ascii="Arial Unicode MS" w:hAnsi="Arial Unicode MS"/>
          <w:sz w:val="16"/>
          <w:szCs w:val="16"/>
        </w:rPr>
        <w:tab/>
      </w:r>
      <w:r>
        <w:rPr>
          <w:rFonts w:ascii="Arial Unicode MS" w:hAnsi="Arial Unicode MS"/>
          <w:caps/>
          <w:sz w:val="16"/>
          <w:szCs w:val="16"/>
        </w:rPr>
        <w:t>Poskyt</w: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77B677A1" wp14:editId="2E1840F1">
            <wp:simplePos x="0" y="0"/>
            <wp:positionH relativeFrom="page">
              <wp:posOffset>2647936</wp:posOffset>
            </wp:positionH>
            <wp:positionV relativeFrom="page">
              <wp:posOffset>2779990</wp:posOffset>
            </wp:positionV>
            <wp:extent cx="2264185" cy="737123"/>
            <wp:effectExtent l="0" t="0" r="0" b="0"/>
            <wp:wrapThrough wrapText="bothSides" distL="0" distR="0">
              <wp:wrapPolygon edited="1">
                <wp:start x="767" y="0"/>
                <wp:lineTo x="767" y="67"/>
                <wp:lineTo x="1271" y="135"/>
                <wp:lineTo x="745" y="2221"/>
                <wp:lineTo x="438" y="4508"/>
                <wp:lineTo x="329" y="7469"/>
                <wp:lineTo x="504" y="10295"/>
                <wp:lineTo x="920" y="12785"/>
                <wp:lineTo x="1292" y="14131"/>
                <wp:lineTo x="701" y="13929"/>
                <wp:lineTo x="241" y="12920"/>
                <wp:lineTo x="88" y="12031"/>
                <wp:lineTo x="88" y="17428"/>
                <wp:lineTo x="372" y="17563"/>
                <wp:lineTo x="898" y="20793"/>
                <wp:lineTo x="898" y="17428"/>
                <wp:lineTo x="1139" y="17428"/>
                <wp:lineTo x="1095" y="21398"/>
                <wp:lineTo x="854" y="21600"/>
                <wp:lineTo x="701" y="21129"/>
                <wp:lineTo x="241" y="18370"/>
                <wp:lineTo x="241" y="21533"/>
                <wp:lineTo x="0" y="21533"/>
                <wp:lineTo x="44" y="17563"/>
                <wp:lineTo x="88" y="17428"/>
                <wp:lineTo x="88" y="12031"/>
                <wp:lineTo x="44" y="11776"/>
                <wp:lineTo x="44" y="2153"/>
                <wp:lineTo x="307" y="807"/>
                <wp:lineTo x="613" y="202"/>
                <wp:lineTo x="767" y="67"/>
                <wp:lineTo x="767" y="0"/>
                <wp:lineTo x="1731" y="0"/>
                <wp:lineTo x="1731" y="67"/>
                <wp:lineTo x="2541" y="135"/>
                <wp:lineTo x="1972" y="1884"/>
                <wp:lineTo x="1577" y="4105"/>
                <wp:lineTo x="1424" y="6056"/>
                <wp:lineTo x="1468" y="8882"/>
                <wp:lineTo x="1753" y="11237"/>
                <wp:lineTo x="2256" y="13256"/>
                <wp:lineTo x="2585" y="14131"/>
                <wp:lineTo x="1687" y="13996"/>
                <wp:lineTo x="1139" y="12179"/>
                <wp:lineTo x="767" y="9892"/>
                <wp:lineTo x="635" y="7940"/>
                <wp:lineTo x="701" y="5047"/>
                <wp:lineTo x="1030" y="2557"/>
                <wp:lineTo x="1555" y="538"/>
                <wp:lineTo x="1731" y="67"/>
                <wp:lineTo x="1731" y="0"/>
                <wp:lineTo x="3155" y="0"/>
                <wp:lineTo x="3155" y="67"/>
                <wp:lineTo x="4031" y="135"/>
                <wp:lineTo x="3374" y="1346"/>
                <wp:lineTo x="2892" y="2961"/>
                <wp:lineTo x="2585" y="4979"/>
                <wp:lineTo x="2497" y="6258"/>
                <wp:lineTo x="2563" y="8950"/>
                <wp:lineTo x="2870" y="11103"/>
                <wp:lineTo x="3396" y="12920"/>
                <wp:lineTo x="4097" y="14131"/>
                <wp:lineTo x="3746" y="14084"/>
                <wp:lineTo x="3746" y="17428"/>
                <wp:lineTo x="4469" y="17428"/>
                <wp:lineTo x="4469" y="18034"/>
                <wp:lineTo x="3680" y="18168"/>
                <wp:lineTo x="3658" y="19178"/>
                <wp:lineTo x="4469" y="19178"/>
                <wp:lineTo x="4469" y="19783"/>
                <wp:lineTo x="3658" y="19783"/>
                <wp:lineTo x="3702" y="20860"/>
                <wp:lineTo x="4469" y="20927"/>
                <wp:lineTo x="4469" y="21533"/>
                <wp:lineTo x="3571" y="21398"/>
                <wp:lineTo x="3417" y="20793"/>
                <wp:lineTo x="3461" y="17832"/>
                <wp:lineTo x="3746" y="17428"/>
                <wp:lineTo x="3746" y="14084"/>
                <wp:lineTo x="3067" y="13996"/>
                <wp:lineTo x="2410" y="12449"/>
                <wp:lineTo x="1950" y="10430"/>
                <wp:lineTo x="1731" y="8277"/>
                <wp:lineTo x="1753" y="5518"/>
                <wp:lineTo x="2037" y="3230"/>
                <wp:lineTo x="2519" y="1413"/>
                <wp:lineTo x="3111" y="135"/>
                <wp:lineTo x="3155" y="67"/>
                <wp:lineTo x="3155" y="0"/>
                <wp:lineTo x="4447" y="0"/>
                <wp:lineTo x="4447" y="673"/>
                <wp:lineTo x="4513" y="673"/>
                <wp:lineTo x="4491" y="1312"/>
                <wp:lineTo x="4491" y="2961"/>
                <wp:lineTo x="4469" y="11170"/>
                <wp:lineTo x="4053" y="9555"/>
                <wp:lineTo x="3877" y="7873"/>
                <wp:lineTo x="3921" y="5652"/>
                <wp:lineTo x="4228" y="3836"/>
                <wp:lineTo x="4491" y="2961"/>
                <wp:lineTo x="4491" y="1312"/>
                <wp:lineTo x="4469" y="1951"/>
                <wp:lineTo x="3965" y="3364"/>
                <wp:lineTo x="3658" y="5181"/>
                <wp:lineTo x="3571" y="7671"/>
                <wp:lineTo x="3768" y="9824"/>
                <wp:lineTo x="4184" y="11574"/>
                <wp:lineTo x="4513" y="12314"/>
                <wp:lineTo x="4491" y="13458"/>
                <wp:lineTo x="3899" y="12852"/>
                <wp:lineTo x="3374" y="11641"/>
                <wp:lineTo x="2979" y="9824"/>
                <wp:lineTo x="2804" y="8075"/>
                <wp:lineTo x="2826" y="5720"/>
                <wp:lineTo x="3111" y="3566"/>
                <wp:lineTo x="3615" y="1884"/>
                <wp:lineTo x="4228" y="875"/>
                <wp:lineTo x="4447" y="673"/>
                <wp:lineTo x="4447" y="0"/>
                <wp:lineTo x="5499" y="0"/>
                <wp:lineTo x="6178" y="34"/>
                <wp:lineTo x="7799" y="2086"/>
                <wp:lineTo x="6178" y="2019"/>
                <wp:lineTo x="6178" y="12045"/>
                <wp:lineTo x="7930" y="11910"/>
                <wp:lineTo x="8105" y="11372"/>
                <wp:lineTo x="8105" y="2624"/>
                <wp:lineTo x="7908" y="2086"/>
                <wp:lineTo x="7799" y="2086"/>
                <wp:lineTo x="6178" y="34"/>
                <wp:lineTo x="8193" y="135"/>
                <wp:lineTo x="8566" y="942"/>
                <wp:lineTo x="8785" y="2153"/>
                <wp:lineTo x="8785" y="11708"/>
                <wp:lineTo x="8522" y="13054"/>
                <wp:lineTo x="8127" y="13862"/>
                <wp:lineTo x="7908" y="14064"/>
                <wp:lineTo x="6594" y="14064"/>
                <wp:lineTo x="6594" y="17428"/>
                <wp:lineTo x="7536" y="17428"/>
                <wp:lineTo x="7536" y="18034"/>
                <wp:lineTo x="7185" y="18034"/>
                <wp:lineTo x="7185" y="21533"/>
                <wp:lineTo x="6944" y="21533"/>
                <wp:lineTo x="6944" y="18034"/>
                <wp:lineTo x="6594" y="18034"/>
                <wp:lineTo x="6594" y="17428"/>
                <wp:lineTo x="6594" y="14064"/>
                <wp:lineTo x="5499" y="14064"/>
                <wp:lineTo x="5499" y="0"/>
                <wp:lineTo x="10121" y="0"/>
                <wp:lineTo x="10121" y="3499"/>
                <wp:lineTo x="11304" y="3604"/>
                <wp:lineTo x="11304" y="5316"/>
                <wp:lineTo x="10077" y="5383"/>
                <wp:lineTo x="9924" y="5921"/>
                <wp:lineTo x="9946" y="11776"/>
                <wp:lineTo x="10165" y="12314"/>
                <wp:lineTo x="11501" y="12179"/>
                <wp:lineTo x="11654" y="11372"/>
                <wp:lineTo x="11611" y="5787"/>
                <wp:lineTo x="11413" y="5316"/>
                <wp:lineTo x="11304" y="5316"/>
                <wp:lineTo x="11304" y="3604"/>
                <wp:lineTo x="11632" y="3634"/>
                <wp:lineTo x="12049" y="4374"/>
                <wp:lineTo x="12224" y="5450"/>
                <wp:lineTo x="12180" y="12449"/>
                <wp:lineTo x="11830" y="13660"/>
                <wp:lineTo x="11501" y="14064"/>
                <wp:lineTo x="10449" y="13977"/>
                <wp:lineTo x="10449" y="17361"/>
                <wp:lineTo x="10669" y="17630"/>
                <wp:lineTo x="10910" y="20456"/>
                <wp:lineTo x="11194" y="17428"/>
                <wp:lineTo x="11413" y="17428"/>
                <wp:lineTo x="11063" y="21398"/>
                <wp:lineTo x="10822" y="21600"/>
                <wp:lineTo x="10690" y="21062"/>
                <wp:lineTo x="10493" y="18572"/>
                <wp:lineTo x="10230" y="21465"/>
                <wp:lineTo x="9946" y="21465"/>
                <wp:lineTo x="9573" y="17428"/>
                <wp:lineTo x="9814" y="17428"/>
                <wp:lineTo x="10099" y="20591"/>
                <wp:lineTo x="10362" y="17495"/>
                <wp:lineTo x="10449" y="17361"/>
                <wp:lineTo x="10449" y="13977"/>
                <wp:lineTo x="9858" y="13929"/>
                <wp:lineTo x="9508" y="13121"/>
                <wp:lineTo x="9310" y="11507"/>
                <wp:lineTo x="9376" y="4912"/>
                <wp:lineTo x="9661" y="3903"/>
                <wp:lineTo x="10121" y="3499"/>
                <wp:lineTo x="10121" y="0"/>
                <wp:lineTo x="12728" y="0"/>
                <wp:lineTo x="13297" y="0"/>
                <wp:lineTo x="13297" y="3499"/>
                <wp:lineTo x="14699" y="3609"/>
                <wp:lineTo x="14699" y="5316"/>
                <wp:lineTo x="13429" y="5383"/>
                <wp:lineTo x="13297" y="6123"/>
                <wp:lineTo x="13341" y="11708"/>
                <wp:lineTo x="13560" y="12314"/>
                <wp:lineTo x="14875" y="12179"/>
                <wp:lineTo x="15006" y="11439"/>
                <wp:lineTo x="14962" y="5720"/>
                <wp:lineTo x="14787" y="5316"/>
                <wp:lineTo x="14699" y="5316"/>
                <wp:lineTo x="14699" y="3609"/>
                <wp:lineTo x="15006" y="3634"/>
                <wp:lineTo x="15378" y="4307"/>
                <wp:lineTo x="15576" y="5652"/>
                <wp:lineTo x="15532" y="12449"/>
                <wp:lineTo x="15291" y="13458"/>
                <wp:lineTo x="14875" y="14064"/>
                <wp:lineTo x="13955" y="13986"/>
                <wp:lineTo x="13955" y="17428"/>
                <wp:lineTo x="14393" y="17524"/>
                <wp:lineTo x="14393" y="18101"/>
                <wp:lineTo x="13845" y="18168"/>
                <wp:lineTo x="13867" y="20860"/>
                <wp:lineTo x="14480" y="20793"/>
                <wp:lineTo x="14458" y="18101"/>
                <wp:lineTo x="14393" y="18101"/>
                <wp:lineTo x="14393" y="17524"/>
                <wp:lineTo x="14568" y="17563"/>
                <wp:lineTo x="14721" y="18034"/>
                <wp:lineTo x="14699" y="21062"/>
                <wp:lineTo x="14524" y="21465"/>
                <wp:lineTo x="13779" y="21398"/>
                <wp:lineTo x="13604" y="20793"/>
                <wp:lineTo x="13626" y="17966"/>
                <wp:lineTo x="13823" y="17495"/>
                <wp:lineTo x="13955" y="17428"/>
                <wp:lineTo x="13955" y="13986"/>
                <wp:lineTo x="13275" y="13929"/>
                <wp:lineTo x="12903" y="12920"/>
                <wp:lineTo x="12728" y="11507"/>
                <wp:lineTo x="12728" y="0"/>
                <wp:lineTo x="16364" y="0"/>
                <wp:lineTo x="16364" y="471"/>
                <wp:lineTo x="16824" y="1682"/>
                <wp:lineTo x="17219" y="538"/>
                <wp:lineTo x="17460" y="1144"/>
                <wp:lineTo x="16868" y="2728"/>
                <wp:lineTo x="16868" y="3499"/>
                <wp:lineTo x="17262" y="3499"/>
                <wp:lineTo x="17262" y="5249"/>
                <wp:lineTo x="17022" y="5315"/>
                <wp:lineTo x="17022" y="17428"/>
                <wp:lineTo x="17262" y="17459"/>
                <wp:lineTo x="17854" y="18101"/>
                <wp:lineTo x="17262" y="18034"/>
                <wp:lineTo x="17284" y="19379"/>
                <wp:lineTo x="17438" y="19178"/>
                <wp:lineTo x="17942" y="19043"/>
                <wp:lineTo x="17898" y="18101"/>
                <wp:lineTo x="17854" y="18101"/>
                <wp:lineTo x="17262" y="17459"/>
                <wp:lineTo x="18051" y="17563"/>
                <wp:lineTo x="18183" y="18034"/>
                <wp:lineTo x="18139" y="19447"/>
                <wp:lineTo x="17985" y="19783"/>
                <wp:lineTo x="17635" y="19850"/>
                <wp:lineTo x="18183" y="21533"/>
                <wp:lineTo x="17832" y="21398"/>
                <wp:lineTo x="17262" y="19716"/>
                <wp:lineTo x="17262" y="21533"/>
                <wp:lineTo x="17022" y="21533"/>
                <wp:lineTo x="17022" y="17428"/>
                <wp:lineTo x="17022" y="5315"/>
                <wp:lineTo x="16781" y="5383"/>
                <wp:lineTo x="16671" y="5854"/>
                <wp:lineTo x="16671" y="14064"/>
                <wp:lineTo x="16080" y="14064"/>
                <wp:lineTo x="16123" y="5114"/>
                <wp:lineTo x="16342" y="4037"/>
                <wp:lineTo x="16715" y="3566"/>
                <wp:lineTo x="16868" y="3499"/>
                <wp:lineTo x="16868" y="2728"/>
                <wp:lineTo x="16781" y="2961"/>
                <wp:lineTo x="16123" y="1077"/>
                <wp:lineTo x="16364" y="471"/>
                <wp:lineTo x="16364" y="0"/>
                <wp:lineTo x="17766" y="0"/>
                <wp:lineTo x="17766" y="3499"/>
                <wp:lineTo x="18336" y="3499"/>
                <wp:lineTo x="18336" y="14064"/>
                <wp:lineTo x="17744" y="14064"/>
                <wp:lineTo x="17766" y="3499"/>
                <wp:lineTo x="17766" y="0"/>
                <wp:lineTo x="18555" y="0"/>
                <wp:lineTo x="18555" y="606"/>
                <wp:lineTo x="18884" y="1279"/>
                <wp:lineTo x="18117" y="3028"/>
                <wp:lineTo x="17985" y="2624"/>
                <wp:lineTo x="18555" y="606"/>
                <wp:lineTo x="18555" y="0"/>
                <wp:lineTo x="19913" y="0"/>
                <wp:lineTo x="19913" y="471"/>
                <wp:lineTo x="20373" y="1682"/>
                <wp:lineTo x="20768" y="538"/>
                <wp:lineTo x="21009" y="1211"/>
                <wp:lineTo x="20329" y="2961"/>
                <wp:lineTo x="19694" y="1140"/>
                <wp:lineTo x="19694" y="3499"/>
                <wp:lineTo x="21600" y="3499"/>
                <wp:lineTo x="21600" y="5249"/>
                <wp:lineTo x="19694" y="5383"/>
                <wp:lineTo x="19606" y="5787"/>
                <wp:lineTo x="19650" y="7335"/>
                <wp:lineTo x="19826" y="7671"/>
                <wp:lineTo x="21074" y="7806"/>
                <wp:lineTo x="21447" y="8613"/>
                <wp:lineTo x="21600" y="9690"/>
                <wp:lineTo x="21556" y="12650"/>
                <wp:lineTo x="21293" y="13660"/>
                <wp:lineTo x="21249" y="13722"/>
                <wp:lineTo x="21249" y="17428"/>
                <wp:lineTo x="21534" y="17495"/>
                <wp:lineTo x="20943" y="19312"/>
                <wp:lineTo x="21293" y="20591"/>
                <wp:lineTo x="21578" y="21533"/>
                <wp:lineTo x="21228" y="21398"/>
                <wp:lineTo x="20680" y="19581"/>
                <wp:lineTo x="20746" y="19043"/>
                <wp:lineTo x="21249" y="17428"/>
                <wp:lineTo x="21249" y="13722"/>
                <wp:lineTo x="21009" y="14064"/>
                <wp:lineTo x="20417" y="14064"/>
                <wp:lineTo x="20417" y="17428"/>
                <wp:lineTo x="20658" y="17428"/>
                <wp:lineTo x="20658" y="21533"/>
                <wp:lineTo x="20417" y="21533"/>
                <wp:lineTo x="20417" y="17428"/>
                <wp:lineTo x="20417" y="14064"/>
                <wp:lineTo x="19037" y="14064"/>
                <wp:lineTo x="19037" y="12314"/>
                <wp:lineTo x="20921" y="12179"/>
                <wp:lineTo x="21030" y="11574"/>
                <wp:lineTo x="20987" y="9824"/>
                <wp:lineTo x="20811" y="9488"/>
                <wp:lineTo x="19541" y="9353"/>
                <wp:lineTo x="19190" y="8680"/>
                <wp:lineTo x="19037" y="7738"/>
                <wp:lineTo x="19081" y="4845"/>
                <wp:lineTo x="19344" y="3836"/>
                <wp:lineTo x="19694" y="3499"/>
                <wp:lineTo x="19694" y="1140"/>
                <wp:lineTo x="19672" y="1077"/>
                <wp:lineTo x="19913" y="471"/>
                <wp:lineTo x="19913" y="0"/>
                <wp:lineTo x="767" y="0"/>
              </wp:wrapPolygon>
            </wp:wrapThrough>
            <wp:docPr id="1073741826" name="officeArt object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.png" descr="logo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4185" cy="7371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hAnsi="Arial Unicode MS"/>
          <w:caps/>
          <w:sz w:val="16"/>
          <w:szCs w:val="16"/>
        </w:rPr>
        <w:t>ovatel</w:t>
      </w:r>
      <w:r>
        <w:rPr>
          <w:rFonts w:ascii="Arial Unicode MS" w:hAnsi="Arial Unicode MS"/>
          <w:sz w:val="16"/>
          <w:szCs w:val="16"/>
        </w:rPr>
        <w:t>:</w:t>
      </w:r>
      <w:r>
        <w:rPr>
          <w:rFonts w:ascii="Arial Unicode MS" w:hAnsi="Arial Unicode MS"/>
          <w:sz w:val="16"/>
          <w:szCs w:val="16"/>
        </w:rPr>
        <w:tab/>
        <w:t>Ji</w:t>
      </w:r>
      <w:r>
        <w:rPr>
          <w:rFonts w:ascii="Arial Unicode MS" w:hAnsi="Arial Unicode MS"/>
          <w:sz w:val="16"/>
          <w:szCs w:val="16"/>
        </w:rPr>
        <w:t xml:space="preserve">ří </w:t>
      </w:r>
      <w:r>
        <w:rPr>
          <w:rFonts w:ascii="Arial Unicode MS" w:hAnsi="Arial Unicode MS"/>
          <w:sz w:val="16"/>
          <w:szCs w:val="16"/>
        </w:rPr>
        <w:t>Tom</w:t>
      </w:r>
      <w:r>
        <w:rPr>
          <w:rFonts w:ascii="Arial Unicode MS" w:hAnsi="Arial Unicode MS"/>
          <w:sz w:val="16"/>
          <w:szCs w:val="16"/>
        </w:rPr>
        <w:t>á</w:t>
      </w:r>
      <w:r>
        <w:rPr>
          <w:rFonts w:ascii="Arial Unicode MS" w:hAnsi="Arial Unicode MS"/>
          <w:sz w:val="16"/>
          <w:szCs w:val="16"/>
        </w:rPr>
        <w:t>nek, Komensk</w:t>
      </w:r>
      <w:r>
        <w:rPr>
          <w:rFonts w:ascii="Arial Unicode MS" w:hAnsi="Arial Unicode MS"/>
          <w:sz w:val="16"/>
          <w:szCs w:val="16"/>
        </w:rPr>
        <w:t>é</w:t>
      </w:r>
      <w:r>
        <w:rPr>
          <w:rFonts w:ascii="Arial Unicode MS" w:hAnsi="Arial Unicode MS"/>
          <w:sz w:val="16"/>
          <w:szCs w:val="16"/>
        </w:rPr>
        <w:t>ho n</w:t>
      </w:r>
      <w:r>
        <w:rPr>
          <w:rFonts w:ascii="Arial Unicode MS" w:hAnsi="Arial Unicode MS"/>
          <w:sz w:val="16"/>
          <w:szCs w:val="16"/>
        </w:rPr>
        <w:t>á</w:t>
      </w:r>
      <w:r>
        <w:rPr>
          <w:rFonts w:ascii="Arial Unicode MS" w:hAnsi="Arial Unicode MS"/>
          <w:sz w:val="16"/>
          <w:szCs w:val="16"/>
        </w:rPr>
        <w:t>m. 412, 263 01 Dob</w:t>
      </w:r>
      <w:r>
        <w:rPr>
          <w:rFonts w:ascii="Arial Unicode MS" w:hAnsi="Arial Unicode MS"/>
          <w:sz w:val="16"/>
          <w:szCs w:val="16"/>
        </w:rPr>
        <w:t>říš</w:t>
      </w:r>
      <w:r>
        <w:rPr>
          <w:rFonts w:ascii="Arial Unicode MS" w:hAnsi="Arial Unicode MS"/>
          <w:sz w:val="16"/>
          <w:szCs w:val="16"/>
        </w:rPr>
        <w:t xml:space="preserve">, </w:t>
      </w:r>
      <w:r>
        <w:rPr>
          <w:rFonts w:ascii="Arial Unicode MS" w:hAnsi="Arial Unicode MS"/>
          <w:sz w:val="16"/>
          <w:szCs w:val="16"/>
        </w:rPr>
        <w:t>I</w:t>
      </w:r>
      <w:r>
        <w:rPr>
          <w:rFonts w:ascii="Arial Unicode MS" w:hAnsi="Arial Unicode MS"/>
          <w:sz w:val="16"/>
          <w:szCs w:val="16"/>
        </w:rPr>
        <w:t xml:space="preserve">Č </w:t>
      </w:r>
      <w:r>
        <w:rPr>
          <w:rFonts w:ascii="Arial Unicode MS" w:hAnsi="Arial Unicode MS"/>
          <w:sz w:val="16"/>
          <w:szCs w:val="16"/>
        </w:rPr>
        <w:t xml:space="preserve">71702814, </w:t>
      </w:r>
    </w:p>
    <w:p w14:paraId="65A7656C" w14:textId="2B54A0A5" w:rsidR="00D037F4" w:rsidRDefault="001B345B">
      <w:pPr>
        <w:pStyle w:val="Zhlavazpat"/>
        <w:tabs>
          <w:tab w:val="left" w:pos="397"/>
          <w:tab w:val="right" w:pos="1757"/>
          <w:tab w:val="left" w:pos="1814"/>
        </w:tabs>
        <w:sectPr w:rsidR="00D037F4">
          <w:headerReference w:type="default" r:id="rId8"/>
          <w:footerReference w:type="default" r:id="rId9"/>
          <w:pgSz w:w="11906" w:h="16838"/>
          <w:pgMar w:top="1134" w:right="1134" w:bottom="1134" w:left="1134" w:header="709" w:footer="850" w:gutter="0"/>
          <w:pgNumType w:start="1"/>
          <w:cols w:space="708"/>
          <w:titlePg/>
        </w:sectPr>
      </w:pPr>
      <w:r>
        <w:rPr>
          <w:rFonts w:ascii="Arial Unicode MS" w:hAnsi="Arial Unicode MS"/>
          <w:sz w:val="16"/>
          <w:szCs w:val="16"/>
        </w:rPr>
        <w:tab/>
      </w:r>
      <w:r>
        <w:rPr>
          <w:rFonts w:ascii="Arial Unicode MS" w:hAnsi="Arial Unicode MS"/>
          <w:sz w:val="16"/>
          <w:szCs w:val="16"/>
        </w:rPr>
        <w:tab/>
      </w:r>
      <w:r>
        <w:rPr>
          <w:rFonts w:ascii="Arial Unicode MS" w:hAnsi="Arial Unicode MS"/>
          <w:caps/>
          <w:sz w:val="16"/>
          <w:szCs w:val="16"/>
        </w:rPr>
        <w:t>Zpracoval</w:t>
      </w:r>
      <w:r>
        <w:rPr>
          <w:rFonts w:ascii="Arial Unicode MS" w:hAnsi="Arial Unicode MS"/>
          <w:sz w:val="16"/>
          <w:szCs w:val="16"/>
        </w:rPr>
        <w:t>:</w:t>
      </w:r>
      <w:r>
        <w:rPr>
          <w:rFonts w:ascii="Arial Unicode MS" w:hAnsi="Arial Unicode MS"/>
          <w:sz w:val="16"/>
          <w:szCs w:val="16"/>
        </w:rPr>
        <w:tab/>
        <w:t xml:space="preserve">Michal </w:t>
      </w:r>
      <w:r>
        <w:rPr>
          <w:rFonts w:ascii="Arial Unicode MS" w:hAnsi="Arial Unicode MS"/>
          <w:sz w:val="16"/>
          <w:szCs w:val="16"/>
        </w:rPr>
        <w:t>Š</w:t>
      </w:r>
      <w:r>
        <w:rPr>
          <w:rFonts w:ascii="Arial Unicode MS" w:hAnsi="Arial Unicode MS"/>
          <w:sz w:val="16"/>
          <w:szCs w:val="16"/>
        </w:rPr>
        <w:t>afr</w:t>
      </w:r>
      <w:r>
        <w:rPr>
          <w:rFonts w:ascii="Arial Unicode MS" w:hAnsi="Arial Unicode MS"/>
          <w:sz w:val="16"/>
          <w:szCs w:val="16"/>
        </w:rPr>
        <w:t>á</w:t>
      </w:r>
      <w:r>
        <w:rPr>
          <w:rFonts w:ascii="Arial Unicode MS" w:hAnsi="Arial Unicode MS"/>
          <w:sz w:val="16"/>
          <w:szCs w:val="16"/>
        </w:rPr>
        <w:t xml:space="preserve">nek, </w:t>
      </w:r>
    </w:p>
    <w:p w14:paraId="61EAD9B1" w14:textId="77777777" w:rsidR="00D037F4" w:rsidRDefault="00D037F4">
      <w:pPr>
        <w:pStyle w:val="Zhlavazpat"/>
        <w:tabs>
          <w:tab w:val="left" w:pos="397"/>
          <w:tab w:val="right" w:pos="1757"/>
          <w:tab w:val="left" w:pos="1814"/>
        </w:tabs>
        <w:rPr>
          <w:caps/>
          <w:sz w:val="16"/>
          <w:szCs w:val="16"/>
        </w:rPr>
      </w:pPr>
    </w:p>
    <w:p w14:paraId="09AE4601" w14:textId="77777777" w:rsidR="00D037F4" w:rsidRDefault="001B345B">
      <w:pPr>
        <w:pStyle w:val="Text"/>
        <w:rPr>
          <w:b/>
          <w:bCs/>
        </w:rPr>
      </w:pPr>
      <w:r>
        <w:rPr>
          <w:b/>
          <w:bCs/>
        </w:rPr>
        <w:t>Pečovatelská služba Města Dobříš</w:t>
      </w:r>
    </w:p>
    <w:p w14:paraId="7DC03AA6" w14:textId="77777777" w:rsidR="00D037F4" w:rsidRDefault="001B345B">
      <w:pPr>
        <w:pStyle w:val="Text"/>
      </w:pPr>
      <w:r>
        <w:t>se s</w:t>
      </w:r>
      <w:r>
        <w:t>ídlem: Dukelské náměstí 443, 263 01 Dobříš</w:t>
      </w:r>
    </w:p>
    <w:p w14:paraId="5296EB8A" w14:textId="77777777" w:rsidR="00D037F4" w:rsidRDefault="001B345B">
      <w:pPr>
        <w:pStyle w:val="Text"/>
      </w:pPr>
      <w:r>
        <w:t>jednající: Bc. Dagmar Mášovou</w:t>
      </w:r>
    </w:p>
    <w:p w14:paraId="02D6E314" w14:textId="77777777" w:rsidR="00D037F4" w:rsidRDefault="001B345B">
      <w:pPr>
        <w:pStyle w:val="Text"/>
      </w:pPr>
      <w:r>
        <w:t>IČ: 48954845</w:t>
      </w:r>
    </w:p>
    <w:p w14:paraId="08D236DC" w14:textId="77777777" w:rsidR="00D037F4" w:rsidRDefault="001B345B">
      <w:pPr>
        <w:pStyle w:val="Text"/>
      </w:pPr>
      <w:r>
        <w:t>(dále jen „objednatel</w:t>
      </w:r>
      <w:r>
        <w:rPr>
          <w:rtl/>
          <w:lang w:val="ar-SA"/>
        </w:rPr>
        <w:t>“</w:t>
      </w:r>
      <w:r>
        <w:t>)</w:t>
      </w:r>
    </w:p>
    <w:p w14:paraId="038F3912" w14:textId="77777777" w:rsidR="00D037F4" w:rsidRDefault="001B345B">
      <w:pPr>
        <w:pStyle w:val="Text"/>
      </w:pPr>
      <w:r>
        <w:t> </w:t>
      </w:r>
    </w:p>
    <w:p w14:paraId="288D12EA" w14:textId="77777777" w:rsidR="00D037F4" w:rsidRDefault="001B345B">
      <w:pPr>
        <w:pStyle w:val="Text"/>
      </w:pPr>
      <w:r>
        <w:t>a</w:t>
      </w:r>
      <w:r>
        <w:br/>
        <w:t> </w:t>
      </w:r>
      <w:r>
        <w:br/>
      </w:r>
      <w:r>
        <w:rPr>
          <w:b/>
          <w:bCs/>
        </w:rPr>
        <w:t>Jiří Tománek – Dobříš</w:t>
      </w:r>
      <w:r>
        <w:rPr>
          <w:b/>
          <w:bCs/>
          <w:lang w:val="en-US"/>
        </w:rPr>
        <w:t>.</w:t>
      </w:r>
      <w:proofErr w:type="spellStart"/>
      <w:r>
        <w:rPr>
          <w:b/>
          <w:bCs/>
          <w:lang w:val="en-US"/>
        </w:rPr>
        <w:t>NETwork</w:t>
      </w:r>
      <w:proofErr w:type="spellEnd"/>
    </w:p>
    <w:p w14:paraId="471B6C1C" w14:textId="77777777" w:rsidR="00D037F4" w:rsidRDefault="001B345B">
      <w:pPr>
        <w:pStyle w:val="Text"/>
      </w:pPr>
      <w:r>
        <w:t xml:space="preserve">se sídlem: </w:t>
      </w:r>
      <w:proofErr w:type="spellStart"/>
      <w:r>
        <w:t>Komensk</w:t>
      </w:r>
      <w:proofErr w:type="spellEnd"/>
      <w:r>
        <w:rPr>
          <w:lang w:val="fr-FR"/>
        </w:rPr>
        <w:t>é</w:t>
      </w:r>
      <w:r>
        <w:t xml:space="preserve">ho </w:t>
      </w:r>
      <w:proofErr w:type="spellStart"/>
      <w:r>
        <w:t>ná</w:t>
      </w:r>
      <w:proofErr w:type="spellEnd"/>
      <w:r>
        <w:rPr>
          <w:lang w:val="pt-PT"/>
        </w:rPr>
        <w:t>m. 412, 263 01 Dob</w:t>
      </w:r>
      <w:proofErr w:type="spellStart"/>
      <w:r>
        <w:t>říš</w:t>
      </w:r>
      <w:proofErr w:type="spellEnd"/>
    </w:p>
    <w:p w14:paraId="020F3D9A" w14:textId="77777777" w:rsidR="00D037F4" w:rsidRDefault="001B345B">
      <w:pPr>
        <w:pStyle w:val="Text"/>
      </w:pPr>
      <w:r>
        <w:rPr>
          <w:rFonts w:ascii="Helvetica Neue" w:hAnsi="Helvetica Neue"/>
        </w:rPr>
        <w:t>I</w:t>
      </w:r>
      <w:r>
        <w:rPr>
          <w:rFonts w:ascii="Helvetica Neue" w:hAnsi="Helvetica Neue"/>
        </w:rPr>
        <w:t>Č</w:t>
      </w:r>
      <w:r>
        <w:rPr>
          <w:rFonts w:ascii="Helvetica Neue" w:hAnsi="Helvetica Neue"/>
          <w:lang w:val="en-US"/>
        </w:rPr>
        <w:t>: 71702814, DI</w:t>
      </w:r>
      <w:r>
        <w:rPr>
          <w:rFonts w:ascii="Helvetica Neue" w:hAnsi="Helvetica Neue"/>
        </w:rPr>
        <w:t>Č</w:t>
      </w:r>
      <w:r>
        <w:t>: CZ8108061115</w:t>
      </w:r>
    </w:p>
    <w:p w14:paraId="1DBADEBE" w14:textId="77777777" w:rsidR="00D037F4" w:rsidRDefault="001B345B">
      <w:pPr>
        <w:pStyle w:val="Text"/>
      </w:pPr>
      <w:r>
        <w:t> (dále jen „</w:t>
      </w:r>
      <w:r>
        <w:t>poskytovatel</w:t>
      </w:r>
      <w:r>
        <w:rPr>
          <w:rtl/>
          <w:lang w:val="ar-SA"/>
        </w:rPr>
        <w:t>“</w:t>
      </w:r>
      <w:r>
        <w:t xml:space="preserve">) </w:t>
      </w:r>
      <w:r>
        <w:br/>
      </w:r>
    </w:p>
    <w:p w14:paraId="24FFCF6E" w14:textId="77777777" w:rsidR="00D037F4" w:rsidRDefault="001B345B">
      <w:pPr>
        <w:pStyle w:val="Text"/>
        <w:jc w:val="center"/>
      </w:pPr>
      <w:r>
        <w:t xml:space="preserve">uzavírají </w:t>
      </w:r>
      <w:r>
        <w:rPr>
          <w:rFonts w:ascii="Helvetica Neue" w:hAnsi="Helvetica Neue"/>
        </w:rPr>
        <w:t>n</w:t>
      </w:r>
      <w:r>
        <w:rPr>
          <w:rFonts w:ascii="Helvetica Neue" w:hAnsi="Helvetica Neue"/>
        </w:rPr>
        <w:t>íž</w:t>
      </w:r>
      <w:r>
        <w:rPr>
          <w:rFonts w:ascii="Helvetica Neue" w:hAnsi="Helvetica Neue"/>
        </w:rPr>
        <w:t>e</w:t>
      </w:r>
      <w:r>
        <w:t xml:space="preserve"> uveden</w:t>
      </w:r>
      <w:r>
        <w:rPr>
          <w:lang w:val="fr-FR"/>
        </w:rPr>
        <w:t>é</w:t>
      </w:r>
      <w:r>
        <w:t xml:space="preserve">ho dne, měsíce a roku ve smyslu ustanovení § 1746 odst. 2 zákona č. 89/2012 Sb., </w:t>
      </w:r>
      <w:proofErr w:type="spellStart"/>
      <w:r>
        <w:t>obč</w:t>
      </w:r>
      <w:proofErr w:type="spellEnd"/>
      <w:r>
        <w:rPr>
          <w:lang w:val="da-DK"/>
        </w:rPr>
        <w:t>ansk</w:t>
      </w:r>
      <w:r>
        <w:rPr>
          <w:lang w:val="fr-FR"/>
        </w:rPr>
        <w:t>é</w:t>
      </w:r>
      <w:r>
        <w:t xml:space="preserve">ho zákoníku, za níže uvedených podmínek smlouvu </w:t>
      </w:r>
    </w:p>
    <w:p w14:paraId="04C5867B" w14:textId="77777777" w:rsidR="00D037F4" w:rsidRDefault="00D037F4">
      <w:pPr>
        <w:pStyle w:val="Text"/>
        <w:jc w:val="center"/>
      </w:pPr>
    </w:p>
    <w:p w14:paraId="28C4D628" w14:textId="77777777" w:rsidR="00D037F4" w:rsidRDefault="001B345B">
      <w:pPr>
        <w:pStyle w:val="Text"/>
        <w:jc w:val="center"/>
      </w:pPr>
      <w:r>
        <w:t xml:space="preserve">o správě </w:t>
      </w:r>
      <w:proofErr w:type="spellStart"/>
      <w:r>
        <w:t>počítačov</w:t>
      </w:r>
      <w:proofErr w:type="spellEnd"/>
      <w:r>
        <w:rPr>
          <w:lang w:val="fr-FR"/>
        </w:rPr>
        <w:t xml:space="preserve">é </w:t>
      </w:r>
      <w:r>
        <w:t>sítě.</w:t>
      </w:r>
    </w:p>
    <w:p w14:paraId="22587C39" w14:textId="77777777" w:rsidR="00D037F4" w:rsidRDefault="001B345B">
      <w:pPr>
        <w:pStyle w:val="Text"/>
        <w:jc w:val="center"/>
      </w:pPr>
      <w:r>
        <w:t>(dále jen „smlouva</w:t>
      </w:r>
      <w:r>
        <w:rPr>
          <w:rtl/>
          <w:lang w:val="ar-SA"/>
        </w:rPr>
        <w:t>“</w:t>
      </w:r>
      <w:r>
        <w:t>)</w:t>
      </w:r>
    </w:p>
    <w:p w14:paraId="37A25952" w14:textId="77777777" w:rsidR="00D037F4" w:rsidRDefault="001B345B">
      <w:pPr>
        <w:pStyle w:val="Nadpis"/>
      </w:pPr>
      <w:r>
        <w:t>I.</w:t>
      </w:r>
      <w:r>
        <w:br/>
      </w:r>
      <w:r>
        <w:t>Předmět smlouvy</w:t>
      </w:r>
    </w:p>
    <w:p w14:paraId="6A49649F" w14:textId="77777777" w:rsidR="00D037F4" w:rsidRDefault="001B345B">
      <w:pPr>
        <w:pStyle w:val="Text"/>
        <w:numPr>
          <w:ilvl w:val="0"/>
          <w:numId w:val="2"/>
        </w:numPr>
      </w:pPr>
      <w:proofErr w:type="spellStart"/>
      <w:r>
        <w:t>Předmě</w:t>
      </w:r>
      <w:proofErr w:type="spellEnd"/>
      <w:r>
        <w:rPr>
          <w:lang w:val="pt-PT"/>
        </w:rPr>
        <w:t>tem t</w:t>
      </w:r>
      <w:r>
        <w:rPr>
          <w:lang w:val="fr-FR"/>
        </w:rPr>
        <w:t>é</w:t>
      </w:r>
      <w:r>
        <w:t>to smlouvy je poskytování objednateli poskytovatelem ICT služ</w:t>
      </w:r>
      <w:r>
        <w:rPr>
          <w:lang w:val="en-US"/>
        </w:rPr>
        <w:t xml:space="preserve">by (Information and Communication Technologies), </w:t>
      </w:r>
      <w:proofErr w:type="spellStart"/>
      <w:r>
        <w:rPr>
          <w:lang w:val="en-US"/>
        </w:rPr>
        <w:t>poradensk</w:t>
      </w:r>
      <w:proofErr w:type="spellEnd"/>
      <w:r>
        <w:rPr>
          <w:lang w:val="fr-FR"/>
        </w:rPr>
        <w:t xml:space="preserve">é </w:t>
      </w:r>
      <w:r>
        <w:t xml:space="preserve">a konzultační </w:t>
      </w:r>
      <w:r>
        <w:rPr>
          <w:lang w:val="da-DK"/>
        </w:rPr>
        <w:t>slu</w:t>
      </w:r>
      <w:proofErr w:type="spellStart"/>
      <w:r>
        <w:t>žby</w:t>
      </w:r>
      <w:proofErr w:type="spellEnd"/>
      <w:r>
        <w:t xml:space="preserve"> v oblasti výběru, využití, optimalizace a </w:t>
      </w:r>
      <w:proofErr w:type="spellStart"/>
      <w:r>
        <w:t>sprá</w:t>
      </w:r>
      <w:proofErr w:type="spellEnd"/>
      <w:r>
        <w:rPr>
          <w:lang w:val="en-US"/>
        </w:rPr>
        <w:t>vu hardware a software v</w:t>
      </w:r>
      <w:r>
        <w:t> rozsahu následující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úkonů:</w:t>
      </w:r>
    </w:p>
    <w:p w14:paraId="1CA60CB1" w14:textId="77777777" w:rsidR="00D037F4" w:rsidRDefault="001B345B">
      <w:pPr>
        <w:pStyle w:val="Text"/>
        <w:numPr>
          <w:ilvl w:val="1"/>
          <w:numId w:val="4"/>
        </w:numPr>
      </w:pPr>
      <w:r>
        <w:t>pravidelná kon</w:t>
      </w:r>
      <w:r>
        <w:t xml:space="preserve">trola SW aktualizací a </w:t>
      </w:r>
      <w:proofErr w:type="spellStart"/>
      <w:r>
        <w:t>programov</w:t>
      </w:r>
      <w:proofErr w:type="spellEnd"/>
      <w:r>
        <w:rPr>
          <w:lang w:val="fr-FR"/>
        </w:rPr>
        <w:t>é</w:t>
      </w:r>
      <w:r>
        <w:t xml:space="preserve">ho vybavení </w:t>
      </w:r>
      <w:r>
        <w:rPr>
          <w:lang w:val="en-US"/>
        </w:rPr>
        <w:t xml:space="preserve">(Windows Update, update </w:t>
      </w:r>
      <w:proofErr w:type="spellStart"/>
      <w:r>
        <w:rPr>
          <w:lang w:val="en-US"/>
        </w:rPr>
        <w:t>antivirov</w:t>
      </w:r>
      <w:proofErr w:type="spellEnd"/>
      <w:r>
        <w:rPr>
          <w:lang w:val="fr-FR"/>
        </w:rPr>
        <w:t>é</w:t>
      </w:r>
      <w:r>
        <w:t xml:space="preserve">ho </w:t>
      </w:r>
      <w:proofErr w:type="gramStart"/>
      <w:r>
        <w:t>SW,</w:t>
      </w:r>
      <w:proofErr w:type="gramEnd"/>
      <w:r>
        <w:t xml:space="preserve"> atd.) PC, serverů </w:t>
      </w:r>
      <w:r>
        <w:rPr>
          <w:lang w:val="it-IT"/>
        </w:rPr>
        <w:t>a periferi</w:t>
      </w:r>
      <w:r>
        <w:t>í vč</w:t>
      </w:r>
      <w:r>
        <w:rPr>
          <w:lang w:val="de-DE"/>
        </w:rPr>
        <w:t>. z</w:t>
      </w:r>
      <w:proofErr w:type="spellStart"/>
      <w:r>
        <w:t>álohování</w:t>
      </w:r>
      <w:proofErr w:type="spellEnd"/>
      <w:r>
        <w:t xml:space="preserve"> požadovaný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dat</w:t>
      </w:r>
    </w:p>
    <w:p w14:paraId="2941AF7B" w14:textId="77777777" w:rsidR="00D037F4" w:rsidRDefault="001B345B">
      <w:pPr>
        <w:pStyle w:val="Text"/>
        <w:numPr>
          <w:ilvl w:val="1"/>
          <w:numId w:val="4"/>
        </w:numPr>
      </w:pPr>
      <w:r>
        <w:t>kontrola zálohování</w:t>
      </w:r>
    </w:p>
    <w:p w14:paraId="57F5B89B" w14:textId="77777777" w:rsidR="00D037F4" w:rsidRDefault="001B345B">
      <w:pPr>
        <w:pStyle w:val="Text"/>
        <w:numPr>
          <w:ilvl w:val="1"/>
          <w:numId w:val="4"/>
        </w:numPr>
      </w:pPr>
      <w:r>
        <w:t>instalace, konfigurace, servis a opravy PC, serverů (nejsou zahrnuty náklady na náhradní</w:t>
      </w:r>
      <w:r>
        <w:t xml:space="preserve"> </w:t>
      </w:r>
      <w:proofErr w:type="spellStart"/>
      <w:r>
        <w:t>dí</w:t>
      </w:r>
      <w:r>
        <w:rPr>
          <w:lang w:val="en-US"/>
        </w:rPr>
        <w:t>ly</w:t>
      </w:r>
      <w:proofErr w:type="spellEnd"/>
      <w:r>
        <w:rPr>
          <w:lang w:val="en-US"/>
        </w:rPr>
        <w:t>)</w:t>
      </w:r>
    </w:p>
    <w:p w14:paraId="08B7F19F" w14:textId="77777777" w:rsidR="00D037F4" w:rsidRDefault="001B345B">
      <w:pPr>
        <w:pStyle w:val="Text"/>
        <w:numPr>
          <w:ilvl w:val="1"/>
          <w:numId w:val="4"/>
        </w:numPr>
      </w:pPr>
      <w:r>
        <w:t>instalace, konfigurace vešker</w:t>
      </w:r>
      <w:r>
        <w:rPr>
          <w:lang w:val="fr-FR"/>
        </w:rPr>
        <w:t>é</w:t>
      </w:r>
      <w:r>
        <w:t>ho SW vybavení pracovních stanic a serverů</w:t>
      </w:r>
      <w:r>
        <w:br/>
        <w:t>(</w:t>
      </w:r>
      <w:proofErr w:type="spellStart"/>
      <w:r>
        <w:t>sprá</w:t>
      </w:r>
      <w:r>
        <w:rPr>
          <w:lang w:val="en-US"/>
        </w:rPr>
        <w:t>va</w:t>
      </w:r>
      <w:proofErr w:type="spellEnd"/>
      <w:r>
        <w:rPr>
          <w:lang w:val="en-US"/>
        </w:rPr>
        <w:t xml:space="preserve"> Active Directory, DNS, DHCP, VPN, Exchange, Office 365 a </w:t>
      </w:r>
      <w:proofErr w:type="spellStart"/>
      <w:r>
        <w:rPr>
          <w:lang w:val="en-US"/>
        </w:rPr>
        <w:t>ostatn</w:t>
      </w:r>
      <w:r>
        <w:t>ích</w:t>
      </w:r>
      <w:proofErr w:type="spellEnd"/>
      <w:r>
        <w:t xml:space="preserve"> poštovní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server</w:t>
      </w:r>
      <w:proofErr w:type="spellEnd"/>
      <w:r>
        <w:t xml:space="preserve">ů, WSUS, RDP, účetních, skladových a informačních </w:t>
      </w:r>
      <w:proofErr w:type="spellStart"/>
      <w:r>
        <w:t>syst</w:t>
      </w:r>
      <w:proofErr w:type="spellEnd"/>
      <w:r>
        <w:rPr>
          <w:lang w:val="fr-FR"/>
        </w:rPr>
        <w:t>é</w:t>
      </w:r>
      <w:proofErr w:type="spellStart"/>
      <w:r>
        <w:t>mů</w:t>
      </w:r>
      <w:proofErr w:type="spellEnd"/>
      <w:r>
        <w:t xml:space="preserve">, </w:t>
      </w:r>
      <w:proofErr w:type="spellStart"/>
      <w:proofErr w:type="gramStart"/>
      <w:r>
        <w:t>BackUP</w:t>
      </w:r>
      <w:proofErr w:type="spellEnd"/>
      <w:r>
        <w:t>,</w:t>
      </w:r>
      <w:proofErr w:type="gramEnd"/>
      <w:r>
        <w:t xml:space="preserve"> atd.)</w:t>
      </w:r>
    </w:p>
    <w:p w14:paraId="13BD160A" w14:textId="77777777" w:rsidR="00D037F4" w:rsidRDefault="001B345B">
      <w:pPr>
        <w:pStyle w:val="Text"/>
        <w:numPr>
          <w:ilvl w:val="1"/>
          <w:numId w:val="4"/>
        </w:numPr>
      </w:pPr>
      <w:r>
        <w:rPr>
          <w:lang w:val="en-US"/>
        </w:rPr>
        <w:t>non-stop p</w:t>
      </w:r>
      <w:proofErr w:type="spellStart"/>
      <w:r>
        <w:t>řístup</w:t>
      </w:r>
      <w:proofErr w:type="spellEnd"/>
      <w:r>
        <w:t xml:space="preserve"> do </w:t>
      </w:r>
      <w:proofErr w:type="spellStart"/>
      <w:r>
        <w:t>tiketovacího</w:t>
      </w:r>
      <w:proofErr w:type="spellEnd"/>
      <w:r>
        <w:t xml:space="preserve"> </w:t>
      </w:r>
      <w:proofErr w:type="spellStart"/>
      <w:r>
        <w:t>syst</w:t>
      </w:r>
      <w:proofErr w:type="spellEnd"/>
      <w:r>
        <w:rPr>
          <w:lang w:val="fr-FR"/>
        </w:rPr>
        <w:t>é</w:t>
      </w:r>
      <w:r>
        <w:t>mu pro hlášení závad (dále jen “</w:t>
      </w:r>
      <w:proofErr w:type="spellStart"/>
      <w:r>
        <w:t>tiketovací</w:t>
      </w:r>
      <w:proofErr w:type="spellEnd"/>
      <w:r>
        <w:t xml:space="preserve"> systém”)</w:t>
      </w:r>
    </w:p>
    <w:p w14:paraId="580336BA" w14:textId="77777777" w:rsidR="00D037F4" w:rsidRDefault="001B345B">
      <w:pPr>
        <w:pStyle w:val="Text"/>
        <w:numPr>
          <w:ilvl w:val="1"/>
          <w:numId w:val="4"/>
        </w:numPr>
      </w:pPr>
      <w:r>
        <w:t>telefonická podpora v pracovní dny 9:00 – 17:00</w:t>
      </w:r>
    </w:p>
    <w:p w14:paraId="0E576726" w14:textId="77777777" w:rsidR="00D037F4" w:rsidRDefault="001B345B">
      <w:pPr>
        <w:pStyle w:val="Text"/>
        <w:numPr>
          <w:ilvl w:val="1"/>
          <w:numId w:val="4"/>
        </w:numPr>
      </w:pPr>
      <w:r>
        <w:t>evidence HW a SW vybavení</w:t>
      </w:r>
    </w:p>
    <w:p w14:paraId="4A1CCDA8" w14:textId="77777777" w:rsidR="00D037F4" w:rsidRDefault="001B345B">
      <w:pPr>
        <w:pStyle w:val="Text"/>
        <w:numPr>
          <w:ilvl w:val="1"/>
          <w:numId w:val="4"/>
        </w:numPr>
      </w:pPr>
      <w:proofErr w:type="spellStart"/>
      <w:r>
        <w:rPr>
          <w:lang w:val="de-DE"/>
        </w:rPr>
        <w:t>spr</w:t>
      </w:r>
      <w:r>
        <w:t>ávu</w:t>
      </w:r>
      <w:proofErr w:type="spellEnd"/>
      <w:r>
        <w:t xml:space="preserve"> a zabezpečení aktivních a pasivní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s</w:t>
      </w:r>
      <w:proofErr w:type="spellStart"/>
      <w:r>
        <w:t>íťových</w:t>
      </w:r>
      <w:proofErr w:type="spellEnd"/>
      <w:r>
        <w:t xml:space="preserve"> prvků, </w:t>
      </w:r>
      <w:proofErr w:type="spellStart"/>
      <w:r>
        <w:t>síťov</w:t>
      </w:r>
      <w:proofErr w:type="spellEnd"/>
      <w:r>
        <w:rPr>
          <w:lang w:val="fr-FR"/>
        </w:rPr>
        <w:t xml:space="preserve">é </w:t>
      </w:r>
      <w:r>
        <w:rPr>
          <w:lang w:val="da-DK"/>
        </w:rPr>
        <w:t>kabel</w:t>
      </w:r>
      <w:proofErr w:type="spellStart"/>
      <w:r>
        <w:t>áže</w:t>
      </w:r>
      <w:proofErr w:type="spellEnd"/>
    </w:p>
    <w:p w14:paraId="4E0A905B" w14:textId="77777777" w:rsidR="00D037F4" w:rsidRDefault="001B345B">
      <w:pPr>
        <w:pStyle w:val="Text"/>
        <w:numPr>
          <w:ilvl w:val="1"/>
          <w:numId w:val="4"/>
        </w:numPr>
      </w:pPr>
      <w:proofErr w:type="spellStart"/>
      <w:r>
        <w:rPr>
          <w:lang w:val="de-DE"/>
        </w:rPr>
        <w:t>spr</w:t>
      </w:r>
      <w:r>
        <w:t>áva</w:t>
      </w:r>
      <w:proofErr w:type="spellEnd"/>
      <w:r>
        <w:t xml:space="preserve"> uživatelsk</w:t>
      </w:r>
      <w:r>
        <w:t>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účtů</w:t>
      </w:r>
    </w:p>
    <w:p w14:paraId="0650C33C" w14:textId="77777777" w:rsidR="00D037F4" w:rsidRDefault="001B345B">
      <w:pPr>
        <w:pStyle w:val="Text"/>
        <w:numPr>
          <w:ilvl w:val="1"/>
          <w:numId w:val="4"/>
        </w:numPr>
      </w:pPr>
      <w:r>
        <w:t xml:space="preserve">vzdálená </w:t>
      </w:r>
      <w:proofErr w:type="spellStart"/>
      <w:r>
        <w:rPr>
          <w:lang w:val="de-DE"/>
        </w:rPr>
        <w:t>spr</w:t>
      </w:r>
      <w:r>
        <w:t>áva</w:t>
      </w:r>
      <w:proofErr w:type="spellEnd"/>
      <w:r>
        <w:t xml:space="preserve"> pracovních stanic a serverů</w:t>
      </w:r>
    </w:p>
    <w:p w14:paraId="635E95E8" w14:textId="77777777" w:rsidR="00D037F4" w:rsidRDefault="001B345B">
      <w:pPr>
        <w:pStyle w:val="Text"/>
        <w:numPr>
          <w:ilvl w:val="1"/>
          <w:numId w:val="4"/>
        </w:numPr>
      </w:pPr>
      <w:r>
        <w:t>vytváření ICT plánu a hodnocení stavu IT</w:t>
      </w:r>
    </w:p>
    <w:p w14:paraId="3EA9DF91" w14:textId="77777777" w:rsidR="00D037F4" w:rsidRDefault="001B345B">
      <w:pPr>
        <w:pStyle w:val="Nadpis"/>
      </w:pPr>
      <w:r>
        <w:t>II.</w:t>
      </w:r>
      <w:r>
        <w:br/>
      </w:r>
      <w:r>
        <w:t>podmínky plnění smlouvy</w:t>
      </w:r>
    </w:p>
    <w:p w14:paraId="15F281F0" w14:textId="77777777" w:rsidR="00D037F4" w:rsidRDefault="001B345B">
      <w:pPr>
        <w:pStyle w:val="Text"/>
        <w:numPr>
          <w:ilvl w:val="0"/>
          <w:numId w:val="5"/>
        </w:numPr>
      </w:pPr>
      <w:r>
        <w:t>Veškeré činnosti spojen</w:t>
      </w:r>
      <w:r>
        <w:rPr>
          <w:lang w:val="fr-FR"/>
        </w:rPr>
        <w:t xml:space="preserve">é </w:t>
      </w:r>
      <w:r>
        <w:t>s předmětem smlouvy (dále jen “servis”) budou prováděny v servisní době, uveden</w:t>
      </w:r>
      <w:r>
        <w:rPr>
          <w:lang w:val="fr-FR"/>
        </w:rPr>
        <w:t xml:space="preserve">é </w:t>
      </w:r>
      <w:r>
        <w:t>v Pří</w:t>
      </w:r>
      <w:r>
        <w:rPr>
          <w:lang w:val="nl-NL"/>
        </w:rPr>
        <w:t xml:space="preserve">loze </w:t>
      </w:r>
      <w:r>
        <w:t>č. 1 (dále jen “se</w:t>
      </w:r>
      <w:r>
        <w:t>rvisní doba”).</w:t>
      </w:r>
    </w:p>
    <w:p w14:paraId="136F99E0" w14:textId="77777777" w:rsidR="00D037F4" w:rsidRDefault="001B345B">
      <w:pPr>
        <w:pStyle w:val="Text"/>
        <w:numPr>
          <w:ilvl w:val="0"/>
          <w:numId w:val="2"/>
        </w:numPr>
      </w:pPr>
      <w:r>
        <w:t>Poskytovatel může provádět činnosti spojen</w:t>
      </w:r>
      <w:r>
        <w:rPr>
          <w:lang w:val="fr-FR"/>
        </w:rPr>
        <w:t xml:space="preserve">é </w:t>
      </w:r>
      <w:r>
        <w:t>s </w:t>
      </w:r>
      <w:proofErr w:type="spellStart"/>
      <w:r>
        <w:t>předmě</w:t>
      </w:r>
      <w:proofErr w:type="spellEnd"/>
      <w:r>
        <w:rPr>
          <w:lang w:val="pt-PT"/>
        </w:rPr>
        <w:t>tem t</w:t>
      </w:r>
      <w:r>
        <w:rPr>
          <w:lang w:val="fr-FR"/>
        </w:rPr>
        <w:t>é</w:t>
      </w:r>
      <w:r>
        <w:t xml:space="preserve">to smlouvy i mimo stanovenou servisní dobu, především s využitím prostředků pro vzdálený přístup. </w:t>
      </w:r>
    </w:p>
    <w:p w14:paraId="3B6ED701" w14:textId="77777777" w:rsidR="00D037F4" w:rsidRDefault="001B345B">
      <w:pPr>
        <w:pStyle w:val="Text"/>
        <w:numPr>
          <w:ilvl w:val="0"/>
          <w:numId w:val="2"/>
        </w:numPr>
      </w:pPr>
      <w:r>
        <w:t xml:space="preserve">Poskytovatel se zavazuje zahájit odstranění vady či </w:t>
      </w:r>
      <w:proofErr w:type="spellStart"/>
      <w:r>
        <w:t>probl</w:t>
      </w:r>
      <w:proofErr w:type="spellEnd"/>
      <w:r>
        <w:rPr>
          <w:lang w:val="fr-FR"/>
        </w:rPr>
        <w:t>é</w:t>
      </w:r>
      <w:r>
        <w:t>mu v rámci servisní odezvy</w:t>
      </w:r>
      <w:r>
        <w:t xml:space="preserve"> dle pří</w:t>
      </w:r>
      <w:r>
        <w:rPr>
          <w:lang w:val="da-DK"/>
        </w:rPr>
        <w:t>slu</w:t>
      </w:r>
      <w:proofErr w:type="spellStart"/>
      <w:r>
        <w:t>šn</w:t>
      </w:r>
      <w:proofErr w:type="spellEnd"/>
      <w:r>
        <w:rPr>
          <w:lang w:val="fr-FR"/>
        </w:rPr>
        <w:t xml:space="preserve">é </w:t>
      </w:r>
      <w:r>
        <w:t>kategorie Přílohy č. 1 t</w:t>
      </w:r>
      <w:r>
        <w:rPr>
          <w:lang w:val="fr-FR"/>
        </w:rPr>
        <w:t>é</w:t>
      </w:r>
      <w:r>
        <w:t xml:space="preserve">to smlouvy. </w:t>
      </w:r>
    </w:p>
    <w:p w14:paraId="263B16C9" w14:textId="77777777" w:rsidR="00D037F4" w:rsidRDefault="001B345B">
      <w:pPr>
        <w:pStyle w:val="Text"/>
        <w:numPr>
          <w:ilvl w:val="0"/>
          <w:numId w:val="2"/>
        </w:numPr>
      </w:pPr>
      <w:r>
        <w:t>Čas servisní odezvy začíná běž</w:t>
      </w:r>
      <w:r>
        <w:rPr>
          <w:lang w:val="nl-NL"/>
        </w:rPr>
        <w:t>et v</w:t>
      </w:r>
      <w:r>
        <w:t xml:space="preserve"> momentě </w:t>
      </w:r>
      <w:proofErr w:type="spellStart"/>
      <w:r>
        <w:rPr>
          <w:lang w:val="es-ES_tradnl"/>
        </w:rPr>
        <w:t>zad</w:t>
      </w:r>
      <w:r>
        <w:t>ání</w:t>
      </w:r>
      <w:proofErr w:type="spellEnd"/>
      <w:r>
        <w:t xml:space="preserve"> požadavku do </w:t>
      </w:r>
      <w:proofErr w:type="spellStart"/>
      <w:r>
        <w:t>tiketovacího</w:t>
      </w:r>
      <w:proofErr w:type="spellEnd"/>
      <w:r>
        <w:t xml:space="preserve"> </w:t>
      </w:r>
      <w:proofErr w:type="spellStart"/>
      <w:r>
        <w:t>syst</w:t>
      </w:r>
      <w:proofErr w:type="spellEnd"/>
      <w:r>
        <w:rPr>
          <w:lang w:val="fr-FR"/>
        </w:rPr>
        <w:t>é</w:t>
      </w:r>
      <w:r>
        <w:t>mu a běží pouze v úseku servisní doby, která je specifikována v Pří</w:t>
      </w:r>
      <w:r>
        <w:rPr>
          <w:lang w:val="nl-NL"/>
        </w:rPr>
        <w:t xml:space="preserve">loze </w:t>
      </w:r>
      <w:r>
        <w:t>č. 1 t</w:t>
      </w:r>
      <w:r>
        <w:rPr>
          <w:lang w:val="fr-FR"/>
        </w:rPr>
        <w:t>é</w:t>
      </w:r>
      <w:r>
        <w:t>to smlouvy.</w:t>
      </w:r>
    </w:p>
    <w:p w14:paraId="43E5D331" w14:textId="77777777" w:rsidR="00D037F4" w:rsidRDefault="001B345B">
      <w:pPr>
        <w:pStyle w:val="Text"/>
        <w:numPr>
          <w:ilvl w:val="0"/>
          <w:numId w:val="2"/>
        </w:numPr>
      </w:pPr>
      <w:r>
        <w:t xml:space="preserve">Na žádost objednatele a po </w:t>
      </w:r>
      <w:proofErr w:type="spellStart"/>
      <w:r>
        <w:t>vzáj</w:t>
      </w:r>
      <w:r>
        <w:t>emn</w:t>
      </w:r>
      <w:proofErr w:type="spellEnd"/>
      <w:r>
        <w:rPr>
          <w:lang w:val="fr-FR"/>
        </w:rPr>
        <w:t xml:space="preserve">é </w:t>
      </w:r>
      <w:r>
        <w:t>domluvě může být servisní odezva zkrácena nebo může být servis uskutečněn mimo servisní dobu.</w:t>
      </w:r>
    </w:p>
    <w:p w14:paraId="62E3E527" w14:textId="77777777" w:rsidR="00D037F4" w:rsidRDefault="001B345B">
      <w:pPr>
        <w:pStyle w:val="Text"/>
        <w:numPr>
          <w:ilvl w:val="0"/>
          <w:numId w:val="2"/>
        </w:numPr>
      </w:pPr>
      <w:r>
        <w:t xml:space="preserve">Ostatní vady a požadavky,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nejsou urgentního charakteru budou řešeny dle časových požadavků objednatele. </w:t>
      </w:r>
    </w:p>
    <w:p w14:paraId="5BDAE7A7" w14:textId="77777777" w:rsidR="00D037F4" w:rsidRDefault="001B345B">
      <w:pPr>
        <w:pStyle w:val="Text"/>
        <w:numPr>
          <w:ilvl w:val="0"/>
          <w:numId w:val="2"/>
        </w:numPr>
      </w:pPr>
      <w:r>
        <w:t>Poskytovatel se zavazuje provádět servis pomoc</w:t>
      </w:r>
      <w:r>
        <w:t>í prostředků vzdálen</w:t>
      </w:r>
      <w:r>
        <w:rPr>
          <w:lang w:val="fr-FR"/>
        </w:rPr>
        <w:t>é</w:t>
      </w:r>
      <w:r>
        <w:t xml:space="preserve">ho přístupu, v prostorách objednatele, nebo ve vlastních prostorách. </w:t>
      </w:r>
    </w:p>
    <w:p w14:paraId="77F5CD61" w14:textId="77777777" w:rsidR="00D037F4" w:rsidRDefault="001B345B">
      <w:pPr>
        <w:pStyle w:val="Text"/>
        <w:numPr>
          <w:ilvl w:val="1"/>
          <w:numId w:val="7"/>
        </w:numPr>
      </w:pPr>
      <w:r>
        <w:t>Smluvní strany se dohodly, že preferovaným způsobem jsou prostředky vzdálen</w:t>
      </w:r>
      <w:r>
        <w:rPr>
          <w:lang w:val="fr-FR"/>
        </w:rPr>
        <w:t>é</w:t>
      </w:r>
      <w:r>
        <w:t>ho přístupu</w:t>
      </w:r>
    </w:p>
    <w:p w14:paraId="2BD4E8AB" w14:textId="77777777" w:rsidR="00D037F4" w:rsidRDefault="001B345B">
      <w:pPr>
        <w:pStyle w:val="Nadpis"/>
      </w:pPr>
      <w:r>
        <w:t>III.</w:t>
      </w:r>
      <w:r>
        <w:br/>
      </w:r>
      <w:r>
        <w:t>Práva a povinnosti smluvních stran</w:t>
      </w:r>
    </w:p>
    <w:p w14:paraId="21EEA74A" w14:textId="77777777" w:rsidR="00D037F4" w:rsidRDefault="001B345B">
      <w:pPr>
        <w:pStyle w:val="Text"/>
        <w:numPr>
          <w:ilvl w:val="0"/>
          <w:numId w:val="8"/>
        </w:numPr>
      </w:pPr>
      <w:r>
        <w:t>Poskytovatel se zavazuje na zá</w:t>
      </w:r>
      <w:r>
        <w:t>kladě informací poskytnutých mu objednatelem, seznámit sv</w:t>
      </w:r>
      <w:r>
        <w:rPr>
          <w:lang w:val="fr-FR"/>
        </w:rPr>
        <w:t xml:space="preserve">é </w:t>
      </w:r>
      <w:r>
        <w:t>zaměstnance, popřípadě třetí osoby, kteří budou provádět správu a servis dle t</w:t>
      </w:r>
      <w:r>
        <w:rPr>
          <w:lang w:val="fr-FR"/>
        </w:rPr>
        <w:t>é</w:t>
      </w:r>
      <w:r>
        <w:t xml:space="preserve">to smlouvy, s podmínkami platnými pro pracoviště objednatele, na němž bude tento </w:t>
      </w:r>
      <w:proofErr w:type="spellStart"/>
      <w:r>
        <w:rPr>
          <w:lang w:val="en-US"/>
        </w:rPr>
        <w:t>servis</w:t>
      </w:r>
      <w:proofErr w:type="spellEnd"/>
      <w:r>
        <w:rPr>
          <w:lang w:val="en-US"/>
        </w:rPr>
        <w:t xml:space="preserve"> prov</w:t>
      </w:r>
      <w:proofErr w:type="spellStart"/>
      <w:r>
        <w:t>áděn</w:t>
      </w:r>
      <w:proofErr w:type="spellEnd"/>
      <w:r>
        <w:t xml:space="preserve">. </w:t>
      </w:r>
    </w:p>
    <w:p w14:paraId="5B947A14" w14:textId="77777777" w:rsidR="00D037F4" w:rsidRDefault="001B345B">
      <w:pPr>
        <w:pStyle w:val="Text"/>
        <w:numPr>
          <w:ilvl w:val="0"/>
          <w:numId w:val="2"/>
        </w:numPr>
      </w:pPr>
      <w:r>
        <w:t>Objednatel se zavaz</w:t>
      </w:r>
      <w:r>
        <w:t xml:space="preserve">uje umožnit poskytovateli, resp. jeho zaměstnancům či poskytovatelem pověřeným třetím osobám, v servisní době přístup do míst, kde se výpočetní </w:t>
      </w:r>
      <w:proofErr w:type="spellStart"/>
      <w:r>
        <w:rPr>
          <w:lang w:val="de-DE"/>
        </w:rPr>
        <w:t>technika</w:t>
      </w:r>
      <w:proofErr w:type="spellEnd"/>
      <w:r>
        <w:rPr>
          <w:lang w:val="de-DE"/>
        </w:rPr>
        <w:t xml:space="preserve"> a </w:t>
      </w:r>
      <w:proofErr w:type="spellStart"/>
      <w:r>
        <w:rPr>
          <w:lang w:val="de-DE"/>
        </w:rPr>
        <w:t>software</w:t>
      </w:r>
      <w:proofErr w:type="spellEnd"/>
      <w:r>
        <w:rPr>
          <w:lang w:val="de-DE"/>
        </w:rPr>
        <w:t xml:space="preserve"> nach</w:t>
      </w:r>
      <w:proofErr w:type="spellStart"/>
      <w:r>
        <w:t>ází</w:t>
      </w:r>
      <w:proofErr w:type="spellEnd"/>
      <w:r>
        <w:t xml:space="preserve">. Mimo servisní dobu pouze po </w:t>
      </w:r>
      <w:proofErr w:type="spellStart"/>
      <w:r>
        <w:t>vzájemn</w:t>
      </w:r>
      <w:proofErr w:type="spellEnd"/>
      <w:r>
        <w:rPr>
          <w:lang w:val="fr-FR"/>
        </w:rPr>
        <w:t xml:space="preserve">é </w:t>
      </w:r>
      <w:r>
        <w:t xml:space="preserve">dohodě smluvních stran. V případě, že se bude </w:t>
      </w:r>
      <w:r>
        <w:t xml:space="preserve">jednat o havarijní stav, je objednatel povinen umožnit poskytovateli, resp. jeho zaměstnancům či poskytovatelem pověřeným třetím </w:t>
      </w:r>
      <w:proofErr w:type="spellStart"/>
      <w:r>
        <w:t>osobá</w:t>
      </w:r>
      <w:proofErr w:type="spellEnd"/>
      <w:r>
        <w:rPr>
          <w:lang w:val="pt-PT"/>
        </w:rPr>
        <w:t>m, do t</w:t>
      </w:r>
      <w:proofErr w:type="spellStart"/>
      <w:r>
        <w:t>ěchto</w:t>
      </w:r>
      <w:proofErr w:type="spellEnd"/>
      <w:r>
        <w:t xml:space="preserve"> mí</w:t>
      </w:r>
      <w:proofErr w:type="spellStart"/>
      <w:r>
        <w:rPr>
          <w:lang w:val="en-US"/>
        </w:rPr>
        <w:t>st</w:t>
      </w:r>
      <w:proofErr w:type="spellEnd"/>
      <w:r>
        <w:rPr>
          <w:lang w:val="en-US"/>
        </w:rPr>
        <w:t xml:space="preserve"> p</w:t>
      </w:r>
      <w:proofErr w:type="spellStart"/>
      <w:r>
        <w:t>řístup</w:t>
      </w:r>
      <w:proofErr w:type="spellEnd"/>
      <w:r>
        <w:t xml:space="preserve"> v kteroukoli dobu tak, aby vada mohla být neprodleně </w:t>
      </w:r>
      <w:proofErr w:type="spellStart"/>
      <w:r>
        <w:t>odstraně</w:t>
      </w:r>
      <w:proofErr w:type="spellEnd"/>
      <w:r>
        <w:rPr>
          <w:lang w:val="it-IT"/>
        </w:rPr>
        <w:t xml:space="preserve">na. </w:t>
      </w:r>
    </w:p>
    <w:p w14:paraId="6A1C33F2" w14:textId="77777777" w:rsidR="00D037F4" w:rsidRDefault="001B345B">
      <w:pPr>
        <w:pStyle w:val="Text"/>
        <w:numPr>
          <w:ilvl w:val="0"/>
          <w:numId w:val="2"/>
        </w:numPr>
      </w:pPr>
      <w:r>
        <w:t>V rámci poskytování předmětu s</w:t>
      </w:r>
      <w:r>
        <w:t xml:space="preserve">mlouvy určuje objednatel osoby,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jsou oprávněny jednat s poskytovatelem. Oprávněn</w:t>
      </w:r>
      <w:r>
        <w:rPr>
          <w:lang w:val="fr-FR"/>
        </w:rPr>
        <w:t xml:space="preserve">é </w:t>
      </w:r>
      <w:r>
        <w:t>osoby jsou uvedeny v Pří</w:t>
      </w:r>
      <w:r>
        <w:rPr>
          <w:lang w:val="nl-NL"/>
        </w:rPr>
        <w:t xml:space="preserve">loze </w:t>
      </w:r>
      <w:r>
        <w:t>č. 2.</w:t>
      </w:r>
    </w:p>
    <w:p w14:paraId="5701AD38" w14:textId="77777777" w:rsidR="00D037F4" w:rsidRDefault="001B345B">
      <w:pPr>
        <w:pStyle w:val="Text"/>
        <w:numPr>
          <w:ilvl w:val="0"/>
          <w:numId w:val="2"/>
        </w:numPr>
      </w:pPr>
      <w:r>
        <w:t xml:space="preserve">Zadávání požadavků bude objednatel provádět elektronicky do </w:t>
      </w:r>
      <w:proofErr w:type="spellStart"/>
      <w:r>
        <w:t>tiketovacího</w:t>
      </w:r>
      <w:proofErr w:type="spellEnd"/>
      <w:r>
        <w:t xml:space="preserve"> </w:t>
      </w:r>
      <w:proofErr w:type="spellStart"/>
      <w:r>
        <w:t>syst</w:t>
      </w:r>
      <w:proofErr w:type="spellEnd"/>
      <w:r>
        <w:rPr>
          <w:lang w:val="fr-FR"/>
        </w:rPr>
        <w:t>é</w:t>
      </w:r>
      <w:r>
        <w:t>mu, případně hlásit telefonicky nebo SMS na telefonní č</w:t>
      </w:r>
      <w:r>
        <w:t>íslo uveden</w:t>
      </w:r>
      <w:r>
        <w:rPr>
          <w:lang w:val="fr-FR"/>
        </w:rPr>
        <w:t xml:space="preserve">é </w:t>
      </w:r>
      <w:r>
        <w:t>v Pří</w:t>
      </w:r>
      <w:r>
        <w:rPr>
          <w:lang w:val="nl-NL"/>
        </w:rPr>
        <w:t>loze</w:t>
      </w:r>
      <w:r>
        <w:t xml:space="preserve"> 3. </w:t>
      </w:r>
    </w:p>
    <w:p w14:paraId="765F232B" w14:textId="77777777" w:rsidR="00D037F4" w:rsidRDefault="001B345B">
      <w:pPr>
        <w:pStyle w:val="Text"/>
        <w:numPr>
          <w:ilvl w:val="1"/>
          <w:numId w:val="9"/>
        </w:numPr>
      </w:pPr>
      <w:r>
        <w:t xml:space="preserve">V případě </w:t>
      </w:r>
      <w:r>
        <w:rPr>
          <w:lang w:val="fr-FR"/>
        </w:rPr>
        <w:t>pou</w:t>
      </w:r>
      <w:r>
        <w:t>žití jin</w:t>
      </w:r>
      <w:r>
        <w:rPr>
          <w:lang w:val="fr-FR"/>
        </w:rPr>
        <w:t>é</w:t>
      </w:r>
      <w:r>
        <w:t xml:space="preserve">ho kanálu, než je </w:t>
      </w:r>
      <w:proofErr w:type="spellStart"/>
      <w:r>
        <w:t>tiketovací</w:t>
      </w:r>
      <w:proofErr w:type="spellEnd"/>
      <w:r>
        <w:t xml:space="preserve"> </w:t>
      </w:r>
      <w:proofErr w:type="spellStart"/>
      <w:r>
        <w:t>syst</w:t>
      </w:r>
      <w:proofErr w:type="spellEnd"/>
      <w:r>
        <w:rPr>
          <w:lang w:val="fr-FR"/>
        </w:rPr>
        <w:t>é</w:t>
      </w:r>
      <w:r>
        <w:t xml:space="preserve">m, je rozhodný čas pro servisní odezvu čas zadání do </w:t>
      </w:r>
      <w:proofErr w:type="spellStart"/>
      <w:r>
        <w:t>tiketovacího</w:t>
      </w:r>
      <w:proofErr w:type="spellEnd"/>
      <w:r>
        <w:t xml:space="preserve"> </w:t>
      </w:r>
      <w:proofErr w:type="spellStart"/>
      <w:r>
        <w:t>syst</w:t>
      </w:r>
      <w:proofErr w:type="spellEnd"/>
      <w:r>
        <w:rPr>
          <w:lang w:val="fr-FR"/>
        </w:rPr>
        <w:t>é</w:t>
      </w:r>
      <w:r>
        <w:t>mu, kdy vložení provede za objednatele poskytovatel, který negarantuje č</w:t>
      </w:r>
      <w:r>
        <w:rPr>
          <w:lang w:val="en-US"/>
        </w:rPr>
        <w:t xml:space="preserve">as a </w:t>
      </w:r>
      <w:proofErr w:type="spellStart"/>
      <w:r>
        <w:rPr>
          <w:lang w:val="en-US"/>
        </w:rPr>
        <w:t>spr</w:t>
      </w:r>
      <w:r>
        <w:t>ávnost</w:t>
      </w:r>
      <w:proofErr w:type="spellEnd"/>
      <w:r>
        <w:t xml:space="preserve"> vložení požadav</w:t>
      </w:r>
      <w:r>
        <w:t>ku.</w:t>
      </w:r>
    </w:p>
    <w:p w14:paraId="3AD5230E" w14:textId="77777777" w:rsidR="00D037F4" w:rsidRDefault="001B345B">
      <w:pPr>
        <w:pStyle w:val="Text"/>
        <w:numPr>
          <w:ilvl w:val="0"/>
          <w:numId w:val="2"/>
        </w:numPr>
      </w:pPr>
      <w:r>
        <w:t xml:space="preserve">Požadavky a </w:t>
      </w:r>
      <w:proofErr w:type="spellStart"/>
      <w:r>
        <w:t>probl</w:t>
      </w:r>
      <w:proofErr w:type="spellEnd"/>
      <w:r>
        <w:rPr>
          <w:lang w:val="fr-FR"/>
        </w:rPr>
        <w:t>é</w:t>
      </w:r>
      <w:r>
        <w:t xml:space="preserve">my,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nejsou akutního rázu, je možno taktéž zasílat emailem na adresu uvedenou v pří</w:t>
      </w:r>
      <w:r>
        <w:rPr>
          <w:lang w:val="nl-NL"/>
        </w:rPr>
        <w:t>loze 3.</w:t>
      </w:r>
    </w:p>
    <w:p w14:paraId="1DAEA26F" w14:textId="77777777" w:rsidR="00D037F4" w:rsidRDefault="001B345B">
      <w:pPr>
        <w:pStyle w:val="Text"/>
        <w:numPr>
          <w:ilvl w:val="0"/>
          <w:numId w:val="2"/>
        </w:numPr>
      </w:pPr>
      <w:r>
        <w:t xml:space="preserve">Smluvní strany se dohodly, že poskytovatel má právo pověřit provedením servisu či správou třetí osobu, jestliže to bude nezbytně </w:t>
      </w:r>
      <w:proofErr w:type="spellStart"/>
      <w:r>
        <w:t>nutn</w:t>
      </w:r>
      <w:proofErr w:type="spellEnd"/>
      <w:r>
        <w:rPr>
          <w:lang w:val="fr-FR"/>
        </w:rPr>
        <w:t xml:space="preserve">é </w:t>
      </w:r>
      <w:r>
        <w:t>pro</w:t>
      </w:r>
      <w:r>
        <w:t xml:space="preserve"> urychlení odstranění závady v případě </w:t>
      </w:r>
      <w:r>
        <w:rPr>
          <w:lang w:val="nl-NL"/>
        </w:rPr>
        <w:t>havarijn</w:t>
      </w:r>
      <w:proofErr w:type="spellStart"/>
      <w:r>
        <w:t>ího</w:t>
      </w:r>
      <w:proofErr w:type="spellEnd"/>
      <w:r>
        <w:t xml:space="preserve"> stavu. O t</w:t>
      </w:r>
      <w:r>
        <w:rPr>
          <w:lang w:val="fr-FR"/>
        </w:rPr>
        <w:t>é</w:t>
      </w:r>
      <w:r>
        <w:t xml:space="preserve">to skutečnosti musí poskytovatel předem informovat objednatele. Poskytovatel v </w:t>
      </w:r>
      <w:proofErr w:type="spellStart"/>
      <w:r>
        <w:t>takov</w:t>
      </w:r>
      <w:proofErr w:type="spellEnd"/>
      <w:r>
        <w:rPr>
          <w:lang w:val="fr-FR"/>
        </w:rPr>
        <w:t>é</w:t>
      </w:r>
      <w:r>
        <w:t>m případě odpovídá za práce proveden</w:t>
      </w:r>
      <w:r>
        <w:rPr>
          <w:lang w:val="fr-FR"/>
        </w:rPr>
        <w:t xml:space="preserve">é </w:t>
      </w:r>
      <w:r>
        <w:t xml:space="preserve">touto třetí osobou. </w:t>
      </w:r>
    </w:p>
    <w:p w14:paraId="4F9A47B4" w14:textId="77777777" w:rsidR="00D037F4" w:rsidRDefault="001B345B">
      <w:pPr>
        <w:pStyle w:val="Text"/>
        <w:numPr>
          <w:ilvl w:val="0"/>
          <w:numId w:val="2"/>
        </w:numPr>
      </w:pPr>
      <w:r>
        <w:t xml:space="preserve">V případě </w:t>
      </w:r>
      <w:proofErr w:type="gramStart"/>
      <w:r>
        <w:t>objednávek  HW</w:t>
      </w:r>
      <w:proofErr w:type="gramEnd"/>
      <w:r>
        <w:t>, SW či jin</w:t>
      </w:r>
      <w:r>
        <w:rPr>
          <w:lang w:val="fr-FR"/>
        </w:rPr>
        <w:t>é</w:t>
      </w:r>
      <w:r>
        <w:t>ho materiálu m</w:t>
      </w:r>
      <w:r>
        <w:t xml:space="preserve">ůže být poskytovatel kontaktován jen některou z oprávněných osob, konzultace jiným pracovníkem musí </w:t>
      </w:r>
      <w:proofErr w:type="spellStart"/>
      <w:r>
        <w:t>bý</w:t>
      </w:r>
      <w:proofErr w:type="spellEnd"/>
      <w:r>
        <w:rPr>
          <w:lang w:val="nl-NL"/>
        </w:rPr>
        <w:t>t opr</w:t>
      </w:r>
      <w:proofErr w:type="spellStart"/>
      <w:r>
        <w:t>ávněnou</w:t>
      </w:r>
      <w:proofErr w:type="spellEnd"/>
      <w:r>
        <w:t xml:space="preserve"> osobou předem </w:t>
      </w:r>
      <w:proofErr w:type="spellStart"/>
      <w:r>
        <w:t>schvá</w:t>
      </w:r>
      <w:proofErr w:type="spellEnd"/>
      <w:r>
        <w:rPr>
          <w:lang w:val="it-IT"/>
        </w:rPr>
        <w:t>lena.</w:t>
      </w:r>
    </w:p>
    <w:p w14:paraId="6CBD93E3" w14:textId="77777777" w:rsidR="00D037F4" w:rsidRDefault="001B345B">
      <w:pPr>
        <w:pStyle w:val="Text"/>
        <w:numPr>
          <w:ilvl w:val="0"/>
          <w:numId w:val="2"/>
        </w:numPr>
      </w:pPr>
      <w:r>
        <w:t>Poskytovatel se zavazuje dodržovat doporučen</w:t>
      </w:r>
      <w:r>
        <w:rPr>
          <w:lang w:val="fr-FR"/>
        </w:rPr>
        <w:t xml:space="preserve">é </w:t>
      </w:r>
      <w:r>
        <w:t>prodejní ceny při prodeji hardware, software a ostatního zboží objedna</w:t>
      </w:r>
      <w:r>
        <w:t>teli.</w:t>
      </w:r>
    </w:p>
    <w:p w14:paraId="3FDF60F4" w14:textId="77777777" w:rsidR="00D037F4" w:rsidRDefault="001B345B">
      <w:pPr>
        <w:pStyle w:val="Text"/>
        <w:numPr>
          <w:ilvl w:val="0"/>
          <w:numId w:val="2"/>
        </w:numPr>
      </w:pPr>
      <w:r>
        <w:t xml:space="preserve">Poskytovatel se zavazuje postupovat při plnění smlouvy tak, aby nedošlo ke ztrátě </w:t>
      </w:r>
      <w:proofErr w:type="spellStart"/>
      <w:r>
        <w:rPr>
          <w:lang w:val="es-ES_tradnl"/>
        </w:rPr>
        <w:t>ulo</w:t>
      </w:r>
      <w:r>
        <w:t>žený</w:t>
      </w:r>
      <w:proofErr w:type="spellEnd"/>
      <w:r>
        <w:rPr>
          <w:lang w:val="nl-NL"/>
        </w:rPr>
        <w:t>ch dat na serveru, z</w:t>
      </w:r>
      <w:proofErr w:type="spellStart"/>
      <w:r>
        <w:t>ároveň</w:t>
      </w:r>
      <w:proofErr w:type="spellEnd"/>
      <w:r>
        <w:t xml:space="preserve"> však nenese zodpovědnost za data uložena mimo prostor vyhrazený </w:t>
      </w:r>
      <w:r>
        <w:rPr>
          <w:lang w:val="it-IT"/>
        </w:rPr>
        <w:t>za t</w:t>
      </w:r>
      <w:proofErr w:type="spellStart"/>
      <w:r>
        <w:t>ímto</w:t>
      </w:r>
      <w:proofErr w:type="spellEnd"/>
      <w:r>
        <w:t xml:space="preserve"> účelem, nebo za data na lokálních stanicích, jakož nenese odp</w:t>
      </w:r>
      <w:r>
        <w:t xml:space="preserve">ovědnost za ztrátu dat v případě, že objednatel nemá nebo nepoužívá prostředky pro </w:t>
      </w:r>
      <w:proofErr w:type="spellStart"/>
      <w:r>
        <w:t>bezpečn</w:t>
      </w:r>
      <w:proofErr w:type="spellEnd"/>
      <w:r>
        <w:rPr>
          <w:lang w:val="fr-FR"/>
        </w:rPr>
        <w:t xml:space="preserve">é </w:t>
      </w:r>
      <w:r>
        <w:t>zálohování dat navržen</w:t>
      </w:r>
      <w:r>
        <w:rPr>
          <w:lang w:val="fr-FR"/>
        </w:rPr>
        <w:t xml:space="preserve">é </w:t>
      </w:r>
      <w:r>
        <w:t xml:space="preserve">poskytovatelem a za </w:t>
      </w:r>
      <w:proofErr w:type="spellStart"/>
      <w:r>
        <w:t>ztrá</w:t>
      </w:r>
      <w:proofErr w:type="spellEnd"/>
      <w:r>
        <w:rPr>
          <w:lang w:val="nl-NL"/>
        </w:rPr>
        <w:t>tu dat zavin</w:t>
      </w:r>
      <w:proofErr w:type="spellStart"/>
      <w:r>
        <w:t>ěnou</w:t>
      </w:r>
      <w:proofErr w:type="spellEnd"/>
      <w:r>
        <w:t xml:space="preserve"> počítačovými viry, krádeží, nebo živelnou pohromou.</w:t>
      </w:r>
    </w:p>
    <w:p w14:paraId="77974349" w14:textId="77777777" w:rsidR="00D037F4" w:rsidRDefault="001B345B">
      <w:pPr>
        <w:pStyle w:val="Text"/>
        <w:numPr>
          <w:ilvl w:val="0"/>
          <w:numId w:val="2"/>
        </w:numPr>
      </w:pPr>
      <w:r>
        <w:t>Poskytovatel se zavazuje učinit taková opatř</w:t>
      </w:r>
      <w:r>
        <w:t xml:space="preserve">ení, aby nedošlo ke zneužití </w:t>
      </w:r>
      <w:proofErr w:type="spellStart"/>
      <w:r>
        <w:rPr>
          <w:lang w:val="es-ES_tradnl"/>
        </w:rPr>
        <w:t>ulo</w:t>
      </w:r>
      <w:r>
        <w:t>žený</w:t>
      </w:r>
      <w:proofErr w:type="spellEnd"/>
      <w:r>
        <w:rPr>
          <w:lang w:val="nl-NL"/>
        </w:rPr>
        <w:t>ch dat t</w:t>
      </w:r>
      <w:proofErr w:type="spellStart"/>
      <w:r>
        <w:t>řetí</w:t>
      </w:r>
      <w:proofErr w:type="spellEnd"/>
      <w:r>
        <w:t xml:space="preserve"> osobou. </w:t>
      </w:r>
    </w:p>
    <w:p w14:paraId="00FD2EC6" w14:textId="77777777" w:rsidR="00D037F4" w:rsidRDefault="001B345B">
      <w:pPr>
        <w:pStyle w:val="Text"/>
        <w:numPr>
          <w:ilvl w:val="0"/>
          <w:numId w:val="2"/>
        </w:numPr>
      </w:pPr>
      <w:r>
        <w:t>Objednatel umožní poskytovateli přístup k hardware a jeho vešker</w:t>
      </w:r>
      <w:r>
        <w:rPr>
          <w:lang w:val="fr-FR"/>
        </w:rPr>
        <w:t xml:space="preserve">é </w:t>
      </w:r>
      <w:r>
        <w:t xml:space="preserve">dokumentaci a ke </w:t>
      </w:r>
      <w:proofErr w:type="spellStart"/>
      <w:r>
        <w:t>každ</w:t>
      </w:r>
      <w:proofErr w:type="spellEnd"/>
      <w:r>
        <w:rPr>
          <w:lang w:val="fr-FR"/>
        </w:rPr>
        <w:t>é</w:t>
      </w:r>
      <w:r>
        <w:t xml:space="preserve">mu originálnímu balíku a licenci software, který </w:t>
      </w:r>
      <w:r>
        <w:rPr>
          <w:lang w:val="da-DK"/>
        </w:rPr>
        <w:t>odb</w:t>
      </w:r>
      <w:proofErr w:type="spellStart"/>
      <w:r>
        <w:t>ěratel</w:t>
      </w:r>
      <w:proofErr w:type="spellEnd"/>
      <w:r>
        <w:t xml:space="preserve"> používá.</w:t>
      </w:r>
    </w:p>
    <w:p w14:paraId="0BF82119" w14:textId="77777777" w:rsidR="00D037F4" w:rsidRDefault="001B345B">
      <w:pPr>
        <w:pStyle w:val="Text"/>
        <w:numPr>
          <w:ilvl w:val="0"/>
          <w:numId w:val="2"/>
        </w:numPr>
      </w:pPr>
      <w:r>
        <w:t>Objednatel je povinen oznámit a konzultova</w:t>
      </w:r>
      <w:r>
        <w:t>t s poskytovatelem vešker</w:t>
      </w:r>
      <w:r>
        <w:rPr>
          <w:lang w:val="fr-FR"/>
        </w:rPr>
        <w:t xml:space="preserve">é </w:t>
      </w:r>
      <w:proofErr w:type="spellStart"/>
      <w:r>
        <w:t>plánovan</w:t>
      </w:r>
      <w:proofErr w:type="spellEnd"/>
      <w:r>
        <w:rPr>
          <w:lang w:val="fr-FR"/>
        </w:rPr>
        <w:t xml:space="preserve">é </w:t>
      </w:r>
      <w:r>
        <w:t>změny v IT a nesmí žádnou tuto změnu bez souhlasu poskytovatele uskutečnit. Změnou se rozumí i nákup jak</w:t>
      </w:r>
      <w:r>
        <w:rPr>
          <w:lang w:val="fr-FR"/>
        </w:rPr>
        <w:t>é</w:t>
      </w:r>
      <w:proofErr w:type="spellStart"/>
      <w:r>
        <w:t>hokoli</w:t>
      </w:r>
      <w:proofErr w:type="spellEnd"/>
      <w:r>
        <w:t xml:space="preserve"> hardware nebo software zasahující do IT (např. telefonní ústředny, </w:t>
      </w:r>
      <w:proofErr w:type="spellStart"/>
      <w:r>
        <w:t>strukturovan</w:t>
      </w:r>
      <w:proofErr w:type="spellEnd"/>
      <w:r>
        <w:rPr>
          <w:lang w:val="fr-FR"/>
        </w:rPr>
        <w:t xml:space="preserve">é </w:t>
      </w:r>
      <w:proofErr w:type="gramStart"/>
      <w:r>
        <w:rPr>
          <w:lang w:val="da-DK"/>
        </w:rPr>
        <w:t>kabel</w:t>
      </w:r>
      <w:proofErr w:type="spellStart"/>
      <w:r>
        <w:t>áže</w:t>
      </w:r>
      <w:proofErr w:type="spellEnd"/>
      <w:r>
        <w:t>,</w:t>
      </w:r>
      <w:proofErr w:type="gramEnd"/>
      <w:r>
        <w:t xml:space="preserve"> atd.) Pokud toto</w:t>
      </w:r>
      <w:r>
        <w:t xml:space="preserve"> nebude dodrženo, poskytovatel nenese zodpovědnost za </w:t>
      </w:r>
      <w:proofErr w:type="spellStart"/>
      <w:r>
        <w:t>žádn</w:t>
      </w:r>
      <w:proofErr w:type="spellEnd"/>
      <w:r>
        <w:rPr>
          <w:lang w:val="fr-FR"/>
        </w:rPr>
        <w:t xml:space="preserve">é </w:t>
      </w:r>
      <w:proofErr w:type="spellStart"/>
      <w:r>
        <w:t>probl</w:t>
      </w:r>
      <w:proofErr w:type="spellEnd"/>
      <w:r>
        <w:rPr>
          <w:lang w:val="fr-FR"/>
        </w:rPr>
        <w:t>é</w:t>
      </w:r>
      <w:r>
        <w:t>my s tímto spojen</w:t>
      </w:r>
      <w:r>
        <w:rPr>
          <w:lang w:val="fr-FR"/>
        </w:rPr>
        <w:t>é</w:t>
      </w:r>
      <w:r>
        <w:t>.</w:t>
      </w:r>
    </w:p>
    <w:p w14:paraId="491A7447" w14:textId="77777777" w:rsidR="00D037F4" w:rsidRDefault="001B345B">
      <w:pPr>
        <w:pStyle w:val="Text"/>
        <w:numPr>
          <w:ilvl w:val="0"/>
          <w:numId w:val="2"/>
        </w:numPr>
      </w:pPr>
      <w:r>
        <w:t>Objednatel nesmí povolit jakýkoli zá</w:t>
      </w:r>
      <w:proofErr w:type="spellStart"/>
      <w:r>
        <w:rPr>
          <w:lang w:val="en-US"/>
        </w:rPr>
        <w:t>sah</w:t>
      </w:r>
      <w:proofErr w:type="spellEnd"/>
      <w:r>
        <w:rPr>
          <w:lang w:val="en-US"/>
        </w:rPr>
        <w:t xml:space="preserve"> do hardware a software od </w:t>
      </w:r>
      <w:proofErr w:type="spellStart"/>
      <w:r>
        <w:rPr>
          <w:lang w:val="en-US"/>
        </w:rPr>
        <w:t>jin</w:t>
      </w:r>
      <w:proofErr w:type="spellEnd"/>
      <w:r>
        <w:rPr>
          <w:lang w:val="fr-FR"/>
        </w:rPr>
        <w:t>é</w:t>
      </w:r>
      <w:r>
        <w:t>ho poskytovatele nebo i od jak</w:t>
      </w:r>
      <w:r>
        <w:rPr>
          <w:lang w:val="fr-FR"/>
        </w:rPr>
        <w:t>é</w:t>
      </w:r>
      <w:proofErr w:type="spellStart"/>
      <w:r>
        <w:t>koli</w:t>
      </w:r>
      <w:proofErr w:type="spellEnd"/>
      <w:r>
        <w:t xml:space="preserve"> jin</w:t>
      </w:r>
      <w:r>
        <w:rPr>
          <w:lang w:val="fr-FR"/>
        </w:rPr>
        <w:t xml:space="preserve">é </w:t>
      </w:r>
      <w:r>
        <w:t>osoby, tedy i zaměstnanců a ostatní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z</w:t>
      </w:r>
      <w:proofErr w:type="spellStart"/>
      <w:r>
        <w:t>ástupců</w:t>
      </w:r>
      <w:proofErr w:type="spellEnd"/>
      <w:r>
        <w:t xml:space="preserve"> objednatele </w:t>
      </w:r>
      <w:r>
        <w:t xml:space="preserve">bez vědomí a spolupráce poskytovatele. Pokud toto nebude dodrženo, poskytovatel nenese zodpovědnost za </w:t>
      </w:r>
      <w:proofErr w:type="spellStart"/>
      <w:r>
        <w:t>žádn</w:t>
      </w:r>
      <w:proofErr w:type="spellEnd"/>
      <w:r>
        <w:rPr>
          <w:lang w:val="fr-FR"/>
        </w:rPr>
        <w:t xml:space="preserve">é </w:t>
      </w:r>
      <w:proofErr w:type="spellStart"/>
      <w:r>
        <w:t>probl</w:t>
      </w:r>
      <w:proofErr w:type="spellEnd"/>
      <w:r>
        <w:rPr>
          <w:lang w:val="fr-FR"/>
        </w:rPr>
        <w:t>é</w:t>
      </w:r>
      <w:r>
        <w:t>my s tímto spojen</w:t>
      </w:r>
      <w:r>
        <w:rPr>
          <w:lang w:val="fr-FR"/>
        </w:rPr>
        <w:t>é</w:t>
      </w:r>
      <w:r>
        <w:t>.</w:t>
      </w:r>
    </w:p>
    <w:p w14:paraId="16EBB5FA" w14:textId="77777777" w:rsidR="00D037F4" w:rsidRDefault="001B345B">
      <w:pPr>
        <w:pStyle w:val="Nadpis"/>
      </w:pPr>
      <w:r>
        <w:t>IV.</w:t>
      </w:r>
      <w:r>
        <w:br/>
      </w:r>
      <w:r>
        <w:t>CENA</w:t>
      </w:r>
    </w:p>
    <w:p w14:paraId="6BB10272" w14:textId="77777777" w:rsidR="00D037F4" w:rsidRDefault="001B345B">
      <w:pPr>
        <w:pStyle w:val="Text"/>
        <w:numPr>
          <w:ilvl w:val="0"/>
          <w:numId w:val="10"/>
        </w:numPr>
      </w:pPr>
      <w:r>
        <w:t xml:space="preserve">Smluvní strany se dohodly, že za poskytování servisu a správy ze strany poskytovatele bude objednatelem hrazeno </w:t>
      </w:r>
      <w:r>
        <w:t>dle provedených úkonů za uplynulý kalendářní měsíc s minimální měsíční úhradou 1000,- Kč bez DPH.</w:t>
      </w:r>
    </w:p>
    <w:p w14:paraId="00B7CC53" w14:textId="77777777" w:rsidR="00D037F4" w:rsidRDefault="001B345B">
      <w:pPr>
        <w:pStyle w:val="Text"/>
        <w:numPr>
          <w:ilvl w:val="0"/>
          <w:numId w:val="2"/>
        </w:numPr>
      </w:pPr>
      <w:r>
        <w:t>V rámci minimální měsíční úhrady jsou zahrnuty</w:t>
      </w:r>
    </w:p>
    <w:p w14:paraId="262637D6" w14:textId="77777777" w:rsidR="00D037F4" w:rsidRDefault="001B345B">
      <w:pPr>
        <w:pStyle w:val="Text"/>
        <w:numPr>
          <w:ilvl w:val="1"/>
          <w:numId w:val="2"/>
        </w:numPr>
      </w:pPr>
      <w:r>
        <w:t xml:space="preserve"> tyto základní vzdálené monitorovací služby v maximální časové dotaci </w:t>
      </w:r>
      <w:proofErr w:type="gramStart"/>
      <w:r>
        <w:t>2h</w:t>
      </w:r>
      <w:proofErr w:type="gramEnd"/>
      <w:r>
        <w:t>:</w:t>
      </w:r>
    </w:p>
    <w:p w14:paraId="2338E29D" w14:textId="77777777" w:rsidR="00D037F4" w:rsidRDefault="001B345B">
      <w:pPr>
        <w:pStyle w:val="Text"/>
        <w:numPr>
          <w:ilvl w:val="3"/>
          <w:numId w:val="4"/>
        </w:numPr>
      </w:pPr>
      <w:r>
        <w:t>kontrola funkčnosti serverových a síť</w:t>
      </w:r>
      <w:r>
        <w:t>ových služeb,</w:t>
      </w:r>
    </w:p>
    <w:p w14:paraId="585A6628" w14:textId="77777777" w:rsidR="00D037F4" w:rsidRDefault="001B345B">
      <w:pPr>
        <w:pStyle w:val="Text"/>
        <w:numPr>
          <w:ilvl w:val="3"/>
          <w:numId w:val="4"/>
        </w:numPr>
      </w:pPr>
      <w:r>
        <w:t>kontrola stavu centrálního datového úložiště,</w:t>
      </w:r>
    </w:p>
    <w:p w14:paraId="1F0DE8CF" w14:textId="77777777" w:rsidR="00D037F4" w:rsidRDefault="001B345B">
      <w:pPr>
        <w:pStyle w:val="Text"/>
        <w:numPr>
          <w:ilvl w:val="3"/>
          <w:numId w:val="4"/>
        </w:numPr>
      </w:pPr>
      <w:r>
        <w:t>aktualizace serverového SW 2x měsíčně,</w:t>
      </w:r>
    </w:p>
    <w:p w14:paraId="73A907F1" w14:textId="77777777" w:rsidR="00D037F4" w:rsidRDefault="001B345B">
      <w:pPr>
        <w:pStyle w:val="Text"/>
        <w:numPr>
          <w:ilvl w:val="3"/>
          <w:numId w:val="4"/>
        </w:numPr>
      </w:pPr>
      <w:r>
        <w:t xml:space="preserve">analýza serverových a síťových logů, </w:t>
      </w:r>
    </w:p>
    <w:p w14:paraId="36A291FA" w14:textId="77777777" w:rsidR="00D037F4" w:rsidRDefault="001B345B">
      <w:pPr>
        <w:pStyle w:val="Text"/>
        <w:numPr>
          <w:ilvl w:val="1"/>
          <w:numId w:val="2"/>
        </w:numPr>
      </w:pPr>
      <w:r>
        <w:t xml:space="preserve">1 hodinu servisních prací spadajících do </w:t>
      </w:r>
      <w:proofErr w:type="spellStart"/>
      <w:r>
        <w:t>libovoln</w:t>
      </w:r>
      <w:proofErr w:type="spellEnd"/>
      <w:r>
        <w:rPr>
          <w:lang w:val="fr-FR"/>
        </w:rPr>
        <w:t xml:space="preserve">é </w:t>
      </w:r>
      <w:r>
        <w:t>kategorie dle požadavků objednatele</w:t>
      </w:r>
    </w:p>
    <w:p w14:paraId="15C6ED2E" w14:textId="77777777" w:rsidR="00D037F4" w:rsidRDefault="001B345B">
      <w:pPr>
        <w:pStyle w:val="Text"/>
        <w:numPr>
          <w:ilvl w:val="1"/>
          <w:numId w:val="2"/>
        </w:numPr>
      </w:pPr>
      <w:r>
        <w:t>další neomezené služby:</w:t>
      </w:r>
    </w:p>
    <w:p w14:paraId="0B85AA86" w14:textId="77777777" w:rsidR="00D037F4" w:rsidRDefault="001B345B">
      <w:pPr>
        <w:pStyle w:val="Text"/>
        <w:numPr>
          <w:ilvl w:val="3"/>
          <w:numId w:val="4"/>
        </w:numPr>
      </w:pPr>
      <w:r>
        <w:t xml:space="preserve">non-stop přístup do </w:t>
      </w:r>
      <w:proofErr w:type="spellStart"/>
      <w:r>
        <w:t>tiketovacího</w:t>
      </w:r>
      <w:proofErr w:type="spellEnd"/>
      <w:r>
        <w:t xml:space="preserve"> systému.</w:t>
      </w:r>
    </w:p>
    <w:p w14:paraId="21EB7B9F" w14:textId="77777777" w:rsidR="00D037F4" w:rsidRDefault="001B345B">
      <w:pPr>
        <w:pStyle w:val="Text"/>
        <w:numPr>
          <w:ilvl w:val="0"/>
          <w:numId w:val="2"/>
        </w:numPr>
      </w:pPr>
      <w:r>
        <w:t xml:space="preserve">Daňové </w:t>
      </w:r>
      <w:proofErr w:type="gramStart"/>
      <w:r>
        <w:t>doklady - faktury</w:t>
      </w:r>
      <w:proofErr w:type="gramEnd"/>
      <w:r>
        <w:t xml:space="preserve"> budou vystavovány souhrnně za uplynulý měsíc se splatností ne kratší než 10 dní.</w:t>
      </w:r>
    </w:p>
    <w:p w14:paraId="61F24B4A" w14:textId="77777777" w:rsidR="00D037F4" w:rsidRDefault="001B345B">
      <w:pPr>
        <w:pStyle w:val="Text"/>
        <w:numPr>
          <w:ilvl w:val="0"/>
          <w:numId w:val="2"/>
        </w:numPr>
      </w:pPr>
      <w:r>
        <w:t xml:space="preserve">Smluvní strany se dohodly, pro případ, že objednatel nedodrží termín splatnosti faktury na </w:t>
      </w:r>
      <w:proofErr w:type="spellStart"/>
      <w:r>
        <w:t>úrocí</w:t>
      </w:r>
      <w:r>
        <w:rPr>
          <w:lang w:val="de-DE"/>
        </w:rPr>
        <w:t>ch</w:t>
      </w:r>
      <w:proofErr w:type="spellEnd"/>
      <w:r>
        <w:rPr>
          <w:lang w:val="de-DE"/>
        </w:rPr>
        <w:t xml:space="preserve"> z</w:t>
      </w:r>
      <w:r>
        <w:t> prodlen</w:t>
      </w:r>
      <w:r>
        <w:t xml:space="preserve">í ve výši </w:t>
      </w:r>
      <w:proofErr w:type="gramStart"/>
      <w:r>
        <w:t>0,5%</w:t>
      </w:r>
      <w:proofErr w:type="gramEnd"/>
      <w:r>
        <w:t xml:space="preserve"> za každý den prodlení. </w:t>
      </w:r>
    </w:p>
    <w:p w14:paraId="273F4F7E" w14:textId="77777777" w:rsidR="00D037F4" w:rsidRDefault="001B345B">
      <w:pPr>
        <w:pStyle w:val="Nadpis"/>
      </w:pPr>
      <w:r>
        <w:t>V.</w:t>
      </w:r>
      <w:r>
        <w:br/>
      </w:r>
      <w:r>
        <w:t>Doba trvání smlouvy a skončení smlouvy</w:t>
      </w:r>
    </w:p>
    <w:p w14:paraId="42D9670B" w14:textId="77777777" w:rsidR="00D037F4" w:rsidRDefault="001B345B">
      <w:pPr>
        <w:pStyle w:val="Text"/>
        <w:numPr>
          <w:ilvl w:val="0"/>
          <w:numId w:val="11"/>
        </w:numPr>
      </w:pPr>
      <w:r>
        <w:t>Tato smlouva se uzavírá na dobu neurčitou.</w:t>
      </w:r>
    </w:p>
    <w:p w14:paraId="2952FBC5" w14:textId="77777777" w:rsidR="00D037F4" w:rsidRDefault="001B345B">
      <w:pPr>
        <w:pStyle w:val="Text"/>
        <w:numPr>
          <w:ilvl w:val="0"/>
          <w:numId w:val="2"/>
        </w:numPr>
      </w:pPr>
      <w:r>
        <w:t>Smluvní strany se dohodly, že tuto smlouvy lze vypovědět nejdříve po uplynutí 12 měsíců ode dne platnosti t</w:t>
      </w:r>
      <w:r>
        <w:rPr>
          <w:lang w:val="fr-FR"/>
        </w:rPr>
        <w:t>é</w:t>
      </w:r>
      <w:r>
        <w:t xml:space="preserve">to smlouvy, a to bez </w:t>
      </w:r>
      <w:r>
        <w:t xml:space="preserve">udání důvodů a písemnou formou. </w:t>
      </w:r>
      <w:proofErr w:type="gramStart"/>
      <w:r>
        <w:t xml:space="preserve">Výpovědní  </w:t>
      </w:r>
      <w:r>
        <w:rPr>
          <w:lang w:val="pt-PT"/>
        </w:rPr>
        <w:t>lh</w:t>
      </w:r>
      <w:proofErr w:type="spellStart"/>
      <w:r>
        <w:t>ůta</w:t>
      </w:r>
      <w:proofErr w:type="spellEnd"/>
      <w:proofErr w:type="gramEnd"/>
      <w:r>
        <w:t xml:space="preserve"> je dvouměsíční a  počíná běžet prvním dnem </w:t>
      </w:r>
      <w:proofErr w:type="spellStart"/>
      <w:r>
        <w:t>měsí</w:t>
      </w:r>
      <w:proofErr w:type="spellEnd"/>
      <w:r>
        <w:rPr>
          <w:lang w:val="fr-FR"/>
        </w:rPr>
        <w:t>ce n</w:t>
      </w:r>
      <w:proofErr w:type="spellStart"/>
      <w:r>
        <w:t>ásledujícího</w:t>
      </w:r>
      <w:proofErr w:type="spellEnd"/>
      <w:r>
        <w:t xml:space="preserve"> po </w:t>
      </w:r>
      <w:proofErr w:type="spellStart"/>
      <w:r>
        <w:t>měsí</w:t>
      </w:r>
      <w:proofErr w:type="spellEnd"/>
      <w:r>
        <w:rPr>
          <w:lang w:val="it-IT"/>
        </w:rPr>
        <w:t>ci, v</w:t>
      </w:r>
      <w:r>
        <w:t> němž byla výpověď doručena druh</w:t>
      </w:r>
      <w:r>
        <w:rPr>
          <w:lang w:val="fr-FR"/>
        </w:rPr>
        <w:t xml:space="preserve">é </w:t>
      </w:r>
      <w:r>
        <w:t>smluvní straně.</w:t>
      </w:r>
    </w:p>
    <w:p w14:paraId="6F91882F" w14:textId="77777777" w:rsidR="00D037F4" w:rsidRDefault="00D037F4">
      <w:pPr>
        <w:pStyle w:val="Text"/>
      </w:pPr>
    </w:p>
    <w:p w14:paraId="3D226830" w14:textId="77777777" w:rsidR="00D037F4" w:rsidRDefault="001B345B">
      <w:pPr>
        <w:pStyle w:val="Nadpis"/>
      </w:pPr>
      <w:r>
        <w:t>VI.</w:t>
      </w:r>
      <w:r>
        <w:br/>
      </w:r>
      <w:r>
        <w:t>Mlčenlivost</w:t>
      </w:r>
    </w:p>
    <w:p w14:paraId="6C03CFAD" w14:textId="77777777" w:rsidR="00D037F4" w:rsidRDefault="001B345B">
      <w:pPr>
        <w:pStyle w:val="Text"/>
        <w:numPr>
          <w:ilvl w:val="0"/>
          <w:numId w:val="12"/>
        </w:numPr>
      </w:pPr>
      <w:r>
        <w:t>Smluvní strany se zavazují, že během platnosti t</w:t>
      </w:r>
      <w:r>
        <w:rPr>
          <w:lang w:val="fr-FR"/>
        </w:rPr>
        <w:t>é</w:t>
      </w:r>
      <w:r>
        <w:t xml:space="preserve">to </w:t>
      </w:r>
      <w:proofErr w:type="gramStart"/>
      <w:r>
        <w:t>smlouvy</w:t>
      </w:r>
      <w:proofErr w:type="gramEnd"/>
      <w:r>
        <w:t xml:space="preserve"> a je</w:t>
      </w:r>
      <w:r>
        <w:t xml:space="preserve">ště dále po dobu 3 (slovy: tří) let od ukončení smlouvy, neposkytne </w:t>
      </w:r>
      <w:proofErr w:type="spellStart"/>
      <w:r>
        <w:t>žádn</w:t>
      </w:r>
      <w:proofErr w:type="spellEnd"/>
      <w:r>
        <w:rPr>
          <w:lang w:val="fr-FR"/>
        </w:rPr>
        <w:t xml:space="preserve">é </w:t>
      </w:r>
      <w:r>
        <w:t>třetí straně jak</w:t>
      </w:r>
      <w:r>
        <w:rPr>
          <w:lang w:val="fr-FR"/>
        </w:rPr>
        <w:t>é</w:t>
      </w:r>
      <w:proofErr w:type="spellStart"/>
      <w:r>
        <w:t>koli</w:t>
      </w:r>
      <w:proofErr w:type="spellEnd"/>
      <w:r>
        <w:t xml:space="preserve"> informace,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byly v souvislosti s plněním dle t</w:t>
      </w:r>
      <w:r>
        <w:rPr>
          <w:lang w:val="fr-FR"/>
        </w:rPr>
        <w:t>é</w:t>
      </w:r>
      <w:r>
        <w:t>to smlouvy poskytnuty mezi smluvními stranami a mají důvěrný charakter. Tato povinnost se však nevztahuje na</w:t>
      </w:r>
      <w:r>
        <w:t xml:space="preserve">: </w:t>
      </w:r>
    </w:p>
    <w:p w14:paraId="694322AC" w14:textId="77777777" w:rsidR="00D037F4" w:rsidRDefault="001B345B">
      <w:pPr>
        <w:pStyle w:val="Text"/>
        <w:numPr>
          <w:ilvl w:val="1"/>
          <w:numId w:val="13"/>
        </w:numPr>
      </w:pPr>
      <w:r>
        <w:t xml:space="preserve">informace, na jejichž zpřístupnění se smluvní strany dohodly </w:t>
      </w:r>
    </w:p>
    <w:p w14:paraId="4F960004" w14:textId="77777777" w:rsidR="00D037F4" w:rsidRDefault="001B345B">
      <w:pPr>
        <w:pStyle w:val="Text"/>
        <w:numPr>
          <w:ilvl w:val="1"/>
          <w:numId w:val="7"/>
        </w:numPr>
      </w:pPr>
      <w:r>
        <w:t>jak</w:t>
      </w:r>
      <w:r>
        <w:rPr>
          <w:lang w:val="fr-FR"/>
        </w:rPr>
        <w:t>é</w:t>
      </w:r>
      <w:proofErr w:type="spellStart"/>
      <w:r>
        <w:t>koliv</w:t>
      </w:r>
      <w:proofErr w:type="spellEnd"/>
      <w:r>
        <w:t xml:space="preserve"> sdělení učiněn</w:t>
      </w:r>
      <w:r>
        <w:rPr>
          <w:lang w:val="fr-FR"/>
        </w:rPr>
        <w:t xml:space="preserve">é </w:t>
      </w:r>
      <w:r>
        <w:t xml:space="preserve">smluvním stranám, zástupcům nebo zaměstnancům, jejichž znalost takovýchto informací je nezbytná k </w:t>
      </w:r>
      <w:proofErr w:type="spellStart"/>
      <w:r>
        <w:t>řádn</w:t>
      </w:r>
      <w:proofErr w:type="spellEnd"/>
      <w:r>
        <w:rPr>
          <w:lang w:val="fr-FR"/>
        </w:rPr>
        <w:t>é</w:t>
      </w:r>
      <w:r>
        <w:t>mu splnění t</w:t>
      </w:r>
      <w:r>
        <w:rPr>
          <w:lang w:val="fr-FR"/>
        </w:rPr>
        <w:t>é</w:t>
      </w:r>
      <w:r>
        <w:t xml:space="preserve">to smlouvy </w:t>
      </w:r>
    </w:p>
    <w:p w14:paraId="488B89FF" w14:textId="77777777" w:rsidR="00D037F4" w:rsidRDefault="001B345B">
      <w:pPr>
        <w:pStyle w:val="Text"/>
        <w:numPr>
          <w:ilvl w:val="1"/>
          <w:numId w:val="7"/>
        </w:numPr>
      </w:pPr>
      <w:r>
        <w:t>každou informaci, která byla dostupná</w:t>
      </w:r>
      <w:r>
        <w:t xml:space="preserve"> veřejnosti se souhlasem strany, od níž pochází, nebo se stala veřejným majetkem jinak než porušením smlouvy přijímající stranou </w:t>
      </w:r>
    </w:p>
    <w:p w14:paraId="2C39CEBC" w14:textId="77777777" w:rsidR="00D037F4" w:rsidRDefault="001B345B">
      <w:pPr>
        <w:pStyle w:val="Text"/>
        <w:numPr>
          <w:ilvl w:val="1"/>
          <w:numId w:val="7"/>
        </w:numPr>
      </w:pPr>
      <w:r>
        <w:t xml:space="preserve">každou informaci získanou přijímající stranou od třetí osoby bez povinnosti mlčenlivosti. </w:t>
      </w:r>
    </w:p>
    <w:p w14:paraId="40BCC6A2" w14:textId="77777777" w:rsidR="00D037F4" w:rsidRDefault="001B345B">
      <w:pPr>
        <w:pStyle w:val="Nadpis"/>
      </w:pPr>
      <w:r>
        <w:t>VII.</w:t>
      </w:r>
      <w:r>
        <w:br/>
      </w:r>
      <w:r>
        <w:t xml:space="preserve">Závěrečná ustanovení </w:t>
      </w:r>
    </w:p>
    <w:p w14:paraId="251D0181" w14:textId="77777777" w:rsidR="00D037F4" w:rsidRDefault="001B345B">
      <w:pPr>
        <w:pStyle w:val="Text"/>
        <w:numPr>
          <w:ilvl w:val="0"/>
          <w:numId w:val="14"/>
        </w:numPr>
      </w:pPr>
      <w:r>
        <w:t>Tato sml</w:t>
      </w:r>
      <w:r>
        <w:t>ouva nabývá platnosti v den podpisu a účinnosti dnem 1.2.202</w:t>
      </w:r>
      <w:r>
        <w:rPr>
          <w:lang w:val="en-US"/>
        </w:rPr>
        <w:t>3</w:t>
      </w:r>
    </w:p>
    <w:p w14:paraId="64CF84BB" w14:textId="77777777" w:rsidR="00D037F4" w:rsidRDefault="001B345B">
      <w:pPr>
        <w:pStyle w:val="Text"/>
        <w:numPr>
          <w:ilvl w:val="0"/>
          <w:numId w:val="2"/>
        </w:numPr>
      </w:pPr>
      <w:r>
        <w:t>Smluvní strany se dohodly, že v případě zániku právního vztahu založen</w:t>
      </w:r>
      <w:r>
        <w:rPr>
          <w:lang w:val="fr-FR"/>
        </w:rPr>
        <w:t>é</w:t>
      </w:r>
      <w:r>
        <w:t>ho touto smlouvou zůstávají v platnosti a účinnosti i nadále ustanovení, z jejichž povahy vyplývá, že mají zůstat nedotčena</w:t>
      </w:r>
      <w:r>
        <w:t xml:space="preserve"> zánikem právního vztahu založen</w:t>
      </w:r>
      <w:r>
        <w:rPr>
          <w:lang w:val="fr-FR"/>
        </w:rPr>
        <w:t>é</w:t>
      </w:r>
      <w:r>
        <w:t xml:space="preserve">ho touto smlouvou. V případě neplatnosti nebo neúčinnosti </w:t>
      </w:r>
      <w:proofErr w:type="spellStart"/>
      <w:r>
        <w:t>někter</w:t>
      </w:r>
      <w:proofErr w:type="spellEnd"/>
      <w:r>
        <w:rPr>
          <w:lang w:val="fr-FR"/>
        </w:rPr>
        <w:t>é</w:t>
      </w:r>
      <w:r>
        <w:t>ho ustanovení t</w:t>
      </w:r>
      <w:r>
        <w:rPr>
          <w:lang w:val="fr-FR"/>
        </w:rPr>
        <w:t>é</w:t>
      </w:r>
      <w:r>
        <w:t>to smlouvy nebudou dotčena ostatní ustanovení t</w:t>
      </w:r>
      <w:r>
        <w:rPr>
          <w:lang w:val="fr-FR"/>
        </w:rPr>
        <w:t>é</w:t>
      </w:r>
      <w:r>
        <w:t xml:space="preserve">to smlouvy. </w:t>
      </w:r>
    </w:p>
    <w:p w14:paraId="0823F618" w14:textId="77777777" w:rsidR="00D037F4" w:rsidRDefault="001B345B">
      <w:pPr>
        <w:pStyle w:val="Text"/>
        <w:numPr>
          <w:ilvl w:val="0"/>
          <w:numId w:val="2"/>
        </w:numPr>
      </w:pPr>
      <w:r>
        <w:t>Tuto smlouvu lze měnit, doplňovat a upřesňovat pouze oboustranně odsouhlasený</w:t>
      </w:r>
      <w:r>
        <w:rPr>
          <w:lang w:val="it-IT"/>
        </w:rPr>
        <w:t>mi p</w:t>
      </w:r>
      <w:proofErr w:type="spellStart"/>
      <w:r>
        <w:t>ísemnými</w:t>
      </w:r>
      <w:proofErr w:type="spellEnd"/>
      <w:r>
        <w:t xml:space="preserve"> a průběžně číslovanými dodatky, podepsanými oprávněnými zástupci obou stran,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musí být obsaženy na </w:t>
      </w:r>
      <w:proofErr w:type="spellStart"/>
      <w:r>
        <w:t>jedn</w:t>
      </w:r>
      <w:proofErr w:type="spellEnd"/>
      <w:r>
        <w:rPr>
          <w:lang w:val="fr-FR"/>
        </w:rPr>
        <w:t xml:space="preserve">é </w:t>
      </w:r>
      <w:r>
        <w:t xml:space="preserve">listině. </w:t>
      </w:r>
    </w:p>
    <w:p w14:paraId="66A4A95E" w14:textId="77777777" w:rsidR="00D037F4" w:rsidRDefault="001B345B">
      <w:pPr>
        <w:pStyle w:val="Text"/>
        <w:numPr>
          <w:ilvl w:val="0"/>
          <w:numId w:val="2"/>
        </w:numPr>
      </w:pPr>
      <w:r>
        <w:t xml:space="preserve">Smlouva je vyhotovena ve dvou stejnopisech, z nichž každá ze stran obdrží po </w:t>
      </w:r>
      <w:proofErr w:type="gramStart"/>
      <w:r>
        <w:t>jednom  výtisku</w:t>
      </w:r>
      <w:proofErr w:type="gramEnd"/>
      <w:r>
        <w:t xml:space="preserve">. </w:t>
      </w:r>
      <w:proofErr w:type="spellStart"/>
      <w:r>
        <w:t>Každ</w:t>
      </w:r>
      <w:proofErr w:type="spellEnd"/>
      <w:r>
        <w:rPr>
          <w:lang w:val="fr-FR"/>
        </w:rPr>
        <w:t xml:space="preserve">é </w:t>
      </w:r>
      <w:r>
        <w:t>vyhotovení má právní sílu o</w:t>
      </w:r>
      <w:r>
        <w:t>riginálu.</w:t>
      </w:r>
    </w:p>
    <w:p w14:paraId="56027342" w14:textId="77777777" w:rsidR="00D037F4" w:rsidRDefault="001B345B">
      <w:pPr>
        <w:pStyle w:val="Text"/>
        <w:numPr>
          <w:ilvl w:val="0"/>
          <w:numId w:val="2"/>
        </w:numPr>
      </w:pPr>
      <w:r>
        <w:t xml:space="preserve">Poskytovatel nenese žádnou odpovědnost za věcnou správnost či právní bezúhonnost uložených dat objednatele ani za licenční politiku software objednatele. </w:t>
      </w:r>
    </w:p>
    <w:p w14:paraId="370C8B56" w14:textId="77777777" w:rsidR="00D037F4" w:rsidRDefault="001B345B">
      <w:pPr>
        <w:pStyle w:val="Text"/>
        <w:numPr>
          <w:ilvl w:val="0"/>
          <w:numId w:val="2"/>
        </w:numPr>
      </w:pPr>
      <w:r>
        <w:t xml:space="preserve">Obě smluvní strany potvrzují </w:t>
      </w:r>
      <w:r>
        <w:rPr>
          <w:lang w:val="it-IT"/>
        </w:rPr>
        <w:t>autenti</w:t>
      </w:r>
      <w:proofErr w:type="spellStart"/>
      <w:r>
        <w:t>čnost</w:t>
      </w:r>
      <w:proofErr w:type="spellEnd"/>
      <w:r>
        <w:t xml:space="preserve"> t</w:t>
      </w:r>
      <w:r>
        <w:rPr>
          <w:lang w:val="fr-FR"/>
        </w:rPr>
        <w:t>é</w:t>
      </w:r>
      <w:r>
        <w:t>to smlouvy a prohlašují, že si smlouvu přečetly</w:t>
      </w:r>
      <w:r>
        <w:t xml:space="preserve"> a s jejím obsahem souhlasí, že smlouva byla sepsána na základě pravdivý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>údajů, z jejich prav</w:t>
      </w:r>
      <w:r>
        <w:rPr>
          <w:lang w:val="fr-FR"/>
        </w:rPr>
        <w:t xml:space="preserve">é </w:t>
      </w:r>
      <w:r>
        <w:t xml:space="preserve">a </w:t>
      </w:r>
      <w:proofErr w:type="spellStart"/>
      <w:r>
        <w:t>svobodn</w:t>
      </w:r>
      <w:proofErr w:type="spellEnd"/>
      <w:r>
        <w:rPr>
          <w:lang w:val="fr-FR"/>
        </w:rPr>
        <w:t xml:space="preserve">é </w:t>
      </w:r>
      <w:r>
        <w:t xml:space="preserve">vůle a nebyla uzavřena v tísni ani za jinak jednostranně nevýhodných podmínek. </w:t>
      </w:r>
    </w:p>
    <w:p w14:paraId="774A2C58" w14:textId="77777777" w:rsidR="00D037F4" w:rsidRDefault="001B345B">
      <w:pPr>
        <w:pStyle w:val="Text"/>
        <w:numPr>
          <w:ilvl w:val="0"/>
          <w:numId w:val="2"/>
        </w:numPr>
      </w:pPr>
      <w:r>
        <w:t xml:space="preserve">Reklamace či </w:t>
      </w:r>
      <w:proofErr w:type="spellStart"/>
      <w:r>
        <w:t>probl</w:t>
      </w:r>
      <w:proofErr w:type="spellEnd"/>
      <w:r>
        <w:rPr>
          <w:lang w:val="fr-FR"/>
        </w:rPr>
        <w:t>é</w:t>
      </w:r>
      <w:r>
        <w:t>my spojen</w:t>
      </w:r>
      <w:r>
        <w:rPr>
          <w:lang w:val="fr-FR"/>
        </w:rPr>
        <w:t xml:space="preserve">é </w:t>
      </w:r>
      <w:r>
        <w:t>s plnění</w:t>
      </w:r>
      <w:r>
        <w:rPr>
          <w:lang w:val="sv-SE"/>
        </w:rPr>
        <w:t>m servisn</w:t>
      </w:r>
      <w:r>
        <w:t xml:space="preserve">í smlouvy budou </w:t>
      </w:r>
      <w:r>
        <w:t>okamžitě sděleny e-mailem dle přílohy č. 3.</w:t>
      </w:r>
    </w:p>
    <w:p w14:paraId="73941E75" w14:textId="77777777" w:rsidR="00D037F4" w:rsidRDefault="00D037F4">
      <w:pPr>
        <w:pStyle w:val="Text"/>
      </w:pPr>
    </w:p>
    <w:p w14:paraId="14615D53" w14:textId="77777777" w:rsidR="00D037F4" w:rsidRDefault="001B345B">
      <w:pPr>
        <w:pStyle w:val="Text"/>
      </w:pPr>
      <w:r>
        <w:t>V Dobříši dne 1.2.202</w:t>
      </w:r>
      <w:r>
        <w:rPr>
          <w:lang w:val="en-US"/>
        </w:rPr>
        <w:t>3</w:t>
      </w:r>
    </w:p>
    <w:tbl>
      <w:tblPr>
        <w:tblW w:w="958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9"/>
        <w:gridCol w:w="2672"/>
        <w:gridCol w:w="3441"/>
      </w:tblGrid>
      <w:tr w:rsidR="00D037F4" w14:paraId="221965E2" w14:textId="77777777">
        <w:trPr>
          <w:trHeight w:val="1681"/>
        </w:trPr>
        <w:tc>
          <w:tcPr>
            <w:tcW w:w="3469" w:type="dxa"/>
            <w:tcBorders>
              <w:top w:val="nil"/>
              <w:left w:val="nil"/>
              <w:bottom w:val="single" w:sz="8" w:space="0" w:color="51515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60580" w14:textId="77777777" w:rsidR="00D037F4" w:rsidRDefault="00D037F4"/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E0339" w14:textId="77777777" w:rsidR="00D037F4" w:rsidRDefault="00D037F4"/>
        </w:tc>
        <w:tc>
          <w:tcPr>
            <w:tcW w:w="3440" w:type="dxa"/>
            <w:tcBorders>
              <w:top w:val="nil"/>
              <w:left w:val="nil"/>
              <w:bottom w:val="single" w:sz="8" w:space="0" w:color="515151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E8823" w14:textId="77777777" w:rsidR="00D037F4" w:rsidRDefault="00D037F4"/>
        </w:tc>
      </w:tr>
      <w:tr w:rsidR="00D037F4" w14:paraId="01B19F00" w14:textId="77777777">
        <w:trPr>
          <w:trHeight w:val="330"/>
        </w:trPr>
        <w:tc>
          <w:tcPr>
            <w:tcW w:w="3469" w:type="dxa"/>
            <w:tcBorders>
              <w:top w:val="single" w:sz="8" w:space="0" w:color="515151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6474C" w14:textId="77777777" w:rsidR="00D037F4" w:rsidRDefault="001B345B">
            <w:pPr>
              <w:pStyle w:val="Text"/>
              <w:jc w:val="center"/>
            </w:pPr>
            <w:r>
              <w:rPr>
                <w:sz w:val="14"/>
                <w:szCs w:val="14"/>
              </w:rPr>
              <w:t>(poskytovatel)</w:t>
            </w:r>
          </w:p>
          <w:p w14:paraId="45CA114A" w14:textId="77777777" w:rsidR="00D037F4" w:rsidRDefault="001B345B">
            <w:pPr>
              <w:pStyle w:val="Text"/>
              <w:jc w:val="center"/>
            </w:pPr>
            <w:r>
              <w:rPr>
                <w:sz w:val="14"/>
                <w:szCs w:val="14"/>
              </w:rPr>
              <w:t>Jiří Tománek, majitel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62630" w14:textId="77777777" w:rsidR="00D037F4" w:rsidRDefault="00D037F4"/>
        </w:tc>
        <w:tc>
          <w:tcPr>
            <w:tcW w:w="3440" w:type="dxa"/>
            <w:tcBorders>
              <w:top w:val="single" w:sz="8" w:space="0" w:color="515151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3E544" w14:textId="77777777" w:rsidR="00D037F4" w:rsidRDefault="001B345B">
            <w:pPr>
              <w:pStyle w:val="Text"/>
              <w:jc w:val="center"/>
            </w:pPr>
            <w:r>
              <w:rPr>
                <w:sz w:val="14"/>
                <w:szCs w:val="14"/>
              </w:rPr>
              <w:t>(objednatel)</w:t>
            </w:r>
          </w:p>
          <w:p w14:paraId="69AF35D8" w14:textId="77777777" w:rsidR="00D037F4" w:rsidRDefault="00D037F4">
            <w:pPr>
              <w:pStyle w:val="Text"/>
              <w:jc w:val="center"/>
            </w:pPr>
          </w:p>
        </w:tc>
      </w:tr>
    </w:tbl>
    <w:p w14:paraId="162D7C53" w14:textId="77777777" w:rsidR="00D037F4" w:rsidRDefault="00D037F4">
      <w:pPr>
        <w:pStyle w:val="Text"/>
      </w:pPr>
    </w:p>
    <w:p w14:paraId="6A072DE8" w14:textId="77777777" w:rsidR="00D037F4" w:rsidRDefault="00D037F4">
      <w:pPr>
        <w:pStyle w:val="Text"/>
      </w:pPr>
    </w:p>
    <w:p w14:paraId="3078FF24" w14:textId="77777777" w:rsidR="00D037F4" w:rsidRDefault="00D037F4">
      <w:pPr>
        <w:pStyle w:val="Text"/>
      </w:pPr>
    </w:p>
    <w:p w14:paraId="2CE0C419" w14:textId="77777777" w:rsidR="00D037F4" w:rsidRDefault="00D037F4">
      <w:pPr>
        <w:pStyle w:val="Vchoz"/>
        <w:rPr>
          <w:sz w:val="32"/>
          <w:szCs w:val="32"/>
        </w:rPr>
      </w:pPr>
    </w:p>
    <w:p w14:paraId="45CFB984" w14:textId="77777777" w:rsidR="00D037F4" w:rsidRDefault="00D037F4">
      <w:pPr>
        <w:pStyle w:val="Vchoz"/>
        <w:rPr>
          <w:sz w:val="32"/>
          <w:szCs w:val="32"/>
        </w:rPr>
      </w:pPr>
    </w:p>
    <w:p w14:paraId="4D0CCCE7" w14:textId="77777777" w:rsidR="00D037F4" w:rsidRDefault="00D037F4">
      <w:pPr>
        <w:pStyle w:val="Vchoz"/>
        <w:sectPr w:rsidR="00D037F4">
          <w:headerReference w:type="default" r:id="rId10"/>
          <w:pgSz w:w="11906" w:h="16838"/>
          <w:pgMar w:top="1134" w:right="1134" w:bottom="1134" w:left="1134" w:header="709" w:footer="850" w:gutter="0"/>
          <w:pgNumType w:start="1"/>
          <w:cols w:space="708"/>
        </w:sectPr>
      </w:pPr>
    </w:p>
    <w:p w14:paraId="7F1D8C7C" w14:textId="77777777" w:rsidR="00D037F4" w:rsidRDefault="001B345B">
      <w:pPr>
        <w:pStyle w:val="Nadpis"/>
      </w:pPr>
      <w:r>
        <w:t>Příloha č. 1</w:t>
      </w:r>
      <w:r>
        <w:br/>
      </w:r>
      <w:r>
        <w:t>Servisní doba a servisní kategorie</w:t>
      </w:r>
    </w:p>
    <w:p w14:paraId="2BA377B2" w14:textId="77777777" w:rsidR="00D037F4" w:rsidRDefault="001B345B">
      <w:pPr>
        <w:pStyle w:val="Text"/>
      </w:pPr>
      <w:r>
        <w:rPr>
          <w:b/>
          <w:bCs/>
        </w:rPr>
        <w:t xml:space="preserve">Servisní doba: </w:t>
      </w:r>
      <w:r>
        <w:t>9:00 - 17:00 v pracovní dny</w:t>
      </w:r>
    </w:p>
    <w:p w14:paraId="3933AAE0" w14:textId="77777777" w:rsidR="00D037F4" w:rsidRDefault="00D037F4">
      <w:pPr>
        <w:pStyle w:val="Text"/>
      </w:pPr>
    </w:p>
    <w:p w14:paraId="0E2F2A98" w14:textId="77777777" w:rsidR="00D037F4" w:rsidRDefault="001B345B">
      <w:pPr>
        <w:pStyle w:val="Text"/>
        <w:rPr>
          <w:b/>
          <w:bCs/>
        </w:rPr>
      </w:pPr>
      <w:r>
        <w:rPr>
          <w:b/>
          <w:bCs/>
        </w:rPr>
        <w:t>Servisní kategorie:</w:t>
      </w:r>
    </w:p>
    <w:p w14:paraId="4281CD2E" w14:textId="77777777" w:rsidR="00D037F4" w:rsidRDefault="001B345B">
      <w:pPr>
        <w:pStyle w:val="Body"/>
        <w:tabs>
          <w:tab w:val="right" w:leader="underscore" w:pos="9638"/>
        </w:tabs>
        <w:spacing w:after="40" w:line="240" w:lineRule="auto"/>
        <w:rPr>
          <w:rFonts w:ascii="Helvetica" w:eastAsia="Helvetica" w:hAnsi="Helvetica" w:cs="Helvetica"/>
        </w:rPr>
      </w:pPr>
      <w:r>
        <w:rPr>
          <w:rFonts w:ascii="Arial Unicode MS" w:hAnsi="Arial Unicode MS"/>
        </w:rPr>
        <w:t xml:space="preserve">Kategorie 1 </w:t>
      </w:r>
      <w:proofErr w:type="spellStart"/>
      <w:r>
        <w:rPr>
          <w:rFonts w:ascii="Arial Unicode MS" w:hAnsi="Arial Unicode MS"/>
        </w:rPr>
        <w:t>remote</w:t>
      </w:r>
      <w:proofErr w:type="spellEnd"/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sz w:val="14"/>
          <w:szCs w:val="14"/>
        </w:rPr>
        <w:t>(B</w:t>
      </w:r>
      <w:r>
        <w:rPr>
          <w:rFonts w:ascii="Arial Unicode MS" w:hAnsi="Arial Unicode MS"/>
          <w:sz w:val="14"/>
          <w:szCs w:val="14"/>
        </w:rPr>
        <w:t>ěž</w:t>
      </w:r>
      <w:r>
        <w:rPr>
          <w:rFonts w:ascii="Arial Unicode MS" w:hAnsi="Arial Unicode MS"/>
          <w:sz w:val="14"/>
          <w:szCs w:val="14"/>
        </w:rPr>
        <w:t>n</w:t>
      </w:r>
      <w:r>
        <w:rPr>
          <w:rFonts w:ascii="Arial Unicode MS" w:hAnsi="Arial Unicode MS"/>
          <w:sz w:val="14"/>
          <w:szCs w:val="14"/>
        </w:rPr>
        <w:t xml:space="preserve">ý </w:t>
      </w:r>
      <w:r>
        <w:rPr>
          <w:rFonts w:ascii="Arial Unicode MS" w:hAnsi="Arial Unicode MS"/>
          <w:sz w:val="14"/>
          <w:szCs w:val="14"/>
        </w:rPr>
        <w:t xml:space="preserve">servis </w:t>
      </w:r>
      <w:r>
        <w:rPr>
          <w:rFonts w:ascii="Arial Unicode MS" w:hAnsi="Arial Unicode MS"/>
          <w:sz w:val="14"/>
          <w:szCs w:val="14"/>
          <w:lang w:val="fr-FR"/>
        </w:rPr>
        <w:t xml:space="preserve">PC </w:t>
      </w:r>
      <w:r>
        <w:rPr>
          <w:rFonts w:ascii="Arial Unicode MS" w:hAnsi="Arial Unicode MS"/>
          <w:sz w:val="14"/>
          <w:szCs w:val="14"/>
        </w:rPr>
        <w:t xml:space="preserve">– </w:t>
      </w:r>
      <w:r>
        <w:rPr>
          <w:rFonts w:ascii="Arial Unicode MS" w:hAnsi="Arial Unicode MS"/>
          <w:sz w:val="14"/>
          <w:szCs w:val="14"/>
        </w:rPr>
        <w:t>pracovn</w:t>
      </w:r>
      <w:r>
        <w:rPr>
          <w:rFonts w:ascii="Arial Unicode MS" w:hAnsi="Arial Unicode MS"/>
          <w:sz w:val="14"/>
          <w:szCs w:val="14"/>
        </w:rPr>
        <w:t xml:space="preserve">í </w:t>
      </w:r>
      <w:r>
        <w:rPr>
          <w:rFonts w:ascii="Arial Unicode MS" w:hAnsi="Arial Unicode MS"/>
          <w:sz w:val="14"/>
          <w:szCs w:val="14"/>
        </w:rPr>
        <w:t>stanice, notebooky, tisk</w:t>
      </w:r>
      <w:r>
        <w:rPr>
          <w:rFonts w:ascii="Arial Unicode MS" w:hAnsi="Arial Unicode MS"/>
          <w:sz w:val="14"/>
          <w:szCs w:val="14"/>
        </w:rPr>
        <w:t>á</w:t>
      </w:r>
      <w:r>
        <w:rPr>
          <w:rFonts w:ascii="Arial Unicode MS" w:hAnsi="Arial Unicode MS"/>
          <w:sz w:val="14"/>
          <w:szCs w:val="14"/>
        </w:rPr>
        <w:t xml:space="preserve">rny, </w:t>
      </w:r>
      <w:proofErr w:type="spellStart"/>
      <w:r>
        <w:rPr>
          <w:rFonts w:ascii="Arial Unicode MS" w:hAnsi="Arial Unicode MS"/>
          <w:sz w:val="14"/>
          <w:szCs w:val="14"/>
        </w:rPr>
        <w:t>multif</w:t>
      </w:r>
      <w:proofErr w:type="spellEnd"/>
      <w:r>
        <w:rPr>
          <w:rFonts w:ascii="Arial Unicode MS" w:hAnsi="Arial Unicode MS"/>
          <w:sz w:val="14"/>
          <w:szCs w:val="14"/>
        </w:rPr>
        <w:t>. za</w:t>
      </w:r>
      <w:r>
        <w:rPr>
          <w:rFonts w:ascii="Arial Unicode MS" w:hAnsi="Arial Unicode MS"/>
          <w:sz w:val="14"/>
          <w:szCs w:val="14"/>
        </w:rPr>
        <w:t>ří</w:t>
      </w:r>
      <w:r>
        <w:rPr>
          <w:rFonts w:ascii="Arial Unicode MS" w:hAnsi="Arial Unicode MS"/>
          <w:sz w:val="14"/>
          <w:szCs w:val="14"/>
        </w:rPr>
        <w:t>zen</w:t>
      </w:r>
      <w:r>
        <w:rPr>
          <w:rFonts w:ascii="Arial Unicode MS" w:hAnsi="Arial Unicode MS"/>
          <w:sz w:val="14"/>
          <w:szCs w:val="14"/>
        </w:rPr>
        <w:t>í</w:t>
      </w:r>
      <w:r>
        <w:rPr>
          <w:rFonts w:ascii="Arial Unicode MS" w:hAnsi="Arial Unicode MS"/>
          <w:sz w:val="14"/>
          <w:szCs w:val="14"/>
        </w:rPr>
        <w:t xml:space="preserve">, </w:t>
      </w:r>
      <w:proofErr w:type="spellStart"/>
      <w:r>
        <w:rPr>
          <w:rFonts w:ascii="Arial Unicode MS" w:hAnsi="Arial Unicode MS"/>
          <w:sz w:val="14"/>
          <w:szCs w:val="14"/>
        </w:rPr>
        <w:t>remote</w:t>
      </w:r>
      <w:proofErr w:type="spellEnd"/>
      <w:r>
        <w:rPr>
          <w:rFonts w:ascii="Arial Unicode MS" w:hAnsi="Arial Unicode MS"/>
          <w:sz w:val="14"/>
          <w:szCs w:val="14"/>
        </w:rPr>
        <w:t>, SO10h)</w:t>
      </w:r>
      <w:r>
        <w:rPr>
          <w:rFonts w:ascii="Arial Unicode MS" w:hAnsi="Arial Unicode MS"/>
        </w:rPr>
        <w:tab/>
        <w:t>500,- K</w:t>
      </w:r>
      <w:r>
        <w:rPr>
          <w:rFonts w:ascii="Arial Unicode MS" w:hAnsi="Arial Unicode MS"/>
        </w:rPr>
        <w:t>č</w:t>
      </w:r>
      <w:r>
        <w:rPr>
          <w:rFonts w:ascii="Arial Unicode MS" w:hAnsi="Arial Unicode MS"/>
        </w:rPr>
        <w:t>/hod</w:t>
      </w:r>
    </w:p>
    <w:p w14:paraId="08A92DE3" w14:textId="77777777" w:rsidR="00D037F4" w:rsidRDefault="001B345B">
      <w:pPr>
        <w:pStyle w:val="Body"/>
        <w:tabs>
          <w:tab w:val="right" w:leader="underscore" w:pos="9638"/>
        </w:tabs>
        <w:spacing w:after="40" w:line="240" w:lineRule="auto"/>
        <w:rPr>
          <w:rFonts w:ascii="Helvetica" w:eastAsia="Helvetica" w:hAnsi="Helvetica" w:cs="Helvetica"/>
        </w:rPr>
      </w:pPr>
      <w:r>
        <w:rPr>
          <w:rFonts w:ascii="Arial Unicode MS" w:hAnsi="Arial Unicode MS"/>
        </w:rPr>
        <w:t>Kategorie 1 on-</w:t>
      </w:r>
      <w:proofErr w:type="spellStart"/>
      <w:r>
        <w:rPr>
          <w:rFonts w:ascii="Arial Unicode MS" w:hAnsi="Arial Unicode MS"/>
        </w:rPr>
        <w:t>site</w:t>
      </w:r>
      <w:proofErr w:type="spellEnd"/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sz w:val="14"/>
          <w:szCs w:val="14"/>
        </w:rPr>
        <w:t>(B</w:t>
      </w:r>
      <w:r>
        <w:rPr>
          <w:rFonts w:ascii="Arial Unicode MS" w:hAnsi="Arial Unicode MS"/>
          <w:sz w:val="14"/>
          <w:szCs w:val="14"/>
        </w:rPr>
        <w:t>ěž</w:t>
      </w:r>
      <w:r>
        <w:rPr>
          <w:rFonts w:ascii="Arial Unicode MS" w:hAnsi="Arial Unicode MS"/>
          <w:sz w:val="14"/>
          <w:szCs w:val="14"/>
        </w:rPr>
        <w:t>n</w:t>
      </w:r>
      <w:r>
        <w:rPr>
          <w:rFonts w:ascii="Arial Unicode MS" w:hAnsi="Arial Unicode MS"/>
          <w:sz w:val="14"/>
          <w:szCs w:val="14"/>
        </w:rPr>
        <w:t xml:space="preserve">ý </w:t>
      </w:r>
      <w:r>
        <w:rPr>
          <w:rFonts w:ascii="Arial Unicode MS" w:hAnsi="Arial Unicode MS"/>
          <w:sz w:val="14"/>
          <w:szCs w:val="14"/>
        </w:rPr>
        <w:t xml:space="preserve">servis </w:t>
      </w:r>
      <w:r>
        <w:rPr>
          <w:rFonts w:ascii="Arial Unicode MS" w:hAnsi="Arial Unicode MS"/>
          <w:sz w:val="14"/>
          <w:szCs w:val="14"/>
          <w:lang w:val="fr-FR"/>
        </w:rPr>
        <w:t xml:space="preserve">PC </w:t>
      </w:r>
      <w:r>
        <w:rPr>
          <w:rFonts w:ascii="Arial Unicode MS" w:hAnsi="Arial Unicode MS"/>
          <w:sz w:val="14"/>
          <w:szCs w:val="14"/>
        </w:rPr>
        <w:t xml:space="preserve">– </w:t>
      </w:r>
      <w:r>
        <w:rPr>
          <w:rFonts w:ascii="Arial Unicode MS" w:hAnsi="Arial Unicode MS"/>
          <w:sz w:val="14"/>
          <w:szCs w:val="14"/>
        </w:rPr>
        <w:t>pracovn</w:t>
      </w:r>
      <w:r>
        <w:rPr>
          <w:rFonts w:ascii="Arial Unicode MS" w:hAnsi="Arial Unicode MS"/>
          <w:sz w:val="14"/>
          <w:szCs w:val="14"/>
        </w:rPr>
        <w:t xml:space="preserve">í </w:t>
      </w:r>
      <w:r>
        <w:rPr>
          <w:rFonts w:ascii="Arial Unicode MS" w:hAnsi="Arial Unicode MS"/>
          <w:sz w:val="14"/>
          <w:szCs w:val="14"/>
        </w:rPr>
        <w:t>stanice, notebooky, tisk</w:t>
      </w:r>
      <w:r>
        <w:rPr>
          <w:rFonts w:ascii="Arial Unicode MS" w:hAnsi="Arial Unicode MS"/>
          <w:sz w:val="14"/>
          <w:szCs w:val="14"/>
        </w:rPr>
        <w:t>á</w:t>
      </w:r>
      <w:r>
        <w:rPr>
          <w:rFonts w:ascii="Arial Unicode MS" w:hAnsi="Arial Unicode MS"/>
          <w:sz w:val="14"/>
          <w:szCs w:val="14"/>
        </w:rPr>
        <w:t xml:space="preserve">rny, </w:t>
      </w:r>
      <w:proofErr w:type="spellStart"/>
      <w:r>
        <w:rPr>
          <w:rFonts w:ascii="Arial Unicode MS" w:hAnsi="Arial Unicode MS"/>
          <w:sz w:val="14"/>
          <w:szCs w:val="14"/>
        </w:rPr>
        <w:t>multif</w:t>
      </w:r>
      <w:proofErr w:type="spellEnd"/>
      <w:r>
        <w:rPr>
          <w:rFonts w:ascii="Arial Unicode MS" w:hAnsi="Arial Unicode MS"/>
          <w:sz w:val="14"/>
          <w:szCs w:val="14"/>
        </w:rPr>
        <w:t>. za</w:t>
      </w:r>
      <w:r>
        <w:rPr>
          <w:rFonts w:ascii="Arial Unicode MS" w:hAnsi="Arial Unicode MS"/>
          <w:sz w:val="14"/>
          <w:szCs w:val="14"/>
        </w:rPr>
        <w:t>ří</w:t>
      </w:r>
      <w:r>
        <w:rPr>
          <w:rFonts w:ascii="Arial Unicode MS" w:hAnsi="Arial Unicode MS"/>
          <w:sz w:val="14"/>
          <w:szCs w:val="14"/>
        </w:rPr>
        <w:t>zen</w:t>
      </w:r>
      <w:r>
        <w:rPr>
          <w:rFonts w:ascii="Arial Unicode MS" w:hAnsi="Arial Unicode MS"/>
          <w:sz w:val="14"/>
          <w:szCs w:val="14"/>
        </w:rPr>
        <w:t>í</w:t>
      </w:r>
      <w:r>
        <w:rPr>
          <w:rFonts w:ascii="Arial Unicode MS" w:hAnsi="Arial Unicode MS"/>
          <w:sz w:val="14"/>
          <w:szCs w:val="14"/>
        </w:rPr>
        <w:t>, on-</w:t>
      </w:r>
      <w:proofErr w:type="spellStart"/>
      <w:r>
        <w:rPr>
          <w:rFonts w:ascii="Arial Unicode MS" w:hAnsi="Arial Unicode MS"/>
          <w:sz w:val="14"/>
          <w:szCs w:val="14"/>
        </w:rPr>
        <w:t>site</w:t>
      </w:r>
      <w:proofErr w:type="spellEnd"/>
      <w:r>
        <w:rPr>
          <w:rFonts w:ascii="Arial Unicode MS" w:hAnsi="Arial Unicode MS"/>
          <w:sz w:val="14"/>
          <w:szCs w:val="14"/>
        </w:rPr>
        <w:t xml:space="preserve">, </w:t>
      </w:r>
      <w:r>
        <w:rPr>
          <w:rFonts w:ascii="Arial Unicode MS" w:hAnsi="Arial Unicode MS"/>
          <w:sz w:val="14"/>
          <w:szCs w:val="14"/>
        </w:rPr>
        <w:t>SO20h)</w:t>
      </w:r>
      <w:r>
        <w:rPr>
          <w:rFonts w:ascii="Arial Unicode MS" w:hAnsi="Arial Unicode MS"/>
        </w:rPr>
        <w:tab/>
        <w:t>600,- K</w:t>
      </w:r>
      <w:r>
        <w:rPr>
          <w:rFonts w:ascii="Arial Unicode MS" w:hAnsi="Arial Unicode MS"/>
        </w:rPr>
        <w:t>č</w:t>
      </w:r>
      <w:r>
        <w:rPr>
          <w:rFonts w:ascii="Arial Unicode MS" w:hAnsi="Arial Unicode MS"/>
        </w:rPr>
        <w:t>/hod</w:t>
      </w:r>
    </w:p>
    <w:p w14:paraId="5D521E93" w14:textId="77777777" w:rsidR="00D037F4" w:rsidRDefault="00D037F4">
      <w:pPr>
        <w:pStyle w:val="Body"/>
        <w:tabs>
          <w:tab w:val="right" w:leader="underscore" w:pos="9638"/>
        </w:tabs>
        <w:spacing w:after="40" w:line="240" w:lineRule="auto"/>
        <w:rPr>
          <w:rFonts w:ascii="Helvetica" w:eastAsia="Helvetica" w:hAnsi="Helvetica" w:cs="Helvetica"/>
        </w:rPr>
      </w:pPr>
    </w:p>
    <w:p w14:paraId="326BE7B0" w14:textId="77777777" w:rsidR="00D037F4" w:rsidRDefault="001B345B">
      <w:pPr>
        <w:pStyle w:val="Body"/>
        <w:tabs>
          <w:tab w:val="right" w:leader="underscore" w:pos="9638"/>
        </w:tabs>
        <w:spacing w:after="40" w:line="240" w:lineRule="auto"/>
        <w:rPr>
          <w:rFonts w:ascii="Helvetica" w:eastAsia="Helvetica" w:hAnsi="Helvetica" w:cs="Helvetica"/>
        </w:rPr>
      </w:pPr>
      <w:r>
        <w:rPr>
          <w:rFonts w:ascii="Arial Unicode MS" w:hAnsi="Arial Unicode MS"/>
        </w:rPr>
        <w:t xml:space="preserve">Kategorie 2 </w:t>
      </w:r>
      <w:proofErr w:type="spellStart"/>
      <w:r>
        <w:rPr>
          <w:rFonts w:ascii="Arial Unicode MS" w:hAnsi="Arial Unicode MS"/>
        </w:rPr>
        <w:t>remote</w:t>
      </w:r>
      <w:proofErr w:type="spellEnd"/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sz w:val="14"/>
          <w:szCs w:val="14"/>
        </w:rPr>
        <w:t>(B</w:t>
      </w:r>
      <w:r>
        <w:rPr>
          <w:rFonts w:ascii="Arial Unicode MS" w:hAnsi="Arial Unicode MS"/>
          <w:sz w:val="14"/>
          <w:szCs w:val="14"/>
        </w:rPr>
        <w:t>ěž</w:t>
      </w:r>
      <w:r>
        <w:rPr>
          <w:rFonts w:ascii="Arial Unicode MS" w:hAnsi="Arial Unicode MS"/>
          <w:sz w:val="14"/>
          <w:szCs w:val="14"/>
        </w:rPr>
        <w:t>n</w:t>
      </w:r>
      <w:r>
        <w:rPr>
          <w:rFonts w:ascii="Arial Unicode MS" w:hAnsi="Arial Unicode MS"/>
          <w:sz w:val="14"/>
          <w:szCs w:val="14"/>
        </w:rPr>
        <w:t xml:space="preserve">é </w:t>
      </w:r>
      <w:r>
        <w:rPr>
          <w:rFonts w:ascii="Arial Unicode MS" w:hAnsi="Arial Unicode MS"/>
          <w:sz w:val="14"/>
          <w:szCs w:val="14"/>
        </w:rPr>
        <w:t>z</w:t>
      </w:r>
      <w:r>
        <w:rPr>
          <w:rFonts w:ascii="Arial Unicode MS" w:hAnsi="Arial Unicode MS"/>
          <w:sz w:val="14"/>
          <w:szCs w:val="14"/>
        </w:rPr>
        <w:t>á</w:t>
      </w:r>
      <w:r>
        <w:rPr>
          <w:rFonts w:ascii="Arial Unicode MS" w:hAnsi="Arial Unicode MS"/>
          <w:sz w:val="14"/>
          <w:szCs w:val="14"/>
        </w:rPr>
        <w:t>sahy a servis server</w:t>
      </w:r>
      <w:r>
        <w:rPr>
          <w:rFonts w:ascii="Arial Unicode MS" w:hAnsi="Arial Unicode MS"/>
          <w:sz w:val="14"/>
          <w:szCs w:val="14"/>
        </w:rPr>
        <w:t xml:space="preserve">ů </w:t>
      </w:r>
      <w:r>
        <w:rPr>
          <w:rFonts w:ascii="Arial Unicode MS" w:hAnsi="Arial Unicode MS"/>
          <w:sz w:val="14"/>
          <w:szCs w:val="14"/>
        </w:rPr>
        <w:t>a serverov</w:t>
      </w:r>
      <w:r>
        <w:rPr>
          <w:rFonts w:ascii="Arial Unicode MS" w:hAnsi="Arial Unicode MS"/>
          <w:sz w:val="14"/>
          <w:szCs w:val="14"/>
        </w:rPr>
        <w:t>é</w:t>
      </w:r>
      <w:r>
        <w:rPr>
          <w:rFonts w:ascii="Arial Unicode MS" w:hAnsi="Arial Unicode MS"/>
          <w:sz w:val="14"/>
          <w:szCs w:val="14"/>
        </w:rPr>
        <w:t xml:space="preserve">ho software, </w:t>
      </w:r>
      <w:proofErr w:type="spellStart"/>
      <w:r>
        <w:rPr>
          <w:rFonts w:ascii="Arial Unicode MS" w:hAnsi="Arial Unicode MS"/>
          <w:sz w:val="14"/>
          <w:szCs w:val="14"/>
        </w:rPr>
        <w:t>remote</w:t>
      </w:r>
      <w:proofErr w:type="spellEnd"/>
      <w:r>
        <w:rPr>
          <w:rFonts w:ascii="Arial Unicode MS" w:hAnsi="Arial Unicode MS"/>
          <w:sz w:val="14"/>
          <w:szCs w:val="14"/>
        </w:rPr>
        <w:t>, SO10h)</w:t>
      </w:r>
      <w:r>
        <w:rPr>
          <w:rFonts w:ascii="Arial Unicode MS" w:hAnsi="Arial Unicode MS"/>
        </w:rPr>
        <w:tab/>
        <w:t>600,- K</w:t>
      </w:r>
      <w:r>
        <w:rPr>
          <w:rFonts w:ascii="Arial Unicode MS" w:hAnsi="Arial Unicode MS"/>
        </w:rPr>
        <w:t>č</w:t>
      </w:r>
      <w:r>
        <w:rPr>
          <w:rFonts w:ascii="Arial Unicode MS" w:hAnsi="Arial Unicode MS"/>
        </w:rPr>
        <w:t>/hod</w:t>
      </w:r>
    </w:p>
    <w:p w14:paraId="70A40F32" w14:textId="77777777" w:rsidR="00D037F4" w:rsidRDefault="001B345B">
      <w:pPr>
        <w:pStyle w:val="Body"/>
        <w:tabs>
          <w:tab w:val="right" w:leader="underscore" w:pos="9638"/>
        </w:tabs>
        <w:spacing w:after="40" w:line="240" w:lineRule="auto"/>
        <w:rPr>
          <w:rFonts w:ascii="Helvetica" w:eastAsia="Helvetica" w:hAnsi="Helvetica" w:cs="Helvetica"/>
        </w:rPr>
      </w:pPr>
      <w:r>
        <w:rPr>
          <w:rFonts w:ascii="Arial Unicode MS" w:hAnsi="Arial Unicode MS"/>
        </w:rPr>
        <w:t>Kategorie 2 on-</w:t>
      </w:r>
      <w:proofErr w:type="spellStart"/>
      <w:r>
        <w:rPr>
          <w:rFonts w:ascii="Arial Unicode MS" w:hAnsi="Arial Unicode MS"/>
        </w:rPr>
        <w:t>site</w:t>
      </w:r>
      <w:proofErr w:type="spellEnd"/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sz w:val="14"/>
          <w:szCs w:val="14"/>
        </w:rPr>
        <w:t>(B</w:t>
      </w:r>
      <w:r>
        <w:rPr>
          <w:rFonts w:ascii="Arial Unicode MS" w:hAnsi="Arial Unicode MS"/>
          <w:sz w:val="14"/>
          <w:szCs w:val="14"/>
        </w:rPr>
        <w:t>ěž</w:t>
      </w:r>
      <w:r>
        <w:rPr>
          <w:rFonts w:ascii="Arial Unicode MS" w:hAnsi="Arial Unicode MS"/>
          <w:sz w:val="14"/>
          <w:szCs w:val="14"/>
        </w:rPr>
        <w:t>n</w:t>
      </w:r>
      <w:r>
        <w:rPr>
          <w:rFonts w:ascii="Arial Unicode MS" w:hAnsi="Arial Unicode MS"/>
          <w:sz w:val="14"/>
          <w:szCs w:val="14"/>
        </w:rPr>
        <w:t xml:space="preserve">é </w:t>
      </w:r>
      <w:r>
        <w:rPr>
          <w:rFonts w:ascii="Arial Unicode MS" w:hAnsi="Arial Unicode MS"/>
          <w:sz w:val="14"/>
          <w:szCs w:val="14"/>
        </w:rPr>
        <w:t>z</w:t>
      </w:r>
      <w:r>
        <w:rPr>
          <w:rFonts w:ascii="Arial Unicode MS" w:hAnsi="Arial Unicode MS"/>
          <w:sz w:val="14"/>
          <w:szCs w:val="14"/>
        </w:rPr>
        <w:t>á</w:t>
      </w:r>
      <w:r>
        <w:rPr>
          <w:rFonts w:ascii="Arial Unicode MS" w:hAnsi="Arial Unicode MS"/>
          <w:sz w:val="14"/>
          <w:szCs w:val="14"/>
        </w:rPr>
        <w:t>sahy a servis server</w:t>
      </w:r>
      <w:r>
        <w:rPr>
          <w:rFonts w:ascii="Arial Unicode MS" w:hAnsi="Arial Unicode MS"/>
          <w:sz w:val="14"/>
          <w:szCs w:val="14"/>
        </w:rPr>
        <w:t xml:space="preserve">ů </w:t>
      </w:r>
      <w:r>
        <w:rPr>
          <w:rFonts w:ascii="Arial Unicode MS" w:hAnsi="Arial Unicode MS"/>
          <w:sz w:val="14"/>
          <w:szCs w:val="14"/>
        </w:rPr>
        <w:t>a serverov</w:t>
      </w:r>
      <w:r>
        <w:rPr>
          <w:rFonts w:ascii="Arial Unicode MS" w:hAnsi="Arial Unicode MS"/>
          <w:sz w:val="14"/>
          <w:szCs w:val="14"/>
        </w:rPr>
        <w:t>é</w:t>
      </w:r>
      <w:r>
        <w:rPr>
          <w:rFonts w:ascii="Arial Unicode MS" w:hAnsi="Arial Unicode MS"/>
          <w:sz w:val="14"/>
          <w:szCs w:val="14"/>
        </w:rPr>
        <w:t>ho software, on-</w:t>
      </w:r>
      <w:proofErr w:type="spellStart"/>
      <w:r>
        <w:rPr>
          <w:rFonts w:ascii="Arial Unicode MS" w:hAnsi="Arial Unicode MS"/>
          <w:sz w:val="14"/>
          <w:szCs w:val="14"/>
        </w:rPr>
        <w:t>site</w:t>
      </w:r>
      <w:proofErr w:type="spellEnd"/>
      <w:r>
        <w:rPr>
          <w:rFonts w:ascii="Arial Unicode MS" w:hAnsi="Arial Unicode MS"/>
          <w:sz w:val="14"/>
          <w:szCs w:val="14"/>
        </w:rPr>
        <w:t>, SO10h)</w:t>
      </w:r>
      <w:r>
        <w:rPr>
          <w:rFonts w:ascii="Arial Unicode MS" w:hAnsi="Arial Unicode MS"/>
        </w:rPr>
        <w:tab/>
        <w:t>800,- K</w:t>
      </w:r>
      <w:r>
        <w:rPr>
          <w:rFonts w:ascii="Arial Unicode MS" w:hAnsi="Arial Unicode MS"/>
        </w:rPr>
        <w:t>č</w:t>
      </w:r>
      <w:r>
        <w:rPr>
          <w:rFonts w:ascii="Arial Unicode MS" w:hAnsi="Arial Unicode MS"/>
        </w:rPr>
        <w:t>/hod</w:t>
      </w:r>
    </w:p>
    <w:p w14:paraId="60E7DD36" w14:textId="77777777" w:rsidR="00D037F4" w:rsidRDefault="00D037F4">
      <w:pPr>
        <w:pStyle w:val="Body"/>
        <w:tabs>
          <w:tab w:val="right" w:leader="underscore" w:pos="9638"/>
        </w:tabs>
        <w:spacing w:after="40" w:line="240" w:lineRule="auto"/>
        <w:rPr>
          <w:rFonts w:ascii="Helvetica" w:eastAsia="Helvetica" w:hAnsi="Helvetica" w:cs="Helvetica"/>
        </w:rPr>
      </w:pPr>
    </w:p>
    <w:p w14:paraId="3A1E37C2" w14:textId="77777777" w:rsidR="00D037F4" w:rsidRDefault="001B345B">
      <w:pPr>
        <w:pStyle w:val="Body"/>
        <w:tabs>
          <w:tab w:val="right" w:leader="underscore" w:pos="9638"/>
        </w:tabs>
        <w:spacing w:after="40" w:line="240" w:lineRule="auto"/>
        <w:rPr>
          <w:rFonts w:ascii="Helvetica" w:eastAsia="Helvetica" w:hAnsi="Helvetica" w:cs="Helvetica"/>
        </w:rPr>
      </w:pPr>
      <w:r>
        <w:rPr>
          <w:rFonts w:ascii="Arial Unicode MS" w:hAnsi="Arial Unicode MS"/>
        </w:rPr>
        <w:t xml:space="preserve">Kategorie 3 </w:t>
      </w:r>
      <w:proofErr w:type="spellStart"/>
      <w:r>
        <w:rPr>
          <w:rFonts w:ascii="Arial Unicode MS" w:hAnsi="Arial Unicode MS"/>
        </w:rPr>
        <w:t>remote</w:t>
      </w:r>
      <w:proofErr w:type="spellEnd"/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sz w:val="14"/>
          <w:szCs w:val="14"/>
        </w:rPr>
        <w:t>(Poruchy kritick</w:t>
      </w:r>
      <w:r>
        <w:rPr>
          <w:rFonts w:ascii="Arial Unicode MS" w:hAnsi="Arial Unicode MS"/>
          <w:sz w:val="14"/>
          <w:szCs w:val="14"/>
        </w:rPr>
        <w:t xml:space="preserve">é </w:t>
      </w:r>
      <w:r>
        <w:rPr>
          <w:rFonts w:ascii="Arial Unicode MS" w:hAnsi="Arial Unicode MS"/>
          <w:sz w:val="14"/>
          <w:szCs w:val="14"/>
        </w:rPr>
        <w:t xml:space="preserve">infrastruktury, diagnostika a </w:t>
      </w:r>
      <w:r>
        <w:rPr>
          <w:rFonts w:ascii="Arial Unicode MS" w:hAnsi="Arial Unicode MS"/>
          <w:sz w:val="14"/>
          <w:szCs w:val="14"/>
        </w:rPr>
        <w:t>ř</w:t>
      </w:r>
      <w:r>
        <w:rPr>
          <w:rFonts w:ascii="Arial Unicode MS" w:hAnsi="Arial Unicode MS"/>
          <w:sz w:val="14"/>
          <w:szCs w:val="14"/>
        </w:rPr>
        <w:t>e</w:t>
      </w:r>
      <w:r>
        <w:rPr>
          <w:rFonts w:ascii="Arial Unicode MS" w:hAnsi="Arial Unicode MS"/>
          <w:sz w:val="14"/>
          <w:szCs w:val="14"/>
        </w:rPr>
        <w:t>š</w:t>
      </w:r>
      <w:r>
        <w:rPr>
          <w:rFonts w:ascii="Arial Unicode MS" w:hAnsi="Arial Unicode MS"/>
          <w:sz w:val="14"/>
          <w:szCs w:val="14"/>
        </w:rPr>
        <w:t>en</w:t>
      </w:r>
      <w:r>
        <w:rPr>
          <w:rFonts w:ascii="Arial Unicode MS" w:hAnsi="Arial Unicode MS"/>
          <w:sz w:val="14"/>
          <w:szCs w:val="14"/>
        </w:rPr>
        <w:t xml:space="preserve">í </w:t>
      </w:r>
      <w:proofErr w:type="spellStart"/>
      <w:r>
        <w:rPr>
          <w:rFonts w:ascii="Arial Unicode MS" w:hAnsi="Arial Unicode MS"/>
          <w:sz w:val="14"/>
          <w:szCs w:val="14"/>
        </w:rPr>
        <w:t>remote</w:t>
      </w:r>
      <w:proofErr w:type="spellEnd"/>
      <w:r>
        <w:rPr>
          <w:rFonts w:ascii="Arial Unicode MS" w:hAnsi="Arial Unicode MS"/>
          <w:sz w:val="14"/>
          <w:szCs w:val="14"/>
        </w:rPr>
        <w:t>, SO4h)</w:t>
      </w:r>
      <w:r>
        <w:rPr>
          <w:rFonts w:ascii="Arial Unicode MS" w:hAnsi="Arial Unicode MS"/>
        </w:rPr>
        <w:tab/>
        <w:t>1000,- K</w:t>
      </w:r>
      <w:r>
        <w:rPr>
          <w:rFonts w:ascii="Arial Unicode MS" w:hAnsi="Arial Unicode MS"/>
        </w:rPr>
        <w:t>č</w:t>
      </w:r>
      <w:r>
        <w:rPr>
          <w:rFonts w:ascii="Arial Unicode MS" w:hAnsi="Arial Unicode MS"/>
        </w:rPr>
        <w:t>/hod</w:t>
      </w:r>
    </w:p>
    <w:p w14:paraId="344DF0D5" w14:textId="77777777" w:rsidR="00D037F4" w:rsidRDefault="001B345B">
      <w:pPr>
        <w:pStyle w:val="Body"/>
        <w:tabs>
          <w:tab w:val="right" w:leader="underscore" w:pos="9638"/>
        </w:tabs>
        <w:spacing w:after="40" w:line="240" w:lineRule="auto"/>
        <w:rPr>
          <w:rFonts w:ascii="Helvetica" w:eastAsia="Helvetica" w:hAnsi="Helvetica" w:cs="Helvetica"/>
        </w:rPr>
      </w:pPr>
      <w:r>
        <w:rPr>
          <w:rFonts w:ascii="Arial Unicode MS" w:hAnsi="Arial Unicode MS"/>
        </w:rPr>
        <w:t>Kategorie 3 on-</w:t>
      </w:r>
      <w:proofErr w:type="spellStart"/>
      <w:r>
        <w:rPr>
          <w:rFonts w:ascii="Arial Unicode MS" w:hAnsi="Arial Unicode MS"/>
        </w:rPr>
        <w:t>site</w:t>
      </w:r>
      <w:proofErr w:type="spellEnd"/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  <w:sz w:val="14"/>
          <w:szCs w:val="14"/>
        </w:rPr>
        <w:t>(Poruchy kritick</w:t>
      </w:r>
      <w:r>
        <w:rPr>
          <w:rFonts w:ascii="Arial Unicode MS" w:hAnsi="Arial Unicode MS"/>
          <w:sz w:val="14"/>
          <w:szCs w:val="14"/>
        </w:rPr>
        <w:t xml:space="preserve">é </w:t>
      </w:r>
      <w:r>
        <w:rPr>
          <w:rFonts w:ascii="Arial Unicode MS" w:hAnsi="Arial Unicode MS"/>
          <w:sz w:val="14"/>
          <w:szCs w:val="14"/>
        </w:rPr>
        <w:t xml:space="preserve">infrastruktury, </w:t>
      </w:r>
      <w:r>
        <w:rPr>
          <w:rFonts w:ascii="Arial Unicode MS" w:hAnsi="Arial Unicode MS"/>
          <w:sz w:val="14"/>
          <w:szCs w:val="14"/>
        </w:rPr>
        <w:t>ř</w:t>
      </w:r>
      <w:r>
        <w:rPr>
          <w:rFonts w:ascii="Arial Unicode MS" w:hAnsi="Arial Unicode MS"/>
          <w:sz w:val="14"/>
          <w:szCs w:val="14"/>
        </w:rPr>
        <w:t>e</w:t>
      </w:r>
      <w:r>
        <w:rPr>
          <w:rFonts w:ascii="Arial Unicode MS" w:hAnsi="Arial Unicode MS"/>
          <w:sz w:val="14"/>
          <w:szCs w:val="14"/>
        </w:rPr>
        <w:t>š</w:t>
      </w:r>
      <w:r>
        <w:rPr>
          <w:rFonts w:ascii="Arial Unicode MS" w:hAnsi="Arial Unicode MS"/>
          <w:sz w:val="14"/>
          <w:szCs w:val="14"/>
        </w:rPr>
        <w:t>en</w:t>
      </w:r>
      <w:r>
        <w:rPr>
          <w:rFonts w:ascii="Arial Unicode MS" w:hAnsi="Arial Unicode MS"/>
          <w:sz w:val="14"/>
          <w:szCs w:val="14"/>
        </w:rPr>
        <w:t xml:space="preserve">í </w:t>
      </w:r>
      <w:r>
        <w:rPr>
          <w:rFonts w:ascii="Arial Unicode MS" w:hAnsi="Arial Unicode MS"/>
          <w:sz w:val="14"/>
          <w:szCs w:val="14"/>
        </w:rPr>
        <w:t>on-</w:t>
      </w:r>
      <w:proofErr w:type="spellStart"/>
      <w:r>
        <w:rPr>
          <w:rFonts w:ascii="Arial Unicode MS" w:hAnsi="Arial Unicode MS"/>
          <w:sz w:val="14"/>
          <w:szCs w:val="14"/>
        </w:rPr>
        <w:t>site</w:t>
      </w:r>
      <w:proofErr w:type="spellEnd"/>
      <w:r>
        <w:rPr>
          <w:rFonts w:ascii="Arial Unicode MS" w:hAnsi="Arial Unicode MS"/>
          <w:sz w:val="14"/>
          <w:szCs w:val="14"/>
        </w:rPr>
        <w:t xml:space="preserve"> v p</w:t>
      </w:r>
      <w:r>
        <w:rPr>
          <w:rFonts w:ascii="Arial Unicode MS" w:hAnsi="Arial Unicode MS"/>
          <w:sz w:val="14"/>
          <w:szCs w:val="14"/>
        </w:rPr>
        <w:t>ří</w:t>
      </w:r>
      <w:r>
        <w:rPr>
          <w:rFonts w:ascii="Arial Unicode MS" w:hAnsi="Arial Unicode MS"/>
          <w:sz w:val="14"/>
          <w:szCs w:val="14"/>
        </w:rPr>
        <w:t>pad</w:t>
      </w:r>
      <w:r>
        <w:rPr>
          <w:rFonts w:ascii="Arial Unicode MS" w:hAnsi="Arial Unicode MS"/>
          <w:sz w:val="14"/>
          <w:szCs w:val="14"/>
        </w:rPr>
        <w:t xml:space="preserve">ě </w:t>
      </w:r>
      <w:r>
        <w:rPr>
          <w:rFonts w:ascii="Arial Unicode MS" w:hAnsi="Arial Unicode MS"/>
          <w:sz w:val="14"/>
          <w:szCs w:val="14"/>
        </w:rPr>
        <w:t>nutnosti, SO6h)</w:t>
      </w:r>
      <w:r>
        <w:rPr>
          <w:rFonts w:ascii="Arial Unicode MS" w:hAnsi="Arial Unicode MS"/>
        </w:rPr>
        <w:tab/>
        <w:t>1200,- K</w:t>
      </w:r>
      <w:r>
        <w:rPr>
          <w:rFonts w:ascii="Arial Unicode MS" w:hAnsi="Arial Unicode MS"/>
        </w:rPr>
        <w:t>č</w:t>
      </w:r>
      <w:r>
        <w:rPr>
          <w:rFonts w:ascii="Arial Unicode MS" w:hAnsi="Arial Unicode MS"/>
        </w:rPr>
        <w:t>/hod</w:t>
      </w:r>
    </w:p>
    <w:p w14:paraId="2D1CEFAD" w14:textId="77777777" w:rsidR="00D037F4" w:rsidRDefault="00D037F4">
      <w:pPr>
        <w:pStyle w:val="Body"/>
        <w:tabs>
          <w:tab w:val="right" w:leader="underscore" w:pos="9638"/>
        </w:tabs>
        <w:spacing w:after="40" w:line="240" w:lineRule="auto"/>
        <w:rPr>
          <w:rFonts w:ascii="Helvetica" w:eastAsia="Helvetica" w:hAnsi="Helvetica" w:cs="Helvetica"/>
        </w:rPr>
      </w:pPr>
    </w:p>
    <w:p w14:paraId="4A238096" w14:textId="77777777" w:rsidR="00D037F4" w:rsidRDefault="001B345B">
      <w:pPr>
        <w:pStyle w:val="Body"/>
        <w:tabs>
          <w:tab w:val="right" w:leader="underscore" w:pos="9638"/>
        </w:tabs>
        <w:spacing w:after="40" w:line="240" w:lineRule="auto"/>
        <w:rPr>
          <w:rFonts w:ascii="Helvetica" w:eastAsia="Helvetica" w:hAnsi="Helvetica" w:cs="Helvetica"/>
        </w:rPr>
      </w:pPr>
      <w:r>
        <w:rPr>
          <w:rFonts w:ascii="Arial Unicode MS" w:hAnsi="Arial Unicode MS"/>
        </w:rPr>
        <w:t xml:space="preserve">Kategorie 4 </w:t>
      </w:r>
      <w:r>
        <w:rPr>
          <w:rFonts w:ascii="Arial Unicode MS" w:hAnsi="Arial Unicode MS"/>
          <w:sz w:val="14"/>
          <w:szCs w:val="14"/>
        </w:rPr>
        <w:t>(Konzultace, SO5d)</w:t>
      </w:r>
      <w:r>
        <w:rPr>
          <w:rFonts w:ascii="Arial Unicode MS" w:hAnsi="Arial Unicode MS"/>
        </w:rPr>
        <w:tab/>
        <w:t>300,- K</w:t>
      </w:r>
      <w:r>
        <w:rPr>
          <w:rFonts w:ascii="Arial Unicode MS" w:hAnsi="Arial Unicode MS"/>
        </w:rPr>
        <w:t>č</w:t>
      </w:r>
      <w:r>
        <w:rPr>
          <w:rFonts w:ascii="Arial Unicode MS" w:hAnsi="Arial Unicode MS"/>
        </w:rPr>
        <w:t>/hod</w:t>
      </w:r>
    </w:p>
    <w:p w14:paraId="4F08D1EF" w14:textId="77777777" w:rsidR="00D037F4" w:rsidRDefault="001B345B">
      <w:pPr>
        <w:pStyle w:val="Body"/>
        <w:tabs>
          <w:tab w:val="right" w:leader="underscore" w:pos="9638"/>
        </w:tabs>
        <w:spacing w:after="40" w:line="240" w:lineRule="auto"/>
        <w:rPr>
          <w:rFonts w:ascii="Helvetica" w:eastAsia="Helvetica" w:hAnsi="Helvetica" w:cs="Helvetica"/>
        </w:rPr>
      </w:pPr>
      <w:r>
        <w:rPr>
          <w:rFonts w:ascii="Arial Unicode MS" w:hAnsi="Arial Unicode MS"/>
        </w:rPr>
        <w:t xml:space="preserve">Kategorie 5 </w:t>
      </w:r>
      <w:r>
        <w:rPr>
          <w:rFonts w:ascii="Arial Unicode MS" w:hAnsi="Arial Unicode MS"/>
          <w:sz w:val="14"/>
          <w:szCs w:val="14"/>
        </w:rPr>
        <w:t>(</w:t>
      </w:r>
      <w:r>
        <w:rPr>
          <w:rFonts w:ascii="Arial Unicode MS" w:hAnsi="Arial Unicode MS"/>
          <w:sz w:val="14"/>
          <w:szCs w:val="14"/>
        </w:rPr>
        <w:t>š</w:t>
      </w:r>
      <w:r>
        <w:rPr>
          <w:rFonts w:ascii="Arial Unicode MS" w:hAnsi="Arial Unicode MS"/>
          <w:sz w:val="14"/>
          <w:szCs w:val="14"/>
        </w:rPr>
        <w:t>kolen</w:t>
      </w:r>
      <w:r>
        <w:rPr>
          <w:rFonts w:ascii="Arial Unicode MS" w:hAnsi="Arial Unicode MS"/>
          <w:sz w:val="14"/>
          <w:szCs w:val="14"/>
        </w:rPr>
        <w:t xml:space="preserve">í </w:t>
      </w:r>
      <w:r>
        <w:rPr>
          <w:rFonts w:ascii="Arial Unicode MS" w:hAnsi="Arial Unicode MS"/>
          <w:sz w:val="14"/>
          <w:szCs w:val="14"/>
        </w:rPr>
        <w:t>zam</w:t>
      </w:r>
      <w:r>
        <w:rPr>
          <w:rFonts w:ascii="Arial Unicode MS" w:hAnsi="Arial Unicode MS"/>
          <w:sz w:val="14"/>
          <w:szCs w:val="14"/>
        </w:rPr>
        <w:t>ě</w:t>
      </w:r>
      <w:r>
        <w:rPr>
          <w:rFonts w:ascii="Arial Unicode MS" w:hAnsi="Arial Unicode MS"/>
          <w:sz w:val="14"/>
          <w:szCs w:val="14"/>
        </w:rPr>
        <w:t>stnanc</w:t>
      </w:r>
      <w:r>
        <w:rPr>
          <w:rFonts w:ascii="Arial Unicode MS" w:hAnsi="Arial Unicode MS"/>
          <w:sz w:val="14"/>
          <w:szCs w:val="14"/>
        </w:rPr>
        <w:t>ů</w:t>
      </w:r>
      <w:r>
        <w:rPr>
          <w:rFonts w:ascii="Arial Unicode MS" w:hAnsi="Arial Unicode MS"/>
          <w:sz w:val="14"/>
          <w:szCs w:val="14"/>
        </w:rPr>
        <w:t xml:space="preserve"> SO5d)</w:t>
      </w:r>
      <w:r>
        <w:rPr>
          <w:rFonts w:ascii="Arial Unicode MS" w:hAnsi="Arial Unicode MS"/>
        </w:rPr>
        <w:tab/>
        <w:t>400,- K</w:t>
      </w:r>
      <w:r>
        <w:rPr>
          <w:rFonts w:ascii="Arial Unicode MS" w:hAnsi="Arial Unicode MS"/>
        </w:rPr>
        <w:t>č</w:t>
      </w:r>
      <w:r>
        <w:rPr>
          <w:rFonts w:ascii="Arial Unicode MS" w:hAnsi="Arial Unicode MS"/>
        </w:rPr>
        <w:t>/hod</w:t>
      </w:r>
    </w:p>
    <w:p w14:paraId="206A96B1" w14:textId="77777777" w:rsidR="00D037F4" w:rsidRDefault="00D037F4">
      <w:pPr>
        <w:pStyle w:val="Body"/>
        <w:tabs>
          <w:tab w:val="right" w:leader="underscore" w:pos="9638"/>
        </w:tabs>
        <w:spacing w:after="40" w:line="240" w:lineRule="auto"/>
        <w:rPr>
          <w:rFonts w:ascii="Helvetica" w:eastAsia="Helvetica" w:hAnsi="Helvetica" w:cs="Helvetica"/>
        </w:rPr>
      </w:pPr>
    </w:p>
    <w:p w14:paraId="3423C81D" w14:textId="77777777" w:rsidR="00D037F4" w:rsidRDefault="001B345B">
      <w:pPr>
        <w:pStyle w:val="Body"/>
        <w:tabs>
          <w:tab w:val="right" w:leader="underscore" w:pos="9638"/>
        </w:tabs>
        <w:spacing w:after="40" w:line="240" w:lineRule="auto"/>
        <w:rPr>
          <w:rFonts w:ascii="Helvetica" w:eastAsia="Helvetica" w:hAnsi="Helvetica" w:cs="Helvetica"/>
        </w:rPr>
      </w:pPr>
      <w:r>
        <w:rPr>
          <w:rFonts w:ascii="Arial Unicode MS" w:hAnsi="Arial Unicode MS"/>
        </w:rPr>
        <w:t>Z</w:t>
      </w:r>
      <w:r>
        <w:rPr>
          <w:rFonts w:ascii="Arial Unicode MS" w:hAnsi="Arial Unicode MS"/>
        </w:rPr>
        <w:t>á</w:t>
      </w:r>
      <w:r>
        <w:rPr>
          <w:rFonts w:ascii="Arial Unicode MS" w:hAnsi="Arial Unicode MS"/>
        </w:rPr>
        <w:t>kladn</w:t>
      </w:r>
      <w:r>
        <w:rPr>
          <w:rFonts w:ascii="Arial Unicode MS" w:hAnsi="Arial Unicode MS"/>
        </w:rPr>
        <w:t xml:space="preserve">í </w:t>
      </w:r>
      <w:r>
        <w:rPr>
          <w:rFonts w:ascii="Arial Unicode MS" w:hAnsi="Arial Unicode MS"/>
        </w:rPr>
        <w:t>hodinov</w:t>
      </w:r>
      <w:r>
        <w:rPr>
          <w:rFonts w:ascii="Arial Unicode MS" w:hAnsi="Arial Unicode MS"/>
        </w:rPr>
        <w:t xml:space="preserve">á </w:t>
      </w:r>
      <w:r>
        <w:rPr>
          <w:rFonts w:ascii="Arial Unicode MS" w:hAnsi="Arial Unicode MS"/>
        </w:rPr>
        <w:t xml:space="preserve">sazba </w:t>
      </w:r>
      <w:r>
        <w:rPr>
          <w:rFonts w:ascii="Arial Unicode MS" w:hAnsi="Arial Unicode MS"/>
          <w:sz w:val="14"/>
          <w:szCs w:val="14"/>
        </w:rPr>
        <w:t>(pro polo</w:t>
      </w:r>
      <w:r>
        <w:rPr>
          <w:rFonts w:ascii="Arial Unicode MS" w:hAnsi="Arial Unicode MS"/>
          <w:sz w:val="14"/>
          <w:szCs w:val="14"/>
        </w:rPr>
        <w:t>ž</w:t>
      </w:r>
      <w:r>
        <w:rPr>
          <w:rFonts w:ascii="Arial Unicode MS" w:hAnsi="Arial Unicode MS"/>
          <w:sz w:val="14"/>
          <w:szCs w:val="14"/>
        </w:rPr>
        <w:t>ky nespadaj</w:t>
      </w:r>
      <w:r>
        <w:rPr>
          <w:rFonts w:ascii="Arial Unicode MS" w:hAnsi="Arial Unicode MS"/>
          <w:sz w:val="14"/>
          <w:szCs w:val="14"/>
        </w:rPr>
        <w:t>í</w:t>
      </w:r>
      <w:r>
        <w:rPr>
          <w:rFonts w:ascii="Arial Unicode MS" w:hAnsi="Arial Unicode MS"/>
          <w:sz w:val="14"/>
          <w:szCs w:val="14"/>
        </w:rPr>
        <w:t>c</w:t>
      </w:r>
      <w:r>
        <w:rPr>
          <w:rFonts w:ascii="Arial Unicode MS" w:hAnsi="Arial Unicode MS"/>
          <w:sz w:val="14"/>
          <w:szCs w:val="14"/>
        </w:rPr>
        <w:t xml:space="preserve">í </w:t>
      </w:r>
      <w:r>
        <w:rPr>
          <w:rFonts w:ascii="Arial Unicode MS" w:hAnsi="Arial Unicode MS"/>
          <w:sz w:val="14"/>
          <w:szCs w:val="14"/>
        </w:rPr>
        <w:t>do konkr</w:t>
      </w:r>
      <w:r>
        <w:rPr>
          <w:rFonts w:ascii="Arial Unicode MS" w:hAnsi="Arial Unicode MS"/>
          <w:sz w:val="14"/>
          <w:szCs w:val="14"/>
        </w:rPr>
        <w:t>é</w:t>
      </w:r>
      <w:r>
        <w:rPr>
          <w:rFonts w:ascii="Arial Unicode MS" w:hAnsi="Arial Unicode MS"/>
          <w:sz w:val="14"/>
          <w:szCs w:val="14"/>
        </w:rPr>
        <w:t>tn</w:t>
      </w:r>
      <w:r>
        <w:rPr>
          <w:rFonts w:ascii="Arial Unicode MS" w:hAnsi="Arial Unicode MS"/>
          <w:sz w:val="14"/>
          <w:szCs w:val="14"/>
        </w:rPr>
        <w:t xml:space="preserve">í </w:t>
      </w:r>
      <w:r>
        <w:rPr>
          <w:rFonts w:ascii="Arial Unicode MS" w:hAnsi="Arial Unicode MS"/>
          <w:sz w:val="14"/>
          <w:szCs w:val="14"/>
        </w:rPr>
        <w:t>servisn</w:t>
      </w:r>
      <w:r>
        <w:rPr>
          <w:rFonts w:ascii="Arial Unicode MS" w:hAnsi="Arial Unicode MS"/>
          <w:sz w:val="14"/>
          <w:szCs w:val="14"/>
        </w:rPr>
        <w:t xml:space="preserve">í </w:t>
      </w:r>
      <w:r>
        <w:rPr>
          <w:rFonts w:ascii="Arial Unicode MS" w:hAnsi="Arial Unicode MS"/>
          <w:sz w:val="14"/>
          <w:szCs w:val="14"/>
        </w:rPr>
        <w:t>kategorie)</w:t>
      </w:r>
      <w:r>
        <w:rPr>
          <w:rFonts w:ascii="Arial Unicode MS" w:hAnsi="Arial Unicode MS"/>
        </w:rPr>
        <w:tab/>
        <w:t>600,- K</w:t>
      </w:r>
      <w:r>
        <w:rPr>
          <w:rFonts w:ascii="Arial Unicode MS" w:hAnsi="Arial Unicode MS"/>
        </w:rPr>
        <w:t>č</w:t>
      </w:r>
      <w:r>
        <w:rPr>
          <w:rFonts w:ascii="Arial Unicode MS" w:hAnsi="Arial Unicode MS"/>
        </w:rPr>
        <w:t>/hod</w:t>
      </w:r>
    </w:p>
    <w:p w14:paraId="5BC0C2C5" w14:textId="77777777" w:rsidR="00D037F4" w:rsidRDefault="00D037F4">
      <w:pPr>
        <w:pStyle w:val="Body"/>
        <w:tabs>
          <w:tab w:val="right" w:leader="underscore" w:pos="9638"/>
        </w:tabs>
        <w:spacing w:after="40" w:line="240" w:lineRule="auto"/>
        <w:rPr>
          <w:rFonts w:ascii="Helvetica" w:eastAsia="Helvetica" w:hAnsi="Helvetica" w:cs="Helvetica"/>
        </w:rPr>
      </w:pPr>
    </w:p>
    <w:p w14:paraId="0CFCEF4A" w14:textId="77777777" w:rsidR="00D037F4" w:rsidRDefault="001B345B">
      <w:pPr>
        <w:pStyle w:val="Body"/>
        <w:tabs>
          <w:tab w:val="right" w:leader="underscore" w:pos="9638"/>
        </w:tabs>
        <w:spacing w:after="40" w:line="240" w:lineRule="auto"/>
        <w:rPr>
          <w:rFonts w:ascii="Helvetica" w:eastAsia="Helvetica" w:hAnsi="Helvetica" w:cs="Helvetica"/>
        </w:rPr>
      </w:pPr>
      <w:r>
        <w:rPr>
          <w:rFonts w:ascii="Arial Unicode MS" w:hAnsi="Arial Unicode MS"/>
          <w:lang w:val="en-US"/>
        </w:rPr>
        <w:t>Do</w:t>
      </w:r>
      <w:proofErr w:type="spellStart"/>
      <w:r>
        <w:rPr>
          <w:rFonts w:ascii="Arial Unicode MS" w:hAnsi="Arial Unicode MS"/>
        </w:rPr>
        <w:t>prava</w:t>
      </w:r>
      <w:proofErr w:type="spellEnd"/>
      <w:r>
        <w:rPr>
          <w:rFonts w:ascii="Arial Unicode MS" w:hAnsi="Arial Unicode MS"/>
          <w:sz w:val="14"/>
          <w:szCs w:val="14"/>
        </w:rPr>
        <w:t xml:space="preserve"> (Dob</w:t>
      </w:r>
      <w:r>
        <w:rPr>
          <w:rFonts w:ascii="Arial Unicode MS" w:hAnsi="Arial Unicode MS"/>
          <w:sz w:val="14"/>
          <w:szCs w:val="14"/>
        </w:rPr>
        <w:t xml:space="preserve">říš </w:t>
      </w:r>
      <w:r>
        <w:rPr>
          <w:rFonts w:ascii="Arial Unicode MS" w:hAnsi="Arial Unicode MS"/>
          <w:sz w:val="14"/>
          <w:szCs w:val="14"/>
        </w:rPr>
        <w:t>zdarma)</w:t>
      </w:r>
      <w:r>
        <w:rPr>
          <w:rFonts w:ascii="Arial Unicode MS" w:hAnsi="Arial Unicode MS"/>
        </w:rPr>
        <w:tab/>
      </w:r>
      <w:proofErr w:type="gramStart"/>
      <w:r>
        <w:rPr>
          <w:rFonts w:ascii="Arial Unicode MS" w:hAnsi="Arial Unicode MS"/>
        </w:rPr>
        <w:t>20,-</w:t>
      </w:r>
      <w:proofErr w:type="gramEnd"/>
      <w:r>
        <w:rPr>
          <w:rFonts w:ascii="Arial Unicode MS" w:hAnsi="Arial Unicode MS"/>
        </w:rPr>
        <w:t xml:space="preserve"> K</w:t>
      </w:r>
      <w:r>
        <w:rPr>
          <w:rFonts w:ascii="Arial Unicode MS" w:hAnsi="Arial Unicode MS"/>
        </w:rPr>
        <w:t>č</w:t>
      </w:r>
      <w:r>
        <w:rPr>
          <w:rFonts w:ascii="Arial Unicode MS" w:hAnsi="Arial Unicode MS"/>
        </w:rPr>
        <w:t>/km</w:t>
      </w:r>
    </w:p>
    <w:p w14:paraId="5E7496B0" w14:textId="77777777" w:rsidR="00D037F4" w:rsidRDefault="001B345B">
      <w:pPr>
        <w:pStyle w:val="Body"/>
        <w:tabs>
          <w:tab w:val="right" w:leader="underscore" w:pos="9638"/>
        </w:tabs>
        <w:spacing w:after="40" w:line="240" w:lineRule="auto"/>
        <w:rPr>
          <w:rFonts w:ascii="Helvetica" w:eastAsia="Helvetica" w:hAnsi="Helvetica" w:cs="Helvetica"/>
        </w:rPr>
      </w:pPr>
      <w:r>
        <w:rPr>
          <w:rFonts w:ascii="Arial Unicode MS" w:hAnsi="Arial Unicode MS"/>
        </w:rPr>
        <w:t>P</w:t>
      </w:r>
      <w:r>
        <w:rPr>
          <w:rFonts w:ascii="Arial Unicode MS" w:hAnsi="Arial Unicode MS"/>
        </w:rPr>
        <w:t>ří</w:t>
      </w:r>
      <w:r>
        <w:rPr>
          <w:rFonts w:ascii="Arial Unicode MS" w:hAnsi="Arial Unicode MS"/>
        </w:rPr>
        <w:t>platek za pr</w:t>
      </w:r>
      <w:r>
        <w:rPr>
          <w:rFonts w:ascii="Arial Unicode MS" w:hAnsi="Arial Unicode MS"/>
        </w:rPr>
        <w:t>á</w:t>
      </w:r>
      <w:r>
        <w:rPr>
          <w:rFonts w:ascii="Arial Unicode MS" w:hAnsi="Arial Unicode MS"/>
        </w:rPr>
        <w:t>ce proveden</w:t>
      </w:r>
      <w:r>
        <w:rPr>
          <w:rFonts w:ascii="Arial Unicode MS" w:hAnsi="Arial Unicode MS"/>
        </w:rPr>
        <w:t xml:space="preserve">é </w:t>
      </w:r>
      <w:r>
        <w:rPr>
          <w:rFonts w:ascii="Arial Unicode MS" w:hAnsi="Arial Unicode MS"/>
        </w:rPr>
        <w:t>mimo servisn</w:t>
      </w:r>
      <w:r>
        <w:rPr>
          <w:rFonts w:ascii="Arial Unicode MS" w:hAnsi="Arial Unicode MS"/>
        </w:rPr>
        <w:t xml:space="preserve">í </w:t>
      </w:r>
      <w:r>
        <w:rPr>
          <w:rFonts w:ascii="Arial Unicode MS" w:hAnsi="Arial Unicode MS"/>
        </w:rPr>
        <w:t>dobu na z</w:t>
      </w:r>
      <w:r>
        <w:rPr>
          <w:rFonts w:ascii="Arial Unicode MS" w:hAnsi="Arial Unicode MS"/>
        </w:rPr>
        <w:t>á</w:t>
      </w:r>
      <w:r>
        <w:rPr>
          <w:rFonts w:ascii="Arial Unicode MS" w:hAnsi="Arial Unicode MS"/>
        </w:rPr>
        <w:t>klad</w:t>
      </w:r>
      <w:r>
        <w:rPr>
          <w:rFonts w:ascii="Arial Unicode MS" w:hAnsi="Arial Unicode MS"/>
        </w:rPr>
        <w:t xml:space="preserve">ě </w:t>
      </w:r>
      <w:r>
        <w:rPr>
          <w:rFonts w:ascii="Arial Unicode MS" w:hAnsi="Arial Unicode MS"/>
        </w:rPr>
        <w:t>po</w:t>
      </w:r>
      <w:r>
        <w:rPr>
          <w:rFonts w:ascii="Arial Unicode MS" w:hAnsi="Arial Unicode MS"/>
        </w:rPr>
        <w:t>ž</w:t>
      </w:r>
      <w:r>
        <w:rPr>
          <w:rFonts w:ascii="Arial Unicode MS" w:hAnsi="Arial Unicode MS"/>
        </w:rPr>
        <w:t>adavku objednatele</w:t>
      </w:r>
      <w:r>
        <w:rPr>
          <w:rFonts w:ascii="Arial Unicode MS" w:hAnsi="Arial Unicode MS"/>
          <w:sz w:val="14"/>
          <w:szCs w:val="14"/>
        </w:rPr>
        <w:t xml:space="preserve"> (podl</w:t>
      </w:r>
      <w:r>
        <w:rPr>
          <w:rFonts w:ascii="Arial Unicode MS" w:hAnsi="Arial Unicode MS"/>
          <w:sz w:val="14"/>
          <w:szCs w:val="14"/>
        </w:rPr>
        <w:t>é</w:t>
      </w:r>
      <w:r>
        <w:rPr>
          <w:rFonts w:ascii="Arial Unicode MS" w:hAnsi="Arial Unicode MS"/>
          <w:sz w:val="14"/>
          <w:szCs w:val="14"/>
        </w:rPr>
        <w:t>h</w:t>
      </w:r>
      <w:r>
        <w:rPr>
          <w:rFonts w:ascii="Arial Unicode MS" w:hAnsi="Arial Unicode MS"/>
          <w:sz w:val="14"/>
          <w:szCs w:val="14"/>
        </w:rPr>
        <w:t xml:space="preserve">á </w:t>
      </w:r>
      <w:r>
        <w:rPr>
          <w:rFonts w:ascii="Arial Unicode MS" w:hAnsi="Arial Unicode MS"/>
          <w:sz w:val="14"/>
          <w:szCs w:val="14"/>
        </w:rPr>
        <w:t>dohod</w:t>
      </w:r>
      <w:r>
        <w:rPr>
          <w:rFonts w:ascii="Arial Unicode MS" w:hAnsi="Arial Unicode MS"/>
          <w:sz w:val="14"/>
          <w:szCs w:val="14"/>
        </w:rPr>
        <w:t xml:space="preserve">ě </w:t>
      </w:r>
      <w:r>
        <w:rPr>
          <w:rFonts w:ascii="Arial Unicode MS" w:hAnsi="Arial Unicode MS"/>
          <w:sz w:val="14"/>
          <w:szCs w:val="14"/>
        </w:rPr>
        <w:t>s poskytovatelem, objednatel na n</w:t>
      </w:r>
      <w:r>
        <w:rPr>
          <w:rFonts w:ascii="Arial Unicode MS" w:hAnsi="Arial Unicode MS"/>
          <w:sz w:val="14"/>
          <w:szCs w:val="14"/>
        </w:rPr>
        <w:t>ě</w:t>
      </w:r>
      <w:r>
        <w:rPr>
          <w:rFonts w:ascii="Arial Unicode MS" w:hAnsi="Arial Unicode MS"/>
          <w:sz w:val="14"/>
          <w:szCs w:val="14"/>
        </w:rPr>
        <w:t>j nem</w:t>
      </w:r>
      <w:r>
        <w:rPr>
          <w:rFonts w:ascii="Arial Unicode MS" w:hAnsi="Arial Unicode MS"/>
          <w:sz w:val="14"/>
          <w:szCs w:val="14"/>
        </w:rPr>
        <w:t xml:space="preserve">á </w:t>
      </w:r>
      <w:r>
        <w:rPr>
          <w:rFonts w:ascii="Arial Unicode MS" w:hAnsi="Arial Unicode MS"/>
          <w:sz w:val="14"/>
          <w:szCs w:val="14"/>
        </w:rPr>
        <w:t>automatick</w:t>
      </w:r>
      <w:r>
        <w:rPr>
          <w:rFonts w:ascii="Arial Unicode MS" w:hAnsi="Arial Unicode MS"/>
          <w:sz w:val="14"/>
          <w:szCs w:val="14"/>
        </w:rPr>
        <w:t xml:space="preserve">ý </w:t>
      </w:r>
      <w:r>
        <w:rPr>
          <w:rFonts w:ascii="Arial Unicode MS" w:hAnsi="Arial Unicode MS"/>
          <w:sz w:val="14"/>
          <w:szCs w:val="14"/>
        </w:rPr>
        <w:t>n</w:t>
      </w:r>
      <w:r>
        <w:rPr>
          <w:rFonts w:ascii="Arial Unicode MS" w:hAnsi="Arial Unicode MS"/>
          <w:sz w:val="14"/>
          <w:szCs w:val="14"/>
        </w:rPr>
        <w:t>á</w:t>
      </w:r>
      <w:r>
        <w:rPr>
          <w:rFonts w:ascii="Arial Unicode MS" w:hAnsi="Arial Unicode MS"/>
          <w:sz w:val="14"/>
          <w:szCs w:val="14"/>
        </w:rPr>
        <w:t>rok)</w:t>
      </w:r>
      <w:r>
        <w:rPr>
          <w:rFonts w:ascii="Arial Unicode MS" w:hAnsi="Arial Unicode MS"/>
        </w:rPr>
        <w:tab/>
        <w:t>100</w:t>
      </w:r>
      <w:r>
        <w:rPr>
          <w:rFonts w:ascii="Arial Unicode MS" w:hAnsi="Arial Unicode MS"/>
          <w:lang w:val="en-US"/>
        </w:rPr>
        <w:t>%</w:t>
      </w:r>
    </w:p>
    <w:p w14:paraId="39C5CF9B" w14:textId="77777777" w:rsidR="00D037F4" w:rsidRDefault="00D037F4">
      <w:pPr>
        <w:pStyle w:val="Body"/>
        <w:tabs>
          <w:tab w:val="right" w:leader="underscore" w:pos="9638"/>
        </w:tabs>
        <w:spacing w:after="40" w:line="240" w:lineRule="auto"/>
        <w:rPr>
          <w:rFonts w:ascii="Helvetica" w:eastAsia="Helvetica" w:hAnsi="Helvetica" w:cs="Helvetica"/>
        </w:rPr>
      </w:pPr>
    </w:p>
    <w:p w14:paraId="74BA35D6" w14:textId="77777777" w:rsidR="00D037F4" w:rsidRDefault="001B345B">
      <w:pPr>
        <w:pStyle w:val="Text"/>
      </w:pPr>
      <w:r>
        <w:t xml:space="preserve">Veškeré požadavky budou zadávány do elektronického systému </w:t>
      </w:r>
      <w:proofErr w:type="spellStart"/>
      <w:r>
        <w:rPr>
          <w:lang w:val="en-US"/>
        </w:rPr>
        <w:t>poskytovatele</w:t>
      </w:r>
      <w:proofErr w:type="spellEnd"/>
      <w:r>
        <w:t xml:space="preserve">. V případě nahlášení požadavku jiným kanálem </w:t>
      </w:r>
      <w:r>
        <w:t xml:space="preserve">(telefonicky/e-mailem) bude požadavek do systému bez garance doby vložení zadán dodavatelem a rozhodná doba pro plnění servisní odezvy je čas zadání do systému, nikoli nahlášení požadavku. </w:t>
      </w:r>
    </w:p>
    <w:p w14:paraId="26B04C5A" w14:textId="77777777" w:rsidR="00D037F4" w:rsidRDefault="00D037F4">
      <w:pPr>
        <w:pStyle w:val="Text"/>
      </w:pPr>
    </w:p>
    <w:p w14:paraId="546DEB0A" w14:textId="77777777" w:rsidR="00D037F4" w:rsidRDefault="001B345B">
      <w:pPr>
        <w:pStyle w:val="Text"/>
      </w:pPr>
      <w:r>
        <w:rPr>
          <w:lang w:val="en-US"/>
        </w:rPr>
        <w:t>SO =</w:t>
      </w:r>
      <w:r>
        <w:t xml:space="preserve"> Servisní odezva (doba od nahlášení servisního požadavku/zá</w:t>
      </w:r>
      <w:proofErr w:type="spellStart"/>
      <w:r>
        <w:rPr>
          <w:lang w:val="en-US"/>
        </w:rPr>
        <w:t>va</w:t>
      </w:r>
      <w:r>
        <w:rPr>
          <w:lang w:val="en-US"/>
        </w:rPr>
        <w:t>dy</w:t>
      </w:r>
      <w:proofErr w:type="spellEnd"/>
      <w:r>
        <w:t>, do kterého se zavazujeme problém začít řešit v rámci servisní doby</w:t>
      </w:r>
    </w:p>
    <w:p w14:paraId="17DED060" w14:textId="77777777" w:rsidR="00D037F4" w:rsidRDefault="001B345B">
      <w:pPr>
        <w:pStyle w:val="Text"/>
      </w:pPr>
      <w:proofErr w:type="spellStart"/>
      <w:r>
        <w:t>SO</w:t>
      </w:r>
      <w:r>
        <w:rPr>
          <w:b/>
          <w:bCs/>
        </w:rPr>
        <w:t>xx</w:t>
      </w:r>
      <w:r>
        <w:t>h</w:t>
      </w:r>
      <w:proofErr w:type="spellEnd"/>
      <w:r>
        <w:t xml:space="preserve"> = odezva </w:t>
      </w:r>
      <w:proofErr w:type="spellStart"/>
      <w:r>
        <w:t>xx</w:t>
      </w:r>
      <w:proofErr w:type="spellEnd"/>
      <w:r>
        <w:t xml:space="preserve"> hod</w:t>
      </w:r>
    </w:p>
    <w:p w14:paraId="59ECC25F" w14:textId="77777777" w:rsidR="00D037F4" w:rsidRDefault="001B345B">
      <w:pPr>
        <w:pStyle w:val="Text"/>
      </w:pPr>
      <w:proofErr w:type="spellStart"/>
      <w:r>
        <w:t>SO</w:t>
      </w:r>
      <w:r>
        <w:rPr>
          <w:b/>
          <w:bCs/>
        </w:rPr>
        <w:t>x</w:t>
      </w:r>
      <w:r>
        <w:t>d</w:t>
      </w:r>
      <w:proofErr w:type="spellEnd"/>
      <w:r>
        <w:t xml:space="preserve"> = odezva x pracovních dní</w:t>
      </w:r>
    </w:p>
    <w:p w14:paraId="6AE9ABFF" w14:textId="77777777" w:rsidR="00D037F4" w:rsidRDefault="00D037F4">
      <w:pPr>
        <w:pStyle w:val="Text"/>
      </w:pPr>
    </w:p>
    <w:p w14:paraId="21784EA6" w14:textId="77777777" w:rsidR="00D037F4" w:rsidRDefault="001B345B">
      <w:pPr>
        <w:pStyle w:val="Text"/>
      </w:pPr>
      <w:r>
        <w:t>Veškeré ceny uvedené v této příloze jsou uvedeny bez platné sazby DPH.</w:t>
      </w:r>
    </w:p>
    <w:p w14:paraId="1F6DF745" w14:textId="77777777" w:rsidR="00D037F4" w:rsidRDefault="00D037F4">
      <w:pPr>
        <w:pStyle w:val="Text"/>
        <w:sectPr w:rsidR="00D037F4">
          <w:headerReference w:type="default" r:id="rId11"/>
          <w:pgSz w:w="11906" w:h="16838"/>
          <w:pgMar w:top="1134" w:right="1134" w:bottom="1134" w:left="1134" w:header="709" w:footer="850" w:gutter="0"/>
          <w:pgNumType w:start="1"/>
          <w:cols w:space="708"/>
        </w:sectPr>
      </w:pPr>
    </w:p>
    <w:p w14:paraId="0B55DAC5" w14:textId="77777777" w:rsidR="00D037F4" w:rsidRDefault="00D037F4" w:rsidP="001B345B">
      <w:pPr>
        <w:pStyle w:val="Nadpis"/>
      </w:pPr>
    </w:p>
    <w:sectPr w:rsidR="00D037F4">
      <w:headerReference w:type="default" r:id="rId12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A5B6D" w14:textId="77777777" w:rsidR="00000000" w:rsidRDefault="001B345B">
      <w:r>
        <w:separator/>
      </w:r>
    </w:p>
  </w:endnote>
  <w:endnote w:type="continuationSeparator" w:id="0">
    <w:p w14:paraId="6A2E5848" w14:textId="77777777" w:rsidR="00000000" w:rsidRDefault="001B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FProText-Regular">
    <w:altName w:val="Cambria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F933" w14:textId="7B8933DA" w:rsidR="00D037F4" w:rsidRDefault="001B345B">
    <w:pPr>
      <w:pStyle w:val="Zhlavazpat"/>
      <w:tabs>
        <w:tab w:val="clear" w:pos="9020"/>
        <w:tab w:val="center" w:pos="4819"/>
        <w:tab w:val="right" w:pos="9638"/>
      </w:tabs>
    </w:pPr>
    <w:r>
      <w:rPr>
        <w:rFonts w:ascii="Arial Unicode MS" w:hAnsi="Arial Unicode MS"/>
        <w:sz w:val="16"/>
        <w:szCs w:val="16"/>
      </w:rPr>
      <w:tab/>
    </w:r>
    <w:r>
      <w:rPr>
        <w:rFonts w:ascii="Arial Unicode MS" w:hAnsi="Arial Unicode MS"/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rFonts w:ascii="Arial Unicode MS" w:hAnsi="Arial Unicode MS"/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354A" w14:textId="77777777" w:rsidR="00D037F4" w:rsidRDefault="001B345B">
      <w:r>
        <w:separator/>
      </w:r>
    </w:p>
  </w:footnote>
  <w:footnote w:type="continuationSeparator" w:id="0">
    <w:p w14:paraId="664D4999" w14:textId="77777777" w:rsidR="00D037F4" w:rsidRDefault="001B345B">
      <w:r>
        <w:continuationSeparator/>
      </w:r>
    </w:p>
  </w:footnote>
  <w:footnote w:type="continuationNotice" w:id="1">
    <w:p w14:paraId="23C008CA" w14:textId="77777777" w:rsidR="00D037F4" w:rsidRDefault="00D037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DE26" w14:textId="77777777" w:rsidR="00D037F4" w:rsidRDefault="001B345B">
    <w:pPr>
      <w:pStyle w:val="Zhlavazpat"/>
      <w:tabs>
        <w:tab w:val="clear" w:pos="9020"/>
        <w:tab w:val="center" w:pos="4819"/>
        <w:tab w:val="right" w:pos="9638"/>
      </w:tabs>
    </w:pPr>
    <w:r>
      <w:rPr>
        <w:rFonts w:ascii="Arial Unicode MS" w:hAnsi="Arial Unicode MS"/>
      </w:rPr>
      <w:tab/>
    </w:r>
    <w:r>
      <w:rPr>
        <w:rFonts w:ascii="Arial Unicode MS" w:hAnsi="Arial Unicode MS"/>
      </w:rPr>
      <w:tab/>
    </w:r>
    <w:r>
      <w:rPr>
        <w:noProof/>
      </w:rPr>
      <w:drawing>
        <wp:inline distT="0" distB="0" distL="0" distR="0" wp14:anchorId="225BA48E" wp14:editId="30C4A132">
          <wp:extent cx="901362" cy="293446"/>
          <wp:effectExtent l="0" t="0" r="0" b="0"/>
          <wp:docPr id="1073741825" name="officeArt object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png" descr="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1362" cy="2934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628CD" w14:textId="77777777" w:rsidR="00D037F4" w:rsidRDefault="001B345B">
    <w:pPr>
      <w:pStyle w:val="Zhlavazpat"/>
      <w:tabs>
        <w:tab w:val="clear" w:pos="9020"/>
        <w:tab w:val="center" w:pos="4819"/>
        <w:tab w:val="right" w:pos="9638"/>
      </w:tabs>
    </w:pPr>
    <w:r>
      <w:rPr>
        <w:rFonts w:ascii="Arial Unicode MS" w:hAnsi="Arial Unicode MS"/>
      </w:rPr>
      <w:tab/>
    </w:r>
    <w:r>
      <w:rPr>
        <w:rFonts w:ascii="Arial Unicode MS" w:hAnsi="Arial Unicode MS"/>
      </w:rPr>
      <w:tab/>
    </w:r>
    <w:r>
      <w:rPr>
        <w:noProof/>
      </w:rPr>
      <w:drawing>
        <wp:inline distT="0" distB="0" distL="0" distR="0" wp14:anchorId="0268CB31" wp14:editId="0947C9FB">
          <wp:extent cx="901362" cy="293446"/>
          <wp:effectExtent l="0" t="0" r="0" b="0"/>
          <wp:docPr id="1073741827" name="officeArt object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logo.png" descr="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1362" cy="2934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A43A" w14:textId="77777777" w:rsidR="00D037F4" w:rsidRDefault="001B345B">
    <w:pPr>
      <w:pStyle w:val="Zhlavazpat"/>
      <w:tabs>
        <w:tab w:val="clear" w:pos="9020"/>
        <w:tab w:val="center" w:pos="4819"/>
        <w:tab w:val="right" w:pos="9638"/>
      </w:tabs>
    </w:pPr>
    <w:r>
      <w:rPr>
        <w:rFonts w:ascii="Arial Unicode MS" w:hAnsi="Arial Unicode MS"/>
      </w:rPr>
      <w:tab/>
    </w:r>
    <w:r>
      <w:rPr>
        <w:rFonts w:ascii="Arial Unicode MS" w:hAnsi="Arial Unicode MS"/>
      </w:rPr>
      <w:tab/>
    </w:r>
    <w:r>
      <w:rPr>
        <w:noProof/>
      </w:rPr>
      <w:drawing>
        <wp:inline distT="0" distB="0" distL="0" distR="0" wp14:anchorId="221C57FD" wp14:editId="3468390D">
          <wp:extent cx="901362" cy="293446"/>
          <wp:effectExtent l="0" t="0" r="0" b="0"/>
          <wp:docPr id="1073741828" name="officeArt object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logo.png" descr="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1362" cy="2934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252E0" w14:textId="77777777" w:rsidR="00D037F4" w:rsidRDefault="001B345B">
    <w:pPr>
      <w:pStyle w:val="Zhlavazpat"/>
      <w:tabs>
        <w:tab w:val="clear" w:pos="9020"/>
        <w:tab w:val="center" w:pos="4819"/>
        <w:tab w:val="right" w:pos="9638"/>
      </w:tabs>
    </w:pPr>
    <w:r>
      <w:rPr>
        <w:rFonts w:ascii="Arial Unicode MS" w:hAnsi="Arial Unicode MS"/>
      </w:rPr>
      <w:tab/>
    </w:r>
    <w:r>
      <w:rPr>
        <w:rFonts w:ascii="Arial Unicode MS" w:hAnsi="Arial Unicode MS"/>
      </w:rPr>
      <w:tab/>
    </w:r>
    <w:r>
      <w:rPr>
        <w:noProof/>
      </w:rPr>
      <w:drawing>
        <wp:inline distT="0" distB="0" distL="0" distR="0" wp14:anchorId="40EAC292" wp14:editId="09372DEA">
          <wp:extent cx="901362" cy="293446"/>
          <wp:effectExtent l="0" t="0" r="0" b="0"/>
          <wp:docPr id="1073741830" name="officeArt object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logo.png" descr="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1362" cy="2934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39D4"/>
    <w:multiLevelType w:val="hybridMultilevel"/>
    <w:tmpl w:val="1932DAC2"/>
    <w:numStyleLink w:val="Psmena"/>
  </w:abstractNum>
  <w:abstractNum w:abstractNumId="1" w15:restartNumberingAfterBreak="0">
    <w:nsid w:val="04A132B9"/>
    <w:multiLevelType w:val="hybridMultilevel"/>
    <w:tmpl w:val="354AC964"/>
    <w:styleLink w:val="sla"/>
    <w:lvl w:ilvl="0" w:tplc="BB4259EC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68DD6">
      <w:start w:val="1"/>
      <w:numFmt w:val="upperLetter"/>
      <w:lvlText w:val="%2.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786934">
      <w:start w:val="1"/>
      <w:numFmt w:val="decimal"/>
      <w:lvlText w:val="%3."/>
      <w:lvlJc w:val="left"/>
      <w:pPr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1C7238">
      <w:start w:val="1"/>
      <w:numFmt w:val="decimal"/>
      <w:lvlText w:val="%4.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9ECE">
      <w:start w:val="1"/>
      <w:numFmt w:val="decimal"/>
      <w:lvlText w:val="%5."/>
      <w:lvlJc w:val="left"/>
      <w:pPr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C20732">
      <w:start w:val="1"/>
      <w:numFmt w:val="decimal"/>
      <w:lvlText w:val="%6."/>
      <w:lvlJc w:val="left"/>
      <w:pPr>
        <w:ind w:left="2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AC7C50">
      <w:start w:val="1"/>
      <w:numFmt w:val="decimal"/>
      <w:lvlText w:val="%7."/>
      <w:lvlJc w:val="left"/>
      <w:pPr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36E19C">
      <w:start w:val="1"/>
      <w:numFmt w:val="decimal"/>
      <w:lvlText w:val="%8."/>
      <w:lvlJc w:val="left"/>
      <w:pPr>
        <w:ind w:left="28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147D90">
      <w:start w:val="1"/>
      <w:numFmt w:val="decimal"/>
      <w:lvlText w:val="%9."/>
      <w:lvlJc w:val="left"/>
      <w:pPr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6720C81"/>
    <w:multiLevelType w:val="hybridMultilevel"/>
    <w:tmpl w:val="C3529C7C"/>
    <w:styleLink w:val="Odrka"/>
    <w:lvl w:ilvl="0" w:tplc="EE8AA7C6">
      <w:start w:val="1"/>
      <w:numFmt w:val="bullet"/>
      <w:lvlText w:val="•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01E742A">
      <w:start w:val="1"/>
      <w:numFmt w:val="bullet"/>
      <w:lvlText w:val="•"/>
      <w:lvlJc w:val="left"/>
      <w:pPr>
        <w:ind w:left="3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2FA14FE">
      <w:start w:val="1"/>
      <w:numFmt w:val="bullet"/>
      <w:lvlText w:val="•"/>
      <w:lvlJc w:val="left"/>
      <w:pPr>
        <w:ind w:left="5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81C34EA">
      <w:start w:val="1"/>
      <w:numFmt w:val="bullet"/>
      <w:lvlText w:val="•"/>
      <w:lvlJc w:val="left"/>
      <w:pPr>
        <w:ind w:left="6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5B8C488">
      <w:start w:val="1"/>
      <w:numFmt w:val="bullet"/>
      <w:lvlText w:val="•"/>
      <w:lvlJc w:val="left"/>
      <w:pPr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9B0A6E0">
      <w:start w:val="1"/>
      <w:numFmt w:val="bullet"/>
      <w:lvlText w:val="•"/>
      <w:lvlJc w:val="left"/>
      <w:pPr>
        <w:ind w:left="10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F10E942">
      <w:start w:val="1"/>
      <w:numFmt w:val="bullet"/>
      <w:lvlText w:val="•"/>
      <w:lvlJc w:val="left"/>
      <w:pPr>
        <w:ind w:left="12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2BA84610">
      <w:start w:val="1"/>
      <w:numFmt w:val="bullet"/>
      <w:lvlText w:val="•"/>
      <w:lvlJc w:val="left"/>
      <w:pPr>
        <w:ind w:left="14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2C984A22">
      <w:start w:val="1"/>
      <w:numFmt w:val="bullet"/>
      <w:lvlText w:val="•"/>
      <w:lvlJc w:val="left"/>
      <w:pPr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31000A13"/>
    <w:multiLevelType w:val="hybridMultilevel"/>
    <w:tmpl w:val="354AC964"/>
    <w:numStyleLink w:val="sla"/>
  </w:abstractNum>
  <w:abstractNum w:abstractNumId="4" w15:restartNumberingAfterBreak="0">
    <w:nsid w:val="3CFB2552"/>
    <w:multiLevelType w:val="hybridMultilevel"/>
    <w:tmpl w:val="C3529C7C"/>
    <w:numStyleLink w:val="Odrka"/>
  </w:abstractNum>
  <w:abstractNum w:abstractNumId="5" w15:restartNumberingAfterBreak="0">
    <w:nsid w:val="6BF73363"/>
    <w:multiLevelType w:val="hybridMultilevel"/>
    <w:tmpl w:val="1932DAC2"/>
    <w:styleLink w:val="Psmena"/>
    <w:lvl w:ilvl="0" w:tplc="E9CE3ED2">
      <w:start w:val="1"/>
      <w:numFmt w:val="upperLetter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C8D49A">
      <w:start w:val="1"/>
      <w:numFmt w:val="upperLetter"/>
      <w:lvlText w:val="%2."/>
      <w:lvlJc w:val="left"/>
      <w:pPr>
        <w:ind w:left="6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945D4A">
      <w:start w:val="1"/>
      <w:numFmt w:val="upperLetter"/>
      <w:lvlText w:val="%3."/>
      <w:lvlJc w:val="left"/>
      <w:pPr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741A2A">
      <w:start w:val="1"/>
      <w:numFmt w:val="upperLetter"/>
      <w:lvlText w:val="%4.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646064">
      <w:start w:val="1"/>
      <w:numFmt w:val="upperLetter"/>
      <w:lvlText w:val="%5."/>
      <w:lvlJc w:val="left"/>
      <w:pPr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F07F8E">
      <w:start w:val="1"/>
      <w:numFmt w:val="upperLetter"/>
      <w:lvlText w:val="%6."/>
      <w:lvlJc w:val="left"/>
      <w:pPr>
        <w:ind w:left="2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B4FAD6">
      <w:start w:val="1"/>
      <w:numFmt w:val="upperLetter"/>
      <w:lvlText w:val="%7."/>
      <w:lvlJc w:val="left"/>
      <w:pPr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34EC8A">
      <w:start w:val="1"/>
      <w:numFmt w:val="upperLetter"/>
      <w:lvlText w:val="%8."/>
      <w:lvlJc w:val="left"/>
      <w:pPr>
        <w:ind w:left="28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850BC">
      <w:start w:val="1"/>
      <w:numFmt w:val="upperLetter"/>
      <w:lvlText w:val="%9."/>
      <w:lvlJc w:val="left"/>
      <w:pPr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61594158">
    <w:abstractNumId w:val="1"/>
  </w:num>
  <w:num w:numId="2" w16cid:durableId="57869078">
    <w:abstractNumId w:val="3"/>
  </w:num>
  <w:num w:numId="3" w16cid:durableId="1833521701">
    <w:abstractNumId w:val="2"/>
  </w:num>
  <w:num w:numId="4" w16cid:durableId="824980737">
    <w:abstractNumId w:val="4"/>
  </w:num>
  <w:num w:numId="5" w16cid:durableId="21787083">
    <w:abstractNumId w:val="3"/>
    <w:lvlOverride w:ilvl="0">
      <w:startOverride w:val="1"/>
    </w:lvlOverride>
  </w:num>
  <w:num w:numId="6" w16cid:durableId="412550486">
    <w:abstractNumId w:val="5"/>
  </w:num>
  <w:num w:numId="7" w16cid:durableId="23406131">
    <w:abstractNumId w:val="0"/>
  </w:num>
  <w:num w:numId="8" w16cid:durableId="623662081">
    <w:abstractNumId w:val="3"/>
    <w:lvlOverride w:ilvl="0">
      <w:startOverride w:val="1"/>
    </w:lvlOverride>
  </w:num>
  <w:num w:numId="9" w16cid:durableId="1189753392">
    <w:abstractNumId w:val="0"/>
    <w:lvlOverride w:ilvl="0"/>
  </w:num>
  <w:num w:numId="10" w16cid:durableId="2123769358">
    <w:abstractNumId w:val="3"/>
    <w:lvlOverride w:ilvl="0">
      <w:startOverride w:val="1"/>
    </w:lvlOverride>
  </w:num>
  <w:num w:numId="11" w16cid:durableId="199362306">
    <w:abstractNumId w:val="3"/>
    <w:lvlOverride w:ilvl="0">
      <w:startOverride w:val="1"/>
    </w:lvlOverride>
  </w:num>
  <w:num w:numId="12" w16cid:durableId="1733771369">
    <w:abstractNumId w:val="3"/>
    <w:lvlOverride w:ilvl="0">
      <w:startOverride w:val="1"/>
    </w:lvlOverride>
  </w:num>
  <w:num w:numId="13" w16cid:durableId="1005595685">
    <w:abstractNumId w:val="0"/>
    <w:lvlOverride w:ilvl="0"/>
  </w:num>
  <w:num w:numId="14" w16cid:durableId="35102999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7F4"/>
    <w:rsid w:val="001B345B"/>
    <w:rsid w:val="00D0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C413"/>
  <w15:docId w15:val="{3A42903E-CFDA-42E5-A91B-2A8C3084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SFProText-Regular" w:eastAsia="SFProText-Regular" w:hAnsi="SFProText-Regular" w:cs="SFProText-Regular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Nadpis">
    <w:name w:val="Nadpis"/>
    <w:next w:val="Text"/>
    <w:pPr>
      <w:keepNext/>
      <w:spacing w:before="260" w:after="180"/>
      <w:jc w:val="center"/>
      <w:outlineLvl w:val="1"/>
    </w:pPr>
    <w:rPr>
      <w:rFonts w:ascii="Helvetica" w:hAnsi="Helvetica" w:cs="Arial Unicode MS"/>
      <w:caps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sla">
    <w:name w:val="Čísla"/>
    <w:pPr>
      <w:numPr>
        <w:numId w:val="1"/>
      </w:numPr>
    </w:pPr>
  </w:style>
  <w:style w:type="numbering" w:customStyle="1" w:styleId="Odrka">
    <w:name w:val="Odrážka"/>
    <w:pPr>
      <w:numPr>
        <w:numId w:val="3"/>
      </w:numPr>
    </w:pPr>
  </w:style>
  <w:style w:type="numbering" w:customStyle="1" w:styleId="Psmena">
    <w:name w:val="Písmena"/>
    <w:pPr>
      <w:numPr>
        <w:numId w:val="6"/>
      </w:numPr>
    </w:pPr>
  </w:style>
  <w:style w:type="paragraph" w:customStyle="1" w:styleId="Vchoz">
    <w:name w:val="Výchozí"/>
    <w:rPr>
      <w:rFonts w:ascii="Helvetica" w:eastAsia="Helvetica" w:hAnsi="Helvetica" w:cs="Helvetic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uppressAutoHyphens/>
      <w:spacing w:after="180" w:line="288" w:lineRule="auto"/>
    </w:pPr>
    <w:rPr>
      <w:rFonts w:ascii="Segoe UI" w:hAnsi="Segoe UI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ulky1">
    <w:name w:val="Styl tabulky 1"/>
    <w:rPr>
      <w:rFonts w:ascii="Helvetica" w:eastAsia="Helvetica" w:hAnsi="Helvetica" w:cs="Helvetica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ulky2">
    <w:name w:val="Styl tabulky 2"/>
    <w:rPr>
      <w:rFonts w:ascii="Helvetica" w:eastAsia="Helvetica" w:hAnsi="Helvetica" w:cs="Helvetica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oznmkapodarou">
    <w:name w:val="Poznámka pod čarou"/>
    <w:rPr>
      <w:rFonts w:ascii="Helvetica" w:eastAsia="Helvetica" w:hAnsi="Helvetica" w:cs="Helvetic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Segoe UI Light"/>
        <a:ea typeface="Segoe UI Light"/>
        <a:cs typeface="Segoe UI Light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9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FProText-Regular"/>
            <a:ea typeface="SFProText-Regular"/>
            <a:cs typeface="SFProText-Regular"/>
            <a:sym typeface="SFProText-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1722</Words>
  <Characters>10160</Characters>
  <Application>Microsoft Office Word</Application>
  <DocSecurity>4</DocSecurity>
  <Lines>84</Lines>
  <Paragraphs>23</Paragraphs>
  <ScaleCrop>false</ScaleCrop>
  <Company/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Kořínková</cp:lastModifiedBy>
  <cp:revision>2</cp:revision>
  <dcterms:created xsi:type="dcterms:W3CDTF">2023-02-03T08:07:00Z</dcterms:created>
  <dcterms:modified xsi:type="dcterms:W3CDTF">2023-02-03T08:07:00Z</dcterms:modified>
</cp:coreProperties>
</file>