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30" w:rsidRDefault="00EE3052">
      <w:pPr>
        <w:spacing w:line="1" w:lineRule="exact"/>
      </w:pPr>
      <w:r>
        <w:rPr>
          <w:noProof/>
          <w:lang w:bidi="ar-SA"/>
        </w:rPr>
        <w:drawing>
          <wp:anchor distT="45720" distB="30480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58420</wp:posOffset>
            </wp:positionV>
            <wp:extent cx="4203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9855" distB="0" distL="583565" distR="1897380" simplePos="0" relativeHeight="125829379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122555</wp:posOffset>
                </wp:positionV>
                <wp:extent cx="159702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530" w:rsidRDefault="00EE3052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1.25pt;margin-top:9.6500000000000004pt;width:125.75pt;height:30.pt;z-index:-125829374;mso-wrap-distance-left:45.950000000000003pt;mso-wrap-distance-top:8.6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432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530" w:rsidRDefault="00EE3052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8F6530" w:rsidRDefault="00EE3052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530" w:rsidRDefault="00EE3052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8F6530" w:rsidRDefault="00EE30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EE3052" w:rsidRDefault="00EE3052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</w:pPr>
                            <w:r>
                              <w:t xml:space="preserve">Evidenční číslo dokladu: XXXX </w:t>
                            </w:r>
                          </w:p>
                          <w:p w:rsidR="008F6530" w:rsidRDefault="00EE3052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20/01/2023 VCH48</w:t>
                            </w:r>
                          </w:p>
                          <w:p w:rsidR="008F6530" w:rsidRDefault="00EE30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XXXX</w:t>
                            </w:r>
                          </w:p>
                          <w:p w:rsidR="008F6530" w:rsidRDefault="00EE3052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8F6530" w:rsidRDefault="00EE3052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8F6530" w:rsidRDefault="00EE3052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8F6530" w:rsidRDefault="00EE3052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8F6530" w:rsidRDefault="00EE3052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EE3052" w:rsidRDefault="00EE3052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</w:p>
                    <w:p w:rsidR="008F6530" w:rsidRDefault="00EE3052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20/01/2023 VCH48</w:t>
                      </w:r>
                    </w:p>
                    <w:p w:rsidR="008F6530" w:rsidRDefault="00EE3052">
                      <w:pPr>
                        <w:pStyle w:val="Zkladntext20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XXXX</w:t>
                      </w:r>
                    </w:p>
                    <w:p w:rsidR="008F6530" w:rsidRDefault="00EE3052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8F6530" w:rsidRDefault="00EE3052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8F6530" w:rsidRDefault="00EE3052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05546">
        <w:t>O</w:t>
      </w:r>
      <w:bookmarkStart w:id="0" w:name="_GoBack"/>
      <w:bookmarkEnd w:id="0"/>
    </w:p>
    <w:p w:rsidR="008F6530" w:rsidRDefault="00EE3052">
      <w:pPr>
        <w:pStyle w:val="Zkladntext40"/>
        <w:shd w:val="clear" w:color="auto" w:fill="auto"/>
        <w:spacing w:after="0" w:line="240" w:lineRule="auto"/>
      </w:pPr>
      <w:proofErr w:type="spell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</w:p>
    <w:p w:rsidR="008F6530" w:rsidRDefault="00EE3052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8F6530" w:rsidRDefault="00EE3052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8F6530" w:rsidRDefault="00EE3052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8F6530" w:rsidRDefault="00EE3052">
      <w:pPr>
        <w:pStyle w:val="Zkladntext20"/>
        <w:shd w:val="clear" w:color="auto" w:fill="auto"/>
        <w:tabs>
          <w:tab w:val="left" w:pos="514"/>
        </w:tabs>
      </w:pPr>
      <w:r>
        <w:rPr>
          <w:b w:val="0"/>
          <w:bCs w:val="0"/>
          <w:lang w:val="en-US" w:eastAsia="en-US" w:bidi="en-US"/>
        </w:rPr>
        <w:t>fax: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8F6530" w:rsidRDefault="00EE3052">
      <w:pPr>
        <w:pStyle w:val="Zkladntext20"/>
        <w:shd w:val="clear" w:color="auto" w:fill="auto"/>
      </w:pPr>
      <w:r>
        <w:rPr>
          <w:b w:val="0"/>
          <w:bCs w:val="0"/>
          <w:lang w:val="en-US" w:eastAsia="en-US" w:bidi="en-US"/>
        </w:rPr>
        <w:t>http:</w:t>
      </w:r>
    </w:p>
    <w:p w:rsidR="008F6530" w:rsidRDefault="00EE3052">
      <w:pPr>
        <w:pStyle w:val="Zkladntext1"/>
        <w:shd w:val="clear" w:color="auto" w:fill="auto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Zapsán: Městský soud v Praze</w:t>
      </w:r>
    </w:p>
    <w:p w:rsidR="008F6530" w:rsidRDefault="00EE3052">
      <w:pPr>
        <w:pStyle w:val="Zkladntext1"/>
        <w:shd w:val="clear" w:color="auto" w:fill="auto"/>
        <w:spacing w:after="180"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Pod spis. </w:t>
      </w:r>
      <w:proofErr w:type="spellStart"/>
      <w:r>
        <w:rPr>
          <w:sz w:val="12"/>
          <w:szCs w:val="12"/>
        </w:rPr>
        <w:t>značkou:C</w:t>
      </w:r>
      <w:proofErr w:type="spellEnd"/>
      <w:r>
        <w:rPr>
          <w:sz w:val="12"/>
          <w:szCs w:val="12"/>
        </w:rPr>
        <w:t xml:space="preserve"> 157828</w:t>
      </w:r>
    </w:p>
    <w:p w:rsidR="008F6530" w:rsidRDefault="00EE3052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8F6530" w:rsidRDefault="00EE3052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8F6530" w:rsidRDefault="00EE3052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8F6530" w:rsidRDefault="00EE3052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8F6530"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00842001</w:t>
            </w:r>
          </w:p>
        </w:tc>
      </w:tr>
      <w:tr w:rsidR="008F6530"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>DIČ</w:t>
            </w:r>
          </w:p>
        </w:tc>
        <w:tc>
          <w:tcPr>
            <w:tcW w:w="1824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CZ00842001</w:t>
            </w:r>
          </w:p>
        </w:tc>
      </w:tr>
      <w:tr w:rsidR="008F6530"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20.01.2023</w:t>
            </w:r>
          </w:p>
        </w:tc>
      </w:tr>
      <w:tr w:rsidR="008F6530"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 xml:space="preserve">Datum </w:t>
            </w:r>
            <w:proofErr w:type="spellStart"/>
            <w: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8F6530"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8F6530"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</w:tbl>
    <w:p w:rsidR="008F6530" w:rsidRDefault="00EE3052">
      <w:pPr>
        <w:pStyle w:val="Titulektabulky0"/>
        <w:shd w:val="clear" w:color="auto" w:fill="auto"/>
        <w:ind w:left="1334"/>
        <w:sectPr w:rsidR="008F6530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b w:val="0"/>
          <w:bCs w:val="0"/>
        </w:rPr>
        <w:t>20/01/2023 XXXX</w:t>
      </w:r>
    </w:p>
    <w:p w:rsidR="008F6530" w:rsidRDefault="008F6530">
      <w:pPr>
        <w:spacing w:line="240" w:lineRule="exact"/>
        <w:rPr>
          <w:sz w:val="19"/>
          <w:szCs w:val="19"/>
        </w:rPr>
      </w:pPr>
    </w:p>
    <w:p w:rsidR="008F6530" w:rsidRDefault="008F6530">
      <w:pPr>
        <w:spacing w:before="52" w:after="52" w:line="240" w:lineRule="exact"/>
        <w:rPr>
          <w:sz w:val="19"/>
          <w:szCs w:val="19"/>
        </w:rPr>
      </w:pPr>
    </w:p>
    <w:p w:rsidR="008F6530" w:rsidRDefault="008F6530">
      <w:pPr>
        <w:spacing w:line="1" w:lineRule="exact"/>
        <w:sectPr w:rsidR="008F6530">
          <w:type w:val="continuous"/>
          <w:pgSz w:w="11900" w:h="16840"/>
          <w:pgMar w:top="265" w:right="0" w:bottom="814" w:left="0" w:header="0" w:footer="3" w:gutter="0"/>
          <w:cols w:space="720"/>
          <w:noEndnote/>
          <w:docGrid w:linePitch="360"/>
        </w:sectPr>
      </w:pPr>
    </w:p>
    <w:p w:rsidR="008F6530" w:rsidRDefault="00EE3052">
      <w:pPr>
        <w:pStyle w:val="Zkladntext1"/>
        <w:shd w:val="clear" w:color="auto" w:fill="auto"/>
        <w:tabs>
          <w:tab w:val="left" w:pos="1402"/>
        </w:tabs>
        <w:spacing w:after="80" w:line="240" w:lineRule="auto"/>
        <w:rPr>
          <w:sz w:val="12"/>
          <w:szCs w:val="12"/>
        </w:rPr>
      </w:pPr>
      <w:r>
        <w:rPr>
          <w:sz w:val="12"/>
          <w:szCs w:val="12"/>
        </w:rPr>
        <w:lastRenderedPageBreak/>
        <w:t>Kód</w:t>
      </w:r>
      <w:r>
        <w:rPr>
          <w:sz w:val="12"/>
          <w:szCs w:val="12"/>
        </w:rPr>
        <w:tab/>
        <w:t>Název položky</w:t>
      </w:r>
    </w:p>
    <w:p w:rsidR="008F6530" w:rsidRDefault="00EE3052">
      <w:pPr>
        <w:pStyle w:val="Zkladntext1"/>
        <w:shd w:val="clear" w:color="auto" w:fill="auto"/>
        <w:tabs>
          <w:tab w:val="left" w:pos="1402"/>
        </w:tabs>
        <w:spacing w:line="240" w:lineRule="auto"/>
      </w:pPr>
      <w:r>
        <w:rPr>
          <w:b/>
          <w:bCs/>
        </w:rPr>
        <w:t>02960060</w:t>
      </w:r>
      <w:r>
        <w:rPr>
          <w:b/>
          <w:bCs/>
        </w:rPr>
        <w:tab/>
        <w:t>MUTARS PRS, 60 mm</w:t>
      </w:r>
    </w:p>
    <w:p w:rsidR="008F6530" w:rsidRDefault="00EE3052">
      <w:pPr>
        <w:pStyle w:val="Zkladntext1"/>
        <w:shd w:val="clear" w:color="auto" w:fill="auto"/>
        <w:spacing w:line="192" w:lineRule="auto"/>
        <w:ind w:firstLine="300"/>
      </w:pPr>
      <w:r>
        <w:t>VZP: 0116776</w:t>
      </w:r>
    </w:p>
    <w:p w:rsidR="008F6530" w:rsidRDefault="00EE3052">
      <w:pPr>
        <w:pStyle w:val="Zkladntext1"/>
        <w:shd w:val="clear" w:color="auto" w:fill="auto"/>
        <w:spacing w:line="286" w:lineRule="auto"/>
        <w:ind w:firstLine="300"/>
      </w:pPr>
      <w:r>
        <w:t>LOT : 22400M1003 - 1 ks</w:t>
      </w:r>
    </w:p>
    <w:p w:rsidR="008F6530" w:rsidRDefault="00EE3052">
      <w:pPr>
        <w:pStyle w:val="Zkladntext1"/>
        <w:shd w:val="clear" w:color="auto" w:fill="auto"/>
        <w:spacing w:after="80" w:line="286" w:lineRule="auto"/>
      </w:pPr>
      <w:r>
        <w:t>0116776</w:t>
      </w:r>
    </w:p>
    <w:p w:rsidR="008F6530" w:rsidRDefault="00EE3052">
      <w:pPr>
        <w:pStyle w:val="Zkladntext1"/>
        <w:shd w:val="clear" w:color="auto" w:fill="auto"/>
        <w:tabs>
          <w:tab w:val="left" w:pos="1402"/>
        </w:tabs>
        <w:spacing w:line="240" w:lineRule="auto"/>
      </w:pPr>
      <w:r>
        <w:rPr>
          <w:b/>
          <w:bCs/>
        </w:rPr>
        <w:t>02201150</w:t>
      </w:r>
      <w:r>
        <w:rPr>
          <w:b/>
          <w:bCs/>
        </w:rPr>
        <w:tab/>
      </w:r>
      <w:proofErr w:type="spellStart"/>
      <w:r>
        <w:rPr>
          <w:b/>
          <w:bCs/>
        </w:rPr>
        <w:t>EcoFit</w:t>
      </w:r>
      <w:proofErr w:type="spellEnd"/>
      <w:r>
        <w:rPr>
          <w:b/>
          <w:bCs/>
        </w:rPr>
        <w:t xml:space="preserve"> 2M cup </w:t>
      </w:r>
      <w:proofErr w:type="spellStart"/>
      <w:r>
        <w:rPr>
          <w:b/>
          <w:bCs/>
        </w:rPr>
        <w:t>cemented</w:t>
      </w:r>
      <w:proofErr w:type="spellEnd"/>
      <w:r>
        <w:rPr>
          <w:b/>
          <w:bCs/>
        </w:rPr>
        <w:t>, 44/50 mm</w:t>
      </w:r>
    </w:p>
    <w:p w:rsidR="008F6530" w:rsidRDefault="00EE3052">
      <w:pPr>
        <w:pStyle w:val="Zkladntext1"/>
        <w:shd w:val="clear" w:color="auto" w:fill="auto"/>
        <w:spacing w:line="192" w:lineRule="auto"/>
        <w:ind w:firstLine="300"/>
      </w:pPr>
      <w:r>
        <w:t>VZP: 0113710</w:t>
      </w:r>
    </w:p>
    <w:p w:rsidR="008F6530" w:rsidRDefault="00EE3052">
      <w:pPr>
        <w:pStyle w:val="Zkladntext1"/>
        <w:shd w:val="clear" w:color="auto" w:fill="auto"/>
        <w:spacing w:line="286" w:lineRule="auto"/>
        <w:ind w:firstLine="300"/>
      </w:pPr>
      <w:r>
        <w:t>LOT : 21440A3045 - 1 ks</w:t>
      </w:r>
    </w:p>
    <w:p w:rsidR="008F6530" w:rsidRDefault="00EE3052">
      <w:pPr>
        <w:pStyle w:val="Zkladntext1"/>
        <w:shd w:val="clear" w:color="auto" w:fill="auto"/>
        <w:spacing w:after="80" w:line="286" w:lineRule="auto"/>
      </w:pPr>
      <w:r>
        <w:t>0113710</w:t>
      </w:r>
    </w:p>
    <w:p w:rsidR="008F6530" w:rsidRDefault="00EE3052">
      <w:pPr>
        <w:pStyle w:val="Zkladntext1"/>
        <w:shd w:val="clear" w:color="auto" w:fill="auto"/>
        <w:tabs>
          <w:tab w:val="left" w:pos="1402"/>
        </w:tabs>
        <w:spacing w:line="240" w:lineRule="auto"/>
      </w:pPr>
      <w:r>
        <w:rPr>
          <w:b/>
          <w:bCs/>
        </w:rPr>
        <w:t>29052844</w:t>
      </w:r>
      <w:r>
        <w:rPr>
          <w:b/>
          <w:bCs/>
        </w:rPr>
        <w:tab/>
        <w:t xml:space="preserve">2M </w:t>
      </w:r>
      <w:proofErr w:type="spellStart"/>
      <w:r>
        <w:rPr>
          <w:b/>
          <w:bCs/>
        </w:rPr>
        <w:t>implacross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head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size</w:t>
      </w:r>
      <w:proofErr w:type="spellEnd"/>
      <w:r>
        <w:rPr>
          <w:b/>
          <w:bCs/>
        </w:rPr>
        <w:t xml:space="preserve"> 28/44 mm (cup 50 mm)</w:t>
      </w:r>
    </w:p>
    <w:p w:rsidR="008F6530" w:rsidRDefault="00EE3052">
      <w:pPr>
        <w:pStyle w:val="Zkladntext1"/>
        <w:shd w:val="clear" w:color="auto" w:fill="auto"/>
        <w:spacing w:line="192" w:lineRule="auto"/>
        <w:ind w:firstLine="300"/>
      </w:pPr>
      <w:r>
        <w:t>VZP: 0113711</w:t>
      </w:r>
    </w:p>
    <w:p w:rsidR="008F6530" w:rsidRDefault="00EE3052">
      <w:pPr>
        <w:pStyle w:val="Zkladntext1"/>
        <w:shd w:val="clear" w:color="auto" w:fill="auto"/>
        <w:spacing w:line="286" w:lineRule="auto"/>
        <w:ind w:firstLine="300"/>
      </w:pPr>
      <w:r>
        <w:t>LOT : 22061GG305 - 1 ks</w:t>
      </w:r>
    </w:p>
    <w:p w:rsidR="008F6530" w:rsidRDefault="00EE3052">
      <w:pPr>
        <w:pStyle w:val="Zkladntext1"/>
        <w:shd w:val="clear" w:color="auto" w:fill="auto"/>
        <w:spacing w:after="80" w:line="286" w:lineRule="auto"/>
      </w:pPr>
      <w:r>
        <w:t>0113711</w:t>
      </w:r>
    </w:p>
    <w:p w:rsidR="008F6530" w:rsidRDefault="00EE3052">
      <w:pPr>
        <w:pStyle w:val="Zkladntext1"/>
        <w:shd w:val="clear" w:color="auto" w:fill="auto"/>
        <w:tabs>
          <w:tab w:val="left" w:pos="1402"/>
        </w:tabs>
        <w:spacing w:line="240" w:lineRule="auto"/>
      </w:pPr>
      <w:r>
        <w:rPr>
          <w:b/>
          <w:bCs/>
        </w:rPr>
        <w:t>02960000</w:t>
      </w:r>
      <w:r>
        <w:rPr>
          <w:b/>
          <w:bCs/>
        </w:rPr>
        <w:tab/>
      </w:r>
      <w:proofErr w:type="spellStart"/>
      <w:r>
        <w:rPr>
          <w:b/>
          <w:bCs/>
        </w:rPr>
        <w:t>Shim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spongiosa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screw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head</w:t>
      </w:r>
      <w:proofErr w:type="spellEnd"/>
      <w:r>
        <w:rPr>
          <w:b/>
          <w:bCs/>
        </w:rPr>
        <w:t xml:space="preserve"> 6,5mm</w:t>
      </w:r>
    </w:p>
    <w:p w:rsidR="008F6530" w:rsidRDefault="00EE3052">
      <w:pPr>
        <w:pStyle w:val="Zkladntext1"/>
        <w:shd w:val="clear" w:color="auto" w:fill="auto"/>
        <w:spacing w:line="262" w:lineRule="auto"/>
        <w:ind w:left="300"/>
      </w:pPr>
      <w:r>
        <w:t>VZP: 0108472 LOT : 21481GI083 - 1 ks</w:t>
      </w:r>
    </w:p>
    <w:p w:rsidR="008F6530" w:rsidRDefault="00EE3052">
      <w:pPr>
        <w:pStyle w:val="Zkladntext1"/>
        <w:shd w:val="clear" w:color="auto" w:fill="auto"/>
        <w:spacing w:after="80" w:line="286" w:lineRule="auto"/>
      </w:pPr>
      <w:r>
        <w:t>0108472</w:t>
      </w:r>
    </w:p>
    <w:p w:rsidR="008F6530" w:rsidRDefault="00EE3052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02801020 </w:t>
      </w:r>
      <w:proofErr w:type="spellStart"/>
      <w:r>
        <w:rPr>
          <w:b/>
          <w:bCs/>
        </w:rPr>
        <w:t>spongiosa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screw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head</w:t>
      </w:r>
      <w:proofErr w:type="spellEnd"/>
      <w:r>
        <w:rPr>
          <w:b/>
          <w:bCs/>
        </w:rPr>
        <w:t xml:space="preserve"> 6,5x20 mm</w:t>
      </w:r>
    </w:p>
    <w:p w:rsidR="008F6530" w:rsidRDefault="00EE3052">
      <w:pPr>
        <w:pStyle w:val="Zkladntext1"/>
        <w:shd w:val="clear" w:color="auto" w:fill="auto"/>
        <w:spacing w:line="192" w:lineRule="auto"/>
        <w:ind w:firstLine="300"/>
      </w:pPr>
      <w:r>
        <w:t>VZP: 0108472</w:t>
      </w:r>
    </w:p>
    <w:p w:rsidR="008F6530" w:rsidRDefault="00EE3052">
      <w:pPr>
        <w:pStyle w:val="Zkladntext1"/>
        <w:shd w:val="clear" w:color="auto" w:fill="auto"/>
        <w:spacing w:after="80" w:line="310" w:lineRule="auto"/>
        <w:ind w:firstLine="300"/>
      </w:pPr>
      <w:r>
        <w:t>LOT : 2207099291 - 1 ks ,2207099286 - 1 ks 0108472</w:t>
      </w:r>
    </w:p>
    <w:p w:rsidR="008F6530" w:rsidRDefault="00EE3052">
      <w:pPr>
        <w:pStyle w:val="Zkladntext1"/>
        <w:shd w:val="clear" w:color="auto" w:fill="auto"/>
        <w:tabs>
          <w:tab w:val="left" w:pos="1402"/>
        </w:tabs>
        <w:spacing w:line="240" w:lineRule="auto"/>
      </w:pPr>
      <w:r>
        <w:rPr>
          <w:b/>
          <w:bCs/>
        </w:rPr>
        <w:t>23872820</w:t>
      </w:r>
      <w:r>
        <w:rPr>
          <w:b/>
          <w:bCs/>
        </w:rPr>
        <w:tab/>
      </w:r>
      <w:proofErr w:type="spellStart"/>
      <w:r>
        <w:rPr>
          <w:b/>
          <w:bCs/>
        </w:rPr>
        <w:t>Hlavi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čka</w:t>
      </w:r>
      <w:proofErr w:type="spellEnd"/>
      <w:r>
        <w:rPr>
          <w:b/>
          <w:bCs/>
        </w:rPr>
        <w:t xml:space="preserve"> kovová </w:t>
      </w:r>
      <w:proofErr w:type="spellStart"/>
      <w:r>
        <w:rPr>
          <w:b/>
          <w:bCs/>
        </w:rPr>
        <w:t>CoCrMo</w:t>
      </w:r>
      <w:proofErr w:type="spellEnd"/>
      <w:r>
        <w:rPr>
          <w:b/>
          <w:bCs/>
        </w:rPr>
        <w:t xml:space="preserve"> 28 mm XXL</w:t>
      </w:r>
    </w:p>
    <w:p w:rsidR="008F6530" w:rsidRDefault="00EE3052">
      <w:pPr>
        <w:pStyle w:val="Zkladntext1"/>
        <w:shd w:val="clear" w:color="auto" w:fill="auto"/>
        <w:spacing w:line="192" w:lineRule="auto"/>
        <w:ind w:firstLine="300"/>
      </w:pPr>
      <w:r>
        <w:t>VZP: 0114185</w:t>
      </w:r>
    </w:p>
    <w:p w:rsidR="008F6530" w:rsidRDefault="00EE3052">
      <w:pPr>
        <w:pStyle w:val="Zkladntext1"/>
        <w:shd w:val="clear" w:color="auto" w:fill="auto"/>
        <w:spacing w:line="286" w:lineRule="auto"/>
        <w:ind w:firstLine="300"/>
      </w:pPr>
      <w:r>
        <w:t>LOT : 19230A6021 - 1 ks</w:t>
      </w:r>
    </w:p>
    <w:p w:rsidR="008F6530" w:rsidRDefault="00EE3052">
      <w:pPr>
        <w:pStyle w:val="Zkladntext1"/>
        <w:shd w:val="clear" w:color="auto" w:fill="auto"/>
        <w:spacing w:line="286" w:lineRule="auto"/>
      </w:pPr>
      <w:r>
        <w:t>0114185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34"/>
        <w:gridCol w:w="1334"/>
        <w:gridCol w:w="998"/>
        <w:gridCol w:w="888"/>
        <w:gridCol w:w="854"/>
      </w:tblGrid>
      <w:tr w:rsidR="008F6530">
        <w:trPr>
          <w:trHeight w:hRule="exact" w:val="202"/>
          <w:jc w:val="center"/>
        </w:trPr>
        <w:tc>
          <w:tcPr>
            <w:tcW w:w="595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34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4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8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8F6530">
        <w:trPr>
          <w:trHeight w:hRule="exact" w:val="523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8F6530" w:rsidRDefault="00EE3052">
            <w:pPr>
              <w:pStyle w:val="Jin0"/>
              <w:shd w:val="clear" w:color="auto" w:fill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lastRenderedPageBreak/>
              <w:t>1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8F6530" w:rsidRDefault="00EE3052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</w:tcPr>
          <w:p w:rsidR="008F6530" w:rsidRDefault="008F6530">
            <w:pPr>
              <w:pStyle w:val="Jin0"/>
              <w:shd w:val="clear" w:color="auto" w:fill="auto"/>
              <w:ind w:firstLine="200"/>
              <w:jc w:val="both"/>
              <w:rPr>
                <w:sz w:val="13"/>
                <w:szCs w:val="13"/>
              </w:rPr>
            </w:pPr>
          </w:p>
        </w:tc>
      </w:tr>
      <w:tr w:rsidR="008F6530"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8F6530" w:rsidRDefault="00EE3052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200"/>
              <w:jc w:val="both"/>
              <w:rPr>
                <w:sz w:val="13"/>
                <w:szCs w:val="13"/>
              </w:rPr>
            </w:pPr>
          </w:p>
        </w:tc>
      </w:tr>
      <w:tr w:rsidR="008F6530"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8F6530" w:rsidRDefault="00EE3052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</w:tr>
      <w:tr w:rsidR="008F6530"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8F6530" w:rsidRDefault="00EE3052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340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</w:tr>
      <w:tr w:rsidR="008F6530"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8F6530" w:rsidRDefault="00EE3052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340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F6530" w:rsidRDefault="008F653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</w:tr>
      <w:tr w:rsidR="008F6530">
        <w:trPr>
          <w:trHeight w:hRule="exact" w:val="499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F6530" w:rsidRDefault="008F6530">
            <w:pPr>
              <w:pStyle w:val="Jin0"/>
              <w:shd w:val="clear" w:color="auto" w:fill="auto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bottom"/>
          </w:tcPr>
          <w:p w:rsidR="008F6530" w:rsidRDefault="008F6530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8F6530" w:rsidRDefault="008F6530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8F6530" w:rsidRDefault="008F653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</w:tr>
    </w:tbl>
    <w:p w:rsidR="008F6530" w:rsidRDefault="008F6530">
      <w:pPr>
        <w:sectPr w:rsidR="008F6530">
          <w:type w:val="continuous"/>
          <w:pgSz w:w="11900" w:h="16840"/>
          <w:pgMar w:top="265" w:right="868" w:bottom="814" w:left="543" w:header="0" w:footer="3" w:gutter="0"/>
          <w:cols w:num="2" w:space="100"/>
          <w:noEndnote/>
          <w:docGrid w:linePitch="360"/>
        </w:sectPr>
      </w:pPr>
    </w:p>
    <w:p w:rsidR="008F6530" w:rsidRDefault="008F6530">
      <w:pPr>
        <w:spacing w:line="240" w:lineRule="exact"/>
        <w:rPr>
          <w:sz w:val="19"/>
          <w:szCs w:val="19"/>
        </w:rPr>
      </w:pPr>
    </w:p>
    <w:p w:rsidR="008F6530" w:rsidRDefault="008F6530">
      <w:pPr>
        <w:spacing w:line="240" w:lineRule="exact"/>
        <w:rPr>
          <w:sz w:val="19"/>
          <w:szCs w:val="19"/>
        </w:rPr>
      </w:pPr>
    </w:p>
    <w:p w:rsidR="008F6530" w:rsidRDefault="008F6530">
      <w:pPr>
        <w:spacing w:line="240" w:lineRule="exact"/>
        <w:rPr>
          <w:sz w:val="19"/>
          <w:szCs w:val="19"/>
        </w:rPr>
      </w:pPr>
    </w:p>
    <w:p w:rsidR="008F6530" w:rsidRDefault="008F6530">
      <w:pPr>
        <w:spacing w:line="240" w:lineRule="exact"/>
        <w:rPr>
          <w:sz w:val="19"/>
          <w:szCs w:val="19"/>
        </w:rPr>
      </w:pPr>
    </w:p>
    <w:p w:rsidR="008F6530" w:rsidRDefault="008F6530">
      <w:pPr>
        <w:spacing w:line="240" w:lineRule="exact"/>
        <w:rPr>
          <w:sz w:val="19"/>
          <w:szCs w:val="19"/>
        </w:rPr>
      </w:pPr>
    </w:p>
    <w:p w:rsidR="008F6530" w:rsidRDefault="008F6530">
      <w:pPr>
        <w:spacing w:line="240" w:lineRule="exact"/>
        <w:rPr>
          <w:sz w:val="19"/>
          <w:szCs w:val="19"/>
        </w:rPr>
      </w:pPr>
    </w:p>
    <w:p w:rsidR="008F6530" w:rsidRDefault="008F6530">
      <w:pPr>
        <w:spacing w:line="240" w:lineRule="exact"/>
        <w:rPr>
          <w:sz w:val="19"/>
          <w:szCs w:val="19"/>
        </w:rPr>
      </w:pPr>
    </w:p>
    <w:p w:rsidR="008F6530" w:rsidRDefault="008F6530">
      <w:pPr>
        <w:spacing w:before="79" w:after="79" w:line="240" w:lineRule="exact"/>
        <w:rPr>
          <w:sz w:val="19"/>
          <w:szCs w:val="19"/>
        </w:rPr>
      </w:pPr>
    </w:p>
    <w:p w:rsidR="008F6530" w:rsidRDefault="008F6530">
      <w:pPr>
        <w:spacing w:line="1" w:lineRule="exact"/>
        <w:sectPr w:rsidR="008F6530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8F6530" w:rsidRDefault="00EE3052">
      <w:pPr>
        <w:pStyle w:val="Titulektabulky0"/>
        <w:shd w:val="clear" w:color="auto" w:fill="auto"/>
      </w:pPr>
      <w:r>
        <w:lastRenderedPageBreak/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46"/>
        <w:gridCol w:w="1416"/>
        <w:gridCol w:w="2184"/>
        <w:gridCol w:w="1656"/>
      </w:tblGrid>
      <w:tr w:rsidR="008F6530"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20"/>
            </w:pPr>
            <w: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right="200" w:firstLine="0"/>
              <w:jc w:val="right"/>
            </w:pPr>
            <w:r>
              <w:rPr>
                <w:b/>
                <w:bCs/>
              </w:rPr>
              <w:t xml:space="preserve">-0,06 </w:t>
            </w:r>
            <w:r>
              <w:t>Kč</w:t>
            </w:r>
          </w:p>
        </w:tc>
      </w:tr>
      <w:tr w:rsidR="008F6530"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 xml:space="preserve">Základ daně </w:t>
            </w:r>
            <w:proofErr w:type="spellStart"/>
            <w: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56 382,66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</w:pPr>
            <w:r>
              <w:t>DPH 15 %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8 457,40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20"/>
            </w:pPr>
            <w:r>
              <w:t>Celkem s DPH 15 %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64 840,06 </w:t>
            </w:r>
            <w:r>
              <w:t>Kč</w:t>
            </w:r>
          </w:p>
        </w:tc>
      </w:tr>
      <w:tr w:rsidR="008F6530"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 xml:space="preserve">Základ daně </w:t>
            </w:r>
            <w:proofErr w:type="spellStart"/>
            <w:r>
              <w:t>zákl.sazba</w:t>
            </w:r>
            <w:proofErr w:type="spellEnd"/>
          </w:p>
        </w:tc>
        <w:tc>
          <w:tcPr>
            <w:tcW w:w="1522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</w:pPr>
            <w:r>
              <w:t>DPH 21 %</w:t>
            </w:r>
          </w:p>
        </w:tc>
        <w:tc>
          <w:tcPr>
            <w:tcW w:w="1416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420"/>
            </w:pPr>
            <w:r>
              <w:t>Celkem s DPH 21 %</w:t>
            </w:r>
          </w:p>
        </w:tc>
        <w:tc>
          <w:tcPr>
            <w:tcW w:w="1656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0,00 </w:t>
            </w:r>
            <w:r>
              <w:t>Kč</w:t>
            </w:r>
          </w:p>
        </w:tc>
      </w:tr>
      <w:tr w:rsidR="008F6530"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56 382,66</w:t>
            </w:r>
            <w:r>
              <w:t>Kč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</w:pPr>
            <w:r>
              <w:t>DPH 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8 457,40</w:t>
            </w:r>
            <w: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</w:tr>
      <w:tr w:rsidR="008F6530"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1656" w:type="dxa"/>
            <w:shd w:val="clear" w:color="auto" w:fill="FFFFFF"/>
          </w:tcPr>
          <w:p w:rsidR="008F6530" w:rsidRDefault="00EE3052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64 840,00 </w:t>
            </w:r>
            <w:r>
              <w:t>Kč</w:t>
            </w:r>
          </w:p>
        </w:tc>
      </w:tr>
      <w:tr w:rsidR="008F6530"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</w:pPr>
            <w: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0,00 CZK</w:t>
            </w:r>
          </w:p>
        </w:tc>
      </w:tr>
      <w:tr w:rsidR="008F6530"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8F6530" w:rsidRDefault="008F6530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64 840,00Kč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F6530" w:rsidRDefault="00EE3052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64 840,00 CZK</w:t>
            </w:r>
          </w:p>
        </w:tc>
      </w:tr>
    </w:tbl>
    <w:p w:rsidR="00CD28B1" w:rsidRDefault="00CD28B1"/>
    <w:sectPr w:rsidR="00CD28B1">
      <w:type w:val="continuous"/>
      <w:pgSz w:w="11900" w:h="16840"/>
      <w:pgMar w:top="265" w:right="758" w:bottom="265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B1" w:rsidRDefault="00EE3052">
      <w:r>
        <w:separator/>
      </w:r>
    </w:p>
  </w:endnote>
  <w:endnote w:type="continuationSeparator" w:id="0">
    <w:p w:rsidR="00CD28B1" w:rsidRDefault="00EE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30" w:rsidRDefault="008F6530"/>
  </w:footnote>
  <w:footnote w:type="continuationSeparator" w:id="0">
    <w:p w:rsidR="008F6530" w:rsidRDefault="008F65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F6530"/>
    <w:rsid w:val="008F6530"/>
    <w:rsid w:val="00B05546"/>
    <w:rsid w:val="00CD28B1"/>
    <w:rsid w:val="00E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4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3</cp:revision>
  <dcterms:created xsi:type="dcterms:W3CDTF">2023-02-03T04:55:00Z</dcterms:created>
  <dcterms:modified xsi:type="dcterms:W3CDTF">2023-02-03T04:56:00Z</dcterms:modified>
</cp:coreProperties>
</file>