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45868" w14:textId="77777777" w:rsidR="0007730B" w:rsidRPr="00E45818" w:rsidRDefault="0007730B">
      <w:pPr>
        <w:rPr>
          <w:rFonts w:ascii="Calibri" w:hAnsi="Calibri" w:cs="Calibri"/>
        </w:rPr>
      </w:pPr>
    </w:p>
    <w:p w14:paraId="781034BE" w14:textId="5D6A0EE2" w:rsidR="0007730B" w:rsidRPr="00E45818" w:rsidRDefault="00143A36" w:rsidP="00823723">
      <w:pPr>
        <w:jc w:val="right"/>
        <w:rPr>
          <w:rFonts w:ascii="Calibri" w:hAnsi="Calibri" w:cs="Calibri"/>
          <w:b/>
        </w:rPr>
      </w:pPr>
      <w:r>
        <w:rPr>
          <w:rFonts w:ascii="Calibri" w:hAnsi="Calibri" w:cs="Calibri"/>
          <w:b/>
        </w:rPr>
        <w:t>číslo smlouvy   S-</w:t>
      </w:r>
      <w:r w:rsidR="007821AC" w:rsidRPr="007821AC">
        <w:rPr>
          <w:rFonts w:ascii="Calibri" w:hAnsi="Calibri" w:cs="Calibri"/>
          <w:b/>
        </w:rPr>
        <w:t>0</w:t>
      </w:r>
      <w:r w:rsidR="00E0454C">
        <w:rPr>
          <w:rFonts w:ascii="Calibri" w:hAnsi="Calibri" w:cs="Calibri"/>
          <w:b/>
        </w:rPr>
        <w:t>4</w:t>
      </w:r>
      <w:r w:rsidR="005E162C" w:rsidRPr="00E45818">
        <w:rPr>
          <w:rFonts w:ascii="Calibri" w:hAnsi="Calibri" w:cs="Calibri"/>
          <w:b/>
        </w:rPr>
        <w:t>/00353639/202</w:t>
      </w:r>
      <w:r w:rsidR="00340F88">
        <w:rPr>
          <w:rFonts w:ascii="Calibri" w:hAnsi="Calibri" w:cs="Calibri"/>
          <w:b/>
        </w:rPr>
        <w:t>3</w:t>
      </w:r>
    </w:p>
    <w:p w14:paraId="20C44840" w14:textId="77777777" w:rsidR="005E162C" w:rsidRPr="00E45818" w:rsidRDefault="005E162C">
      <w:pPr>
        <w:rPr>
          <w:rFonts w:ascii="Calibri" w:hAnsi="Calibri" w:cs="Calibri"/>
        </w:rPr>
      </w:pPr>
    </w:p>
    <w:p w14:paraId="25147008" w14:textId="77777777" w:rsidR="005E162C" w:rsidRPr="00E45818" w:rsidRDefault="005E162C" w:rsidP="005E162C">
      <w:pPr>
        <w:pStyle w:val="Default"/>
      </w:pPr>
    </w:p>
    <w:p w14:paraId="1C1A9FE7" w14:textId="2E93B7F2" w:rsidR="005E162C" w:rsidRPr="00E45818" w:rsidRDefault="005E162C" w:rsidP="005E162C">
      <w:pPr>
        <w:jc w:val="center"/>
        <w:rPr>
          <w:rFonts w:ascii="Calibri" w:hAnsi="Calibri"/>
          <w:b/>
          <w:bCs/>
          <w:sz w:val="28"/>
        </w:rPr>
      </w:pPr>
      <w:r w:rsidRPr="00E45818">
        <w:rPr>
          <w:rFonts w:ascii="Calibri" w:hAnsi="Calibri"/>
          <w:b/>
          <w:bCs/>
          <w:sz w:val="28"/>
        </w:rPr>
        <w:t>Smlouva o výpůjčce movit</w:t>
      </w:r>
      <w:r w:rsidR="00A10925">
        <w:rPr>
          <w:rFonts w:ascii="Calibri" w:hAnsi="Calibri"/>
          <w:b/>
          <w:bCs/>
          <w:sz w:val="28"/>
        </w:rPr>
        <w:t>ých</w:t>
      </w:r>
      <w:r w:rsidRPr="00E45818">
        <w:rPr>
          <w:rFonts w:ascii="Calibri" w:hAnsi="Calibri"/>
          <w:b/>
          <w:bCs/>
          <w:sz w:val="28"/>
        </w:rPr>
        <w:t xml:space="preserve"> </w:t>
      </w:r>
      <w:proofErr w:type="gramStart"/>
      <w:r w:rsidRPr="00E45818">
        <w:rPr>
          <w:rFonts w:ascii="Calibri" w:hAnsi="Calibri"/>
          <w:b/>
          <w:bCs/>
          <w:sz w:val="28"/>
        </w:rPr>
        <w:t>věc</w:t>
      </w:r>
      <w:r w:rsidR="00A10925">
        <w:rPr>
          <w:rFonts w:ascii="Calibri" w:hAnsi="Calibri"/>
          <w:b/>
          <w:bCs/>
          <w:sz w:val="28"/>
        </w:rPr>
        <w:t>í</w:t>
      </w:r>
      <w:r w:rsidRPr="00E45818">
        <w:rPr>
          <w:rFonts w:ascii="Calibri" w:hAnsi="Calibri"/>
          <w:b/>
          <w:bCs/>
          <w:sz w:val="28"/>
        </w:rPr>
        <w:t xml:space="preserve"> - předmět</w:t>
      </w:r>
      <w:r w:rsidR="00A10925">
        <w:rPr>
          <w:rFonts w:ascii="Calibri" w:hAnsi="Calibri"/>
          <w:b/>
          <w:bCs/>
          <w:sz w:val="28"/>
        </w:rPr>
        <w:t>ů</w:t>
      </w:r>
      <w:proofErr w:type="gramEnd"/>
      <w:r w:rsidRPr="00E45818">
        <w:rPr>
          <w:rFonts w:ascii="Calibri" w:hAnsi="Calibri"/>
          <w:b/>
          <w:bCs/>
          <w:sz w:val="28"/>
        </w:rPr>
        <w:t xml:space="preserve"> ze sbírek Muzea Mladoboleslavska</w:t>
      </w:r>
    </w:p>
    <w:p w14:paraId="44750ED9" w14:textId="77777777" w:rsidR="005E162C" w:rsidRPr="00E45818" w:rsidRDefault="005E162C" w:rsidP="005E162C">
      <w:pPr>
        <w:pStyle w:val="Default"/>
      </w:pPr>
    </w:p>
    <w:p w14:paraId="59C781EF" w14:textId="77777777" w:rsidR="005E162C" w:rsidRPr="00E45818" w:rsidRDefault="005E162C" w:rsidP="005E162C">
      <w:pPr>
        <w:pStyle w:val="Default"/>
        <w:spacing w:after="60"/>
        <w:jc w:val="center"/>
      </w:pPr>
      <w:r w:rsidRPr="00E45818">
        <w:t xml:space="preserve"> </w:t>
      </w:r>
      <w:r w:rsidRPr="00E45818">
        <w:rPr>
          <w:b/>
          <w:bCs/>
        </w:rPr>
        <w:t xml:space="preserve">I. </w:t>
      </w:r>
    </w:p>
    <w:p w14:paraId="55D08544" w14:textId="77777777" w:rsidR="005E162C" w:rsidRPr="00E45818" w:rsidRDefault="005E162C" w:rsidP="009916F3">
      <w:pPr>
        <w:pStyle w:val="Default"/>
        <w:spacing w:after="120"/>
        <w:jc w:val="center"/>
      </w:pPr>
      <w:r w:rsidRPr="00E45818">
        <w:rPr>
          <w:b/>
          <w:bCs/>
        </w:rPr>
        <w:t xml:space="preserve">Účastníci smlouvy </w:t>
      </w:r>
    </w:p>
    <w:p w14:paraId="3B955A92" w14:textId="77777777" w:rsidR="005E162C" w:rsidRPr="00E45818" w:rsidRDefault="005E162C" w:rsidP="005E162C">
      <w:pPr>
        <w:pStyle w:val="Default"/>
        <w:jc w:val="both"/>
        <w:rPr>
          <w:b/>
          <w:bCs/>
        </w:rPr>
      </w:pPr>
      <w:r w:rsidRPr="00E45818">
        <w:rPr>
          <w:b/>
          <w:bCs/>
        </w:rPr>
        <w:t xml:space="preserve">PŮJČITEL: </w:t>
      </w:r>
    </w:p>
    <w:p w14:paraId="6BC056D9" w14:textId="77777777" w:rsidR="005E162C" w:rsidRPr="00E45818" w:rsidRDefault="005E162C" w:rsidP="005E162C">
      <w:pPr>
        <w:pStyle w:val="Default"/>
        <w:spacing w:after="120"/>
        <w:jc w:val="both"/>
      </w:pPr>
      <w:r w:rsidRPr="00E45818">
        <w:rPr>
          <w:b/>
          <w:bCs/>
        </w:rPr>
        <w:t>Muzeum Mladoboleslavska, p</w:t>
      </w:r>
      <w:r w:rsidR="00860D25">
        <w:rPr>
          <w:b/>
          <w:bCs/>
        </w:rPr>
        <w:t>říspěvková organizace</w:t>
      </w:r>
    </w:p>
    <w:p w14:paraId="4CD0AB6E" w14:textId="4F18E939" w:rsidR="005E162C" w:rsidRPr="00E45818" w:rsidRDefault="005E162C" w:rsidP="005E162C">
      <w:pPr>
        <w:pStyle w:val="Default"/>
        <w:jc w:val="both"/>
      </w:pPr>
      <w:r w:rsidRPr="00E45818">
        <w:rPr>
          <w:b/>
          <w:bCs/>
        </w:rPr>
        <w:t>se sídlem</w:t>
      </w:r>
      <w:r w:rsidRPr="00E45818">
        <w:t>: Staroměstské nám. 1 – hrad, Mladá Boleslav</w:t>
      </w:r>
      <w:r w:rsidR="00EB5F07">
        <w:t>,</w:t>
      </w:r>
      <w:r w:rsidRPr="00E45818">
        <w:t xml:space="preserve"> 29301</w:t>
      </w:r>
    </w:p>
    <w:p w14:paraId="7C4D8AAD" w14:textId="77777777" w:rsidR="005E162C" w:rsidRPr="00E45818" w:rsidRDefault="005E162C" w:rsidP="005E162C">
      <w:pPr>
        <w:pStyle w:val="Default"/>
        <w:jc w:val="both"/>
        <w:rPr>
          <w:b/>
          <w:bCs/>
        </w:rPr>
      </w:pPr>
      <w:r w:rsidRPr="00E45818">
        <w:rPr>
          <w:b/>
        </w:rPr>
        <w:t>zastoupené</w:t>
      </w:r>
      <w:r w:rsidRPr="00E45818">
        <w:t xml:space="preserve">: Mgr. Kateřinou Jeníčkovou, ředitelkou </w:t>
      </w:r>
    </w:p>
    <w:p w14:paraId="45CE0862" w14:textId="77777777" w:rsidR="005E162C" w:rsidRPr="00E45818" w:rsidRDefault="005E162C" w:rsidP="005E162C">
      <w:pPr>
        <w:pStyle w:val="Default"/>
        <w:jc w:val="both"/>
      </w:pPr>
      <w:r w:rsidRPr="00E45818">
        <w:rPr>
          <w:b/>
          <w:bCs/>
        </w:rPr>
        <w:t xml:space="preserve">IČO: </w:t>
      </w:r>
      <w:r w:rsidRPr="00E45818">
        <w:t>00353639</w:t>
      </w:r>
    </w:p>
    <w:p w14:paraId="0C24630F" w14:textId="77777777" w:rsidR="005E162C" w:rsidRPr="00E45818" w:rsidRDefault="00823723" w:rsidP="00E45818">
      <w:pPr>
        <w:pStyle w:val="Default"/>
        <w:spacing w:after="120"/>
        <w:jc w:val="both"/>
      </w:pPr>
      <w:r w:rsidRPr="00E45818">
        <w:t xml:space="preserve">na straně jedné </w:t>
      </w:r>
    </w:p>
    <w:p w14:paraId="6AF8E68D" w14:textId="77777777" w:rsidR="005E162C" w:rsidRPr="00E45818" w:rsidRDefault="005E162C" w:rsidP="00E45818">
      <w:pPr>
        <w:pStyle w:val="Default"/>
        <w:spacing w:after="120"/>
      </w:pPr>
      <w:r w:rsidRPr="00E45818">
        <w:t xml:space="preserve">a </w:t>
      </w:r>
    </w:p>
    <w:p w14:paraId="69B1A096" w14:textId="77777777" w:rsidR="005E162C" w:rsidRPr="00E45818" w:rsidRDefault="005E162C" w:rsidP="00A11269">
      <w:pPr>
        <w:pStyle w:val="Default"/>
        <w:spacing w:after="120"/>
        <w:jc w:val="both"/>
        <w:rPr>
          <w:b/>
          <w:bCs/>
        </w:rPr>
      </w:pPr>
      <w:r w:rsidRPr="00E45818">
        <w:rPr>
          <w:b/>
          <w:bCs/>
        </w:rPr>
        <w:t xml:space="preserve">VYPŮJČITEL: </w:t>
      </w:r>
    </w:p>
    <w:p w14:paraId="2BE04EFA" w14:textId="751D7151" w:rsidR="00EB5F07" w:rsidRPr="00333008" w:rsidRDefault="00830F3C" w:rsidP="00AF5BCE">
      <w:pPr>
        <w:pStyle w:val="xmsonormal"/>
        <w:rPr>
          <w:rFonts w:asciiTheme="minorHAnsi" w:hAnsiTheme="minorHAnsi" w:cstheme="minorHAnsi"/>
          <w:sz w:val="24"/>
          <w:szCs w:val="24"/>
        </w:rPr>
      </w:pPr>
      <w:r w:rsidRPr="00333008">
        <w:rPr>
          <w:b/>
          <w:bCs/>
          <w:sz w:val="24"/>
          <w:szCs w:val="24"/>
        </w:rPr>
        <w:t>Městská kulturní zařízení Bělá pod Bezdězem, příspěvková organizace</w:t>
      </w:r>
      <w:r w:rsidRPr="00333008">
        <w:rPr>
          <w:sz w:val="24"/>
          <w:szCs w:val="24"/>
        </w:rPr>
        <w:br/>
      </w:r>
      <w:r w:rsidR="00333008" w:rsidRPr="00333008">
        <w:rPr>
          <w:rFonts w:asciiTheme="minorHAnsi" w:hAnsiTheme="minorHAnsi" w:cstheme="minorHAnsi"/>
          <w:b/>
          <w:bCs/>
          <w:sz w:val="24"/>
          <w:szCs w:val="24"/>
        </w:rPr>
        <w:t xml:space="preserve">se sídlem: </w:t>
      </w:r>
      <w:r w:rsidRPr="00333008">
        <w:rPr>
          <w:sz w:val="24"/>
          <w:szCs w:val="24"/>
        </w:rPr>
        <w:t>Masarykovo nám. 140</w:t>
      </w:r>
      <w:r w:rsidR="00333008">
        <w:rPr>
          <w:sz w:val="24"/>
          <w:szCs w:val="24"/>
        </w:rPr>
        <w:t xml:space="preserve">, </w:t>
      </w:r>
      <w:r w:rsidR="00333008" w:rsidRPr="00333008">
        <w:rPr>
          <w:sz w:val="24"/>
          <w:szCs w:val="24"/>
        </w:rPr>
        <w:t>294 21 Bělá pod Bezdězem</w:t>
      </w:r>
      <w:r w:rsidRPr="00333008">
        <w:rPr>
          <w:sz w:val="24"/>
          <w:szCs w:val="24"/>
        </w:rPr>
        <w:br/>
      </w:r>
      <w:r w:rsidR="009F5494" w:rsidRPr="00333008">
        <w:rPr>
          <w:rFonts w:asciiTheme="minorHAnsi" w:hAnsiTheme="minorHAnsi" w:cstheme="minorHAnsi"/>
          <w:b/>
          <w:bCs/>
          <w:sz w:val="24"/>
          <w:szCs w:val="24"/>
        </w:rPr>
        <w:t xml:space="preserve">zastoupené: </w:t>
      </w:r>
      <w:r w:rsidR="00270B83" w:rsidRPr="00333008">
        <w:rPr>
          <w:rFonts w:asciiTheme="minorHAnsi" w:hAnsiTheme="minorHAnsi" w:cstheme="minorHAnsi"/>
          <w:sz w:val="24"/>
          <w:szCs w:val="24"/>
        </w:rPr>
        <w:t>Petrem Matouškem</w:t>
      </w:r>
      <w:r w:rsidR="00EC1D38" w:rsidRPr="00333008">
        <w:rPr>
          <w:rFonts w:asciiTheme="minorHAnsi" w:hAnsiTheme="minorHAnsi" w:cstheme="minorHAnsi"/>
          <w:sz w:val="24"/>
          <w:szCs w:val="24"/>
        </w:rPr>
        <w:t xml:space="preserve">, vedoucím </w:t>
      </w:r>
    </w:p>
    <w:p w14:paraId="4A40C5DF" w14:textId="2B6B6009" w:rsidR="00CA203A" w:rsidRPr="00AF5BCE" w:rsidRDefault="00CA203A" w:rsidP="00464F5F">
      <w:pPr>
        <w:pStyle w:val="Normlnweb"/>
        <w:spacing w:before="0" w:beforeAutospacing="0" w:after="0" w:afterAutospacing="0"/>
        <w:rPr>
          <w:rFonts w:asciiTheme="minorHAnsi" w:hAnsiTheme="minorHAnsi" w:cstheme="minorHAnsi"/>
        </w:rPr>
      </w:pPr>
      <w:r w:rsidRPr="00AF5BCE">
        <w:rPr>
          <w:rFonts w:asciiTheme="minorHAnsi" w:hAnsiTheme="minorHAnsi" w:cstheme="minorHAnsi"/>
          <w:b/>
          <w:bCs/>
        </w:rPr>
        <w:t>IČO:</w:t>
      </w:r>
      <w:r w:rsidRPr="00AF5BCE">
        <w:rPr>
          <w:rFonts w:asciiTheme="minorHAnsi" w:hAnsiTheme="minorHAnsi" w:cstheme="minorHAnsi"/>
        </w:rPr>
        <w:t xml:space="preserve"> </w:t>
      </w:r>
      <w:r w:rsidR="00AF5BCE" w:rsidRPr="00AF5BCE">
        <w:rPr>
          <w:rFonts w:asciiTheme="minorHAnsi" w:hAnsiTheme="minorHAnsi" w:cstheme="minorHAnsi"/>
        </w:rPr>
        <w:t>62451502</w:t>
      </w:r>
    </w:p>
    <w:p w14:paraId="244E80CF" w14:textId="77777777" w:rsidR="00823723" w:rsidRPr="00E45818" w:rsidRDefault="00823723" w:rsidP="005E162C">
      <w:pPr>
        <w:pStyle w:val="Default"/>
        <w:jc w:val="both"/>
        <w:rPr>
          <w:bCs/>
        </w:rPr>
      </w:pPr>
      <w:r w:rsidRPr="00E45818">
        <w:rPr>
          <w:bCs/>
        </w:rPr>
        <w:t>na straně druhé</w:t>
      </w:r>
    </w:p>
    <w:p w14:paraId="72B05E36" w14:textId="77777777" w:rsidR="005E162C" w:rsidRPr="00E45818" w:rsidRDefault="005E162C" w:rsidP="005E162C">
      <w:pPr>
        <w:pStyle w:val="Default"/>
        <w:jc w:val="both"/>
        <w:rPr>
          <w:b/>
          <w:bCs/>
        </w:rPr>
      </w:pPr>
    </w:p>
    <w:p w14:paraId="731B35B9" w14:textId="77777777" w:rsidR="009E08CF" w:rsidRPr="00E45818" w:rsidRDefault="009E08CF" w:rsidP="005E162C">
      <w:pPr>
        <w:pStyle w:val="Default"/>
        <w:jc w:val="both"/>
        <w:rPr>
          <w:b/>
          <w:bCs/>
        </w:rPr>
      </w:pPr>
    </w:p>
    <w:p w14:paraId="75E90100" w14:textId="77777777" w:rsidR="005E162C" w:rsidRPr="00E45818" w:rsidRDefault="005E162C" w:rsidP="005E162C">
      <w:pPr>
        <w:pStyle w:val="Default"/>
        <w:spacing w:after="120"/>
        <w:jc w:val="center"/>
      </w:pPr>
      <w:r w:rsidRPr="00E45818">
        <w:t xml:space="preserve">Uvedení účastníci smluvního vztahu uzavírají tímto podle </w:t>
      </w:r>
      <w:r w:rsidR="00823723" w:rsidRPr="00E45818">
        <w:t xml:space="preserve">§2193 a následujících ustanovení zákona č. 89/2012 Sb., </w:t>
      </w:r>
      <w:r w:rsidRPr="00E45818">
        <w:t>občansk</w:t>
      </w:r>
      <w:r w:rsidR="00823723" w:rsidRPr="00E45818">
        <w:t>ý</w:t>
      </w:r>
      <w:r w:rsidRPr="00E45818">
        <w:t xml:space="preserve"> zákoník v platném znění následující: </w:t>
      </w:r>
    </w:p>
    <w:p w14:paraId="06D85484" w14:textId="77777777" w:rsidR="005E162C" w:rsidRPr="00E45818" w:rsidRDefault="005E162C" w:rsidP="005E162C">
      <w:pPr>
        <w:pStyle w:val="Default"/>
        <w:spacing w:after="240"/>
        <w:jc w:val="center"/>
      </w:pPr>
      <w:r w:rsidRPr="00E45818">
        <w:rPr>
          <w:b/>
          <w:bCs/>
        </w:rPr>
        <w:t xml:space="preserve">SMLOUVU O VÝPŮJČCE. </w:t>
      </w:r>
    </w:p>
    <w:p w14:paraId="342EF4A4" w14:textId="77777777" w:rsidR="00823723" w:rsidRPr="00E45818" w:rsidRDefault="00823723" w:rsidP="00823723">
      <w:pPr>
        <w:pStyle w:val="Default"/>
        <w:jc w:val="center"/>
      </w:pPr>
      <w:r w:rsidRPr="00E45818">
        <w:rPr>
          <w:b/>
          <w:bCs/>
        </w:rPr>
        <w:t xml:space="preserve">II. </w:t>
      </w:r>
    </w:p>
    <w:p w14:paraId="086C0342" w14:textId="77777777" w:rsidR="00823723" w:rsidRPr="00E45818" w:rsidRDefault="00823723" w:rsidP="009916F3">
      <w:pPr>
        <w:pStyle w:val="Default"/>
        <w:spacing w:after="120"/>
        <w:jc w:val="center"/>
      </w:pPr>
      <w:r w:rsidRPr="00E45818">
        <w:rPr>
          <w:b/>
          <w:bCs/>
        </w:rPr>
        <w:t xml:space="preserve">Předmět a účel výpůjčky </w:t>
      </w:r>
    </w:p>
    <w:p w14:paraId="32C5BFFD" w14:textId="46DC9855" w:rsidR="00823723" w:rsidRDefault="00823723" w:rsidP="00823723">
      <w:pPr>
        <w:pStyle w:val="Default"/>
        <w:spacing w:after="120"/>
        <w:jc w:val="both"/>
      </w:pPr>
      <w:r w:rsidRPr="00E45818">
        <w:t>Půjčitel se zavazuje bezplatně přenechat vypůjčiteli k užívání předmět</w:t>
      </w:r>
      <w:r w:rsidR="00A241F9">
        <w:t>y</w:t>
      </w:r>
      <w:r w:rsidRPr="00E45818">
        <w:t xml:space="preserve"> ze sbírkového fondu</w:t>
      </w:r>
      <w:r w:rsidR="00D524FC">
        <w:t xml:space="preserve"> Muzea Mladoboleslavska</w:t>
      </w:r>
      <w:r w:rsidR="007555A9">
        <w:t>.</w:t>
      </w:r>
      <w:r w:rsidRPr="00E45818">
        <w:t xml:space="preserve"> Vypůjčiteli na základě této smlouvy vzniká právo věc</w:t>
      </w:r>
      <w:r w:rsidR="00D524FC">
        <w:t>i</w:t>
      </w:r>
      <w:r w:rsidRPr="00E45818">
        <w:t xml:space="preserve"> po dohodnutou dobu bezplatně užívat. </w:t>
      </w:r>
    </w:p>
    <w:p w14:paraId="65E62754" w14:textId="61CF68AF" w:rsidR="00920189" w:rsidRDefault="00FD2DAF" w:rsidP="00823723">
      <w:pPr>
        <w:pStyle w:val="Default"/>
        <w:spacing w:after="120"/>
        <w:jc w:val="both"/>
      </w:pPr>
      <w:r>
        <w:t>Předmětem výpůjčky j</w:t>
      </w:r>
      <w:r w:rsidR="005B59ED">
        <w:t>sou</w:t>
      </w:r>
      <w:r w:rsidR="001E142A">
        <w:t>:</w:t>
      </w:r>
    </w:p>
    <w:p w14:paraId="6CEFDDE2" w14:textId="7E25E5B1" w:rsidR="000C1CC4" w:rsidRDefault="000C1CC4" w:rsidP="00823723">
      <w:pPr>
        <w:pStyle w:val="Default"/>
        <w:spacing w:after="120"/>
        <w:jc w:val="both"/>
      </w:pPr>
      <w:r>
        <w:t xml:space="preserve">Předměty z pozůstalosti po ak.mal. Luďkovi Maňáskovi </w:t>
      </w:r>
    </w:p>
    <w:p w14:paraId="67630B8C" w14:textId="39D5DBF2" w:rsidR="00FD2DAF" w:rsidRDefault="00523895" w:rsidP="00823723">
      <w:pPr>
        <w:pStyle w:val="Default"/>
        <w:spacing w:after="120"/>
        <w:jc w:val="both"/>
      </w:pPr>
      <w:r>
        <w:t>MML-V-34</w:t>
      </w:r>
      <w:r w:rsidR="009E43B2">
        <w:t xml:space="preserve">904 </w:t>
      </w:r>
    </w:p>
    <w:p w14:paraId="5C63B4FE" w14:textId="69A3E136" w:rsidR="009E43B2" w:rsidRDefault="009E43B2" w:rsidP="00823723">
      <w:pPr>
        <w:pStyle w:val="Default"/>
        <w:spacing w:after="120"/>
        <w:jc w:val="both"/>
      </w:pPr>
      <w:r>
        <w:t>Soubor 14 grafik s motivem „Máj“, Bezděz</w:t>
      </w:r>
      <w:r w:rsidR="00BB4A15">
        <w:t xml:space="preserve">, soubor </w:t>
      </w:r>
      <w:r w:rsidR="002332F6">
        <w:t xml:space="preserve">7 </w:t>
      </w:r>
      <w:r w:rsidR="000A4258">
        <w:t>obrazů (olej na plátně)</w:t>
      </w:r>
    </w:p>
    <w:p w14:paraId="392E1B29" w14:textId="3F3E40AC" w:rsidR="009E43B2" w:rsidRDefault="00417B6A" w:rsidP="00823723">
      <w:pPr>
        <w:pStyle w:val="Default"/>
        <w:spacing w:after="120"/>
        <w:jc w:val="both"/>
      </w:pPr>
      <w:r>
        <w:t>MML-V-34903</w:t>
      </w:r>
    </w:p>
    <w:p w14:paraId="4D070C90" w14:textId="77777777" w:rsidR="008B7B14" w:rsidRDefault="00417B6A" w:rsidP="00823723">
      <w:pPr>
        <w:pStyle w:val="Default"/>
        <w:spacing w:after="120"/>
        <w:jc w:val="both"/>
      </w:pPr>
      <w:r>
        <w:t xml:space="preserve">Soubor </w:t>
      </w:r>
      <w:r w:rsidR="004C6587">
        <w:t>1</w:t>
      </w:r>
      <w:r w:rsidR="000A4258">
        <w:t>2</w:t>
      </w:r>
      <w:r w:rsidR="004C6587">
        <w:t xml:space="preserve"> </w:t>
      </w:r>
      <w:r w:rsidR="00384CC8">
        <w:t xml:space="preserve">grafických děl </w:t>
      </w:r>
      <w:r w:rsidR="004C6587">
        <w:t xml:space="preserve">a kreseb </w:t>
      </w:r>
      <w:r w:rsidR="00384CC8">
        <w:t xml:space="preserve">s různými motivy </w:t>
      </w:r>
      <w:r w:rsidR="00BE4DDB">
        <w:t>–</w:t>
      </w:r>
      <w:r w:rsidR="00384CC8">
        <w:t xml:space="preserve"> </w:t>
      </w:r>
      <w:r w:rsidR="00BE4DDB">
        <w:t>šašek, pierot, lesní víla</w:t>
      </w:r>
      <w:r w:rsidR="00DB144F">
        <w:t>, vodník, rytíři,….</w:t>
      </w:r>
      <w:r w:rsidR="008B7B14">
        <w:t xml:space="preserve">, </w:t>
      </w:r>
    </w:p>
    <w:p w14:paraId="5243D5C2" w14:textId="5710850A" w:rsidR="00417B6A" w:rsidRDefault="002230AC" w:rsidP="00823723">
      <w:pPr>
        <w:pStyle w:val="Default"/>
        <w:spacing w:after="120"/>
        <w:jc w:val="both"/>
      </w:pPr>
      <w:r>
        <w:t xml:space="preserve">Tiskařský štoček, </w:t>
      </w:r>
      <w:r w:rsidR="00B61A52">
        <w:t xml:space="preserve">11 ks </w:t>
      </w:r>
      <w:r w:rsidR="00255339">
        <w:t>přípravných kreseb a tisků</w:t>
      </w:r>
      <w:r w:rsidR="00542F86">
        <w:t>, náčrtník</w:t>
      </w:r>
      <w:r w:rsidR="00DB144F">
        <w:t>.</w:t>
      </w:r>
    </w:p>
    <w:p w14:paraId="4EC6D68A" w14:textId="77777777" w:rsidR="000A4258" w:rsidRDefault="000A4258" w:rsidP="00823723">
      <w:pPr>
        <w:pStyle w:val="Default"/>
        <w:spacing w:after="120"/>
        <w:jc w:val="both"/>
      </w:pPr>
    </w:p>
    <w:p w14:paraId="4285DC1C" w14:textId="77777777" w:rsidR="000A4258" w:rsidRDefault="000A4258" w:rsidP="00823723">
      <w:pPr>
        <w:pStyle w:val="Default"/>
        <w:spacing w:after="120"/>
        <w:jc w:val="both"/>
      </w:pPr>
    </w:p>
    <w:p w14:paraId="29C8E58F" w14:textId="77777777" w:rsidR="000A4258" w:rsidRDefault="000A4258" w:rsidP="00823723">
      <w:pPr>
        <w:pStyle w:val="Default"/>
        <w:spacing w:after="120"/>
        <w:jc w:val="both"/>
      </w:pPr>
    </w:p>
    <w:p w14:paraId="03E51DE0" w14:textId="77777777" w:rsidR="000A4258" w:rsidRDefault="000A4258" w:rsidP="00823723">
      <w:pPr>
        <w:pStyle w:val="Default"/>
        <w:spacing w:after="120"/>
        <w:jc w:val="both"/>
      </w:pPr>
    </w:p>
    <w:p w14:paraId="75CB8551" w14:textId="38906DAE" w:rsidR="004C6587" w:rsidRDefault="004C6587" w:rsidP="00823723">
      <w:pPr>
        <w:pStyle w:val="Default"/>
        <w:spacing w:after="120"/>
        <w:jc w:val="both"/>
      </w:pPr>
      <w:r>
        <w:t>MML-</w:t>
      </w:r>
      <w:r w:rsidR="000A4258">
        <w:t>D</w:t>
      </w:r>
      <w:r>
        <w:t>-</w:t>
      </w:r>
      <w:r w:rsidR="00D9730B">
        <w:t>34</w:t>
      </w:r>
      <w:r w:rsidR="00507725">
        <w:t>906 pracovní židle</w:t>
      </w:r>
    </w:p>
    <w:p w14:paraId="17CC903E" w14:textId="5DF6875B" w:rsidR="00507725" w:rsidRDefault="00507725" w:rsidP="00823723">
      <w:pPr>
        <w:pStyle w:val="Default"/>
        <w:spacing w:after="120"/>
        <w:jc w:val="both"/>
      </w:pPr>
      <w:r>
        <w:t>MML-D</w:t>
      </w:r>
      <w:r w:rsidR="00C46B33">
        <w:t>-34905 ocenění</w:t>
      </w:r>
      <w:r w:rsidR="00DD2AAD">
        <w:t>, čestné občanství města Bělé</w:t>
      </w:r>
      <w:r w:rsidR="00255339">
        <w:t xml:space="preserve">, diplom </w:t>
      </w:r>
      <w:r w:rsidR="00A54A13">
        <w:t>o absolutoriu UMPRUM</w:t>
      </w:r>
    </w:p>
    <w:p w14:paraId="13B0E20A" w14:textId="214A6A1F" w:rsidR="005D2087" w:rsidRDefault="005D2087" w:rsidP="00823723">
      <w:pPr>
        <w:pStyle w:val="Default"/>
        <w:spacing w:after="120"/>
        <w:jc w:val="both"/>
      </w:pPr>
      <w:r>
        <w:t>MML-D-34907 malířské a kreslíř</w:t>
      </w:r>
      <w:r w:rsidR="000C1CC4">
        <w:t>ské</w:t>
      </w:r>
      <w:r>
        <w:t xml:space="preserve"> potřeby </w:t>
      </w:r>
    </w:p>
    <w:p w14:paraId="3ED5E899" w14:textId="6EB712ED" w:rsidR="000C1CC4" w:rsidRDefault="000C1CC4" w:rsidP="00823723">
      <w:pPr>
        <w:pStyle w:val="Default"/>
        <w:spacing w:after="120"/>
        <w:jc w:val="both"/>
      </w:pPr>
      <w:r>
        <w:t>MML-D-</w:t>
      </w:r>
      <w:proofErr w:type="gramStart"/>
      <w:r w:rsidR="003A7132">
        <w:t>34909  osobní</w:t>
      </w:r>
      <w:proofErr w:type="gramEnd"/>
      <w:r w:rsidR="003A7132">
        <w:t xml:space="preserve"> předměty (čepice, hůl)</w:t>
      </w:r>
      <w:r w:rsidR="00A54A13">
        <w:t xml:space="preserve">, </w:t>
      </w:r>
      <w:r w:rsidR="002913F5">
        <w:t xml:space="preserve">12 ks fotografií , </w:t>
      </w:r>
      <w:r w:rsidR="00542F86">
        <w:t>osobní PF 1979</w:t>
      </w:r>
    </w:p>
    <w:p w14:paraId="714E61A2" w14:textId="6704676E" w:rsidR="003A7132" w:rsidRDefault="003A7132" w:rsidP="00823723">
      <w:pPr>
        <w:pStyle w:val="Default"/>
        <w:spacing w:after="120"/>
        <w:jc w:val="both"/>
      </w:pPr>
    </w:p>
    <w:p w14:paraId="1CDC7136" w14:textId="4AFBC8D9" w:rsidR="00037EB1" w:rsidRDefault="00AA7466" w:rsidP="006432EA">
      <w:pPr>
        <w:rPr>
          <w:rFonts w:asciiTheme="minorHAnsi" w:hAnsiTheme="minorHAnsi" w:cstheme="minorHAnsi"/>
        </w:rPr>
      </w:pPr>
      <w:r>
        <w:rPr>
          <w:rFonts w:asciiTheme="minorHAnsi" w:hAnsiTheme="minorHAnsi" w:cstheme="minorHAnsi"/>
        </w:rPr>
        <w:t xml:space="preserve">Pojistná hodnota </w:t>
      </w:r>
      <w:r w:rsidR="00176D21">
        <w:rPr>
          <w:rFonts w:asciiTheme="minorHAnsi" w:hAnsiTheme="minorHAnsi" w:cstheme="minorHAnsi"/>
        </w:rPr>
        <w:t xml:space="preserve">celého souboru je </w:t>
      </w:r>
      <w:r w:rsidR="0024116D">
        <w:rPr>
          <w:rFonts w:asciiTheme="minorHAnsi" w:hAnsiTheme="minorHAnsi" w:cstheme="minorHAnsi"/>
        </w:rPr>
        <w:t xml:space="preserve">stanovena na částku </w:t>
      </w:r>
      <w:r w:rsidR="003A7132">
        <w:rPr>
          <w:rFonts w:asciiTheme="minorHAnsi" w:hAnsiTheme="minorHAnsi" w:cstheme="minorHAnsi"/>
        </w:rPr>
        <w:t>100</w:t>
      </w:r>
      <w:r w:rsidR="00176D21">
        <w:rPr>
          <w:rFonts w:asciiTheme="minorHAnsi" w:hAnsiTheme="minorHAnsi" w:cstheme="minorHAnsi"/>
        </w:rPr>
        <w:t> 000,- Kč.</w:t>
      </w:r>
    </w:p>
    <w:p w14:paraId="093F5886" w14:textId="77777777" w:rsidR="00A26A9A" w:rsidRDefault="00A26A9A" w:rsidP="00A26A9A"/>
    <w:p w14:paraId="1D019623" w14:textId="7C1DEB42" w:rsidR="00823723" w:rsidRDefault="00823723" w:rsidP="00CC2770">
      <w:pPr>
        <w:pStyle w:val="Default"/>
        <w:spacing w:after="120"/>
        <w:jc w:val="both"/>
      </w:pPr>
      <w:r w:rsidRPr="00E45818">
        <w:t>Věc</w:t>
      </w:r>
      <w:r w:rsidR="00B9604D">
        <w:t xml:space="preserve">i </w:t>
      </w:r>
      <w:r w:rsidR="000711CF">
        <w:t>j</w:t>
      </w:r>
      <w:r w:rsidR="00B9604D">
        <w:t>sou</w:t>
      </w:r>
      <w:r w:rsidR="000711CF">
        <w:t xml:space="preserve"> </w:t>
      </w:r>
      <w:r w:rsidRPr="00E45818">
        <w:t>poskyt</w:t>
      </w:r>
      <w:r w:rsidR="000711CF">
        <w:t>nut</w:t>
      </w:r>
      <w:r w:rsidR="00B9604D">
        <w:t>y</w:t>
      </w:r>
      <w:r w:rsidRPr="00E45818">
        <w:t xml:space="preserve"> vypůjčiteli výhradně za účelem: </w:t>
      </w:r>
      <w:r w:rsidR="00450C7E">
        <w:t>výstavním</w:t>
      </w:r>
    </w:p>
    <w:p w14:paraId="60E976A2" w14:textId="77777777" w:rsidR="005E162C" w:rsidRPr="00E45818" w:rsidRDefault="00823723" w:rsidP="000043BA">
      <w:pPr>
        <w:pStyle w:val="Default"/>
        <w:spacing w:after="120"/>
        <w:jc w:val="both"/>
      </w:pPr>
      <w:r w:rsidRPr="00E45818">
        <w:t>Vypůjčitel není oprávněn věc užívat pro jiné účely.</w:t>
      </w:r>
    </w:p>
    <w:p w14:paraId="7A68A611" w14:textId="77777777" w:rsidR="009916F3" w:rsidRDefault="009916F3" w:rsidP="00823723">
      <w:pPr>
        <w:pStyle w:val="Default"/>
        <w:jc w:val="both"/>
      </w:pPr>
    </w:p>
    <w:p w14:paraId="1BB7D762" w14:textId="77777777" w:rsidR="009E08CF" w:rsidRDefault="009E08CF" w:rsidP="00823723">
      <w:pPr>
        <w:pStyle w:val="Default"/>
        <w:jc w:val="center"/>
        <w:rPr>
          <w:b/>
          <w:bCs/>
        </w:rPr>
      </w:pPr>
    </w:p>
    <w:p w14:paraId="76CE9228" w14:textId="77777777" w:rsidR="00823723" w:rsidRPr="00E45818" w:rsidRDefault="00823723" w:rsidP="00823723">
      <w:pPr>
        <w:pStyle w:val="Default"/>
        <w:jc w:val="center"/>
        <w:rPr>
          <w:b/>
          <w:bCs/>
        </w:rPr>
      </w:pPr>
      <w:r w:rsidRPr="00E45818">
        <w:rPr>
          <w:b/>
          <w:bCs/>
        </w:rPr>
        <w:t>III.</w:t>
      </w:r>
    </w:p>
    <w:p w14:paraId="6DC9F447" w14:textId="77777777" w:rsidR="00823723" w:rsidRPr="00E45818" w:rsidRDefault="00823723" w:rsidP="009916F3">
      <w:pPr>
        <w:pStyle w:val="Default"/>
        <w:spacing w:after="120"/>
        <w:jc w:val="center"/>
        <w:rPr>
          <w:b/>
          <w:bCs/>
        </w:rPr>
      </w:pPr>
      <w:r w:rsidRPr="00E45818">
        <w:rPr>
          <w:b/>
          <w:bCs/>
        </w:rPr>
        <w:t xml:space="preserve"> Doba a místo výpůjčky </w:t>
      </w:r>
    </w:p>
    <w:p w14:paraId="77AD296C" w14:textId="34B28ACF" w:rsidR="00C95806" w:rsidRPr="00427168" w:rsidRDefault="00823723" w:rsidP="00823723">
      <w:pPr>
        <w:pStyle w:val="Default"/>
        <w:rPr>
          <w:color w:val="auto"/>
        </w:rPr>
      </w:pPr>
      <w:r w:rsidRPr="00E45818">
        <w:t>Doba bezplat</w:t>
      </w:r>
      <w:r w:rsidR="009916F3">
        <w:t>ného užívání se sjednává od</w:t>
      </w:r>
      <w:r w:rsidR="009916F3" w:rsidRPr="00BF330E">
        <w:rPr>
          <w:color w:val="C00000"/>
        </w:rPr>
        <w:t xml:space="preserve">: </w:t>
      </w:r>
      <w:r w:rsidR="00427168" w:rsidRPr="00427168">
        <w:rPr>
          <w:color w:val="auto"/>
        </w:rPr>
        <w:t>2. února do 28. února 2023</w:t>
      </w:r>
      <w:r w:rsidR="00450C7E" w:rsidRPr="00427168">
        <w:rPr>
          <w:color w:val="auto"/>
        </w:rPr>
        <w:t xml:space="preserve"> </w:t>
      </w:r>
    </w:p>
    <w:p w14:paraId="491B0826" w14:textId="77777777" w:rsidR="009916F3" w:rsidRPr="00E45818" w:rsidRDefault="009916F3" w:rsidP="00823723">
      <w:pPr>
        <w:pStyle w:val="Default"/>
      </w:pPr>
    </w:p>
    <w:p w14:paraId="2D1473A5" w14:textId="732D0732" w:rsidR="009E08CF" w:rsidRPr="00E45818" w:rsidRDefault="009E08CF" w:rsidP="009E08CF">
      <w:pPr>
        <w:pStyle w:val="Default"/>
        <w:spacing w:after="120"/>
      </w:pPr>
      <w:r w:rsidRPr="00E45818">
        <w:t xml:space="preserve">Místo výpůjčky: </w:t>
      </w:r>
      <w:r w:rsidR="00427168">
        <w:t>Bělá p. Bezdězem</w:t>
      </w:r>
      <w:r w:rsidR="00395430">
        <w:t>, výstavní prostor</w:t>
      </w:r>
      <w:r w:rsidR="00B46E0B">
        <w:t>y</w:t>
      </w:r>
      <w:r w:rsidR="00395430">
        <w:t xml:space="preserve"> </w:t>
      </w:r>
      <w:r w:rsidR="00427168">
        <w:t>kulturního střediska</w:t>
      </w:r>
      <w:r w:rsidR="00B46E0B">
        <w:t>.</w:t>
      </w:r>
    </w:p>
    <w:p w14:paraId="04A5529E" w14:textId="56FB8821" w:rsidR="009E08CF" w:rsidRPr="009E08CF" w:rsidRDefault="009E08CF" w:rsidP="009E08CF">
      <w:pPr>
        <w:pStyle w:val="Default"/>
        <w:spacing w:after="120"/>
        <w:jc w:val="both"/>
        <w:rPr>
          <w:color w:val="auto"/>
          <w:sz w:val="20"/>
        </w:rPr>
      </w:pPr>
      <w:r w:rsidRPr="009E08CF">
        <w:rPr>
          <w:rFonts w:cs="Arial"/>
          <w:color w:val="auto"/>
          <w:szCs w:val="30"/>
        </w:rPr>
        <w:t>Vypůjčitel vrátí půjčen</w:t>
      </w:r>
      <w:r w:rsidR="00B9604D">
        <w:rPr>
          <w:rFonts w:cs="Arial"/>
          <w:color w:val="auto"/>
          <w:szCs w:val="30"/>
        </w:rPr>
        <w:t>é</w:t>
      </w:r>
      <w:r w:rsidRPr="009E08CF">
        <w:rPr>
          <w:rFonts w:cs="Arial"/>
          <w:color w:val="auto"/>
          <w:szCs w:val="30"/>
        </w:rPr>
        <w:t xml:space="preserve"> předmět</w:t>
      </w:r>
      <w:r w:rsidR="00B9604D">
        <w:rPr>
          <w:rFonts w:cs="Arial"/>
          <w:color w:val="auto"/>
          <w:szCs w:val="30"/>
        </w:rPr>
        <w:t>y</w:t>
      </w:r>
      <w:r w:rsidRPr="009E08CF">
        <w:rPr>
          <w:rFonts w:cs="Arial"/>
          <w:color w:val="auto"/>
          <w:szCs w:val="30"/>
        </w:rPr>
        <w:t xml:space="preserve"> osobním předáním kompetentním pracovníkům půjčitele ve stanovené lhůtě.</w:t>
      </w:r>
    </w:p>
    <w:p w14:paraId="555F2A6C" w14:textId="7B24F852" w:rsidR="00103902" w:rsidRPr="00E45818" w:rsidRDefault="00542B3B" w:rsidP="009E08CF">
      <w:pPr>
        <w:pStyle w:val="Default"/>
        <w:jc w:val="both"/>
      </w:pPr>
      <w:r w:rsidRPr="00E45818">
        <w:t xml:space="preserve">Nastanou-li okolnosti </w:t>
      </w:r>
      <w:r w:rsidR="00103902" w:rsidRPr="00E45818">
        <w:t xml:space="preserve">nepředvídatelné </w:t>
      </w:r>
      <w:r w:rsidRPr="00E45818">
        <w:t>v den uzavření této smlouvy</w:t>
      </w:r>
      <w:r w:rsidR="00103902" w:rsidRPr="00E45818">
        <w:t>, které znemožňují řádné vrácení vypůjčených předmětů, je vypůjčitel povinen půjčitele o tom neprodleně informovat.</w:t>
      </w:r>
    </w:p>
    <w:p w14:paraId="3EEB65D3" w14:textId="77777777" w:rsidR="00542B3B" w:rsidRPr="00E45818" w:rsidRDefault="00823723" w:rsidP="009E08CF">
      <w:pPr>
        <w:pStyle w:val="Default"/>
        <w:spacing w:after="120"/>
        <w:jc w:val="both"/>
      </w:pPr>
      <w:r w:rsidRPr="00E45818">
        <w:t xml:space="preserve">Po ukončení této sjednané doby vzniká vypůjčiteli povinnost </w:t>
      </w:r>
      <w:r w:rsidR="00C95806" w:rsidRPr="00E45818">
        <w:t xml:space="preserve">požádat </w:t>
      </w:r>
      <w:r w:rsidR="00542B3B" w:rsidRPr="00E45818">
        <w:t>půjčitele o její prodloužení</w:t>
      </w:r>
      <w:r w:rsidR="00103902" w:rsidRPr="00E45818">
        <w:t xml:space="preserve">. </w:t>
      </w:r>
    </w:p>
    <w:p w14:paraId="0B0EA7A4" w14:textId="77777777" w:rsidR="00AA0346" w:rsidRDefault="00542B3B" w:rsidP="009E08CF">
      <w:pPr>
        <w:pStyle w:val="Default"/>
        <w:jc w:val="both"/>
        <w:rPr>
          <w:rFonts w:cs="Arial"/>
        </w:rPr>
      </w:pPr>
      <w:r w:rsidRPr="00E45818">
        <w:rPr>
          <w:rFonts w:cs="Arial"/>
        </w:rPr>
        <w:t xml:space="preserve">Tato smlouva může být uzavřena výhradně na dobu určitou, a to v délce trvání </w:t>
      </w:r>
      <w:r w:rsidR="00CC2770" w:rsidRPr="009E08CF">
        <w:rPr>
          <w:rFonts w:cs="Arial"/>
          <w:color w:val="auto"/>
        </w:rPr>
        <w:t>dvou let</w:t>
      </w:r>
      <w:r w:rsidRPr="00E45818">
        <w:rPr>
          <w:rFonts w:cs="Arial"/>
        </w:rPr>
        <w:t xml:space="preserve">. Bezplatné užívání předmětu výpůjčky je možné témuž vypůjčiteli prodloužit anebo sjednat novou smlouvu, </w:t>
      </w:r>
    </w:p>
    <w:p w14:paraId="16DEEC8E" w14:textId="77777777" w:rsidR="00AA0346" w:rsidRDefault="00AA0346" w:rsidP="009E08CF">
      <w:pPr>
        <w:pStyle w:val="Default"/>
        <w:jc w:val="both"/>
        <w:rPr>
          <w:rFonts w:cs="Arial"/>
        </w:rPr>
      </w:pPr>
    </w:p>
    <w:p w14:paraId="37A5F628" w14:textId="77777777" w:rsidR="003B4E58" w:rsidRDefault="003B4E58" w:rsidP="009E08CF">
      <w:pPr>
        <w:pStyle w:val="Default"/>
        <w:jc w:val="both"/>
        <w:rPr>
          <w:rFonts w:cs="Arial"/>
        </w:rPr>
      </w:pPr>
    </w:p>
    <w:p w14:paraId="67AE1B67" w14:textId="446D7ECA" w:rsidR="00823723" w:rsidRPr="00E45818" w:rsidRDefault="00542B3B" w:rsidP="009E08CF">
      <w:pPr>
        <w:pStyle w:val="Default"/>
        <w:jc w:val="both"/>
      </w:pPr>
      <w:r w:rsidRPr="00E45818">
        <w:rPr>
          <w:rFonts w:cs="Arial"/>
        </w:rPr>
        <w:t xml:space="preserve">pouze však na dobu v trvání nejdéle </w:t>
      </w:r>
      <w:r w:rsidR="00CC2770" w:rsidRPr="009E08CF">
        <w:rPr>
          <w:rFonts w:cs="Arial"/>
          <w:color w:val="auto"/>
        </w:rPr>
        <w:t>dvou let</w:t>
      </w:r>
      <w:r w:rsidRPr="00E45818">
        <w:rPr>
          <w:rFonts w:cs="Arial"/>
        </w:rPr>
        <w:t xml:space="preserve">. Zapůjčitel si požádá písemně o prodloužení zápůjčky nejpozději 30 dní před určeným termínem. </w:t>
      </w:r>
      <w:r w:rsidR="00103902" w:rsidRPr="00E45818">
        <w:rPr>
          <w:rFonts w:cs="Arial"/>
        </w:rPr>
        <w:t xml:space="preserve">Prodloužení smlouvy je možné pouze písemným dodatkem k této smlouvě. </w:t>
      </w:r>
      <w:r w:rsidR="00C95806" w:rsidRPr="00E45818">
        <w:t xml:space="preserve"> </w:t>
      </w:r>
    </w:p>
    <w:p w14:paraId="1D5E30C3" w14:textId="77777777" w:rsidR="00542B3B" w:rsidRPr="00E45818" w:rsidRDefault="00542B3B" w:rsidP="009E08CF">
      <w:pPr>
        <w:pStyle w:val="Default"/>
        <w:jc w:val="both"/>
      </w:pPr>
    </w:p>
    <w:p w14:paraId="4181635C" w14:textId="77777777" w:rsidR="00823723" w:rsidRPr="00E45818" w:rsidRDefault="00823723" w:rsidP="00823723">
      <w:pPr>
        <w:pStyle w:val="Default"/>
        <w:jc w:val="center"/>
      </w:pPr>
    </w:p>
    <w:p w14:paraId="1BCD94F2" w14:textId="77777777" w:rsidR="00823723" w:rsidRPr="00E45818" w:rsidRDefault="00823723" w:rsidP="00823723">
      <w:pPr>
        <w:pStyle w:val="Default"/>
        <w:jc w:val="center"/>
      </w:pPr>
      <w:r w:rsidRPr="00E45818">
        <w:rPr>
          <w:b/>
          <w:bCs/>
        </w:rPr>
        <w:t xml:space="preserve">IV. </w:t>
      </w:r>
    </w:p>
    <w:p w14:paraId="38D7B732" w14:textId="77777777" w:rsidR="00823723" w:rsidRPr="00E45818" w:rsidRDefault="00823723" w:rsidP="000B59EA">
      <w:pPr>
        <w:pStyle w:val="Default"/>
        <w:spacing w:after="120"/>
        <w:jc w:val="center"/>
      </w:pPr>
      <w:r w:rsidRPr="00E45818">
        <w:rPr>
          <w:b/>
          <w:bCs/>
        </w:rPr>
        <w:t xml:space="preserve">Práva a povinnosti vypůjčitele </w:t>
      </w:r>
    </w:p>
    <w:p w14:paraId="469BC43E" w14:textId="77777777" w:rsidR="00823723" w:rsidRDefault="00823723" w:rsidP="009E08CF">
      <w:pPr>
        <w:pStyle w:val="Default"/>
        <w:spacing w:after="120"/>
        <w:jc w:val="both"/>
      </w:pPr>
      <w:r w:rsidRPr="00E45818">
        <w:t xml:space="preserve">Vypůjčitel </w:t>
      </w:r>
      <w:r w:rsidRPr="002B3356">
        <w:rPr>
          <w:iCs/>
        </w:rPr>
        <w:t>prohlašuje, že má uzavřenu</w:t>
      </w:r>
      <w:r w:rsidR="009E08CF">
        <w:rPr>
          <w:iCs/>
        </w:rPr>
        <w:t xml:space="preserve"> </w:t>
      </w:r>
      <w:r w:rsidRPr="00E45818">
        <w:t xml:space="preserve">pojistnou smlouvu na odpovědnost za škodu vzniklou na předmětu výpůjčky, a to jak na škodu způsobenou vypůjčitelem, tak i na škodu způsobenou třetí osobou, po </w:t>
      </w:r>
      <w:r w:rsidR="004178CA" w:rsidRPr="00E45818">
        <w:t xml:space="preserve">celou </w:t>
      </w:r>
      <w:r w:rsidRPr="00E45818">
        <w:t>dobu</w:t>
      </w:r>
      <w:r w:rsidR="004178CA" w:rsidRPr="00E45818">
        <w:t xml:space="preserve"> trvání výpůjčky, od jejich převzetí po jejich navrácení</w:t>
      </w:r>
      <w:r w:rsidRPr="00E45818">
        <w:t>.</w:t>
      </w:r>
      <w:r w:rsidR="004178CA" w:rsidRPr="00E45818">
        <w:t xml:space="preserve"> </w:t>
      </w:r>
    </w:p>
    <w:p w14:paraId="60C45883" w14:textId="77777777" w:rsidR="00103902" w:rsidRPr="00E45818" w:rsidRDefault="00823723" w:rsidP="000B59EA">
      <w:pPr>
        <w:pStyle w:val="Default"/>
        <w:spacing w:after="120"/>
        <w:jc w:val="both"/>
      </w:pPr>
      <w:r w:rsidRPr="00E45818">
        <w:lastRenderedPageBreak/>
        <w:t xml:space="preserve">Vypůjčitel </w:t>
      </w:r>
      <w:r w:rsidR="004178CA" w:rsidRPr="00E45818">
        <w:t xml:space="preserve">se zavazuje </w:t>
      </w:r>
      <w:r w:rsidRPr="00E45818">
        <w:t xml:space="preserve">vypůjčené věci </w:t>
      </w:r>
      <w:r w:rsidR="004178CA" w:rsidRPr="00E45818">
        <w:t xml:space="preserve">užívat řádně a v souladu s účelem vymezeným v této smlouvě. Rovněž se zavazuje že vypůjčené předměty </w:t>
      </w:r>
      <w:proofErr w:type="gramStart"/>
      <w:r w:rsidR="004178CA" w:rsidRPr="00E45818">
        <w:t>ne</w:t>
      </w:r>
      <w:r w:rsidRPr="00E45818">
        <w:t>půjč</w:t>
      </w:r>
      <w:r w:rsidR="004178CA" w:rsidRPr="00E45818">
        <w:t>í</w:t>
      </w:r>
      <w:proofErr w:type="gramEnd"/>
      <w:r w:rsidRPr="00E45818">
        <w:t xml:space="preserve"> ani přenech</w:t>
      </w:r>
      <w:r w:rsidR="004178CA" w:rsidRPr="00E45818">
        <w:t>á</w:t>
      </w:r>
      <w:r w:rsidRPr="00E45818">
        <w:t xml:space="preserve"> k užívání </w:t>
      </w:r>
      <w:r w:rsidR="004178CA" w:rsidRPr="00E45818">
        <w:t xml:space="preserve">třetí osobě bez výslovného souhlasu půjčitele. </w:t>
      </w:r>
      <w:r w:rsidRPr="00E45818">
        <w:t xml:space="preserve"> </w:t>
      </w:r>
    </w:p>
    <w:p w14:paraId="67847932" w14:textId="77777777" w:rsidR="00823723" w:rsidRPr="00E45818" w:rsidRDefault="00823723" w:rsidP="000B59EA">
      <w:pPr>
        <w:pStyle w:val="Default"/>
        <w:spacing w:after="120"/>
        <w:jc w:val="both"/>
      </w:pPr>
      <w:r w:rsidRPr="00E45818">
        <w:t xml:space="preserve">Vypůjčitel je povinen po celou dobu výpůjčky zajistit ochranu a bezpečnost vypůjčených věcí a od doby jejich převzetí </w:t>
      </w:r>
      <w:proofErr w:type="gramStart"/>
      <w:r w:rsidRPr="00E45818">
        <w:t>ručí</w:t>
      </w:r>
      <w:proofErr w:type="gramEnd"/>
      <w:r w:rsidRPr="00E45818">
        <w:t xml:space="preserve"> půjčiteli za škody vzniklé poškozením, znehodnocením, ztrátou či odcizením, a to do výše ceny věcí stanovené půjčitelem v</w:t>
      </w:r>
      <w:r w:rsidR="004178CA" w:rsidRPr="00E45818">
        <w:t xml:space="preserve"> předávacím protokolu. </w:t>
      </w:r>
      <w:r w:rsidRPr="00E45818">
        <w:t xml:space="preserve"> </w:t>
      </w:r>
    </w:p>
    <w:p w14:paraId="602A6AAC" w14:textId="77777777" w:rsidR="00823723" w:rsidRPr="00E45818" w:rsidRDefault="00823723" w:rsidP="000B59EA">
      <w:pPr>
        <w:pStyle w:val="Default"/>
        <w:spacing w:after="120"/>
        <w:jc w:val="both"/>
      </w:pPr>
      <w:r w:rsidRPr="00E45818">
        <w:t xml:space="preserve">Vypůjčitel nesmí po celou dobu výpůjčky provádět na věcech žádné zásahy </w:t>
      </w:r>
      <w:r w:rsidRPr="00E45818">
        <w:rPr>
          <w:bCs/>
        </w:rPr>
        <w:t>bez souhlasu půjčitele</w:t>
      </w:r>
      <w:r w:rsidRPr="00E45818">
        <w:t xml:space="preserve">. </w:t>
      </w:r>
    </w:p>
    <w:p w14:paraId="564B3DD2" w14:textId="6697CA5F" w:rsidR="00103902" w:rsidRPr="00E45818" w:rsidRDefault="00823723" w:rsidP="009E08CF">
      <w:pPr>
        <w:pStyle w:val="Default"/>
        <w:spacing w:after="120"/>
        <w:jc w:val="both"/>
      </w:pPr>
      <w:r w:rsidRPr="00E45818">
        <w:t>Vypůjčitel je ve vztahu k předmětu výpůjčky oprávněn publikovat odborné informace</w:t>
      </w:r>
      <w:r w:rsidR="009E08CF">
        <w:t xml:space="preserve"> </w:t>
      </w:r>
      <w:r w:rsidRPr="00E45818">
        <w:t xml:space="preserve">o vypůjčených věcech či pořízené fotografie těchto věcí, souvisejících s účelem výpůjčky, v propagačních a odborných tiskovinách, a to výhradně s předchozím souhlasem a autorizací půjčitele. Vypůjčitel je povinen zabránit tomu, aby fotografická či jiná audiovizuální vyobrazení předmětu výpůjčky byla prostá jakýchkoliv nevhodných námětů. Užití podkladů pro publikování podléhá souhlasu </w:t>
      </w:r>
      <w:r w:rsidR="00D76FBD" w:rsidRPr="00E45818">
        <w:t>půjčitele</w:t>
      </w:r>
      <w:r w:rsidRPr="00E45818">
        <w:t xml:space="preserve">. V případě souhlasu k publikování vypůjčených věcí oprávněnou osobou je vypůjčitel povinen od každé takové tiskoviny poskytnout půjčiteli zdarma jedno vyhotovení, a to v tištěné či elektronické podobě. Půjčitel poskytne vypůjčiteli podklady pro reprodukování v tiskovinách. </w:t>
      </w:r>
    </w:p>
    <w:p w14:paraId="1F8F8C5D" w14:textId="77777777" w:rsidR="00D76FBD" w:rsidRDefault="00103902" w:rsidP="009E08CF">
      <w:pPr>
        <w:pStyle w:val="Default"/>
        <w:spacing w:after="120"/>
        <w:jc w:val="both"/>
        <w:rPr>
          <w:color w:val="auto"/>
        </w:rPr>
      </w:pPr>
      <w:r w:rsidRPr="00E45818">
        <w:rPr>
          <w:b/>
          <w:bCs/>
          <w:color w:val="auto"/>
        </w:rPr>
        <w:t xml:space="preserve"> </w:t>
      </w:r>
      <w:r w:rsidRPr="00E45818">
        <w:rPr>
          <w:color w:val="auto"/>
        </w:rPr>
        <w:t xml:space="preserve">Vypůjčitel je povinen u předmětu výpůjčky uvádět údaje o původu (zapůjčiteli) v následující podobě: Muzeum </w:t>
      </w:r>
      <w:r w:rsidR="00D76FBD" w:rsidRPr="00E45818">
        <w:rPr>
          <w:color w:val="auto"/>
        </w:rPr>
        <w:t>Mladoboleslavska</w:t>
      </w:r>
      <w:r w:rsidRPr="00E45818">
        <w:rPr>
          <w:color w:val="auto"/>
        </w:rPr>
        <w:t xml:space="preserve">, p. </w:t>
      </w:r>
      <w:proofErr w:type="gramStart"/>
      <w:r w:rsidRPr="00E45818">
        <w:rPr>
          <w:color w:val="auto"/>
        </w:rPr>
        <w:t>o.</w:t>
      </w:r>
      <w:r w:rsidR="000B59EA">
        <w:rPr>
          <w:color w:val="auto"/>
        </w:rPr>
        <w:t>.</w:t>
      </w:r>
      <w:proofErr w:type="gramEnd"/>
    </w:p>
    <w:p w14:paraId="610894EA" w14:textId="77777777" w:rsidR="002B3356" w:rsidRPr="00E45818" w:rsidRDefault="002B3356" w:rsidP="00103902">
      <w:pPr>
        <w:pStyle w:val="Default"/>
        <w:rPr>
          <w:color w:val="auto"/>
        </w:rPr>
      </w:pPr>
    </w:p>
    <w:p w14:paraId="2145B9A4" w14:textId="77777777" w:rsidR="00823723" w:rsidRPr="00E45818" w:rsidRDefault="00823723" w:rsidP="00823723">
      <w:pPr>
        <w:pStyle w:val="Default"/>
        <w:jc w:val="both"/>
      </w:pPr>
    </w:p>
    <w:p w14:paraId="0AEF79E2" w14:textId="77777777" w:rsidR="00823723" w:rsidRPr="00E45818" w:rsidRDefault="00823723" w:rsidP="00823723">
      <w:pPr>
        <w:pStyle w:val="Default"/>
        <w:jc w:val="center"/>
      </w:pPr>
      <w:r w:rsidRPr="00E45818">
        <w:rPr>
          <w:b/>
          <w:bCs/>
        </w:rPr>
        <w:t xml:space="preserve">V. </w:t>
      </w:r>
    </w:p>
    <w:p w14:paraId="20239A83" w14:textId="77777777" w:rsidR="00823723" w:rsidRPr="00E45818" w:rsidRDefault="00823723" w:rsidP="00823723">
      <w:pPr>
        <w:pStyle w:val="Default"/>
        <w:jc w:val="center"/>
      </w:pPr>
      <w:r w:rsidRPr="00E45818">
        <w:rPr>
          <w:b/>
          <w:bCs/>
        </w:rPr>
        <w:t xml:space="preserve">Práva a povinnosti půjčitele </w:t>
      </w:r>
    </w:p>
    <w:p w14:paraId="10EB4B0A" w14:textId="77777777" w:rsidR="00823723" w:rsidRPr="00E45818" w:rsidRDefault="00823723" w:rsidP="00823723">
      <w:pPr>
        <w:pStyle w:val="Default"/>
        <w:spacing w:before="120"/>
        <w:jc w:val="both"/>
      </w:pPr>
      <w:r w:rsidRPr="00E45818">
        <w:t xml:space="preserve">Půjčitel je povinen seznámit vypůjčitele s pravidly pro běžné </w:t>
      </w:r>
      <w:r w:rsidR="00103902" w:rsidRPr="00E45818">
        <w:t xml:space="preserve">zacházení a </w:t>
      </w:r>
      <w:r w:rsidRPr="00E45818">
        <w:t>ošetř</w:t>
      </w:r>
      <w:r w:rsidR="00103902" w:rsidRPr="00E45818">
        <w:t>ová</w:t>
      </w:r>
      <w:r w:rsidRPr="00E45818">
        <w:t>ní věcí, které jsou předmětem výpůjč</w:t>
      </w:r>
      <w:r w:rsidR="004178CA" w:rsidRPr="00E45818">
        <w:t xml:space="preserve">ky, dále </w:t>
      </w:r>
      <w:r w:rsidR="00103902" w:rsidRPr="00E45818">
        <w:t xml:space="preserve">s parametry týkající se klimatických a světelných podmínek pro použití </w:t>
      </w:r>
      <w:r w:rsidR="004178CA" w:rsidRPr="00E45818">
        <w:t>vypůjčených předmětů</w:t>
      </w:r>
      <w:r w:rsidR="00103902" w:rsidRPr="00E45818">
        <w:t>.</w:t>
      </w:r>
    </w:p>
    <w:p w14:paraId="2DAA81FF" w14:textId="77777777" w:rsidR="00823723" w:rsidRPr="00E45818" w:rsidRDefault="00823723" w:rsidP="000B59EA">
      <w:pPr>
        <w:pStyle w:val="Default"/>
        <w:spacing w:before="120" w:after="120"/>
        <w:jc w:val="both"/>
      </w:pPr>
      <w:r w:rsidRPr="00E45818">
        <w:t>Půjčitel je oprávněn rozhodovat o způsobu balení a přepravy věcí na místo určení a zpět. Náklady spojené</w:t>
      </w:r>
      <w:r w:rsidR="00103902" w:rsidRPr="00E45818">
        <w:t xml:space="preserve"> </w:t>
      </w:r>
      <w:r w:rsidRPr="00E45818">
        <w:t xml:space="preserve">s transportem věcí nese vypůjčitel. </w:t>
      </w:r>
    </w:p>
    <w:p w14:paraId="0149D26E" w14:textId="77777777" w:rsidR="00D76FBD" w:rsidRPr="00E45818" w:rsidRDefault="00D76FBD" w:rsidP="00823723">
      <w:pPr>
        <w:pStyle w:val="Default"/>
        <w:rPr>
          <w:rFonts w:cs="Times New Roman"/>
          <w:color w:val="auto"/>
        </w:rPr>
      </w:pPr>
      <w:r w:rsidRPr="00E45818">
        <w:rPr>
          <w:rFonts w:cs="Times New Roman"/>
          <w:color w:val="auto"/>
        </w:rPr>
        <w:t>Půjčitel v souladu s ustanoveními zákona 101/2000 Sb. o ochraně osobních údajů v platném znění podpisem této smlouvy prohlašuje, že po dobu trvání této smlouvy uděluje výpůjčiteli souhlas se shromažďováním, používáním a uchováváním svých osobních údajů, které mu poskytl při sepsání této smlouvy</w:t>
      </w:r>
      <w:r w:rsidR="000B59EA">
        <w:rPr>
          <w:rFonts w:cs="Times New Roman"/>
          <w:color w:val="auto"/>
        </w:rPr>
        <w:t>.</w:t>
      </w:r>
      <w:r w:rsidRPr="00E45818">
        <w:rPr>
          <w:rFonts w:cs="Times New Roman"/>
          <w:color w:val="auto"/>
        </w:rPr>
        <w:t xml:space="preserve"> </w:t>
      </w:r>
    </w:p>
    <w:p w14:paraId="081A81AF" w14:textId="77777777" w:rsidR="00D76FBD" w:rsidRPr="00E45818" w:rsidRDefault="00D76FBD" w:rsidP="00823723">
      <w:pPr>
        <w:pStyle w:val="Default"/>
        <w:rPr>
          <w:rFonts w:cs="Times New Roman"/>
          <w:color w:val="auto"/>
        </w:rPr>
      </w:pPr>
    </w:p>
    <w:p w14:paraId="7BEDC122" w14:textId="77777777" w:rsidR="00D76FBD" w:rsidRPr="00E45818" w:rsidRDefault="00D76FBD" w:rsidP="00823723">
      <w:pPr>
        <w:pStyle w:val="Default"/>
        <w:rPr>
          <w:rFonts w:cs="Times New Roman"/>
          <w:color w:val="auto"/>
        </w:rPr>
      </w:pPr>
    </w:p>
    <w:p w14:paraId="6B172149" w14:textId="77777777" w:rsidR="00D76FBD" w:rsidRPr="00E45818" w:rsidRDefault="00D76FBD" w:rsidP="00D76FBD">
      <w:pPr>
        <w:pStyle w:val="Default"/>
        <w:jc w:val="center"/>
      </w:pPr>
      <w:r w:rsidRPr="00E45818">
        <w:rPr>
          <w:b/>
          <w:bCs/>
        </w:rPr>
        <w:t xml:space="preserve">VI. </w:t>
      </w:r>
    </w:p>
    <w:p w14:paraId="7164CD5A" w14:textId="77777777" w:rsidR="00D76FBD" w:rsidRPr="00E45818" w:rsidRDefault="00D76FBD" w:rsidP="000B59EA">
      <w:pPr>
        <w:pStyle w:val="Default"/>
        <w:spacing w:after="120"/>
        <w:jc w:val="center"/>
      </w:pPr>
      <w:r w:rsidRPr="00E45818">
        <w:rPr>
          <w:b/>
          <w:bCs/>
        </w:rPr>
        <w:t xml:space="preserve">Odstoupení od smlouvy </w:t>
      </w:r>
    </w:p>
    <w:p w14:paraId="4326DBD3" w14:textId="1058EB65" w:rsidR="00D76FBD" w:rsidRPr="00E45818" w:rsidRDefault="00D76FBD" w:rsidP="000B59EA">
      <w:pPr>
        <w:pStyle w:val="Default"/>
        <w:jc w:val="both"/>
      </w:pPr>
      <w:r w:rsidRPr="00E45818">
        <w:t xml:space="preserve">Odstoupení od smlouvy je možné za podmínek stanovených zákonem či touto smlouvou. Odstoupení od smlouvy je platné a účinné okamžikem doručení projevu vůle směřujícího k odstoupení od smlouvy. Za podstatné porušení smlouvy, pro které má půjčitel právo od smlouvy odstoupit se vždy považuje: </w:t>
      </w:r>
    </w:p>
    <w:p w14:paraId="44CBF74F" w14:textId="77777777" w:rsidR="00D76FBD" w:rsidRPr="00E45818" w:rsidRDefault="00D76FBD" w:rsidP="000B59EA">
      <w:pPr>
        <w:pStyle w:val="Default"/>
        <w:numPr>
          <w:ilvl w:val="0"/>
          <w:numId w:val="3"/>
        </w:numPr>
        <w:jc w:val="both"/>
      </w:pPr>
      <w:r w:rsidRPr="00E45818">
        <w:t xml:space="preserve">prodlení s vrácením předmětu výpůjčky. </w:t>
      </w:r>
    </w:p>
    <w:p w14:paraId="5FDB5A61" w14:textId="77777777" w:rsidR="00D76FBD" w:rsidRPr="00E45818" w:rsidRDefault="00D76FBD" w:rsidP="000B59EA">
      <w:pPr>
        <w:pStyle w:val="Default"/>
        <w:numPr>
          <w:ilvl w:val="0"/>
          <w:numId w:val="3"/>
        </w:numPr>
        <w:jc w:val="both"/>
      </w:pPr>
      <w:r w:rsidRPr="00E45818">
        <w:t>půjčení či přenechání k užívání předmětu výpůjčky vypůjčitelem jinému.</w:t>
      </w:r>
    </w:p>
    <w:p w14:paraId="7D271C6B" w14:textId="77777777" w:rsidR="00D76FBD" w:rsidRPr="00E45818" w:rsidRDefault="00D76FBD" w:rsidP="000B59EA">
      <w:pPr>
        <w:pStyle w:val="Default"/>
        <w:numPr>
          <w:ilvl w:val="0"/>
          <w:numId w:val="3"/>
        </w:numPr>
        <w:jc w:val="both"/>
      </w:pPr>
      <w:r w:rsidRPr="00E45818">
        <w:t>využívání vypůjčených věcí k jinému než stanovenému účelu touto smlouvou.</w:t>
      </w:r>
    </w:p>
    <w:p w14:paraId="607A2543" w14:textId="77777777" w:rsidR="00D76FBD" w:rsidRPr="00E45818" w:rsidRDefault="00D76FBD" w:rsidP="000B59EA">
      <w:pPr>
        <w:pStyle w:val="Default"/>
        <w:numPr>
          <w:ilvl w:val="0"/>
          <w:numId w:val="3"/>
        </w:numPr>
        <w:jc w:val="both"/>
      </w:pPr>
      <w:r w:rsidRPr="00E45818">
        <w:lastRenderedPageBreak/>
        <w:t>publikace odborných informací o vypůjčených věcech či pořízených fotografií těchto věcí, souvisejících s účelem výpůjčky, v propagačních a odborných tiskovinách bez předchozího souhlasu a autorizace půjčitele.</w:t>
      </w:r>
    </w:p>
    <w:p w14:paraId="48F466DD" w14:textId="77777777" w:rsidR="00D76FBD" w:rsidRPr="00E45818" w:rsidRDefault="00D76FBD" w:rsidP="000B59EA">
      <w:pPr>
        <w:pStyle w:val="Default"/>
        <w:numPr>
          <w:ilvl w:val="0"/>
          <w:numId w:val="3"/>
        </w:numPr>
        <w:jc w:val="both"/>
      </w:pPr>
      <w:r w:rsidRPr="00E45818">
        <w:t xml:space="preserve">spojování předmětu výpůjčky s nevhodnými náměty. </w:t>
      </w:r>
    </w:p>
    <w:p w14:paraId="50D964D9" w14:textId="77777777" w:rsidR="00B317C4" w:rsidRDefault="00B317C4" w:rsidP="000B59EA">
      <w:pPr>
        <w:pStyle w:val="Default"/>
        <w:numPr>
          <w:ilvl w:val="0"/>
          <w:numId w:val="3"/>
        </w:numPr>
        <w:jc w:val="both"/>
      </w:pPr>
    </w:p>
    <w:p w14:paraId="631AF8DC" w14:textId="51103036" w:rsidR="00D76FBD" w:rsidRPr="00E45818" w:rsidRDefault="00D76FBD" w:rsidP="000B59EA">
      <w:pPr>
        <w:pStyle w:val="Default"/>
        <w:numPr>
          <w:ilvl w:val="0"/>
          <w:numId w:val="3"/>
        </w:numPr>
        <w:jc w:val="both"/>
      </w:pPr>
      <w:r w:rsidRPr="00E45818">
        <w:t>jestliže vypůjčitel předmět výpůjčky neužívá řádně, nebo jestliže je užívá v rozporu s jejich hodnotou nebo v rozporu s účelem, který je stanoven touto smlouvou.</w:t>
      </w:r>
    </w:p>
    <w:p w14:paraId="1CCA0231" w14:textId="77777777" w:rsidR="00D76FBD" w:rsidRPr="00E45818" w:rsidRDefault="00D76FBD" w:rsidP="000B59EA">
      <w:pPr>
        <w:pStyle w:val="Default"/>
        <w:numPr>
          <w:ilvl w:val="0"/>
          <w:numId w:val="3"/>
        </w:numPr>
        <w:spacing w:after="120"/>
        <w:jc w:val="both"/>
      </w:pPr>
      <w:r w:rsidRPr="00E45818">
        <w:t>v případě jakéhokoliv jiného hrubého porušení této smlouvy.</w:t>
      </w:r>
    </w:p>
    <w:p w14:paraId="0CC2C55B" w14:textId="1DC6D8B1" w:rsidR="00D76FBD" w:rsidRPr="00E45818" w:rsidRDefault="00D76FBD" w:rsidP="000B59EA">
      <w:pPr>
        <w:pStyle w:val="Default"/>
        <w:spacing w:after="120"/>
        <w:jc w:val="both"/>
      </w:pPr>
      <w:r w:rsidRPr="00E45818">
        <w:t>Vypůjčitel má právo od smlouvy odstoupit</w:t>
      </w:r>
      <w:r w:rsidR="00D10BC8" w:rsidRPr="00E45818">
        <w:t xml:space="preserve"> v</w:t>
      </w:r>
      <w:r w:rsidRPr="00E45818">
        <w:t xml:space="preserve"> </w:t>
      </w:r>
      <w:r w:rsidR="00D10BC8" w:rsidRPr="00E45818">
        <w:t>případě, že překážky na straně půjčitele mu dlouhodobě znemožňují řádné užívání předmětu výpůjčky.</w:t>
      </w:r>
    </w:p>
    <w:p w14:paraId="2719E656" w14:textId="77777777" w:rsidR="00D76FBD" w:rsidRPr="00E45818" w:rsidRDefault="00D76FBD" w:rsidP="00D76FBD">
      <w:pPr>
        <w:pStyle w:val="Default"/>
        <w:jc w:val="both"/>
      </w:pPr>
      <w:r w:rsidRPr="00E45818">
        <w:t xml:space="preserve">V případě odstoupení od smlouvy je vypůjčitel povinen věc bez odkladu půjčiteli vrátit, nejdéle však do sedmi dnů od zániku smlouvy. </w:t>
      </w:r>
    </w:p>
    <w:p w14:paraId="27A64683" w14:textId="6C6E1B41" w:rsidR="00D10BC8" w:rsidRDefault="00D10BC8" w:rsidP="00D76FBD">
      <w:pPr>
        <w:pStyle w:val="Default"/>
        <w:rPr>
          <w:b/>
          <w:bCs/>
        </w:rPr>
      </w:pPr>
    </w:p>
    <w:p w14:paraId="30EBDE31" w14:textId="77777777" w:rsidR="009E08CF" w:rsidRDefault="009E08CF" w:rsidP="00D10BC8">
      <w:pPr>
        <w:pStyle w:val="Default"/>
        <w:jc w:val="center"/>
        <w:rPr>
          <w:b/>
          <w:bCs/>
        </w:rPr>
      </w:pPr>
    </w:p>
    <w:p w14:paraId="63B7C608" w14:textId="77777777" w:rsidR="00D76FBD" w:rsidRPr="00E45818" w:rsidRDefault="00D76FBD" w:rsidP="00D10BC8">
      <w:pPr>
        <w:pStyle w:val="Default"/>
        <w:jc w:val="center"/>
        <w:rPr>
          <w:rFonts w:cs="Times New Roman"/>
          <w:color w:val="auto"/>
        </w:rPr>
      </w:pPr>
      <w:r w:rsidRPr="00E45818">
        <w:rPr>
          <w:b/>
          <w:bCs/>
        </w:rPr>
        <w:t>VII.</w:t>
      </w:r>
    </w:p>
    <w:p w14:paraId="1C34FEA5" w14:textId="77777777" w:rsidR="00D10BC8" w:rsidRPr="00E45818" w:rsidRDefault="00D10BC8" w:rsidP="000B59EA">
      <w:pPr>
        <w:pStyle w:val="Default"/>
        <w:spacing w:after="120"/>
        <w:jc w:val="center"/>
      </w:pPr>
      <w:r w:rsidRPr="00E45818">
        <w:rPr>
          <w:b/>
          <w:bCs/>
        </w:rPr>
        <w:t xml:space="preserve">Závěrečná ustanovení </w:t>
      </w:r>
    </w:p>
    <w:p w14:paraId="3819BC56" w14:textId="77777777" w:rsidR="00D10BC8" w:rsidRPr="00E45818" w:rsidRDefault="00D10BC8" w:rsidP="000B59EA">
      <w:pPr>
        <w:pStyle w:val="Default"/>
        <w:spacing w:after="120"/>
        <w:jc w:val="both"/>
      </w:pPr>
      <w:r w:rsidRPr="00E45818">
        <w:t xml:space="preserve">Strany této smlouvy se dohodly, že pokud bude zapotřebí za účelem naplnění této smlouvy či ve smyslu této smlouvy, učinit jakýkoli písemný právní úkon, adresovaný druhé ze smluvních stran, bude tento právní úkon doručen osobně nebo doporučenou listovní zásilkou. </w:t>
      </w:r>
    </w:p>
    <w:p w14:paraId="4E5AF227" w14:textId="11CC0E19" w:rsidR="000B59EA" w:rsidRDefault="00D10BC8" w:rsidP="000B59EA">
      <w:pPr>
        <w:pStyle w:val="Default"/>
        <w:spacing w:after="120"/>
        <w:jc w:val="both"/>
      </w:pPr>
      <w:r w:rsidRPr="00E45818">
        <w:t xml:space="preserve">Smlouva může být měněna nebo doplňována pouze na základě dohody obou smluvních stran učiněné ve formě písemného dodatku k této smlouvě. Touto smlouvou současně zanikají veškerá předchozí ujednání. </w:t>
      </w:r>
    </w:p>
    <w:p w14:paraId="1208A3E1" w14:textId="77777777" w:rsidR="00D10BC8" w:rsidRPr="00E45818" w:rsidRDefault="00D10BC8" w:rsidP="000B59EA">
      <w:pPr>
        <w:pStyle w:val="Default"/>
        <w:spacing w:after="120"/>
        <w:jc w:val="both"/>
      </w:pPr>
      <w:r w:rsidRPr="00E45818">
        <w:t xml:space="preserve">Smlouva nabývá platnosti a účinnosti dnem jejího podpisu oběma smluvními stranami. Vyhotovuje se ve dvou stejnopisech, z nichž po jednom </w:t>
      </w:r>
      <w:proofErr w:type="gramStart"/>
      <w:r w:rsidRPr="00E45818">
        <w:t>obdrží</w:t>
      </w:r>
      <w:proofErr w:type="gramEnd"/>
      <w:r w:rsidRPr="00E45818">
        <w:t xml:space="preserve"> každá ze smluvních stran.</w:t>
      </w:r>
    </w:p>
    <w:p w14:paraId="70839CD1" w14:textId="77777777" w:rsidR="00837F30" w:rsidRDefault="00D10BC8" w:rsidP="00D10BC8">
      <w:pPr>
        <w:pStyle w:val="Default"/>
        <w:spacing w:after="240"/>
        <w:jc w:val="both"/>
      </w:pPr>
      <w:r w:rsidRPr="00E45818">
        <w:t xml:space="preserve">Smluvní strany stvrzují, že jim nejsou známy okolnosti, jež by tuto smlouvu činily neplatnou, tato je výrazem jejich pravé a svobodné vůle, nebyla uzavřena v tísni, za nápadně nevýhodných podmínek, je pro obě smluvní strany určitá a srozumitelná, na důkaz čehož ji vlastnoručně podepisují. </w:t>
      </w:r>
    </w:p>
    <w:p w14:paraId="0423F2F8" w14:textId="49AD03D8" w:rsidR="00837F30" w:rsidRDefault="00837F30" w:rsidP="00D10BC8">
      <w:pPr>
        <w:pStyle w:val="Default"/>
        <w:spacing w:after="240"/>
        <w:jc w:val="both"/>
      </w:pPr>
    </w:p>
    <w:p w14:paraId="722CBD14" w14:textId="21D61B8D" w:rsidR="00D10BC8" w:rsidRPr="00B11EDE" w:rsidRDefault="00D10BC8" w:rsidP="00D10BC8">
      <w:pPr>
        <w:pStyle w:val="Default"/>
        <w:jc w:val="both"/>
        <w:rPr>
          <w:color w:val="C00000"/>
        </w:rPr>
      </w:pPr>
      <w:r w:rsidRPr="00E45818">
        <w:t>dne</w:t>
      </w:r>
      <w:r w:rsidR="00860D25">
        <w:t>:</w:t>
      </w:r>
      <w:r w:rsidR="008F103B">
        <w:t xml:space="preserve"> </w:t>
      </w:r>
      <w:r w:rsidR="00B317C4" w:rsidRPr="00B317C4">
        <w:rPr>
          <w:color w:val="auto"/>
        </w:rPr>
        <w:t>2.února 2023</w:t>
      </w:r>
    </w:p>
    <w:p w14:paraId="395E8FD1" w14:textId="77777777" w:rsidR="00D10BC8" w:rsidRPr="00E45818" w:rsidRDefault="00D10BC8" w:rsidP="00D10BC8">
      <w:pPr>
        <w:pStyle w:val="Default"/>
        <w:jc w:val="both"/>
      </w:pPr>
    </w:p>
    <w:p w14:paraId="7BC01FF6" w14:textId="77777777" w:rsidR="00D10BC8" w:rsidRPr="00E45818" w:rsidRDefault="00D10BC8" w:rsidP="00D10BC8">
      <w:pPr>
        <w:pStyle w:val="Default"/>
        <w:rPr>
          <w:color w:val="auto"/>
        </w:rPr>
      </w:pPr>
      <w:r w:rsidRPr="00E45818">
        <w:rPr>
          <w:color w:val="auto"/>
        </w:rPr>
        <w:t>Půjčitel:</w:t>
      </w:r>
    </w:p>
    <w:p w14:paraId="149714CF" w14:textId="77777777" w:rsidR="00891CD0" w:rsidRPr="00E45818" w:rsidRDefault="00D10BC8" w:rsidP="00D10BC8">
      <w:pPr>
        <w:pStyle w:val="Default"/>
        <w:rPr>
          <w:color w:val="auto"/>
        </w:rPr>
      </w:pPr>
      <w:r w:rsidRPr="00E45818">
        <w:rPr>
          <w:color w:val="auto"/>
        </w:rPr>
        <w:t>Muzeum Mladoboleslavska</w:t>
      </w:r>
    </w:p>
    <w:p w14:paraId="0306072B" w14:textId="77777777" w:rsidR="00D10BC8" w:rsidRPr="00E45818" w:rsidRDefault="00D10BC8" w:rsidP="00D10BC8">
      <w:pPr>
        <w:pStyle w:val="Default"/>
        <w:rPr>
          <w:rFonts w:cs="Times New Roman"/>
          <w:color w:val="auto"/>
        </w:rPr>
      </w:pPr>
      <w:r w:rsidRPr="00E45818">
        <w:rPr>
          <w:color w:val="auto"/>
        </w:rPr>
        <w:t xml:space="preserve">zastoupené Mgr. Kateřinou Jeníčkovou, ředitelkou muzea </w:t>
      </w:r>
    </w:p>
    <w:p w14:paraId="194DB86B" w14:textId="77777777" w:rsidR="00891CD0" w:rsidRPr="00E45818" w:rsidRDefault="00891CD0" w:rsidP="00823723">
      <w:pPr>
        <w:pStyle w:val="Default"/>
        <w:rPr>
          <w:rFonts w:cs="Times New Roman"/>
          <w:color w:val="auto"/>
        </w:rPr>
      </w:pPr>
    </w:p>
    <w:p w14:paraId="55A89266" w14:textId="77777777" w:rsidR="00891CD0" w:rsidRPr="00E45818" w:rsidRDefault="00891CD0" w:rsidP="00823723">
      <w:pPr>
        <w:pStyle w:val="Default"/>
        <w:rPr>
          <w:rFonts w:cs="Times New Roman"/>
          <w:color w:val="auto"/>
        </w:rPr>
      </w:pPr>
    </w:p>
    <w:p w14:paraId="3F05465F" w14:textId="3E5A574E" w:rsidR="00823723" w:rsidRDefault="00E45818">
      <w:pPr>
        <w:pStyle w:val="Default"/>
        <w:jc w:val="both"/>
      </w:pPr>
      <w:r w:rsidRPr="00E45818">
        <w:t>vypůjčitel:</w:t>
      </w:r>
    </w:p>
    <w:p w14:paraId="1EF5D30A" w14:textId="2D02F177" w:rsidR="00B317C4" w:rsidRPr="00333008" w:rsidRDefault="00B317C4" w:rsidP="00B317C4">
      <w:pPr>
        <w:pStyle w:val="xmsonormal"/>
        <w:rPr>
          <w:rFonts w:asciiTheme="minorHAnsi" w:hAnsiTheme="minorHAnsi" w:cstheme="minorHAnsi"/>
          <w:sz w:val="24"/>
          <w:szCs w:val="24"/>
        </w:rPr>
      </w:pPr>
      <w:r w:rsidRPr="00B317C4">
        <w:rPr>
          <w:sz w:val="24"/>
          <w:szCs w:val="24"/>
        </w:rPr>
        <w:t>Městská kulturní zařízení Bělá pod Bezdězem, příspěvková organizace</w:t>
      </w:r>
      <w:r w:rsidRPr="00B317C4">
        <w:rPr>
          <w:sz w:val="24"/>
          <w:szCs w:val="24"/>
        </w:rPr>
        <w:br/>
      </w:r>
      <w:r w:rsidRPr="00B317C4">
        <w:rPr>
          <w:rFonts w:asciiTheme="minorHAnsi" w:hAnsiTheme="minorHAnsi" w:cstheme="minorHAnsi"/>
          <w:sz w:val="24"/>
          <w:szCs w:val="24"/>
        </w:rPr>
        <w:t>zastoupené</w:t>
      </w:r>
      <w:r>
        <w:rPr>
          <w:rFonts w:asciiTheme="minorHAnsi" w:hAnsiTheme="minorHAnsi" w:cstheme="minorHAnsi"/>
          <w:b/>
          <w:bCs/>
          <w:sz w:val="24"/>
          <w:szCs w:val="24"/>
        </w:rPr>
        <w:t xml:space="preserve"> </w:t>
      </w:r>
      <w:r w:rsidRPr="00333008">
        <w:rPr>
          <w:rFonts w:asciiTheme="minorHAnsi" w:hAnsiTheme="minorHAnsi" w:cstheme="minorHAnsi"/>
          <w:sz w:val="24"/>
          <w:szCs w:val="24"/>
        </w:rPr>
        <w:t xml:space="preserve">Petrem Matouškem, vedoucím </w:t>
      </w:r>
      <w:r>
        <w:rPr>
          <w:rFonts w:asciiTheme="minorHAnsi" w:hAnsiTheme="minorHAnsi" w:cstheme="minorHAnsi"/>
          <w:sz w:val="24"/>
          <w:szCs w:val="24"/>
        </w:rPr>
        <w:t>MKZ Bělá</w:t>
      </w:r>
    </w:p>
    <w:p w14:paraId="2AD41524" w14:textId="57ADE5F2" w:rsidR="008679B1" w:rsidRPr="00B317C4" w:rsidRDefault="008679B1" w:rsidP="00B317C4">
      <w:pPr>
        <w:pStyle w:val="Default"/>
      </w:pPr>
    </w:p>
    <w:p w14:paraId="402F9ABA" w14:textId="77777777" w:rsidR="00B11EDE" w:rsidRDefault="00B11EDE">
      <w:pPr>
        <w:pStyle w:val="Default"/>
        <w:jc w:val="both"/>
      </w:pPr>
    </w:p>
    <w:sectPr w:rsidR="00B11EDE">
      <w:headerReference w:type="default" r:id="rId8"/>
      <w:footerReference w:type="default" r:id="rId9"/>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4F5DE" w14:textId="77777777" w:rsidR="00394970" w:rsidRDefault="00394970" w:rsidP="009F4F51">
      <w:r>
        <w:separator/>
      </w:r>
    </w:p>
  </w:endnote>
  <w:endnote w:type="continuationSeparator" w:id="0">
    <w:p w14:paraId="5CC6F476" w14:textId="77777777" w:rsidR="00394970" w:rsidRDefault="00394970" w:rsidP="009F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ndale Sans UI">
    <w:altName w:val="Arial Unicode MS"/>
    <w:charset w:val="EE"/>
    <w:family w:val="auto"/>
    <w:pitch w:val="variable"/>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DC3A6" w14:textId="77777777" w:rsidR="00860D25" w:rsidRDefault="00860D25">
    <w:pPr>
      <w:pStyle w:val="Zpat"/>
      <w:jc w:val="right"/>
    </w:pPr>
    <w:r>
      <w:fldChar w:fldCharType="begin"/>
    </w:r>
    <w:r>
      <w:instrText xml:space="preserve"> PAGE   \* MERGEFORMAT </w:instrText>
    </w:r>
    <w:r>
      <w:fldChar w:fldCharType="separate"/>
    </w:r>
    <w:r w:rsidR="000C4D46">
      <w:rPr>
        <w:noProof/>
      </w:rPr>
      <w:t>2</w:t>
    </w:r>
    <w:r>
      <w:fldChar w:fldCharType="end"/>
    </w:r>
  </w:p>
  <w:p w14:paraId="77D78DC5" w14:textId="77777777" w:rsidR="00860D25" w:rsidRPr="00B6588F" w:rsidRDefault="00860D25">
    <w:pPr>
      <w:pStyle w:val="Zpat"/>
      <w:rPr>
        <w:rFonts w:ascii="Calibri" w:hAnsi="Calibri" w:cs="Calibr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14C7E" w14:textId="77777777" w:rsidR="00394970" w:rsidRDefault="00394970" w:rsidP="009F4F51">
      <w:r>
        <w:separator/>
      </w:r>
    </w:p>
  </w:footnote>
  <w:footnote w:type="continuationSeparator" w:id="0">
    <w:p w14:paraId="022187C6" w14:textId="77777777" w:rsidR="00394970" w:rsidRDefault="00394970" w:rsidP="009F4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24374" w14:textId="5125035C" w:rsidR="00860D25" w:rsidRPr="00B6588F" w:rsidRDefault="009D3CA6" w:rsidP="00B6588F">
    <w:pPr>
      <w:pStyle w:val="Zhlav"/>
      <w:rPr>
        <w:szCs w:val="18"/>
      </w:rPr>
    </w:pPr>
    <w:r w:rsidRPr="00B6588F">
      <w:rPr>
        <w:noProof/>
        <w:szCs w:val="18"/>
      </w:rPr>
      <w:drawing>
        <wp:inline distT="0" distB="0" distL="0" distR="0" wp14:anchorId="73FD0DAB" wp14:editId="599C02D1">
          <wp:extent cx="2407920" cy="739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739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0413F"/>
    <w:multiLevelType w:val="hybridMultilevel"/>
    <w:tmpl w:val="EF0C3802"/>
    <w:lvl w:ilvl="0" w:tplc="3AB6D24A">
      <w:start w:val="294"/>
      <w:numFmt w:val="bullet"/>
      <w:lvlText w:val="-"/>
      <w:lvlJc w:val="left"/>
      <w:pPr>
        <w:ind w:left="720" w:hanging="360"/>
      </w:pPr>
      <w:rPr>
        <w:rFonts w:ascii="Calibri" w:eastAsia="Andale Sans U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8454A9C"/>
    <w:multiLevelType w:val="hybridMultilevel"/>
    <w:tmpl w:val="0270F912"/>
    <w:lvl w:ilvl="0" w:tplc="F350F91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8E83006"/>
    <w:multiLevelType w:val="hybridMultilevel"/>
    <w:tmpl w:val="C85C1750"/>
    <w:lvl w:ilvl="0" w:tplc="89B6B030">
      <w:start w:val="294"/>
      <w:numFmt w:val="bullet"/>
      <w:lvlText w:val="-"/>
      <w:lvlJc w:val="left"/>
      <w:pPr>
        <w:ind w:left="1066" w:hanging="360"/>
      </w:pPr>
      <w:rPr>
        <w:rFonts w:ascii="Calibri" w:eastAsia="Andale Sans UI" w:hAnsi="Calibri" w:cs="Calibri" w:hint="default"/>
      </w:rPr>
    </w:lvl>
    <w:lvl w:ilvl="1" w:tplc="04050003" w:tentative="1">
      <w:start w:val="1"/>
      <w:numFmt w:val="bullet"/>
      <w:lvlText w:val="o"/>
      <w:lvlJc w:val="left"/>
      <w:pPr>
        <w:ind w:left="1786" w:hanging="360"/>
      </w:pPr>
      <w:rPr>
        <w:rFonts w:ascii="Courier New" w:hAnsi="Courier New" w:cs="Courier New" w:hint="default"/>
      </w:rPr>
    </w:lvl>
    <w:lvl w:ilvl="2" w:tplc="04050005" w:tentative="1">
      <w:start w:val="1"/>
      <w:numFmt w:val="bullet"/>
      <w:lvlText w:val=""/>
      <w:lvlJc w:val="left"/>
      <w:pPr>
        <w:ind w:left="2506" w:hanging="360"/>
      </w:pPr>
      <w:rPr>
        <w:rFonts w:ascii="Wingdings" w:hAnsi="Wingdings" w:hint="default"/>
      </w:rPr>
    </w:lvl>
    <w:lvl w:ilvl="3" w:tplc="04050001" w:tentative="1">
      <w:start w:val="1"/>
      <w:numFmt w:val="bullet"/>
      <w:lvlText w:val=""/>
      <w:lvlJc w:val="left"/>
      <w:pPr>
        <w:ind w:left="3226" w:hanging="360"/>
      </w:pPr>
      <w:rPr>
        <w:rFonts w:ascii="Symbol" w:hAnsi="Symbol" w:hint="default"/>
      </w:rPr>
    </w:lvl>
    <w:lvl w:ilvl="4" w:tplc="04050003" w:tentative="1">
      <w:start w:val="1"/>
      <w:numFmt w:val="bullet"/>
      <w:lvlText w:val="o"/>
      <w:lvlJc w:val="left"/>
      <w:pPr>
        <w:ind w:left="3946" w:hanging="360"/>
      </w:pPr>
      <w:rPr>
        <w:rFonts w:ascii="Courier New" w:hAnsi="Courier New" w:cs="Courier New" w:hint="default"/>
      </w:rPr>
    </w:lvl>
    <w:lvl w:ilvl="5" w:tplc="04050005" w:tentative="1">
      <w:start w:val="1"/>
      <w:numFmt w:val="bullet"/>
      <w:lvlText w:val=""/>
      <w:lvlJc w:val="left"/>
      <w:pPr>
        <w:ind w:left="4666" w:hanging="360"/>
      </w:pPr>
      <w:rPr>
        <w:rFonts w:ascii="Wingdings" w:hAnsi="Wingdings" w:hint="default"/>
      </w:rPr>
    </w:lvl>
    <w:lvl w:ilvl="6" w:tplc="04050001" w:tentative="1">
      <w:start w:val="1"/>
      <w:numFmt w:val="bullet"/>
      <w:lvlText w:val=""/>
      <w:lvlJc w:val="left"/>
      <w:pPr>
        <w:ind w:left="5386" w:hanging="360"/>
      </w:pPr>
      <w:rPr>
        <w:rFonts w:ascii="Symbol" w:hAnsi="Symbol" w:hint="default"/>
      </w:rPr>
    </w:lvl>
    <w:lvl w:ilvl="7" w:tplc="04050003" w:tentative="1">
      <w:start w:val="1"/>
      <w:numFmt w:val="bullet"/>
      <w:lvlText w:val="o"/>
      <w:lvlJc w:val="left"/>
      <w:pPr>
        <w:ind w:left="6106" w:hanging="360"/>
      </w:pPr>
      <w:rPr>
        <w:rFonts w:ascii="Courier New" w:hAnsi="Courier New" w:cs="Courier New" w:hint="default"/>
      </w:rPr>
    </w:lvl>
    <w:lvl w:ilvl="8" w:tplc="04050005" w:tentative="1">
      <w:start w:val="1"/>
      <w:numFmt w:val="bullet"/>
      <w:lvlText w:val=""/>
      <w:lvlJc w:val="left"/>
      <w:pPr>
        <w:ind w:left="6826" w:hanging="360"/>
      </w:pPr>
      <w:rPr>
        <w:rFonts w:ascii="Wingdings" w:hAnsi="Wingdings" w:hint="default"/>
      </w:rPr>
    </w:lvl>
  </w:abstractNum>
  <w:abstractNum w:abstractNumId="3" w15:restartNumberingAfterBreak="0">
    <w:nsid w:val="7EEC777E"/>
    <w:multiLevelType w:val="multilevel"/>
    <w:tmpl w:val="6A6A049E"/>
    <w:styleLink w:val="slovanodstavec-stylseznamu"/>
    <w:lvl w:ilvl="0">
      <w:start w:val="1"/>
      <w:numFmt w:val="decimal"/>
      <w:pStyle w:val="Hlavalnku"/>
      <w:suff w:val="nothing"/>
      <w:lvlText w:val="Článek %1"/>
      <w:lvlJc w:val="left"/>
      <w:pPr>
        <w:ind w:left="0" w:firstLine="0"/>
      </w:pPr>
      <w:rPr>
        <w:rFonts w:hint="default"/>
      </w:rPr>
    </w:lvl>
    <w:lvl w:ilvl="1">
      <w:start w:val="1"/>
      <w:numFmt w:val="decimal"/>
      <w:pStyle w:val="slovanodstavec"/>
      <w:isLgl/>
      <w:lvlText w:val="%2."/>
      <w:lvlJc w:val="left"/>
      <w:pPr>
        <w:tabs>
          <w:tab w:val="num" w:pos="499"/>
        </w:tabs>
        <w:ind w:left="499" w:hanging="357"/>
      </w:pPr>
      <w:rPr>
        <w:rFonts w:hint="default"/>
      </w:rPr>
    </w:lvl>
    <w:lvl w:ilvl="2">
      <w:start w:val="1"/>
      <w:numFmt w:val="bullet"/>
      <w:isLgl/>
      <w:lvlText w:val=""/>
      <w:lvlJc w:val="left"/>
      <w:pPr>
        <w:tabs>
          <w:tab w:val="num" w:pos="720"/>
        </w:tabs>
        <w:ind w:left="720" w:hanging="363"/>
      </w:pPr>
      <w:rPr>
        <w:rFonts w:ascii="Symbol" w:hAnsi="Symbol" w:hint="default"/>
        <w:color w:val="auto"/>
      </w:rPr>
    </w:lvl>
    <w:lvl w:ilvl="3">
      <w:start w:val="1"/>
      <w:numFmt w:val="bullet"/>
      <w:isLgl/>
      <w:lvlText w:val=""/>
      <w:lvlJc w:val="left"/>
      <w:pPr>
        <w:tabs>
          <w:tab w:val="num" w:pos="1077"/>
        </w:tabs>
        <w:ind w:left="1077" w:hanging="357"/>
      </w:pPr>
      <w:rPr>
        <w:rFonts w:ascii="Symbol" w:hAnsi="Symbol" w:hint="default"/>
        <w:color w:val="auto"/>
      </w:rPr>
    </w:lvl>
    <w:lvl w:ilvl="4">
      <w:start w:val="1"/>
      <w:numFmt w:val="bullet"/>
      <w:isLgl/>
      <w:lvlText w:val=""/>
      <w:lvlJc w:val="left"/>
      <w:pPr>
        <w:tabs>
          <w:tab w:val="num" w:pos="1440"/>
        </w:tabs>
        <w:ind w:left="1440" w:hanging="363"/>
      </w:pPr>
      <w:rPr>
        <w:rFonts w:ascii="Symbol" w:hAnsi="Symbol" w:hint="default"/>
        <w:color w:val="auto"/>
      </w:rPr>
    </w:lvl>
    <w:lvl w:ilvl="5">
      <w:start w:val="1"/>
      <w:numFmt w:val="bullet"/>
      <w:isLgl/>
      <w:lvlText w:val=""/>
      <w:lvlJc w:val="left"/>
      <w:pPr>
        <w:tabs>
          <w:tab w:val="num" w:pos="1797"/>
        </w:tabs>
        <w:ind w:left="1797" w:hanging="357"/>
      </w:pPr>
      <w:rPr>
        <w:rFonts w:ascii="Symbol" w:hAnsi="Symbol" w:hint="default"/>
        <w:color w:val="auto"/>
      </w:rPr>
    </w:lvl>
    <w:lvl w:ilvl="6">
      <w:start w:val="1"/>
      <w:numFmt w:val="bullet"/>
      <w:isLgl/>
      <w:lvlText w:val=""/>
      <w:lvlJc w:val="left"/>
      <w:pPr>
        <w:tabs>
          <w:tab w:val="num" w:pos="2160"/>
        </w:tabs>
        <w:ind w:left="2160" w:hanging="363"/>
      </w:pPr>
      <w:rPr>
        <w:rFonts w:ascii="Symbol" w:hAnsi="Symbol" w:hint="default"/>
        <w:color w:val="auto"/>
      </w:rPr>
    </w:lvl>
    <w:lvl w:ilvl="7">
      <w:start w:val="1"/>
      <w:numFmt w:val="bullet"/>
      <w:isLgl/>
      <w:lvlText w:val=""/>
      <w:lvlJc w:val="left"/>
      <w:pPr>
        <w:tabs>
          <w:tab w:val="num" w:pos="2517"/>
        </w:tabs>
        <w:ind w:left="2517" w:hanging="357"/>
      </w:pPr>
      <w:rPr>
        <w:rFonts w:ascii="Symbol" w:hAnsi="Symbol" w:hint="default"/>
        <w:color w:val="auto"/>
      </w:rPr>
    </w:lvl>
    <w:lvl w:ilvl="8">
      <w:start w:val="1"/>
      <w:numFmt w:val="bullet"/>
      <w:isLgl/>
      <w:lvlText w:val=""/>
      <w:lvlJc w:val="left"/>
      <w:pPr>
        <w:tabs>
          <w:tab w:val="num" w:pos="2880"/>
        </w:tabs>
        <w:ind w:left="2880" w:hanging="363"/>
      </w:pPr>
      <w:rPr>
        <w:rFonts w:ascii="Symbol" w:hAnsi="Symbol" w:hint="default"/>
        <w:color w:val="auto"/>
      </w:rPr>
    </w:lvl>
  </w:abstractNum>
  <w:num w:numId="1" w16cid:durableId="1886520359">
    <w:abstractNumId w:val="0"/>
  </w:num>
  <w:num w:numId="2" w16cid:durableId="25952447">
    <w:abstractNumId w:val="2"/>
  </w:num>
  <w:num w:numId="3" w16cid:durableId="1161847056">
    <w:abstractNumId w:val="1"/>
  </w:num>
  <w:num w:numId="4" w16cid:durableId="1690183056">
    <w:abstractNumId w:val="3"/>
    <w:lvlOverride w:ilvl="0">
      <w:lvl w:ilvl="0">
        <w:numFmt w:val="decimal"/>
        <w:pStyle w:val="Hlavalnku"/>
        <w:lvlText w:val=""/>
        <w:lvlJc w:val="left"/>
      </w:lvl>
    </w:lvlOverride>
    <w:lvlOverride w:ilvl="1">
      <w:lvl w:ilvl="1">
        <w:start w:val="1"/>
        <w:numFmt w:val="decimal"/>
        <w:pStyle w:val="slovanodstavec"/>
        <w:isLgl/>
        <w:lvlText w:val="%2."/>
        <w:lvlJc w:val="left"/>
        <w:pPr>
          <w:tabs>
            <w:tab w:val="num" w:pos="357"/>
          </w:tabs>
          <w:ind w:left="357" w:hanging="357"/>
        </w:pPr>
        <w:rPr>
          <w:rFonts w:asciiTheme="minorHAnsi" w:eastAsiaTheme="minorHAnsi" w:hAnsiTheme="minorHAnsi" w:cstheme="minorBidi"/>
          <w:i w:val="0"/>
        </w:rPr>
      </w:lvl>
    </w:lvlOverride>
  </w:num>
  <w:num w:numId="5" w16cid:durableId="1115713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41"/>
    <w:rsid w:val="00000001"/>
    <w:rsid w:val="000043BA"/>
    <w:rsid w:val="00037EB1"/>
    <w:rsid w:val="0004193D"/>
    <w:rsid w:val="000711CF"/>
    <w:rsid w:val="000755FB"/>
    <w:rsid w:val="0007730B"/>
    <w:rsid w:val="000A4258"/>
    <w:rsid w:val="000B59EA"/>
    <w:rsid w:val="000C1CC4"/>
    <w:rsid w:val="000C4D46"/>
    <w:rsid w:val="000D33C0"/>
    <w:rsid w:val="000D562B"/>
    <w:rsid w:val="000D7F5E"/>
    <w:rsid w:val="000E503A"/>
    <w:rsid w:val="00103902"/>
    <w:rsid w:val="00125BC1"/>
    <w:rsid w:val="001354F9"/>
    <w:rsid w:val="00143A36"/>
    <w:rsid w:val="001530F5"/>
    <w:rsid w:val="00157C57"/>
    <w:rsid w:val="00176D21"/>
    <w:rsid w:val="001866E4"/>
    <w:rsid w:val="001A3E41"/>
    <w:rsid w:val="001B0FAF"/>
    <w:rsid w:val="001E142A"/>
    <w:rsid w:val="00204480"/>
    <w:rsid w:val="00220F65"/>
    <w:rsid w:val="002230AC"/>
    <w:rsid w:val="002332F6"/>
    <w:rsid w:val="0024116D"/>
    <w:rsid w:val="00255339"/>
    <w:rsid w:val="00263C3F"/>
    <w:rsid w:val="0027020E"/>
    <w:rsid w:val="00270B83"/>
    <w:rsid w:val="0028404C"/>
    <w:rsid w:val="002913F5"/>
    <w:rsid w:val="002B08BA"/>
    <w:rsid w:val="002B2926"/>
    <w:rsid w:val="002B3356"/>
    <w:rsid w:val="002C5A71"/>
    <w:rsid w:val="002E617D"/>
    <w:rsid w:val="002E6CBE"/>
    <w:rsid w:val="002F0EA7"/>
    <w:rsid w:val="002F1483"/>
    <w:rsid w:val="00310974"/>
    <w:rsid w:val="00314FE1"/>
    <w:rsid w:val="00321A03"/>
    <w:rsid w:val="00333008"/>
    <w:rsid w:val="00335F4D"/>
    <w:rsid w:val="00336ED9"/>
    <w:rsid w:val="00340F88"/>
    <w:rsid w:val="00341351"/>
    <w:rsid w:val="0036720C"/>
    <w:rsid w:val="0037150C"/>
    <w:rsid w:val="00384CC8"/>
    <w:rsid w:val="00394970"/>
    <w:rsid w:val="0039504A"/>
    <w:rsid w:val="00395430"/>
    <w:rsid w:val="003A7132"/>
    <w:rsid w:val="003A73C9"/>
    <w:rsid w:val="003A78D2"/>
    <w:rsid w:val="003B4E58"/>
    <w:rsid w:val="003B4FE7"/>
    <w:rsid w:val="003D0646"/>
    <w:rsid w:val="003D0790"/>
    <w:rsid w:val="003E0337"/>
    <w:rsid w:val="004178CA"/>
    <w:rsid w:val="00417B6A"/>
    <w:rsid w:val="00427168"/>
    <w:rsid w:val="00437ADA"/>
    <w:rsid w:val="00445E47"/>
    <w:rsid w:val="00450C7E"/>
    <w:rsid w:val="00456D9B"/>
    <w:rsid w:val="00464F5F"/>
    <w:rsid w:val="0046511D"/>
    <w:rsid w:val="00476590"/>
    <w:rsid w:val="0047770C"/>
    <w:rsid w:val="00487FAE"/>
    <w:rsid w:val="004C6587"/>
    <w:rsid w:val="004D26B0"/>
    <w:rsid w:val="004D7CCA"/>
    <w:rsid w:val="00507725"/>
    <w:rsid w:val="00523895"/>
    <w:rsid w:val="00530F15"/>
    <w:rsid w:val="00540871"/>
    <w:rsid w:val="00542B3B"/>
    <w:rsid w:val="00542F86"/>
    <w:rsid w:val="00585E2C"/>
    <w:rsid w:val="00592D2B"/>
    <w:rsid w:val="005A2B88"/>
    <w:rsid w:val="005B59ED"/>
    <w:rsid w:val="005C73E6"/>
    <w:rsid w:val="005D2087"/>
    <w:rsid w:val="005E162C"/>
    <w:rsid w:val="005E2F42"/>
    <w:rsid w:val="005F3A55"/>
    <w:rsid w:val="006338FD"/>
    <w:rsid w:val="006409E9"/>
    <w:rsid w:val="006432EA"/>
    <w:rsid w:val="006920CC"/>
    <w:rsid w:val="0069325D"/>
    <w:rsid w:val="00693310"/>
    <w:rsid w:val="006A5E41"/>
    <w:rsid w:val="006B3CF1"/>
    <w:rsid w:val="006C306A"/>
    <w:rsid w:val="006C4F62"/>
    <w:rsid w:val="006E3920"/>
    <w:rsid w:val="00703025"/>
    <w:rsid w:val="007134D1"/>
    <w:rsid w:val="00717005"/>
    <w:rsid w:val="00726EBA"/>
    <w:rsid w:val="00741D82"/>
    <w:rsid w:val="00743014"/>
    <w:rsid w:val="007555A9"/>
    <w:rsid w:val="00761588"/>
    <w:rsid w:val="007821AC"/>
    <w:rsid w:val="007841FB"/>
    <w:rsid w:val="00796A8C"/>
    <w:rsid w:val="007A073F"/>
    <w:rsid w:val="007A59EE"/>
    <w:rsid w:val="007B5A0F"/>
    <w:rsid w:val="007E4DD7"/>
    <w:rsid w:val="007F7236"/>
    <w:rsid w:val="007F7F37"/>
    <w:rsid w:val="008145A4"/>
    <w:rsid w:val="00823723"/>
    <w:rsid w:val="00830F3C"/>
    <w:rsid w:val="00835681"/>
    <w:rsid w:val="00837F30"/>
    <w:rsid w:val="0084076C"/>
    <w:rsid w:val="00843D7E"/>
    <w:rsid w:val="00846552"/>
    <w:rsid w:val="00857CD5"/>
    <w:rsid w:val="00860D25"/>
    <w:rsid w:val="00862FBE"/>
    <w:rsid w:val="008679B1"/>
    <w:rsid w:val="00881E78"/>
    <w:rsid w:val="00891CD0"/>
    <w:rsid w:val="008941DE"/>
    <w:rsid w:val="008B7B14"/>
    <w:rsid w:val="008C4520"/>
    <w:rsid w:val="008C7F50"/>
    <w:rsid w:val="008E0225"/>
    <w:rsid w:val="008F103B"/>
    <w:rsid w:val="008F634B"/>
    <w:rsid w:val="00902D64"/>
    <w:rsid w:val="00907AB6"/>
    <w:rsid w:val="00920189"/>
    <w:rsid w:val="009611F7"/>
    <w:rsid w:val="009916F3"/>
    <w:rsid w:val="00992046"/>
    <w:rsid w:val="009C00E5"/>
    <w:rsid w:val="009D3CA6"/>
    <w:rsid w:val="009D6197"/>
    <w:rsid w:val="009E08CF"/>
    <w:rsid w:val="009E0F5F"/>
    <w:rsid w:val="009E43B2"/>
    <w:rsid w:val="009F4F51"/>
    <w:rsid w:val="009F5494"/>
    <w:rsid w:val="00A07CD5"/>
    <w:rsid w:val="00A10925"/>
    <w:rsid w:val="00A11269"/>
    <w:rsid w:val="00A159F2"/>
    <w:rsid w:val="00A241F9"/>
    <w:rsid w:val="00A26A9A"/>
    <w:rsid w:val="00A427F1"/>
    <w:rsid w:val="00A54A13"/>
    <w:rsid w:val="00A62444"/>
    <w:rsid w:val="00AA0346"/>
    <w:rsid w:val="00AA7466"/>
    <w:rsid w:val="00AB184C"/>
    <w:rsid w:val="00AB6E2A"/>
    <w:rsid w:val="00AC4C85"/>
    <w:rsid w:val="00AE1AA8"/>
    <w:rsid w:val="00AF1ED1"/>
    <w:rsid w:val="00AF5BCE"/>
    <w:rsid w:val="00AF7DDF"/>
    <w:rsid w:val="00B057AA"/>
    <w:rsid w:val="00B10FBD"/>
    <w:rsid w:val="00B11EDE"/>
    <w:rsid w:val="00B317C4"/>
    <w:rsid w:val="00B46E0B"/>
    <w:rsid w:val="00B515D3"/>
    <w:rsid w:val="00B55B1E"/>
    <w:rsid w:val="00B55D4C"/>
    <w:rsid w:val="00B61A52"/>
    <w:rsid w:val="00B6588F"/>
    <w:rsid w:val="00B8466F"/>
    <w:rsid w:val="00B92ED1"/>
    <w:rsid w:val="00B9604D"/>
    <w:rsid w:val="00BB4A15"/>
    <w:rsid w:val="00BC5E71"/>
    <w:rsid w:val="00BD7F7D"/>
    <w:rsid w:val="00BE0942"/>
    <w:rsid w:val="00BE4DDB"/>
    <w:rsid w:val="00BF1BA1"/>
    <w:rsid w:val="00BF330E"/>
    <w:rsid w:val="00BF3410"/>
    <w:rsid w:val="00C075B0"/>
    <w:rsid w:val="00C102D6"/>
    <w:rsid w:val="00C247D3"/>
    <w:rsid w:val="00C259F0"/>
    <w:rsid w:val="00C30B61"/>
    <w:rsid w:val="00C46B33"/>
    <w:rsid w:val="00C5700C"/>
    <w:rsid w:val="00C7731E"/>
    <w:rsid w:val="00C82257"/>
    <w:rsid w:val="00C95806"/>
    <w:rsid w:val="00CA072E"/>
    <w:rsid w:val="00CA203A"/>
    <w:rsid w:val="00CA4677"/>
    <w:rsid w:val="00CC2770"/>
    <w:rsid w:val="00CE1650"/>
    <w:rsid w:val="00D0318D"/>
    <w:rsid w:val="00D10786"/>
    <w:rsid w:val="00D10BC8"/>
    <w:rsid w:val="00D13B6E"/>
    <w:rsid w:val="00D524FC"/>
    <w:rsid w:val="00D76FBD"/>
    <w:rsid w:val="00D81D7E"/>
    <w:rsid w:val="00D86CCF"/>
    <w:rsid w:val="00D9730B"/>
    <w:rsid w:val="00D97DAA"/>
    <w:rsid w:val="00DB144F"/>
    <w:rsid w:val="00DC0B3E"/>
    <w:rsid w:val="00DD2AAD"/>
    <w:rsid w:val="00E0454C"/>
    <w:rsid w:val="00E1225A"/>
    <w:rsid w:val="00E426F0"/>
    <w:rsid w:val="00E45818"/>
    <w:rsid w:val="00E565B3"/>
    <w:rsid w:val="00E62ED3"/>
    <w:rsid w:val="00E676C9"/>
    <w:rsid w:val="00E74AC3"/>
    <w:rsid w:val="00E7735B"/>
    <w:rsid w:val="00E8126C"/>
    <w:rsid w:val="00E92C0C"/>
    <w:rsid w:val="00EB5F07"/>
    <w:rsid w:val="00EC1D38"/>
    <w:rsid w:val="00F42B6B"/>
    <w:rsid w:val="00F47CCA"/>
    <w:rsid w:val="00F63E9E"/>
    <w:rsid w:val="00FA3CB9"/>
    <w:rsid w:val="00FB570C"/>
    <w:rsid w:val="00FD2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D83F31"/>
  <w15:chartTrackingRefBased/>
  <w15:docId w15:val="{948577A8-545D-4F9B-93C9-8A2750DC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eastAsia="Andale Sans UI"/>
      <w:kern w:val="1"/>
      <w:sz w:val="24"/>
      <w:szCs w:val="24"/>
    </w:rPr>
  </w:style>
  <w:style w:type="paragraph" w:styleId="Nadpis3">
    <w:name w:val="heading 3"/>
    <w:basedOn w:val="Normln"/>
    <w:next w:val="Normln"/>
    <w:link w:val="Nadpis3Char"/>
    <w:uiPriority w:val="9"/>
    <w:semiHidden/>
    <w:unhideWhenUsed/>
    <w:qFormat/>
    <w:rsid w:val="005A2B88"/>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link w:val="Nadpis4Char"/>
    <w:uiPriority w:val="9"/>
    <w:qFormat/>
    <w:rsid w:val="00D81D7E"/>
    <w:pPr>
      <w:widowControl/>
      <w:suppressAutoHyphens w:val="0"/>
      <w:spacing w:before="100" w:beforeAutospacing="1" w:after="100" w:afterAutospacing="1"/>
      <w:outlineLvl w:val="3"/>
    </w:pPr>
    <w:rPr>
      <w:rFonts w:eastAsia="Times New Roman"/>
      <w:b/>
      <w:bCs/>
      <w:kern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link w:val="ZhlavChar"/>
    <w:uiPriority w:val="99"/>
    <w:unhideWhenUsed/>
    <w:rsid w:val="009F4F51"/>
    <w:pPr>
      <w:tabs>
        <w:tab w:val="center" w:pos="4536"/>
        <w:tab w:val="right" w:pos="9072"/>
      </w:tabs>
    </w:pPr>
  </w:style>
  <w:style w:type="character" w:customStyle="1" w:styleId="ZhlavChar">
    <w:name w:val="Záhlaví Char"/>
    <w:basedOn w:val="Standardnpsmoodstavce"/>
    <w:link w:val="Zhlav"/>
    <w:uiPriority w:val="99"/>
    <w:rsid w:val="009F4F51"/>
    <w:rPr>
      <w:rFonts w:eastAsia="Andale Sans UI"/>
      <w:kern w:val="1"/>
      <w:sz w:val="24"/>
      <w:szCs w:val="24"/>
    </w:rPr>
  </w:style>
  <w:style w:type="paragraph" w:styleId="Zpat">
    <w:name w:val="footer"/>
    <w:basedOn w:val="Normln"/>
    <w:link w:val="ZpatChar"/>
    <w:uiPriority w:val="99"/>
    <w:unhideWhenUsed/>
    <w:rsid w:val="009F4F51"/>
    <w:pPr>
      <w:tabs>
        <w:tab w:val="center" w:pos="4536"/>
        <w:tab w:val="right" w:pos="9072"/>
      </w:tabs>
    </w:pPr>
  </w:style>
  <w:style w:type="character" w:customStyle="1" w:styleId="ZpatChar">
    <w:name w:val="Zápatí Char"/>
    <w:basedOn w:val="Standardnpsmoodstavce"/>
    <w:link w:val="Zpat"/>
    <w:uiPriority w:val="99"/>
    <w:rsid w:val="009F4F51"/>
    <w:rPr>
      <w:rFonts w:eastAsia="Andale Sans UI"/>
      <w:kern w:val="1"/>
      <w:sz w:val="24"/>
      <w:szCs w:val="24"/>
    </w:rPr>
  </w:style>
  <w:style w:type="paragraph" w:styleId="Textbubliny">
    <w:name w:val="Balloon Text"/>
    <w:basedOn w:val="Normln"/>
    <w:link w:val="TextbublinyChar"/>
    <w:uiPriority w:val="99"/>
    <w:semiHidden/>
    <w:unhideWhenUsed/>
    <w:rsid w:val="009F4F51"/>
    <w:rPr>
      <w:rFonts w:ascii="Tahoma" w:hAnsi="Tahoma" w:cs="Tahoma"/>
      <w:sz w:val="16"/>
      <w:szCs w:val="16"/>
    </w:rPr>
  </w:style>
  <w:style w:type="character" w:customStyle="1" w:styleId="TextbublinyChar">
    <w:name w:val="Text bubliny Char"/>
    <w:basedOn w:val="Standardnpsmoodstavce"/>
    <w:link w:val="Textbubliny"/>
    <w:uiPriority w:val="99"/>
    <w:semiHidden/>
    <w:rsid w:val="009F4F51"/>
    <w:rPr>
      <w:rFonts w:ascii="Tahoma" w:eastAsia="Andale Sans UI" w:hAnsi="Tahoma" w:cs="Tahoma"/>
      <w:kern w:val="1"/>
      <w:sz w:val="16"/>
      <w:szCs w:val="16"/>
    </w:rPr>
  </w:style>
  <w:style w:type="character" w:styleId="Hypertextovodkaz">
    <w:name w:val="Hyperlink"/>
    <w:basedOn w:val="Standardnpsmoodstavce"/>
    <w:uiPriority w:val="99"/>
    <w:unhideWhenUsed/>
    <w:rsid w:val="00BE0942"/>
    <w:rPr>
      <w:color w:val="0000FF"/>
      <w:u w:val="single"/>
    </w:rPr>
  </w:style>
  <w:style w:type="paragraph" w:customStyle="1" w:styleId="Default">
    <w:name w:val="Default"/>
    <w:rsid w:val="005E162C"/>
    <w:pPr>
      <w:autoSpaceDE w:val="0"/>
      <w:autoSpaceDN w:val="0"/>
      <w:adjustRightInd w:val="0"/>
    </w:pPr>
    <w:rPr>
      <w:rFonts w:ascii="Calibri" w:hAnsi="Calibri" w:cs="Calibri"/>
      <w:color w:val="000000"/>
      <w:sz w:val="24"/>
      <w:szCs w:val="24"/>
    </w:rPr>
  </w:style>
  <w:style w:type="paragraph" w:customStyle="1" w:styleId="slovanodstavec">
    <w:name w:val="Číslovaný odstavec"/>
    <w:basedOn w:val="Normln"/>
    <w:qFormat/>
    <w:rsid w:val="00837F30"/>
    <w:pPr>
      <w:widowControl/>
      <w:numPr>
        <w:ilvl w:val="1"/>
        <w:numId w:val="4"/>
      </w:numPr>
      <w:suppressAutoHyphens w:val="0"/>
      <w:spacing w:line="276" w:lineRule="auto"/>
      <w:jc w:val="both"/>
    </w:pPr>
    <w:rPr>
      <w:rFonts w:ascii="Calibri" w:eastAsia="Calibri" w:hAnsi="Calibri"/>
      <w:kern w:val="0"/>
      <w:szCs w:val="22"/>
      <w:lang w:eastAsia="en-US"/>
    </w:rPr>
  </w:style>
  <w:style w:type="paragraph" w:customStyle="1" w:styleId="Hlavalnku">
    <w:name w:val="Hlava článku"/>
    <w:basedOn w:val="Normln"/>
    <w:next w:val="slovanodstavec"/>
    <w:qFormat/>
    <w:rsid w:val="00837F30"/>
    <w:pPr>
      <w:keepNext/>
      <w:widowControl/>
      <w:numPr>
        <w:numId w:val="4"/>
      </w:numPr>
      <w:suppressAutoHyphens w:val="0"/>
      <w:spacing w:before="560" w:after="120" w:line="276" w:lineRule="auto"/>
      <w:jc w:val="center"/>
    </w:pPr>
    <w:rPr>
      <w:rFonts w:ascii="Calibri" w:eastAsia="Calibri" w:hAnsi="Calibri"/>
      <w:b/>
      <w:kern w:val="0"/>
      <w:szCs w:val="22"/>
      <w:lang w:eastAsia="en-US"/>
    </w:rPr>
  </w:style>
  <w:style w:type="numbering" w:customStyle="1" w:styleId="slovanodstavec-stylseznamu">
    <w:name w:val="Číslovaný odstavec - styl seznamu"/>
    <w:uiPriority w:val="99"/>
    <w:rsid w:val="00837F30"/>
    <w:pPr>
      <w:numPr>
        <w:numId w:val="5"/>
      </w:numPr>
    </w:pPr>
  </w:style>
  <w:style w:type="paragraph" w:styleId="Normlnweb">
    <w:name w:val="Normal (Web)"/>
    <w:basedOn w:val="Normln"/>
    <w:uiPriority w:val="99"/>
    <w:semiHidden/>
    <w:unhideWhenUsed/>
    <w:rsid w:val="00143A36"/>
    <w:pPr>
      <w:widowControl/>
      <w:suppressAutoHyphens w:val="0"/>
      <w:spacing w:before="100" w:beforeAutospacing="1" w:after="100" w:afterAutospacing="1"/>
    </w:pPr>
    <w:rPr>
      <w:rFonts w:eastAsia="Times New Roman"/>
      <w:kern w:val="0"/>
    </w:rPr>
  </w:style>
  <w:style w:type="character" w:customStyle="1" w:styleId="Nadpis4Char">
    <w:name w:val="Nadpis 4 Char"/>
    <w:basedOn w:val="Standardnpsmoodstavce"/>
    <w:link w:val="Nadpis4"/>
    <w:uiPriority w:val="9"/>
    <w:rsid w:val="00D81D7E"/>
    <w:rPr>
      <w:b/>
      <w:bCs/>
      <w:sz w:val="24"/>
      <w:szCs w:val="24"/>
    </w:rPr>
  </w:style>
  <w:style w:type="character" w:customStyle="1" w:styleId="Nadpis3Char">
    <w:name w:val="Nadpis 3 Char"/>
    <w:basedOn w:val="Standardnpsmoodstavce"/>
    <w:link w:val="Nadpis3"/>
    <w:uiPriority w:val="9"/>
    <w:semiHidden/>
    <w:rsid w:val="005A2B88"/>
    <w:rPr>
      <w:rFonts w:asciiTheme="majorHAnsi" w:eastAsiaTheme="majorEastAsia" w:hAnsiTheme="majorHAnsi" w:cstheme="majorBidi"/>
      <w:color w:val="1F3763" w:themeColor="accent1" w:themeShade="7F"/>
      <w:kern w:val="1"/>
      <w:sz w:val="24"/>
      <w:szCs w:val="24"/>
    </w:rPr>
  </w:style>
  <w:style w:type="character" w:styleId="Siln">
    <w:name w:val="Strong"/>
    <w:basedOn w:val="Standardnpsmoodstavce"/>
    <w:uiPriority w:val="22"/>
    <w:qFormat/>
    <w:rsid w:val="005E2F42"/>
    <w:rPr>
      <w:b/>
      <w:bCs/>
    </w:rPr>
  </w:style>
  <w:style w:type="paragraph" w:customStyle="1" w:styleId="xmsonormal">
    <w:name w:val="x_msonormal"/>
    <w:basedOn w:val="Normln"/>
    <w:rsid w:val="00830F3C"/>
    <w:pPr>
      <w:widowControl/>
      <w:suppressAutoHyphens w:val="0"/>
    </w:pPr>
    <w:rPr>
      <w:rFonts w:ascii="Calibri" w:eastAsiaTheme="minorHAnsi"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2406">
      <w:bodyDiv w:val="1"/>
      <w:marLeft w:val="0"/>
      <w:marRight w:val="0"/>
      <w:marTop w:val="0"/>
      <w:marBottom w:val="0"/>
      <w:divBdr>
        <w:top w:val="none" w:sz="0" w:space="0" w:color="auto"/>
        <w:left w:val="none" w:sz="0" w:space="0" w:color="auto"/>
        <w:bottom w:val="none" w:sz="0" w:space="0" w:color="auto"/>
        <w:right w:val="none" w:sz="0" w:space="0" w:color="auto"/>
      </w:divBdr>
    </w:div>
    <w:div w:id="110519277">
      <w:bodyDiv w:val="1"/>
      <w:marLeft w:val="0"/>
      <w:marRight w:val="0"/>
      <w:marTop w:val="0"/>
      <w:marBottom w:val="0"/>
      <w:divBdr>
        <w:top w:val="none" w:sz="0" w:space="0" w:color="auto"/>
        <w:left w:val="none" w:sz="0" w:space="0" w:color="auto"/>
        <w:bottom w:val="none" w:sz="0" w:space="0" w:color="auto"/>
        <w:right w:val="none" w:sz="0" w:space="0" w:color="auto"/>
      </w:divBdr>
      <w:divsChild>
        <w:div w:id="1668633512">
          <w:marLeft w:val="0"/>
          <w:marRight w:val="0"/>
          <w:marTop w:val="0"/>
          <w:marBottom w:val="0"/>
          <w:divBdr>
            <w:top w:val="none" w:sz="0" w:space="0" w:color="auto"/>
            <w:left w:val="none" w:sz="0" w:space="0" w:color="auto"/>
            <w:bottom w:val="none" w:sz="0" w:space="0" w:color="auto"/>
            <w:right w:val="none" w:sz="0" w:space="0" w:color="auto"/>
          </w:divBdr>
        </w:div>
        <w:div w:id="1731270434">
          <w:marLeft w:val="0"/>
          <w:marRight w:val="0"/>
          <w:marTop w:val="0"/>
          <w:marBottom w:val="0"/>
          <w:divBdr>
            <w:top w:val="none" w:sz="0" w:space="0" w:color="auto"/>
            <w:left w:val="none" w:sz="0" w:space="0" w:color="auto"/>
            <w:bottom w:val="none" w:sz="0" w:space="0" w:color="auto"/>
            <w:right w:val="none" w:sz="0" w:space="0" w:color="auto"/>
          </w:divBdr>
        </w:div>
      </w:divsChild>
    </w:div>
    <w:div w:id="379135641">
      <w:bodyDiv w:val="1"/>
      <w:marLeft w:val="0"/>
      <w:marRight w:val="0"/>
      <w:marTop w:val="0"/>
      <w:marBottom w:val="0"/>
      <w:divBdr>
        <w:top w:val="none" w:sz="0" w:space="0" w:color="auto"/>
        <w:left w:val="none" w:sz="0" w:space="0" w:color="auto"/>
        <w:bottom w:val="none" w:sz="0" w:space="0" w:color="auto"/>
        <w:right w:val="none" w:sz="0" w:space="0" w:color="auto"/>
      </w:divBdr>
    </w:div>
    <w:div w:id="470025000">
      <w:bodyDiv w:val="1"/>
      <w:marLeft w:val="0"/>
      <w:marRight w:val="0"/>
      <w:marTop w:val="0"/>
      <w:marBottom w:val="0"/>
      <w:divBdr>
        <w:top w:val="none" w:sz="0" w:space="0" w:color="auto"/>
        <w:left w:val="none" w:sz="0" w:space="0" w:color="auto"/>
        <w:bottom w:val="none" w:sz="0" w:space="0" w:color="auto"/>
        <w:right w:val="none" w:sz="0" w:space="0" w:color="auto"/>
      </w:divBdr>
    </w:div>
    <w:div w:id="609167098">
      <w:bodyDiv w:val="1"/>
      <w:marLeft w:val="0"/>
      <w:marRight w:val="0"/>
      <w:marTop w:val="0"/>
      <w:marBottom w:val="0"/>
      <w:divBdr>
        <w:top w:val="none" w:sz="0" w:space="0" w:color="auto"/>
        <w:left w:val="none" w:sz="0" w:space="0" w:color="auto"/>
        <w:bottom w:val="none" w:sz="0" w:space="0" w:color="auto"/>
        <w:right w:val="none" w:sz="0" w:space="0" w:color="auto"/>
      </w:divBdr>
    </w:div>
    <w:div w:id="1098673285">
      <w:bodyDiv w:val="1"/>
      <w:marLeft w:val="0"/>
      <w:marRight w:val="0"/>
      <w:marTop w:val="0"/>
      <w:marBottom w:val="0"/>
      <w:divBdr>
        <w:top w:val="none" w:sz="0" w:space="0" w:color="auto"/>
        <w:left w:val="none" w:sz="0" w:space="0" w:color="auto"/>
        <w:bottom w:val="none" w:sz="0" w:space="0" w:color="auto"/>
        <w:right w:val="none" w:sz="0" w:space="0" w:color="auto"/>
      </w:divBdr>
    </w:div>
    <w:div w:id="1148017331">
      <w:bodyDiv w:val="1"/>
      <w:marLeft w:val="0"/>
      <w:marRight w:val="0"/>
      <w:marTop w:val="0"/>
      <w:marBottom w:val="0"/>
      <w:divBdr>
        <w:top w:val="none" w:sz="0" w:space="0" w:color="auto"/>
        <w:left w:val="none" w:sz="0" w:space="0" w:color="auto"/>
        <w:bottom w:val="none" w:sz="0" w:space="0" w:color="auto"/>
        <w:right w:val="none" w:sz="0" w:space="0" w:color="auto"/>
      </w:divBdr>
    </w:div>
    <w:div w:id="163525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9B8D2-3536-4188-A5FB-652A38179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1105</Words>
  <Characters>6521</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dc:creator>
  <cp:keywords/>
  <cp:lastModifiedBy>Kateřina Jeníčková</cp:lastModifiedBy>
  <cp:revision>32</cp:revision>
  <cp:lastPrinted>1899-12-31T23:00:00Z</cp:lastPrinted>
  <dcterms:created xsi:type="dcterms:W3CDTF">2023-01-31T11:28:00Z</dcterms:created>
  <dcterms:modified xsi:type="dcterms:W3CDTF">2023-02-02T13:40:00Z</dcterms:modified>
</cp:coreProperties>
</file>