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FC10" w14:textId="77777777" w:rsidR="00A97902" w:rsidRDefault="00A97902">
      <w:r>
        <w:t xml:space="preserve"> </w:t>
      </w:r>
    </w:p>
    <w:p w14:paraId="00E3DC4A" w14:textId="45569349" w:rsidR="00A97902" w:rsidRDefault="00A97902"/>
    <w:p w14:paraId="255D3BED" w14:textId="04D0B5DD" w:rsidR="005B6C7A" w:rsidRDefault="005B6C7A"/>
    <w:p w14:paraId="4F9EE370" w14:textId="77777777" w:rsidR="005B6C7A" w:rsidRDefault="005B6C7A"/>
    <w:p w14:paraId="733CD82F" w14:textId="77777777" w:rsidR="009F2565" w:rsidRPr="009F2565" w:rsidRDefault="009F2565" w:rsidP="009F2565">
      <w:pPr>
        <w:pStyle w:val="Prosttext"/>
        <w:ind w:left="4248"/>
        <w:jc w:val="both"/>
        <w:rPr>
          <w:rFonts w:ascii="Times New Roman" w:hAnsi="Times New Roman"/>
          <w:b/>
          <w:sz w:val="24"/>
          <w:szCs w:val="24"/>
        </w:rPr>
      </w:pPr>
      <w:r w:rsidRPr="009F2565">
        <w:rPr>
          <w:rFonts w:ascii="Times New Roman" w:hAnsi="Times New Roman"/>
          <w:b/>
          <w:sz w:val="24"/>
          <w:szCs w:val="24"/>
        </w:rPr>
        <w:t>Základní škola, Liberec,</w:t>
      </w:r>
    </w:p>
    <w:p w14:paraId="003E7CB0" w14:textId="77777777" w:rsidR="009F2565" w:rsidRPr="009F2565" w:rsidRDefault="009F2565" w:rsidP="009F2565">
      <w:pPr>
        <w:pStyle w:val="Prosttext"/>
        <w:ind w:left="4248"/>
        <w:jc w:val="both"/>
        <w:rPr>
          <w:rFonts w:ascii="Times New Roman" w:hAnsi="Times New Roman"/>
          <w:b/>
          <w:sz w:val="24"/>
          <w:szCs w:val="24"/>
        </w:rPr>
      </w:pPr>
      <w:r w:rsidRPr="009F2565">
        <w:rPr>
          <w:rFonts w:ascii="Times New Roman" w:hAnsi="Times New Roman"/>
          <w:b/>
          <w:sz w:val="24"/>
          <w:szCs w:val="24"/>
        </w:rPr>
        <w:t>Vrchlického 262/17, příspěvková organizace</w:t>
      </w:r>
    </w:p>
    <w:p w14:paraId="784217EB" w14:textId="77777777" w:rsidR="009F2565" w:rsidRPr="009F2565" w:rsidRDefault="009F2565" w:rsidP="009F2565">
      <w:pPr>
        <w:pStyle w:val="Prosttext"/>
        <w:ind w:left="4248"/>
        <w:jc w:val="both"/>
        <w:rPr>
          <w:rFonts w:ascii="Times New Roman" w:hAnsi="Times New Roman"/>
          <w:sz w:val="24"/>
          <w:szCs w:val="24"/>
        </w:rPr>
      </w:pPr>
      <w:r w:rsidRPr="009F2565">
        <w:rPr>
          <w:rFonts w:ascii="Times New Roman" w:hAnsi="Times New Roman"/>
          <w:sz w:val="24"/>
          <w:szCs w:val="24"/>
        </w:rPr>
        <w:t>Vrchlického 262/17, 46001 Liberec</w:t>
      </w:r>
    </w:p>
    <w:p w14:paraId="1A9C841E" w14:textId="77777777" w:rsidR="009F2565" w:rsidRPr="009F2565" w:rsidRDefault="009F2565" w:rsidP="009F2565">
      <w:pPr>
        <w:pStyle w:val="Prosttext"/>
        <w:ind w:left="4248"/>
        <w:jc w:val="both"/>
        <w:rPr>
          <w:rFonts w:ascii="Times New Roman" w:hAnsi="Times New Roman"/>
          <w:sz w:val="24"/>
          <w:szCs w:val="24"/>
        </w:rPr>
      </w:pPr>
      <w:r w:rsidRPr="009F2565">
        <w:rPr>
          <w:rFonts w:ascii="Times New Roman" w:hAnsi="Times New Roman"/>
          <w:sz w:val="24"/>
          <w:szCs w:val="24"/>
        </w:rPr>
        <w:t>IČ: 46746757</w:t>
      </w:r>
    </w:p>
    <w:p w14:paraId="03DFE069" w14:textId="69302BD6" w:rsidR="005B6C7A" w:rsidRPr="00287B65" w:rsidRDefault="00CA3BD3" w:rsidP="005B6C7A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EB0DE15" w14:textId="77777777" w:rsidR="005B6C7A" w:rsidRPr="00287B65" w:rsidRDefault="005B6C7A" w:rsidP="005B6C7A">
      <w:pPr>
        <w:pStyle w:val="Nzev"/>
        <w:rPr>
          <w:rFonts w:ascii="Times New Roman" w:hAnsi="Times New Roman"/>
          <w:sz w:val="24"/>
          <w:szCs w:val="24"/>
        </w:rPr>
      </w:pPr>
    </w:p>
    <w:p w14:paraId="085C6C53" w14:textId="77777777" w:rsidR="005B6C7A" w:rsidRDefault="005B6C7A" w:rsidP="005B6C7A">
      <w:pPr>
        <w:rPr>
          <w:b/>
        </w:rPr>
      </w:pPr>
    </w:p>
    <w:p w14:paraId="0D9A829D" w14:textId="77777777" w:rsidR="005B6C7A" w:rsidRDefault="005B6C7A" w:rsidP="005B6C7A">
      <w:pPr>
        <w:rPr>
          <w:b/>
        </w:rPr>
      </w:pPr>
    </w:p>
    <w:p w14:paraId="06589D37" w14:textId="77777777" w:rsidR="00ED2D6C" w:rsidRDefault="00ED2D6C" w:rsidP="00ED2D6C">
      <w:pPr>
        <w:rPr>
          <w:b/>
        </w:rPr>
      </w:pPr>
      <w:r>
        <w:rPr>
          <w:b/>
        </w:rPr>
        <w:t>Vzhledem k navýšení přírůstku cen (index inflaxe) oznámené opatřením vlády za uplynulý rok upravujeme podle čl.VI. Smlouvy o vedení mzdové agendy ke dni 1.2.2023:</w:t>
      </w:r>
    </w:p>
    <w:p w14:paraId="1093FCEF" w14:textId="77777777" w:rsidR="00ED2D6C" w:rsidRDefault="00ED2D6C" w:rsidP="00ED2D6C">
      <w:pPr>
        <w:pStyle w:val="Nzev"/>
        <w:jc w:val="left"/>
        <w:rPr>
          <w:rFonts w:ascii="Times New Roman" w:hAnsi="Times New Roman"/>
          <w:sz w:val="24"/>
          <w:szCs w:val="24"/>
        </w:rPr>
      </w:pPr>
    </w:p>
    <w:p w14:paraId="185B07E9" w14:textId="77777777" w:rsidR="00ED2D6C" w:rsidRPr="00287B65" w:rsidRDefault="00ED2D6C" w:rsidP="00ED2D6C">
      <w:pPr>
        <w:pStyle w:val="Nzev"/>
        <w:rPr>
          <w:rFonts w:ascii="Times New Roman" w:hAnsi="Times New Roman"/>
          <w:sz w:val="24"/>
          <w:szCs w:val="24"/>
        </w:rPr>
      </w:pPr>
    </w:p>
    <w:p w14:paraId="774B3A20" w14:textId="77777777" w:rsidR="00ED2D6C" w:rsidRDefault="00ED2D6C" w:rsidP="00ED2D6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VI.</w:t>
      </w:r>
    </w:p>
    <w:p w14:paraId="1C01DE94" w14:textId="77777777" w:rsidR="00ED2D6C" w:rsidRDefault="00ED2D6C" w:rsidP="00ED2D6C">
      <w:pPr>
        <w:jc w:val="center"/>
        <w:rPr>
          <w:sz w:val="22"/>
          <w:szCs w:val="22"/>
        </w:rPr>
      </w:pPr>
      <w:r>
        <w:rPr>
          <w:sz w:val="22"/>
          <w:szCs w:val="22"/>
        </w:rPr>
        <w:t>Cenové ujednání</w:t>
      </w:r>
    </w:p>
    <w:p w14:paraId="0EC49E79" w14:textId="77777777" w:rsidR="00ED2D6C" w:rsidRDefault="00ED2D6C" w:rsidP="00ED2D6C">
      <w:pPr>
        <w:jc w:val="center"/>
        <w:rPr>
          <w:sz w:val="22"/>
          <w:szCs w:val="22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6373"/>
        <w:gridCol w:w="2687"/>
      </w:tblGrid>
      <w:tr w:rsidR="00ED2D6C" w14:paraId="082F6EAC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8003F1B" w14:textId="77777777" w:rsidR="00ED2D6C" w:rsidRDefault="00ED2D6C" w:rsidP="00545AF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základní poplatek za vedení mzdové agendy (zpracování měs. hlášení)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C81BCA9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898,- Kč</w:t>
            </w:r>
          </w:p>
        </w:tc>
      </w:tr>
      <w:tr w:rsidR="00ED2D6C" w14:paraId="013D4D30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EB576B5" w14:textId="77777777" w:rsidR="00ED2D6C" w:rsidRDefault="00ED2D6C" w:rsidP="00545AFE">
            <w:pPr>
              <w:tabs>
                <w:tab w:val="right" w:pos="9072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každý zaměstnanec (přidělené osobní číslo)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297B667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181,- Kč/zam.</w:t>
            </w:r>
          </w:p>
        </w:tc>
      </w:tr>
      <w:tr w:rsidR="00ED2D6C" w14:paraId="0CB4D4D5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7C6CDA8" w14:textId="77777777" w:rsidR="00ED2D6C" w:rsidRDefault="00ED2D6C" w:rsidP="00545AF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souběžný pracovní vztah   (přidělené osobní číslo)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0CC67BF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90,- Kč/zam.</w:t>
            </w:r>
          </w:p>
        </w:tc>
      </w:tr>
      <w:tr w:rsidR="00ED2D6C" w14:paraId="560E9F10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055A152" w14:textId="77777777" w:rsidR="00ED2D6C" w:rsidRDefault="00ED2D6C" w:rsidP="00545AF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nástup a výstup zaměstnance   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01A8FE2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181,- Kč/zam.</w:t>
            </w:r>
          </w:p>
        </w:tc>
      </w:tr>
      <w:tr w:rsidR="00ED2D6C" w14:paraId="1709671E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9F915C3" w14:textId="77777777" w:rsidR="00ED2D6C" w:rsidRDefault="00ED2D6C" w:rsidP="00545AFE">
            <w:pPr>
              <w:tabs>
                <w:tab w:val="right" w:pos="9072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sledování čerpání rozpočtu na mzdy pro základní střediska                                 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3C4915D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275,- Kč</w:t>
            </w:r>
          </w:p>
        </w:tc>
      </w:tr>
      <w:tr w:rsidR="00ED2D6C" w14:paraId="4934B2C1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EC5A491" w14:textId="77777777" w:rsidR="00ED2D6C" w:rsidRDefault="00ED2D6C" w:rsidP="00545AF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sledování čerpání rozpočtu na mzdy – konec roku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F473121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549,- Kč</w:t>
            </w:r>
          </w:p>
        </w:tc>
      </w:tr>
      <w:tr w:rsidR="00ED2D6C" w14:paraId="377A3DE6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5BA61F2" w14:textId="77777777" w:rsidR="00ED2D6C" w:rsidRDefault="00ED2D6C" w:rsidP="00545AF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mzdová uzávěrka roku  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A4C2D7F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10% roční fakturace</w:t>
            </w:r>
          </w:p>
        </w:tc>
      </w:tr>
      <w:tr w:rsidR="00ED2D6C" w14:paraId="3E51EA64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7A57572" w14:textId="77777777" w:rsidR="00ED2D6C" w:rsidRDefault="00ED2D6C" w:rsidP="00545AF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roční výkazy vyúčtování daní ze závislé činnosti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1978EE6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968,- Kč</w:t>
            </w:r>
          </w:p>
        </w:tc>
      </w:tr>
      <w:tr w:rsidR="00ED2D6C" w14:paraId="02B930B0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799DA30" w14:textId="77777777" w:rsidR="00ED2D6C" w:rsidRDefault="00ED2D6C" w:rsidP="00545AF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zúčtování záloh daní ze závislé činnosti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45457CE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181,- Kč/zam.</w:t>
            </w:r>
          </w:p>
        </w:tc>
      </w:tr>
      <w:tr w:rsidR="00ED2D6C" w14:paraId="3C8BCE4A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58D81EB" w14:textId="77777777" w:rsidR="00ED2D6C" w:rsidRDefault="00ED2D6C" w:rsidP="00545AF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roční zápis do evidenčního listu důchodového zabezpečení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0BDCDC4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90,- Kč/zam.</w:t>
            </w:r>
          </w:p>
        </w:tc>
      </w:tr>
      <w:tr w:rsidR="00ED2D6C" w14:paraId="46736A42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A75D0E9" w14:textId="77777777" w:rsidR="00ED2D6C" w:rsidRDefault="00ED2D6C" w:rsidP="00545AF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výkaz škol P 1-04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4DC674A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1106,- Kč</w:t>
            </w:r>
          </w:p>
        </w:tc>
      </w:tr>
      <w:tr w:rsidR="00ED2D6C" w14:paraId="09ACBF72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4C040DD" w14:textId="77777777" w:rsidR="00ED2D6C" w:rsidRDefault="00ED2D6C" w:rsidP="00545AF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výkaz ISP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E8544C9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1106,- Kč</w:t>
            </w:r>
          </w:p>
        </w:tc>
      </w:tr>
      <w:tr w:rsidR="00ED2D6C" w14:paraId="57209813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3392599" w14:textId="77777777" w:rsidR="00ED2D6C" w:rsidRDefault="00ED2D6C" w:rsidP="00545AF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zápočet praxe podle NV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264265E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100,- Kč – 834,- Kč</w:t>
            </w:r>
          </w:p>
        </w:tc>
      </w:tr>
      <w:tr w:rsidR="00ED2D6C" w14:paraId="10618B3E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876E607" w14:textId="77777777" w:rsidR="00ED2D6C" w:rsidRDefault="00ED2D6C" w:rsidP="00545AF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za otevření (uzavření) mzdové agendy jednorázový poplatek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4634BD9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50% prům.měs. fakturace</w:t>
            </w:r>
          </w:p>
        </w:tc>
      </w:tr>
      <w:tr w:rsidR="00ED2D6C" w14:paraId="1367475A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92780F9" w14:textId="77777777" w:rsidR="00ED2D6C" w:rsidRDefault="00ED2D6C" w:rsidP="00545AF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další činnosti např.: statistika, výkaznictví, platové výměry,</w:t>
            </w:r>
          </w:p>
          <w:p w14:paraId="4B8B93D1" w14:textId="77777777" w:rsidR="00ED2D6C" w:rsidRDefault="00ED2D6C" w:rsidP="00545AF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zastupování před úřady, administrativní práce, …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4B29E14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200,- Kč/hod</w:t>
            </w:r>
          </w:p>
        </w:tc>
      </w:tr>
      <w:tr w:rsidR="00ED2D6C" w14:paraId="128A0583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C28F240" w14:textId="77777777" w:rsidR="00ED2D6C" w:rsidRDefault="00ED2D6C" w:rsidP="00545AF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poradenská činnost (pouze objednané hodiny)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9E2880C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400,- Kč/hod</w:t>
            </w:r>
          </w:p>
        </w:tc>
      </w:tr>
      <w:tr w:rsidR="00ED2D6C" w14:paraId="276C0314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021B33" w14:textId="77777777" w:rsidR="00ED2D6C" w:rsidRDefault="00ED2D6C" w:rsidP="00545A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DA5E99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</w:tbl>
    <w:p w14:paraId="75BED487" w14:textId="77777777" w:rsidR="00ED2D6C" w:rsidRDefault="00ED2D6C" w:rsidP="00ED2D6C">
      <w:pPr>
        <w:tabs>
          <w:tab w:val="right" w:pos="9127"/>
        </w:tabs>
        <w:rPr>
          <w:sz w:val="22"/>
          <w:szCs w:val="22"/>
        </w:rPr>
      </w:pPr>
    </w:p>
    <w:p w14:paraId="34EC3D13" w14:textId="77777777" w:rsidR="00ED2D6C" w:rsidRDefault="00ED2D6C" w:rsidP="00ED2D6C">
      <w:pPr>
        <w:tabs>
          <w:tab w:val="right" w:pos="9127"/>
        </w:tabs>
        <w:rPr>
          <w:sz w:val="22"/>
          <w:szCs w:val="22"/>
        </w:rPr>
      </w:pPr>
      <w:r>
        <w:rPr>
          <w:sz w:val="22"/>
          <w:szCs w:val="22"/>
        </w:rPr>
        <w:t>Cena pro další rok bude upravena podle výše přírůstku cen (index inflace) oznámená opatřením vlády za uplynulý rok.</w:t>
      </w:r>
    </w:p>
    <w:p w14:paraId="65EFC975" w14:textId="77777777" w:rsidR="00ED2D6C" w:rsidRDefault="00ED2D6C" w:rsidP="00ED2D6C">
      <w:pPr>
        <w:rPr>
          <w:sz w:val="22"/>
          <w:szCs w:val="22"/>
        </w:rPr>
      </w:pPr>
    </w:p>
    <w:p w14:paraId="3B107940" w14:textId="77777777" w:rsidR="00ED2D6C" w:rsidRDefault="00ED2D6C" w:rsidP="00ED2D6C">
      <w:pPr>
        <w:rPr>
          <w:sz w:val="22"/>
          <w:szCs w:val="22"/>
        </w:rPr>
      </w:pPr>
      <w:r>
        <w:rPr>
          <w:sz w:val="22"/>
          <w:szCs w:val="22"/>
        </w:rPr>
        <w:t>V Liberci 28.1.2023</w:t>
      </w:r>
    </w:p>
    <w:p w14:paraId="02086DBC" w14:textId="77777777" w:rsidR="00ED2D6C" w:rsidRPr="00287B65" w:rsidRDefault="00ED2D6C" w:rsidP="00ED2D6C">
      <w:pPr>
        <w:pStyle w:val="Nzev"/>
        <w:rPr>
          <w:rFonts w:ascii="Times New Roman" w:hAnsi="Times New Roman"/>
          <w:sz w:val="22"/>
          <w:szCs w:val="22"/>
        </w:rPr>
      </w:pPr>
    </w:p>
    <w:p w14:paraId="186684D7" w14:textId="77777777" w:rsidR="00ED2D6C" w:rsidRPr="00287B65" w:rsidRDefault="00ED2D6C" w:rsidP="00ED2D6C">
      <w:pPr>
        <w:pStyle w:val="Nzev"/>
        <w:rPr>
          <w:rFonts w:ascii="Times New Roman" w:hAnsi="Times New Roman"/>
          <w:sz w:val="22"/>
          <w:szCs w:val="22"/>
        </w:rPr>
      </w:pPr>
    </w:p>
    <w:p w14:paraId="3002E0C9" w14:textId="77777777" w:rsidR="00ED2D6C" w:rsidRDefault="00ED2D6C" w:rsidP="00ED2D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79763DBB" w14:textId="77777777" w:rsidR="00ED2D6C" w:rsidRPr="00BB38A4" w:rsidRDefault="00ED2D6C" w:rsidP="00ED2D6C">
      <w:pPr>
        <w:tabs>
          <w:tab w:val="left" w:pos="5796"/>
        </w:tabs>
      </w:pPr>
      <w:r>
        <w:tab/>
        <w:t>Alena Keberlová</w:t>
      </w:r>
    </w:p>
    <w:p w14:paraId="2B52D661" w14:textId="1BEDA17B" w:rsidR="00BB38A4" w:rsidRPr="00BB38A4" w:rsidRDefault="00BB38A4" w:rsidP="00ED2D6C"/>
    <w:sectPr w:rsidR="00BB38A4" w:rsidRPr="00BB38A4">
      <w:headerReference w:type="default" r:id="rId7"/>
      <w:footerReference w:type="default" r:id="rId8"/>
      <w:pgSz w:w="11906" w:h="16838"/>
      <w:pgMar w:top="1418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E934" w14:textId="77777777" w:rsidR="00140AAC" w:rsidRDefault="00140AAC">
      <w:r>
        <w:separator/>
      </w:r>
    </w:p>
  </w:endnote>
  <w:endnote w:type="continuationSeparator" w:id="0">
    <w:p w14:paraId="45AE97E1" w14:textId="77777777" w:rsidR="00140AAC" w:rsidRDefault="0014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B990" w14:textId="509E3F22" w:rsidR="00A97902" w:rsidRDefault="005B6C7A">
    <w:pPr>
      <w:pStyle w:val="Zpat"/>
      <w:rPr>
        <w:sz w:val="2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886D99" wp14:editId="576173A4">
              <wp:simplePos x="0" y="0"/>
              <wp:positionH relativeFrom="column">
                <wp:posOffset>0</wp:posOffset>
              </wp:positionH>
              <wp:positionV relativeFrom="paragraph">
                <wp:posOffset>-13335</wp:posOffset>
              </wp:positionV>
              <wp:extent cx="5715000" cy="0"/>
              <wp:effectExtent l="9525" t="5715" r="9525" b="1333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7F49D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05pt" to="450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tG4bOtoAAAAGAQAADwAAAAAAAAAAAAAAAAAJBAAAZHJzL2Rvd25yZXYueG1s&#10;UEsFBgAAAAAEAAQA8wAAABAFAAAAAA==&#10;"/>
          </w:pict>
        </mc:Fallback>
      </mc:AlternateContent>
    </w:r>
    <w:r w:rsidR="00A97902">
      <w:rPr>
        <w:sz w:val="22"/>
      </w:rPr>
      <w:t>Společnost je zapsána v obchodním rejstříku, vedeném Krajským soudem v Ústí nad Labem, oddíl C, vložka 13081</w:t>
    </w:r>
  </w:p>
  <w:p w14:paraId="180A8748" w14:textId="77777777" w:rsidR="00A97902" w:rsidRDefault="00A97902">
    <w:pPr>
      <w:pStyle w:val="Zpat"/>
      <w:rPr>
        <w:sz w:val="22"/>
      </w:rPr>
    </w:pPr>
  </w:p>
  <w:p w14:paraId="66F490F2" w14:textId="72926B25" w:rsidR="00A97902" w:rsidRDefault="00A97902">
    <w:pPr>
      <w:pStyle w:val="Zpat"/>
      <w:rPr>
        <w:sz w:val="22"/>
      </w:rPr>
    </w:pPr>
    <w:r>
      <w:rPr>
        <w:sz w:val="22"/>
      </w:rPr>
      <w:t xml:space="preserve">Tel: </w:t>
    </w:r>
    <w:r w:rsidR="002B4116">
      <w:rPr>
        <w:sz w:val="22"/>
      </w:rPr>
      <w:t>602 101 590</w:t>
    </w:r>
  </w:p>
  <w:p w14:paraId="4F69922B" w14:textId="143E3862" w:rsidR="00A97902" w:rsidRDefault="00A97902">
    <w:pPr>
      <w:pStyle w:val="Zpat"/>
      <w:rPr>
        <w:sz w:val="22"/>
      </w:rPr>
    </w:pPr>
    <w:r>
      <w:rPr>
        <w:sz w:val="22"/>
      </w:rPr>
      <w:t xml:space="preserve">e-mail: </w:t>
    </w:r>
    <w:r w:rsidR="002B4116">
      <w:rPr>
        <w:sz w:val="22"/>
      </w:rPr>
      <w:t>keberlova@</w:t>
    </w:r>
    <w:r>
      <w:rPr>
        <w:sz w:val="22"/>
      </w:rPr>
      <w:t>centrummzdy.cz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B073C" w14:textId="77777777" w:rsidR="00140AAC" w:rsidRDefault="00140AAC">
      <w:r>
        <w:separator/>
      </w:r>
    </w:p>
  </w:footnote>
  <w:footnote w:type="continuationSeparator" w:id="0">
    <w:p w14:paraId="3D0B268A" w14:textId="77777777" w:rsidR="00140AAC" w:rsidRDefault="0014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75F7" w14:textId="6B2A6FAF" w:rsidR="00A97902" w:rsidRDefault="005B6C7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EE6AEB" wp14:editId="174C74D3">
              <wp:simplePos x="0" y="0"/>
              <wp:positionH relativeFrom="column">
                <wp:posOffset>0</wp:posOffset>
              </wp:positionH>
              <wp:positionV relativeFrom="paragraph">
                <wp:posOffset>450215</wp:posOffset>
              </wp:positionV>
              <wp:extent cx="57150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9966F6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.45pt" to="450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dXIkG9oAAAAGAQAADwAAAAAAAAAAAAAAAAAJBAAAZHJzL2Rvd25yZXYueG1s&#10;UEsFBgAAAAAEAAQA8wAAABAFAAAAAA==&#10;"/>
          </w:pict>
        </mc:Fallback>
      </mc:AlternateContent>
    </w:r>
    <w:r>
      <w:rPr>
        <w:noProof/>
      </w:rPr>
      <w:drawing>
        <wp:inline distT="0" distB="0" distL="0" distR="0" wp14:anchorId="2FB705DE" wp14:editId="217B6A65">
          <wp:extent cx="807720" cy="4267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902">
      <w:t xml:space="preserve">  </w:t>
    </w:r>
    <w:r w:rsidR="002B4116">
      <w:t xml:space="preserve">Na Bojišti 722/16, 460 07 Liberec 6   </w:t>
    </w:r>
    <w:r w:rsidR="00A97902">
      <w:t xml:space="preserve">                                          IČO 25028677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15881"/>
    <w:multiLevelType w:val="hybridMultilevel"/>
    <w:tmpl w:val="55BA3C2A"/>
    <w:lvl w:ilvl="0" w:tplc="DEF278BC">
      <w:start w:val="4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612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17"/>
    <w:rsid w:val="00027F17"/>
    <w:rsid w:val="00140AAC"/>
    <w:rsid w:val="002B4116"/>
    <w:rsid w:val="004459DA"/>
    <w:rsid w:val="00462C4E"/>
    <w:rsid w:val="004A5ADE"/>
    <w:rsid w:val="004C0030"/>
    <w:rsid w:val="00554E9A"/>
    <w:rsid w:val="005A6127"/>
    <w:rsid w:val="005B6C7A"/>
    <w:rsid w:val="00750F0E"/>
    <w:rsid w:val="009F2565"/>
    <w:rsid w:val="00A77EAF"/>
    <w:rsid w:val="00A97902"/>
    <w:rsid w:val="00B1123E"/>
    <w:rsid w:val="00BB38A4"/>
    <w:rsid w:val="00C3103B"/>
    <w:rsid w:val="00CA3BD3"/>
    <w:rsid w:val="00ED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55B2A"/>
  <w15:chartTrackingRefBased/>
  <w15:docId w15:val="{1F794113-E60F-4B9D-90C7-EB5182E3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A3BD3"/>
    <w:pPr>
      <w:keepNext/>
      <w:outlineLvl w:val="0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5B6C7A"/>
    <w:pPr>
      <w:jc w:val="center"/>
    </w:pPr>
    <w:rPr>
      <w:rFonts w:ascii="Arial" w:hAnsi="Arial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5B6C7A"/>
    <w:rPr>
      <w:rFonts w:ascii="Arial" w:hAnsi="Arial"/>
      <w:b/>
      <w:sz w:val="28"/>
    </w:rPr>
  </w:style>
  <w:style w:type="paragraph" w:styleId="Prosttext">
    <w:name w:val="Plain Text"/>
    <w:basedOn w:val="Normln"/>
    <w:link w:val="ProsttextChar"/>
    <w:uiPriority w:val="99"/>
    <w:unhideWhenUsed/>
    <w:rsid w:val="005B6C7A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B6C7A"/>
    <w:rPr>
      <w:rFonts w:ascii="Calibri" w:eastAsia="Calibri" w:hAnsi="Calibri"/>
      <w:sz w:val="22"/>
      <w:szCs w:val="21"/>
      <w:lang w:eastAsia="en-US"/>
    </w:rPr>
  </w:style>
  <w:style w:type="table" w:styleId="Svtlmkatabulky">
    <w:name w:val="Grid Table Light"/>
    <w:basedOn w:val="Normlntabulka"/>
    <w:uiPriority w:val="40"/>
    <w:rsid w:val="005B6C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adpis1Char">
    <w:name w:val="Nadpis 1 Char"/>
    <w:basedOn w:val="Standardnpsmoodstavce"/>
    <w:link w:val="Nadpis1"/>
    <w:rsid w:val="00CA3BD3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1459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Centrum Mzdy s.r.o.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Uživatel</dc:creator>
  <cp:keywords/>
  <dc:description/>
  <cp:lastModifiedBy>alena keberlová</cp:lastModifiedBy>
  <cp:revision>2</cp:revision>
  <cp:lastPrinted>2021-03-15T10:31:00Z</cp:lastPrinted>
  <dcterms:created xsi:type="dcterms:W3CDTF">2023-01-28T15:22:00Z</dcterms:created>
  <dcterms:modified xsi:type="dcterms:W3CDTF">2023-01-28T15:22:00Z</dcterms:modified>
</cp:coreProperties>
</file>