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3C1AA0" w14:textId="2459D8FC" w:rsidR="00BB2A10" w:rsidRDefault="00BB2A10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lang w:val="cs-CZ"/>
        </w:rPr>
      </w:pPr>
      <w:r>
        <w:rPr>
          <w:rFonts w:ascii="Garamond" w:hAnsi="Garamond"/>
          <w:b/>
          <w:bCs/>
          <w:sz w:val="28"/>
          <w:szCs w:val="28"/>
          <w:lang w:val="cs-CZ"/>
        </w:rPr>
        <w:t xml:space="preserve">                                                                                   č. ÚZEI: SML0001/2023</w:t>
      </w:r>
    </w:p>
    <w:p w14:paraId="25E5F16C" w14:textId="77777777" w:rsidR="00BB2A10" w:rsidRDefault="00BB2A10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lang w:val="cs-CZ"/>
        </w:rPr>
      </w:pPr>
    </w:p>
    <w:p w14:paraId="658D67B6" w14:textId="51BC84B6" w:rsidR="00CB21B9" w:rsidRPr="00861948" w:rsidRDefault="00861948">
      <w:pPr>
        <w:spacing w:after="0" w:line="240" w:lineRule="auto"/>
        <w:jc w:val="center"/>
        <w:rPr>
          <w:rFonts w:ascii="Garamond" w:eastAsia="Garamond" w:hAnsi="Garamond" w:cs="Garamond"/>
          <w:b/>
          <w:bCs/>
          <w:sz w:val="28"/>
          <w:szCs w:val="28"/>
          <w:lang w:val="cs-CZ"/>
        </w:rPr>
      </w:pPr>
      <w:r w:rsidRPr="00861948">
        <w:rPr>
          <w:rFonts w:ascii="Garamond" w:hAnsi="Garamond"/>
          <w:b/>
          <w:bCs/>
          <w:sz w:val="28"/>
          <w:szCs w:val="28"/>
          <w:lang w:val="cs-CZ"/>
        </w:rPr>
        <w:t>DOHODA O ZACHOVÁNÍ DŮVĚRNOSTI INFORMACÍ</w:t>
      </w:r>
    </w:p>
    <w:p w14:paraId="7CD0B117" w14:textId="77777777" w:rsidR="00CB21B9" w:rsidRPr="00861948" w:rsidRDefault="00861948">
      <w:pPr>
        <w:spacing w:after="0" w:line="240" w:lineRule="auto"/>
        <w:jc w:val="center"/>
        <w:rPr>
          <w:rFonts w:ascii="Garamond" w:eastAsia="Garamond" w:hAnsi="Garamond" w:cs="Garamond"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>uzavřená podle ust. § 1746 odst. 2 zákona 8</w:t>
      </w:r>
      <w:r w:rsidR="00C54BF0">
        <w:rPr>
          <w:rFonts w:ascii="Garamond" w:hAnsi="Garamond"/>
          <w:sz w:val="24"/>
          <w:szCs w:val="24"/>
          <w:lang w:val="cs-CZ"/>
        </w:rPr>
        <w:t>9/2012 Sb., občanský zákoník, v účinném z</w:t>
      </w:r>
      <w:r w:rsidRPr="00861948">
        <w:rPr>
          <w:rFonts w:ascii="Garamond" w:hAnsi="Garamond"/>
          <w:sz w:val="24"/>
          <w:szCs w:val="24"/>
          <w:lang w:val="cs-CZ"/>
        </w:rPr>
        <w:t>nění</w:t>
      </w:r>
    </w:p>
    <w:p w14:paraId="6D26C8D9" w14:textId="621C043E" w:rsidR="00CB21B9" w:rsidRDefault="00CB21B9">
      <w:pPr>
        <w:tabs>
          <w:tab w:val="left" w:pos="1410"/>
        </w:tabs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</w:p>
    <w:p w14:paraId="67DB998F" w14:textId="77777777" w:rsidR="00DD6E1F" w:rsidRPr="00861948" w:rsidRDefault="00DD6E1F">
      <w:pPr>
        <w:tabs>
          <w:tab w:val="left" w:pos="1410"/>
        </w:tabs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</w:p>
    <w:p w14:paraId="03F412AA" w14:textId="77777777" w:rsidR="00CB21B9" w:rsidRPr="00861948" w:rsidRDefault="00861948">
      <w:pPr>
        <w:tabs>
          <w:tab w:val="left" w:pos="1410"/>
        </w:tabs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  <w:r w:rsidRPr="00861948">
        <w:rPr>
          <w:rFonts w:ascii="Garamond" w:eastAsia="Garamond" w:hAnsi="Garamond" w:cs="Garamond"/>
          <w:sz w:val="24"/>
          <w:szCs w:val="24"/>
          <w:lang w:val="cs-CZ"/>
        </w:rPr>
        <w:tab/>
      </w:r>
    </w:p>
    <w:p w14:paraId="457CB18A" w14:textId="77777777" w:rsidR="00C24D18" w:rsidRPr="00820DF8" w:rsidRDefault="000F4FC7" w:rsidP="00C24D18">
      <w:pPr>
        <w:autoSpaceDE w:val="0"/>
        <w:autoSpaceDN w:val="0"/>
        <w:adjustRightInd w:val="0"/>
        <w:spacing w:after="0" w:line="259" w:lineRule="auto"/>
        <w:rPr>
          <w:rFonts w:ascii="Garamond" w:hAnsi="Garamond"/>
          <w:b/>
          <w:sz w:val="24"/>
          <w:szCs w:val="24"/>
          <w:shd w:val="clear" w:color="auto" w:fill="FFFFFF"/>
          <w:lang w:val="cs-CZ"/>
        </w:rPr>
      </w:pPr>
      <w:r>
        <w:rPr>
          <w:rFonts w:ascii="Garamond" w:hAnsi="Garamond"/>
          <w:b/>
          <w:sz w:val="24"/>
          <w:szCs w:val="24"/>
          <w:shd w:val="clear" w:color="auto" w:fill="FFFFFF"/>
          <w:lang w:val="cs-CZ"/>
        </w:rPr>
        <w:t>Ústav zemědělské ekonomiky a informací</w:t>
      </w:r>
    </w:p>
    <w:p w14:paraId="5BB3D44C" w14:textId="77777777" w:rsidR="00C24D18" w:rsidRDefault="00C24D18" w:rsidP="00C24D18">
      <w:pPr>
        <w:spacing w:after="0" w:line="259" w:lineRule="auto"/>
        <w:rPr>
          <w:rFonts w:ascii="Garamond" w:hAnsi="Garamond" w:cs="Times New Roman"/>
          <w:sz w:val="24"/>
          <w:szCs w:val="24"/>
          <w:lang w:val="cs-CZ"/>
        </w:rPr>
      </w:pPr>
      <w:r w:rsidRPr="004D6506">
        <w:rPr>
          <w:rFonts w:ascii="Garamond" w:hAnsi="Garamond" w:cs="Times New Roman"/>
          <w:sz w:val="24"/>
          <w:szCs w:val="24"/>
          <w:lang w:val="cs-CZ"/>
        </w:rPr>
        <w:t>IČO:</w:t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="000F4FC7">
        <w:rPr>
          <w:rFonts w:ascii="Garamond" w:hAnsi="Garamond" w:cs="Times New Roman"/>
          <w:sz w:val="24"/>
          <w:szCs w:val="24"/>
          <w:lang w:val="cs-CZ"/>
        </w:rPr>
        <w:t>000 27 251</w:t>
      </w:r>
    </w:p>
    <w:p w14:paraId="1CE4474C" w14:textId="77777777" w:rsidR="00C24D18" w:rsidRPr="004D6506" w:rsidRDefault="00C24D18" w:rsidP="00C24D18">
      <w:pPr>
        <w:spacing w:after="0" w:line="259" w:lineRule="auto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DIČ:</w:t>
      </w:r>
      <w:r>
        <w:rPr>
          <w:rFonts w:ascii="Garamond" w:hAnsi="Garamond" w:cs="Times New Roman"/>
          <w:sz w:val="24"/>
          <w:szCs w:val="24"/>
          <w:lang w:val="cs-CZ"/>
        </w:rPr>
        <w:tab/>
      </w:r>
      <w:r>
        <w:rPr>
          <w:rFonts w:ascii="Garamond" w:hAnsi="Garamond" w:cs="Times New Roman"/>
          <w:sz w:val="24"/>
          <w:szCs w:val="24"/>
          <w:lang w:val="cs-CZ"/>
        </w:rPr>
        <w:tab/>
      </w:r>
      <w:r>
        <w:rPr>
          <w:rFonts w:ascii="Garamond" w:hAnsi="Garamond" w:cs="Times New Roman"/>
          <w:sz w:val="24"/>
          <w:szCs w:val="24"/>
          <w:lang w:val="cs-CZ"/>
        </w:rPr>
        <w:tab/>
      </w:r>
      <w:r w:rsidR="00E25D2F">
        <w:rPr>
          <w:rFonts w:ascii="Garamond" w:hAnsi="Garamond" w:cs="Times New Roman"/>
          <w:sz w:val="24"/>
          <w:szCs w:val="24"/>
          <w:lang w:val="cs-CZ"/>
        </w:rPr>
        <w:t>CZ00</w:t>
      </w:r>
      <w:r w:rsidR="000F4FC7">
        <w:rPr>
          <w:rFonts w:ascii="Garamond" w:hAnsi="Garamond" w:cs="Times New Roman"/>
          <w:sz w:val="24"/>
          <w:szCs w:val="24"/>
          <w:lang w:val="cs-CZ"/>
        </w:rPr>
        <w:t>027251</w:t>
      </w:r>
    </w:p>
    <w:p w14:paraId="7C8FE05C" w14:textId="43A87C11" w:rsidR="00C24D18" w:rsidRDefault="00C24D18" w:rsidP="00C24D18">
      <w:pPr>
        <w:spacing w:after="0" w:line="259" w:lineRule="auto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se sídlem</w:t>
      </w:r>
      <w:r w:rsidRPr="004D6506">
        <w:rPr>
          <w:rFonts w:ascii="Garamond" w:hAnsi="Garamond" w:cs="Times New Roman"/>
          <w:sz w:val="24"/>
          <w:szCs w:val="24"/>
          <w:lang w:val="cs-CZ"/>
        </w:rPr>
        <w:t>:</w:t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="000F4FC7">
        <w:rPr>
          <w:rFonts w:ascii="Garamond" w:hAnsi="Garamond" w:cs="Times New Roman"/>
          <w:sz w:val="24"/>
          <w:szCs w:val="24"/>
          <w:lang w:val="cs-CZ"/>
        </w:rPr>
        <w:t>Mánesova 1453/</w:t>
      </w:r>
      <w:r w:rsidR="00F96A10">
        <w:rPr>
          <w:rFonts w:ascii="Garamond" w:hAnsi="Garamond" w:cs="Times New Roman"/>
          <w:sz w:val="24"/>
          <w:szCs w:val="24"/>
          <w:lang w:val="cs-CZ"/>
        </w:rPr>
        <w:t>7</w:t>
      </w:r>
      <w:r w:rsidR="000F4FC7">
        <w:rPr>
          <w:rFonts w:ascii="Garamond" w:hAnsi="Garamond" w:cs="Times New Roman"/>
          <w:sz w:val="24"/>
          <w:szCs w:val="24"/>
          <w:lang w:val="cs-CZ"/>
        </w:rPr>
        <w:t>5, 120 00 Praha 2</w:t>
      </w:r>
    </w:p>
    <w:p w14:paraId="369F1AA4" w14:textId="5E117631" w:rsidR="00C24D18" w:rsidRDefault="00C24D18" w:rsidP="00C24D18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z</w:t>
      </w:r>
      <w:r w:rsidRPr="004D6506">
        <w:rPr>
          <w:rFonts w:ascii="Garamond" w:hAnsi="Garamond" w:cs="Times New Roman"/>
          <w:sz w:val="24"/>
          <w:szCs w:val="24"/>
          <w:lang w:val="cs-CZ"/>
        </w:rPr>
        <w:t>astoupen:</w:t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="000F4FC7">
        <w:rPr>
          <w:rFonts w:ascii="Garamond" w:hAnsi="Garamond" w:cs="Times New Roman"/>
          <w:sz w:val="24"/>
          <w:szCs w:val="24"/>
          <w:lang w:val="cs-CZ"/>
        </w:rPr>
        <w:t>Ing. Štěpánem Kalou, MBA, Ph.D., ředitelem</w:t>
      </w:r>
    </w:p>
    <w:p w14:paraId="76462B1C" w14:textId="250A0A50" w:rsidR="00E619CB" w:rsidRPr="00E619CB" w:rsidRDefault="00E619CB" w:rsidP="00E619CB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p</w:t>
      </w:r>
      <w:r w:rsidRPr="00E619CB">
        <w:rPr>
          <w:rFonts w:ascii="Garamond" w:hAnsi="Garamond" w:cs="Times New Roman"/>
          <w:sz w:val="24"/>
          <w:szCs w:val="24"/>
          <w:lang w:val="cs-CZ"/>
        </w:rPr>
        <w:t>ověřený pracovník</w:t>
      </w:r>
      <w:r w:rsidRPr="00E619CB">
        <w:rPr>
          <w:rFonts w:ascii="Garamond" w:hAnsi="Garamond" w:cs="Times New Roman"/>
          <w:sz w:val="24"/>
          <w:szCs w:val="24"/>
          <w:lang w:val="cs-CZ"/>
        </w:rPr>
        <w:tab/>
      </w:r>
      <w:r w:rsidR="00354455">
        <w:rPr>
          <w:rFonts w:ascii="Garamond" w:hAnsi="Garamond" w:cs="Times New Roman"/>
          <w:sz w:val="24"/>
          <w:szCs w:val="24"/>
          <w:lang w:val="cs-CZ"/>
        </w:rPr>
        <w:t>xxxxxxxxxxxxxxxxxxxxx</w:t>
      </w:r>
      <w:r w:rsidRPr="00E619CB">
        <w:rPr>
          <w:rFonts w:ascii="Garamond" w:hAnsi="Garamond" w:cs="Times New Roman"/>
          <w:sz w:val="24"/>
          <w:szCs w:val="24"/>
          <w:lang w:val="cs-CZ"/>
        </w:rPr>
        <w:t xml:space="preserve"> </w:t>
      </w:r>
    </w:p>
    <w:p w14:paraId="7CF0D4F8" w14:textId="152B8A43" w:rsidR="00E619CB" w:rsidRPr="00E619CB" w:rsidRDefault="00E619CB" w:rsidP="00E619CB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 w:rsidRPr="00E619CB">
        <w:rPr>
          <w:rFonts w:ascii="Garamond" w:hAnsi="Garamond" w:cs="Times New Roman"/>
          <w:sz w:val="24"/>
          <w:szCs w:val="24"/>
          <w:lang w:val="cs-CZ"/>
        </w:rPr>
        <w:t>tel. č.</w:t>
      </w:r>
      <w:r w:rsidRPr="00E619CB">
        <w:rPr>
          <w:rFonts w:ascii="Garamond" w:hAnsi="Garamond" w:cs="Times New Roman"/>
          <w:sz w:val="24"/>
          <w:szCs w:val="24"/>
          <w:lang w:val="cs-CZ"/>
        </w:rPr>
        <w:tab/>
      </w:r>
      <w:r w:rsidR="00354455">
        <w:rPr>
          <w:rFonts w:ascii="Garamond" w:hAnsi="Garamond" w:cs="Times New Roman"/>
          <w:sz w:val="24"/>
          <w:szCs w:val="24"/>
          <w:lang w:val="cs-CZ"/>
        </w:rPr>
        <w:t>xxx xxx xxx</w:t>
      </w:r>
      <w:r w:rsidRPr="00E619CB">
        <w:rPr>
          <w:rFonts w:ascii="Garamond" w:hAnsi="Garamond" w:cs="Times New Roman"/>
          <w:sz w:val="24"/>
          <w:szCs w:val="24"/>
          <w:lang w:val="cs-CZ"/>
        </w:rPr>
        <w:t>,</w:t>
      </w:r>
    </w:p>
    <w:p w14:paraId="5EF00BE4" w14:textId="0E5BAA5D" w:rsidR="00F96A10" w:rsidRPr="004D6506" w:rsidRDefault="00E619CB" w:rsidP="00E619CB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 w:rsidRPr="00E619CB">
        <w:rPr>
          <w:rFonts w:ascii="Garamond" w:hAnsi="Garamond" w:cs="Times New Roman"/>
          <w:sz w:val="24"/>
          <w:szCs w:val="24"/>
          <w:lang w:val="cs-CZ"/>
        </w:rPr>
        <w:t>e-mail</w:t>
      </w:r>
      <w:r w:rsidRPr="00E619CB">
        <w:rPr>
          <w:rFonts w:ascii="Garamond" w:hAnsi="Garamond" w:cs="Times New Roman"/>
          <w:sz w:val="24"/>
          <w:szCs w:val="24"/>
          <w:lang w:val="cs-CZ"/>
        </w:rPr>
        <w:tab/>
      </w:r>
      <w:r w:rsidR="00354455">
        <w:rPr>
          <w:rFonts w:ascii="Garamond" w:hAnsi="Garamond" w:cs="Times New Roman"/>
          <w:sz w:val="24"/>
          <w:szCs w:val="24"/>
          <w:lang w:val="cs-CZ"/>
        </w:rPr>
        <w:t>xxxxxxxxx</w:t>
      </w:r>
      <w:r w:rsidRPr="00E619CB">
        <w:rPr>
          <w:rFonts w:ascii="Garamond" w:hAnsi="Garamond" w:cs="Times New Roman"/>
          <w:sz w:val="24"/>
          <w:szCs w:val="24"/>
          <w:lang w:val="cs-CZ"/>
        </w:rPr>
        <w:t>@</w:t>
      </w:r>
      <w:r w:rsidR="00354455">
        <w:rPr>
          <w:rFonts w:ascii="Garamond" w:hAnsi="Garamond" w:cs="Times New Roman"/>
          <w:sz w:val="24"/>
          <w:szCs w:val="24"/>
          <w:lang w:val="cs-CZ"/>
        </w:rPr>
        <w:t>xxxxxxxxxxx</w:t>
      </w:r>
    </w:p>
    <w:p w14:paraId="10CDCABD" w14:textId="77777777" w:rsidR="00C24D18" w:rsidRPr="004D6506" w:rsidRDefault="00C24D18" w:rsidP="00C24D18">
      <w:pPr>
        <w:spacing w:before="120" w:after="0" w:line="259" w:lineRule="auto"/>
        <w:rPr>
          <w:rFonts w:ascii="Garamond" w:eastAsia="Arial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(dále jen „</w:t>
      </w:r>
      <w:r>
        <w:rPr>
          <w:rFonts w:ascii="Garamond" w:hAnsi="Garamond" w:cs="Times New Roman"/>
          <w:b/>
          <w:sz w:val="24"/>
          <w:szCs w:val="24"/>
          <w:lang w:val="cs-CZ"/>
        </w:rPr>
        <w:t>Objednatel</w:t>
      </w:r>
      <w:r>
        <w:rPr>
          <w:rFonts w:ascii="Garamond" w:hAnsi="Garamond" w:cs="Times New Roman"/>
          <w:sz w:val="24"/>
          <w:szCs w:val="24"/>
          <w:lang w:val="cs-CZ"/>
        </w:rPr>
        <w:t>“</w:t>
      </w:r>
      <w:r w:rsidRPr="004D6506">
        <w:rPr>
          <w:rFonts w:ascii="Garamond" w:hAnsi="Garamond" w:cs="Times New Roman"/>
          <w:sz w:val="24"/>
          <w:szCs w:val="24"/>
          <w:lang w:val="cs-CZ"/>
        </w:rPr>
        <w:t>)</w:t>
      </w:r>
    </w:p>
    <w:p w14:paraId="41E7813D" w14:textId="77777777" w:rsidR="00CB21B9" w:rsidRPr="00861948" w:rsidRDefault="00861948">
      <w:pPr>
        <w:spacing w:after="0" w:line="240" w:lineRule="auto"/>
        <w:jc w:val="center"/>
        <w:rPr>
          <w:rFonts w:ascii="Garamond" w:eastAsia="Garamond" w:hAnsi="Garamond" w:cs="Garamond"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>a</w:t>
      </w:r>
    </w:p>
    <w:p w14:paraId="6955CD0F" w14:textId="6E9EF763" w:rsidR="00CB21B9" w:rsidRDefault="00CB21B9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</w:p>
    <w:p w14:paraId="63857524" w14:textId="77777777" w:rsidR="00DD6E1F" w:rsidRPr="00861948" w:rsidRDefault="00DD6E1F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</w:p>
    <w:p w14:paraId="1BA8B8BB" w14:textId="77777777" w:rsidR="00C24D18" w:rsidRPr="001F5030" w:rsidRDefault="00C24D18" w:rsidP="00C24D18">
      <w:pPr>
        <w:autoSpaceDE w:val="0"/>
        <w:autoSpaceDN w:val="0"/>
        <w:adjustRightInd w:val="0"/>
        <w:spacing w:after="0" w:line="259" w:lineRule="auto"/>
        <w:rPr>
          <w:rFonts w:ascii="Garamond" w:hAnsi="Garamond"/>
          <w:b/>
          <w:sz w:val="24"/>
          <w:szCs w:val="24"/>
          <w:shd w:val="clear" w:color="auto" w:fill="FFFFFF"/>
          <w:lang w:val="cs-CZ"/>
        </w:rPr>
      </w:pPr>
      <w:bookmarkStart w:id="0" w:name="OLE_LINK42"/>
      <w:bookmarkStart w:id="1" w:name="OLE_LINK43"/>
      <w:bookmarkStart w:id="2" w:name="OLE_LINK44"/>
      <w:bookmarkStart w:id="3" w:name="OLE_LINK87"/>
      <w:bookmarkStart w:id="4" w:name="OLE_LINK88"/>
      <w:r>
        <w:rPr>
          <w:rFonts w:ascii="Garamond" w:hAnsi="Garamond"/>
          <w:b/>
          <w:sz w:val="24"/>
          <w:szCs w:val="24"/>
          <w:shd w:val="clear" w:color="auto" w:fill="FFFFFF"/>
          <w:lang w:val="cs-CZ"/>
        </w:rPr>
        <w:t>RH IT Solution, s.r.o.</w:t>
      </w:r>
    </w:p>
    <w:p w14:paraId="32C39036" w14:textId="77777777" w:rsidR="00C24D18" w:rsidRDefault="00C24D18" w:rsidP="00C24D18">
      <w:pPr>
        <w:spacing w:after="0" w:line="259" w:lineRule="auto"/>
        <w:rPr>
          <w:rFonts w:ascii="Garamond" w:hAnsi="Garamond" w:cs="Times New Roman"/>
          <w:sz w:val="24"/>
          <w:szCs w:val="24"/>
          <w:lang w:val="cs-CZ"/>
        </w:rPr>
      </w:pPr>
      <w:r w:rsidRPr="004D6506">
        <w:rPr>
          <w:rFonts w:ascii="Garamond" w:hAnsi="Garamond" w:cs="Times New Roman"/>
          <w:sz w:val="24"/>
          <w:szCs w:val="24"/>
          <w:lang w:val="cs-CZ"/>
        </w:rPr>
        <w:t>IČO:</w:t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>
        <w:rPr>
          <w:rFonts w:ascii="Garamond" w:hAnsi="Garamond" w:cs="Times New Roman"/>
          <w:sz w:val="24"/>
          <w:szCs w:val="24"/>
          <w:lang w:val="cs-CZ"/>
        </w:rPr>
        <w:t>046 01</w:t>
      </w:r>
      <w:r w:rsidR="002D55D1">
        <w:rPr>
          <w:rFonts w:ascii="Garamond" w:hAnsi="Garamond" w:cs="Times New Roman"/>
          <w:sz w:val="24"/>
          <w:szCs w:val="24"/>
          <w:lang w:val="cs-CZ"/>
        </w:rPr>
        <w:t> </w:t>
      </w:r>
      <w:r>
        <w:rPr>
          <w:rFonts w:ascii="Garamond" w:hAnsi="Garamond" w:cs="Times New Roman"/>
          <w:sz w:val="24"/>
          <w:szCs w:val="24"/>
          <w:lang w:val="cs-CZ"/>
        </w:rPr>
        <w:t>297</w:t>
      </w:r>
    </w:p>
    <w:p w14:paraId="13803CE3" w14:textId="77777777" w:rsidR="002D55D1" w:rsidRPr="004D6506" w:rsidRDefault="002D55D1" w:rsidP="00C24D18">
      <w:pPr>
        <w:spacing w:after="0" w:line="259" w:lineRule="auto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DIČ:</w:t>
      </w:r>
      <w:r>
        <w:rPr>
          <w:rFonts w:ascii="Garamond" w:hAnsi="Garamond" w:cs="Times New Roman"/>
          <w:sz w:val="24"/>
          <w:szCs w:val="24"/>
          <w:lang w:val="cs-CZ"/>
        </w:rPr>
        <w:tab/>
      </w:r>
      <w:r>
        <w:rPr>
          <w:rFonts w:ascii="Garamond" w:hAnsi="Garamond" w:cs="Times New Roman"/>
          <w:sz w:val="24"/>
          <w:szCs w:val="24"/>
          <w:lang w:val="cs-CZ"/>
        </w:rPr>
        <w:tab/>
      </w:r>
      <w:r>
        <w:rPr>
          <w:rFonts w:ascii="Garamond" w:hAnsi="Garamond" w:cs="Times New Roman"/>
          <w:sz w:val="24"/>
          <w:szCs w:val="24"/>
          <w:lang w:val="cs-CZ"/>
        </w:rPr>
        <w:tab/>
        <w:t>CZ04601297</w:t>
      </w:r>
    </w:p>
    <w:p w14:paraId="39AC9F11" w14:textId="77777777" w:rsidR="00C24D18" w:rsidRPr="004D6506" w:rsidRDefault="00C24D18" w:rsidP="00C24D18">
      <w:pPr>
        <w:spacing w:after="0" w:line="259" w:lineRule="auto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se sídlem</w:t>
      </w:r>
      <w:r w:rsidRPr="004D6506">
        <w:rPr>
          <w:rFonts w:ascii="Garamond" w:hAnsi="Garamond" w:cs="Times New Roman"/>
          <w:sz w:val="24"/>
          <w:szCs w:val="24"/>
          <w:lang w:val="cs-CZ"/>
        </w:rPr>
        <w:t>:</w:t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>
        <w:rPr>
          <w:rFonts w:ascii="Garamond" w:hAnsi="Garamond" w:cs="Times New Roman"/>
          <w:sz w:val="24"/>
          <w:szCs w:val="24"/>
          <w:lang w:val="cs-CZ"/>
        </w:rPr>
        <w:t>Nad Kovárnou 185, 252 68 Kněževes</w:t>
      </w:r>
    </w:p>
    <w:p w14:paraId="2E5F1768" w14:textId="77777777" w:rsidR="00C24D18" w:rsidRDefault="00C24D18" w:rsidP="00C24D18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zapsaná:</w:t>
      </w:r>
      <w:r>
        <w:rPr>
          <w:rFonts w:ascii="Garamond" w:hAnsi="Garamond" w:cs="Times New Roman"/>
          <w:sz w:val="24"/>
          <w:szCs w:val="24"/>
          <w:lang w:val="cs-CZ"/>
        </w:rPr>
        <w:tab/>
        <w:t>v obchodním rejstříku Městského soudu v Praze pod sp. zn. C 250442</w:t>
      </w:r>
    </w:p>
    <w:p w14:paraId="1111CE85" w14:textId="1F223B8D" w:rsidR="00C24D18" w:rsidRDefault="00C24D18" w:rsidP="00C24D18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z</w:t>
      </w:r>
      <w:r w:rsidRPr="004D6506">
        <w:rPr>
          <w:rFonts w:ascii="Garamond" w:hAnsi="Garamond" w:cs="Times New Roman"/>
          <w:sz w:val="24"/>
          <w:szCs w:val="24"/>
          <w:lang w:val="cs-CZ"/>
        </w:rPr>
        <w:t>astoupená:</w:t>
      </w:r>
      <w:r w:rsidRPr="004D6506">
        <w:rPr>
          <w:rFonts w:ascii="Garamond" w:hAnsi="Garamond" w:cs="Times New Roman"/>
          <w:sz w:val="24"/>
          <w:szCs w:val="24"/>
          <w:lang w:val="cs-CZ"/>
        </w:rPr>
        <w:tab/>
      </w:r>
      <w:r>
        <w:rPr>
          <w:rFonts w:ascii="Garamond" w:hAnsi="Garamond" w:cs="Times New Roman"/>
          <w:sz w:val="24"/>
          <w:szCs w:val="24"/>
          <w:lang w:val="cs-CZ"/>
        </w:rPr>
        <w:t>JUDr. Radomírem Hesounem, jednatelem</w:t>
      </w:r>
    </w:p>
    <w:p w14:paraId="1F399317" w14:textId="64042C78" w:rsidR="00144C2A" w:rsidRPr="00144C2A" w:rsidRDefault="00144C2A" w:rsidP="00144C2A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>
        <w:rPr>
          <w:rFonts w:ascii="Garamond" w:hAnsi="Garamond" w:cs="Times New Roman"/>
          <w:sz w:val="24"/>
          <w:szCs w:val="24"/>
          <w:lang w:val="cs-CZ"/>
        </w:rPr>
        <w:t>p</w:t>
      </w:r>
      <w:r w:rsidRPr="00144C2A">
        <w:rPr>
          <w:rFonts w:ascii="Garamond" w:hAnsi="Garamond" w:cs="Times New Roman"/>
          <w:sz w:val="24"/>
          <w:szCs w:val="24"/>
          <w:lang w:val="cs-CZ"/>
        </w:rPr>
        <w:t>ověřený pracovník</w:t>
      </w:r>
      <w:r w:rsidRPr="00144C2A">
        <w:rPr>
          <w:rFonts w:ascii="Garamond" w:hAnsi="Garamond" w:cs="Times New Roman"/>
          <w:sz w:val="24"/>
          <w:szCs w:val="24"/>
          <w:lang w:val="cs-CZ"/>
        </w:rPr>
        <w:tab/>
      </w:r>
      <w:r w:rsidR="00354455">
        <w:rPr>
          <w:rFonts w:ascii="Garamond" w:hAnsi="Garamond" w:cs="Times New Roman"/>
          <w:sz w:val="24"/>
          <w:szCs w:val="24"/>
          <w:lang w:val="cs-CZ"/>
        </w:rPr>
        <w:t>xxxxxxxxxxxxxxxx</w:t>
      </w:r>
    </w:p>
    <w:p w14:paraId="7ECC9A2A" w14:textId="1BC0FC36" w:rsidR="00144C2A" w:rsidRPr="00144C2A" w:rsidRDefault="00144C2A" w:rsidP="00144C2A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 w:rsidRPr="00144C2A">
        <w:rPr>
          <w:rFonts w:ascii="Garamond" w:hAnsi="Garamond" w:cs="Times New Roman"/>
          <w:sz w:val="24"/>
          <w:szCs w:val="24"/>
          <w:lang w:val="cs-CZ"/>
        </w:rPr>
        <w:t>tel. č.</w:t>
      </w:r>
      <w:r w:rsidRPr="00144C2A">
        <w:rPr>
          <w:rFonts w:ascii="Garamond" w:hAnsi="Garamond" w:cs="Times New Roman"/>
          <w:sz w:val="24"/>
          <w:szCs w:val="24"/>
          <w:lang w:val="cs-CZ"/>
        </w:rPr>
        <w:tab/>
      </w:r>
      <w:r w:rsidR="00354455">
        <w:rPr>
          <w:rFonts w:ascii="Garamond" w:hAnsi="Garamond" w:cs="Times New Roman"/>
          <w:sz w:val="24"/>
          <w:szCs w:val="24"/>
          <w:lang w:val="cs-CZ"/>
        </w:rPr>
        <w:t>xxx xxx xxx</w:t>
      </w:r>
    </w:p>
    <w:p w14:paraId="7F53578D" w14:textId="4B689E29" w:rsidR="00144C2A" w:rsidRPr="004D6506" w:rsidRDefault="00144C2A" w:rsidP="00144C2A">
      <w:pPr>
        <w:spacing w:after="0" w:line="259" w:lineRule="auto"/>
        <w:ind w:left="2124" w:hanging="2124"/>
        <w:rPr>
          <w:rFonts w:ascii="Garamond" w:hAnsi="Garamond" w:cs="Times New Roman"/>
          <w:sz w:val="24"/>
          <w:szCs w:val="24"/>
          <w:lang w:val="cs-CZ"/>
        </w:rPr>
      </w:pPr>
      <w:r w:rsidRPr="00144C2A">
        <w:rPr>
          <w:rFonts w:ascii="Garamond" w:hAnsi="Garamond" w:cs="Times New Roman"/>
          <w:sz w:val="24"/>
          <w:szCs w:val="24"/>
          <w:lang w:val="cs-CZ"/>
        </w:rPr>
        <w:t>e-mail</w:t>
      </w:r>
      <w:r w:rsidRPr="00144C2A">
        <w:rPr>
          <w:rFonts w:ascii="Garamond" w:hAnsi="Garamond" w:cs="Times New Roman"/>
          <w:sz w:val="24"/>
          <w:szCs w:val="24"/>
          <w:lang w:val="cs-CZ"/>
        </w:rPr>
        <w:tab/>
      </w:r>
      <w:r w:rsidR="00354455">
        <w:rPr>
          <w:rFonts w:ascii="Garamond" w:hAnsi="Garamond" w:cs="Times New Roman"/>
          <w:sz w:val="24"/>
          <w:szCs w:val="24"/>
          <w:lang w:val="cs-CZ"/>
        </w:rPr>
        <w:t>xxxxxx</w:t>
      </w:r>
      <w:r w:rsidR="00E218BC">
        <w:rPr>
          <w:rFonts w:ascii="Garamond" w:hAnsi="Garamond" w:cs="Times New Roman"/>
          <w:sz w:val="24"/>
          <w:szCs w:val="24"/>
          <w:lang w:val="cs-CZ"/>
        </w:rPr>
        <w:t>@</w:t>
      </w:r>
      <w:r w:rsidR="00354455">
        <w:rPr>
          <w:rFonts w:ascii="Garamond" w:hAnsi="Garamond" w:cs="Times New Roman"/>
          <w:sz w:val="24"/>
          <w:szCs w:val="24"/>
          <w:lang w:val="cs-CZ"/>
        </w:rPr>
        <w:t>xxxxxxxxxx</w:t>
      </w:r>
    </w:p>
    <w:bookmarkEnd w:id="0"/>
    <w:bookmarkEnd w:id="1"/>
    <w:bookmarkEnd w:id="2"/>
    <w:bookmarkEnd w:id="3"/>
    <w:bookmarkEnd w:id="4"/>
    <w:p w14:paraId="732C80B5" w14:textId="77777777" w:rsidR="00C24D18" w:rsidRPr="004D6506" w:rsidRDefault="00C24D18" w:rsidP="00C24D18">
      <w:pPr>
        <w:spacing w:before="120" w:after="0" w:line="259" w:lineRule="auto"/>
        <w:rPr>
          <w:rFonts w:ascii="Garamond" w:eastAsia="Arial" w:hAnsi="Garamond" w:cs="Times New Roman"/>
          <w:sz w:val="24"/>
          <w:szCs w:val="24"/>
          <w:lang w:val="cs-CZ"/>
        </w:rPr>
      </w:pPr>
      <w:r w:rsidRPr="00686388">
        <w:rPr>
          <w:rFonts w:ascii="Garamond" w:hAnsi="Garamond" w:cs="Times New Roman"/>
          <w:sz w:val="24"/>
          <w:szCs w:val="24"/>
          <w:lang w:val="cs-CZ"/>
        </w:rPr>
        <w:t>(dále jen</w:t>
      </w:r>
      <w:r>
        <w:rPr>
          <w:rFonts w:ascii="Garamond" w:hAnsi="Garamond" w:cs="Times New Roman"/>
          <w:sz w:val="24"/>
          <w:szCs w:val="24"/>
          <w:lang w:val="cs-CZ"/>
        </w:rPr>
        <w:t xml:space="preserve"> „</w:t>
      </w:r>
      <w:r>
        <w:rPr>
          <w:rFonts w:ascii="Garamond" w:hAnsi="Garamond" w:cs="Times New Roman"/>
          <w:b/>
          <w:sz w:val="24"/>
          <w:szCs w:val="24"/>
          <w:lang w:val="cs-CZ"/>
        </w:rPr>
        <w:t>Poskytovatel</w:t>
      </w:r>
      <w:r>
        <w:rPr>
          <w:rFonts w:ascii="Garamond" w:hAnsi="Garamond" w:cs="Times New Roman"/>
          <w:sz w:val="24"/>
          <w:szCs w:val="24"/>
          <w:lang w:val="cs-CZ"/>
        </w:rPr>
        <w:t>“</w:t>
      </w:r>
      <w:r w:rsidRPr="00686388">
        <w:rPr>
          <w:rFonts w:ascii="Garamond" w:hAnsi="Garamond" w:cs="Times New Roman"/>
          <w:sz w:val="24"/>
          <w:szCs w:val="24"/>
          <w:lang w:val="cs-CZ"/>
        </w:rPr>
        <w:t>)</w:t>
      </w:r>
    </w:p>
    <w:p w14:paraId="0D528908" w14:textId="11EBE0BD" w:rsidR="00CB21B9" w:rsidRDefault="00CB21B9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</w:p>
    <w:p w14:paraId="21197367" w14:textId="77777777" w:rsidR="00DD6E1F" w:rsidRPr="00861948" w:rsidRDefault="00DD6E1F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</w:p>
    <w:p w14:paraId="325FB353" w14:textId="77777777" w:rsidR="00CB21B9" w:rsidRPr="00861948" w:rsidRDefault="00861948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>(</w:t>
      </w:r>
      <w:r w:rsidR="0076678B">
        <w:rPr>
          <w:rFonts w:ascii="Garamond" w:hAnsi="Garamond"/>
          <w:sz w:val="24"/>
          <w:szCs w:val="24"/>
          <w:lang w:val="cs-CZ"/>
        </w:rPr>
        <w:t>Poskytovatel</w:t>
      </w:r>
      <w:r w:rsidRPr="00861948">
        <w:rPr>
          <w:rFonts w:ascii="Garamond" w:hAnsi="Garamond"/>
          <w:sz w:val="24"/>
          <w:szCs w:val="24"/>
          <w:lang w:val="cs-CZ"/>
        </w:rPr>
        <w:t xml:space="preserve"> a </w:t>
      </w:r>
      <w:r w:rsidR="0076678B">
        <w:rPr>
          <w:rFonts w:ascii="Garamond" w:hAnsi="Garamond"/>
          <w:sz w:val="24"/>
          <w:szCs w:val="24"/>
          <w:lang w:val="cs-CZ"/>
        </w:rPr>
        <w:t>Objednatel</w:t>
      </w:r>
      <w:r w:rsidRPr="00861948">
        <w:rPr>
          <w:rFonts w:ascii="Garamond" w:hAnsi="Garamond"/>
          <w:sz w:val="24"/>
          <w:szCs w:val="24"/>
          <w:lang w:val="cs-CZ"/>
        </w:rPr>
        <w:t xml:space="preserve"> dále jednotlivě též „</w:t>
      </w:r>
      <w:r w:rsidRPr="00861948">
        <w:rPr>
          <w:rFonts w:ascii="Garamond" w:hAnsi="Garamond"/>
          <w:b/>
          <w:bCs/>
          <w:sz w:val="24"/>
          <w:szCs w:val="24"/>
          <w:lang w:val="cs-CZ"/>
        </w:rPr>
        <w:t>Smluvní strana</w:t>
      </w:r>
      <w:r w:rsidRPr="00861948">
        <w:rPr>
          <w:rFonts w:ascii="Garamond" w:hAnsi="Garamond"/>
          <w:sz w:val="24"/>
          <w:szCs w:val="24"/>
          <w:lang w:val="cs-CZ"/>
        </w:rPr>
        <w:t>“, nebo společně „</w:t>
      </w:r>
      <w:r w:rsidRPr="00861948">
        <w:rPr>
          <w:rFonts w:ascii="Garamond" w:hAnsi="Garamond"/>
          <w:b/>
          <w:bCs/>
          <w:sz w:val="24"/>
          <w:szCs w:val="24"/>
          <w:lang w:val="cs-CZ"/>
        </w:rPr>
        <w:t>Smluvní strany</w:t>
      </w:r>
      <w:r w:rsidRPr="00861948">
        <w:rPr>
          <w:rFonts w:ascii="Garamond" w:hAnsi="Garamond"/>
          <w:sz w:val="24"/>
          <w:szCs w:val="24"/>
          <w:lang w:val="cs-CZ"/>
        </w:rPr>
        <w:t>“)</w:t>
      </w:r>
    </w:p>
    <w:p w14:paraId="1C6F5291" w14:textId="77777777" w:rsidR="00CB21B9" w:rsidRPr="00861948" w:rsidRDefault="00CB21B9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</w:p>
    <w:p w14:paraId="75BF4F3A" w14:textId="77777777" w:rsidR="00CB21B9" w:rsidRPr="00861948" w:rsidRDefault="00861948">
      <w:pPr>
        <w:spacing w:after="0" w:line="240" w:lineRule="auto"/>
        <w:rPr>
          <w:rFonts w:ascii="Garamond" w:eastAsia="Garamond" w:hAnsi="Garamond" w:cs="Garamond"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>VZHLEDEM K TOMU, ŽE SMLUVNÍ STRANY:</w:t>
      </w:r>
    </w:p>
    <w:p w14:paraId="474F5A02" w14:textId="77777777" w:rsidR="00CB21B9" w:rsidRPr="00861948" w:rsidRDefault="00CB21B9">
      <w:pPr>
        <w:spacing w:after="0" w:line="240" w:lineRule="auto"/>
        <w:rPr>
          <w:rFonts w:ascii="Garamond" w:eastAsia="Garamond" w:hAnsi="Garamond" w:cs="Garamond"/>
          <w:sz w:val="24"/>
          <w:szCs w:val="24"/>
          <w:lang w:val="cs-CZ"/>
        </w:rPr>
      </w:pPr>
    </w:p>
    <w:p w14:paraId="4A3CD4F8" w14:textId="77777777" w:rsidR="00CB21B9" w:rsidRPr="00861948" w:rsidRDefault="00861948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861948">
        <w:rPr>
          <w:rFonts w:ascii="Garamond" w:hAnsi="Garamond"/>
          <w:sz w:val="24"/>
          <w:szCs w:val="24"/>
        </w:rPr>
        <w:t xml:space="preserve">mají zájem vstoupit do smluvního vztahu a uzavřít smlouvu (objednávku), na jejímž základě bude </w:t>
      </w:r>
      <w:r w:rsidR="00C24D18">
        <w:rPr>
          <w:rFonts w:ascii="Garamond" w:hAnsi="Garamond"/>
          <w:sz w:val="24"/>
          <w:szCs w:val="24"/>
        </w:rPr>
        <w:t>Poskytovatel</w:t>
      </w:r>
      <w:r w:rsidRPr="00861948">
        <w:rPr>
          <w:rFonts w:ascii="Garamond" w:hAnsi="Garamond"/>
          <w:sz w:val="24"/>
          <w:szCs w:val="24"/>
        </w:rPr>
        <w:t xml:space="preserve"> poskytovat </w:t>
      </w:r>
      <w:r w:rsidR="00C24D18">
        <w:rPr>
          <w:rFonts w:ascii="Garamond" w:hAnsi="Garamond"/>
          <w:sz w:val="24"/>
          <w:szCs w:val="24"/>
        </w:rPr>
        <w:t>Objednateli</w:t>
      </w:r>
      <w:r w:rsidRPr="00861948">
        <w:rPr>
          <w:rFonts w:ascii="Garamond" w:hAnsi="Garamond"/>
          <w:sz w:val="24"/>
          <w:szCs w:val="24"/>
        </w:rPr>
        <w:t xml:space="preserve"> archivní služby</w:t>
      </w:r>
      <w:r w:rsidR="0076678B">
        <w:rPr>
          <w:rFonts w:ascii="Garamond" w:hAnsi="Garamond"/>
          <w:sz w:val="24"/>
          <w:szCs w:val="24"/>
        </w:rPr>
        <w:t>,</w:t>
      </w:r>
    </w:p>
    <w:p w14:paraId="1AC30A8F" w14:textId="77777777" w:rsidR="00CB21B9" w:rsidRPr="00861948" w:rsidRDefault="00861948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861948">
        <w:rPr>
          <w:rFonts w:ascii="Garamond" w:hAnsi="Garamond"/>
          <w:sz w:val="24"/>
          <w:szCs w:val="24"/>
        </w:rPr>
        <w:t xml:space="preserve">v průběhu plnění smlouvy (objednávky) mohou být </w:t>
      </w:r>
      <w:r w:rsidR="00D71D3D">
        <w:rPr>
          <w:rFonts w:ascii="Garamond" w:hAnsi="Garamond"/>
          <w:sz w:val="24"/>
          <w:szCs w:val="24"/>
        </w:rPr>
        <w:t>Poskytovateli</w:t>
      </w:r>
      <w:r w:rsidRPr="00861948">
        <w:rPr>
          <w:rFonts w:ascii="Garamond" w:hAnsi="Garamond"/>
          <w:sz w:val="24"/>
          <w:szCs w:val="24"/>
        </w:rPr>
        <w:t xml:space="preserve"> zpřístupněny dokumenty obsahující informace důvěrného charakteru (dále jen „</w:t>
      </w:r>
      <w:r w:rsidRPr="00861948">
        <w:rPr>
          <w:rFonts w:ascii="Garamond" w:hAnsi="Garamond"/>
          <w:b/>
          <w:bCs/>
          <w:sz w:val="24"/>
          <w:szCs w:val="24"/>
        </w:rPr>
        <w:t>důvěrné informace</w:t>
      </w:r>
      <w:r w:rsidRPr="00861948">
        <w:rPr>
          <w:rFonts w:ascii="Garamond" w:hAnsi="Garamond"/>
          <w:sz w:val="24"/>
          <w:szCs w:val="24"/>
        </w:rPr>
        <w:t>“);</w:t>
      </w:r>
    </w:p>
    <w:p w14:paraId="4778C8F8" w14:textId="5F3C664A" w:rsidR="00CB21B9" w:rsidRDefault="00861948">
      <w:pPr>
        <w:spacing w:after="0" w:line="240" w:lineRule="auto"/>
        <w:jc w:val="both"/>
        <w:rPr>
          <w:rFonts w:ascii="Garamond" w:hAnsi="Garamond"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 xml:space="preserve">uzavírají níže uvedeného dne, měsíce a roku tuto dohodu o zachování důvěrnosti informací </w:t>
      </w:r>
      <w:r w:rsidRPr="00861948">
        <w:rPr>
          <w:rFonts w:ascii="Arial Unicode MS" w:eastAsia="Arial Unicode MS" w:hAnsi="Arial Unicode MS" w:cs="Arial Unicode MS"/>
          <w:sz w:val="24"/>
          <w:szCs w:val="24"/>
          <w:lang w:val="cs-CZ"/>
        </w:rPr>
        <w:br/>
      </w:r>
      <w:r w:rsidRPr="00861948">
        <w:rPr>
          <w:rFonts w:ascii="Garamond" w:hAnsi="Garamond"/>
          <w:sz w:val="24"/>
          <w:szCs w:val="24"/>
          <w:lang w:val="cs-CZ"/>
        </w:rPr>
        <w:t>(dále také jako „</w:t>
      </w:r>
      <w:r w:rsidRPr="00861948">
        <w:rPr>
          <w:rFonts w:ascii="Garamond" w:hAnsi="Garamond"/>
          <w:b/>
          <w:bCs/>
          <w:sz w:val="24"/>
          <w:szCs w:val="24"/>
          <w:lang w:val="cs-CZ"/>
        </w:rPr>
        <w:t>Dohoda</w:t>
      </w:r>
      <w:r w:rsidRPr="00861948">
        <w:rPr>
          <w:rFonts w:ascii="Garamond" w:hAnsi="Garamond"/>
          <w:sz w:val="24"/>
          <w:szCs w:val="24"/>
          <w:lang w:val="cs-CZ"/>
        </w:rPr>
        <w:t>“)</w:t>
      </w:r>
      <w:r w:rsidR="00654A95">
        <w:rPr>
          <w:rFonts w:ascii="Garamond" w:hAnsi="Garamond"/>
          <w:sz w:val="24"/>
          <w:szCs w:val="24"/>
          <w:lang w:val="cs-CZ"/>
        </w:rPr>
        <w:t>:</w:t>
      </w:r>
    </w:p>
    <w:p w14:paraId="2B2D0FCF" w14:textId="77777777" w:rsidR="00654A95" w:rsidRPr="00861948" w:rsidRDefault="00654A95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</w:p>
    <w:p w14:paraId="7FC2B4B2" w14:textId="77777777" w:rsidR="00CB21B9" w:rsidRPr="00861948" w:rsidRDefault="00861948">
      <w:pPr>
        <w:spacing w:after="0" w:line="240" w:lineRule="auto"/>
        <w:jc w:val="center"/>
        <w:rPr>
          <w:rFonts w:ascii="Garamond" w:eastAsia="Garamond" w:hAnsi="Garamond" w:cs="Garamond"/>
          <w:b/>
          <w:bCs/>
          <w:sz w:val="24"/>
          <w:szCs w:val="24"/>
          <w:lang w:val="cs-CZ"/>
        </w:rPr>
      </w:pPr>
      <w:r w:rsidRPr="00861948">
        <w:rPr>
          <w:rFonts w:ascii="Garamond" w:hAnsi="Garamond"/>
          <w:b/>
          <w:bCs/>
          <w:sz w:val="24"/>
          <w:szCs w:val="24"/>
          <w:lang w:val="cs-CZ"/>
        </w:rPr>
        <w:t>I.</w:t>
      </w:r>
    </w:p>
    <w:p w14:paraId="6B9B125D" w14:textId="77777777" w:rsidR="00CB21B9" w:rsidRPr="00861948" w:rsidRDefault="00861948">
      <w:pPr>
        <w:spacing w:after="120" w:line="240" w:lineRule="auto"/>
        <w:jc w:val="center"/>
        <w:rPr>
          <w:rFonts w:ascii="Garamond" w:eastAsia="Garamond" w:hAnsi="Garamond" w:cs="Garamond"/>
          <w:b/>
          <w:bCs/>
          <w:sz w:val="24"/>
          <w:szCs w:val="24"/>
          <w:lang w:val="cs-CZ"/>
        </w:rPr>
      </w:pPr>
      <w:r w:rsidRPr="00861948">
        <w:rPr>
          <w:rFonts w:ascii="Garamond" w:hAnsi="Garamond"/>
          <w:b/>
          <w:bCs/>
          <w:sz w:val="24"/>
          <w:szCs w:val="24"/>
          <w:lang w:val="cs-CZ"/>
        </w:rPr>
        <w:t>Ochrana důvěrných informací a dokumentů</w:t>
      </w:r>
    </w:p>
    <w:p w14:paraId="371C63CF" w14:textId="77777777" w:rsidR="00CB21B9" w:rsidRPr="00861948" w:rsidRDefault="00D71D3D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Poskytovatel</w:t>
      </w:r>
      <w:r w:rsidR="00861948" w:rsidRPr="00861948">
        <w:rPr>
          <w:rFonts w:ascii="Garamond" w:hAnsi="Garamond"/>
          <w:sz w:val="24"/>
          <w:szCs w:val="24"/>
          <w:lang w:val="cs-CZ"/>
        </w:rPr>
        <w:t xml:space="preserve"> se zavazuje zachovávat mlčenlivost o všech důvěrných informacích a dokumentech (papírových i elektronických), s nimiž přijde do styku v souvislosti s poskytováním archivních služeb </w:t>
      </w:r>
      <w:r>
        <w:rPr>
          <w:rFonts w:ascii="Garamond" w:hAnsi="Garamond"/>
          <w:sz w:val="24"/>
          <w:szCs w:val="24"/>
          <w:lang w:val="cs-CZ"/>
        </w:rPr>
        <w:t>Objednateli</w:t>
      </w:r>
      <w:r w:rsidR="00861948" w:rsidRPr="00861948">
        <w:rPr>
          <w:rFonts w:ascii="Garamond" w:hAnsi="Garamond"/>
          <w:sz w:val="24"/>
          <w:szCs w:val="24"/>
          <w:lang w:val="cs-CZ"/>
        </w:rPr>
        <w:t>, zejména se zavazuje:</w:t>
      </w:r>
    </w:p>
    <w:p w14:paraId="572DD6F0" w14:textId="77777777" w:rsidR="00CB21B9" w:rsidRPr="00861948" w:rsidRDefault="00861948">
      <w:pPr>
        <w:pStyle w:val="bulleta"/>
        <w:numPr>
          <w:ilvl w:val="1"/>
          <w:numId w:val="4"/>
        </w:numPr>
        <w:spacing w:before="60"/>
        <w:rPr>
          <w:rFonts w:ascii="Garamond" w:hAnsi="Garamond"/>
          <w:lang w:val="cs-CZ"/>
        </w:rPr>
      </w:pPr>
      <w:r w:rsidRPr="00861948">
        <w:rPr>
          <w:rFonts w:ascii="Garamond" w:hAnsi="Garamond"/>
          <w:lang w:val="cs-CZ"/>
        </w:rPr>
        <w:lastRenderedPageBreak/>
        <w:t>zdržet se poskytnutí jakékoliv důvěrné informace a/nebo dokumentu třetím osobám, a to po celou dobu trvání smlouvy (objednávky) o poskytování archivní</w:t>
      </w:r>
      <w:r w:rsidR="00D71D3D">
        <w:rPr>
          <w:rFonts w:ascii="Garamond" w:hAnsi="Garamond"/>
          <w:lang w:val="cs-CZ"/>
        </w:rPr>
        <w:t>ch služeb, i po jejím ukončení,</w:t>
      </w:r>
    </w:p>
    <w:p w14:paraId="149B8DC1" w14:textId="77777777" w:rsidR="00CB21B9" w:rsidRPr="00861948" w:rsidRDefault="00861948">
      <w:pPr>
        <w:pStyle w:val="bulleta"/>
        <w:numPr>
          <w:ilvl w:val="1"/>
          <w:numId w:val="4"/>
        </w:numPr>
        <w:spacing w:before="60"/>
        <w:rPr>
          <w:rFonts w:ascii="Garamond" w:hAnsi="Garamond"/>
          <w:lang w:val="cs-CZ"/>
        </w:rPr>
      </w:pPr>
      <w:r w:rsidRPr="00861948">
        <w:rPr>
          <w:rFonts w:ascii="Garamond" w:hAnsi="Garamond"/>
          <w:lang w:val="cs-CZ"/>
        </w:rPr>
        <w:t xml:space="preserve">dodržovat bezpečnostní opatření za účelem zajištění úplné ochrany důvěrných informací a dokumentů. </w:t>
      </w:r>
    </w:p>
    <w:p w14:paraId="2E99F36A" w14:textId="77777777" w:rsidR="00CB21B9" w:rsidRPr="00861948" w:rsidRDefault="00861948">
      <w:pPr>
        <w:numPr>
          <w:ilvl w:val="0"/>
          <w:numId w:val="5"/>
        </w:numPr>
        <w:spacing w:before="120" w:after="120" w:line="240" w:lineRule="auto"/>
        <w:jc w:val="both"/>
        <w:rPr>
          <w:rFonts w:ascii="Garamond" w:hAnsi="Garamond"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 xml:space="preserve">Povinnost ochrany důvěrných informací a dokumentů se vztahuje i na zaměstnance </w:t>
      </w:r>
      <w:r w:rsidR="00D71D3D">
        <w:rPr>
          <w:rFonts w:ascii="Garamond" w:hAnsi="Garamond"/>
          <w:sz w:val="24"/>
          <w:szCs w:val="24"/>
          <w:lang w:val="cs-CZ"/>
        </w:rPr>
        <w:t>Poskytovatele</w:t>
      </w:r>
      <w:r w:rsidRPr="00861948">
        <w:rPr>
          <w:rFonts w:ascii="Garamond" w:hAnsi="Garamond"/>
          <w:sz w:val="24"/>
          <w:szCs w:val="24"/>
          <w:lang w:val="cs-CZ"/>
        </w:rPr>
        <w:t xml:space="preserve">, spolupracovníky i na všechny třetí osoby, které s důvěrnými informacemi a dokumenty při plnění smlouvy (objednávky) o poskytování archivních služeb přijdou do styku. </w:t>
      </w:r>
    </w:p>
    <w:p w14:paraId="631BFC3A" w14:textId="77777777" w:rsidR="00CB21B9" w:rsidRPr="00861948" w:rsidRDefault="00861948">
      <w:pPr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 xml:space="preserve">Veškeré dokumenty jsou majetkem </w:t>
      </w:r>
      <w:r w:rsidR="00D71D3D">
        <w:rPr>
          <w:rFonts w:ascii="Garamond" w:hAnsi="Garamond"/>
          <w:sz w:val="24"/>
          <w:szCs w:val="24"/>
          <w:lang w:val="cs-CZ"/>
        </w:rPr>
        <w:t>Objednatele</w:t>
      </w:r>
      <w:r w:rsidRPr="00861948">
        <w:rPr>
          <w:rFonts w:ascii="Garamond" w:hAnsi="Garamond"/>
          <w:sz w:val="24"/>
          <w:szCs w:val="24"/>
          <w:lang w:val="cs-CZ"/>
        </w:rPr>
        <w:t xml:space="preserve">, popř. třetích osob, a údaje v nich obsažené podléhají povinnosti mlčenlivosti. </w:t>
      </w:r>
      <w:r w:rsidR="00D71D3D">
        <w:rPr>
          <w:rFonts w:ascii="Garamond" w:hAnsi="Garamond"/>
          <w:sz w:val="24"/>
          <w:szCs w:val="24"/>
          <w:lang w:val="cs-CZ"/>
        </w:rPr>
        <w:t>Poskytovatel</w:t>
      </w:r>
      <w:r w:rsidRPr="00861948">
        <w:rPr>
          <w:rFonts w:ascii="Garamond" w:hAnsi="Garamond"/>
          <w:sz w:val="24"/>
          <w:szCs w:val="24"/>
          <w:lang w:val="cs-CZ"/>
        </w:rPr>
        <w:t xml:space="preserve"> není oprávněn tyto údaje ani žádnou část z nich uchovávat nad rámec plnění smlouvy (objednávky) o poskytování archivních služeb a poskytnout je jakékoliv třetí osobě. </w:t>
      </w:r>
      <w:r w:rsidR="00D71D3D">
        <w:rPr>
          <w:rFonts w:ascii="Garamond" w:hAnsi="Garamond"/>
          <w:sz w:val="24"/>
          <w:szCs w:val="24"/>
          <w:lang w:val="cs-CZ"/>
        </w:rPr>
        <w:t>Poskytovatel</w:t>
      </w:r>
      <w:r w:rsidRPr="00861948">
        <w:rPr>
          <w:rFonts w:ascii="Garamond" w:hAnsi="Garamond"/>
          <w:sz w:val="24"/>
          <w:szCs w:val="24"/>
          <w:lang w:val="cs-CZ"/>
        </w:rPr>
        <w:t xml:space="preserve"> se zejména zavazuje, že dokumenty neposkytne jiným subjektům, nebude je kopírovat a veřejně šířit, nevyužije je pro sebe a nebude z nich zpracovávat žádné další produkty. </w:t>
      </w:r>
    </w:p>
    <w:p w14:paraId="43A82B4A" w14:textId="77777777" w:rsidR="00CB21B9" w:rsidRPr="00861948" w:rsidRDefault="0076678B">
      <w:pPr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Poskytovatel</w:t>
      </w:r>
      <w:r w:rsidR="00861948" w:rsidRPr="00861948">
        <w:rPr>
          <w:rFonts w:ascii="Garamond" w:hAnsi="Garamond"/>
          <w:sz w:val="24"/>
          <w:szCs w:val="24"/>
          <w:lang w:val="cs-CZ"/>
        </w:rPr>
        <w:t xml:space="preserve"> se zavazuje učinit a průběžně vyhodnocovat a aktualizovat veškerá technická a bezpečnostní opatření potřebná k tomu, aby nemohlo dojít k neoprávněnému nebo nahodilému přístupu třetích osob k dokumentům a důvěrným informacím </w:t>
      </w:r>
      <w:r>
        <w:rPr>
          <w:rFonts w:ascii="Garamond" w:hAnsi="Garamond"/>
          <w:sz w:val="24"/>
          <w:szCs w:val="24"/>
          <w:lang w:val="cs-CZ"/>
        </w:rPr>
        <w:t>Objednatele</w:t>
      </w:r>
      <w:r w:rsidR="00861948" w:rsidRPr="00861948">
        <w:rPr>
          <w:rFonts w:ascii="Garamond" w:hAnsi="Garamond"/>
          <w:sz w:val="24"/>
          <w:szCs w:val="24"/>
          <w:lang w:val="cs-CZ"/>
        </w:rPr>
        <w:t xml:space="preserve">. </w:t>
      </w:r>
    </w:p>
    <w:p w14:paraId="25919724" w14:textId="77777777" w:rsidR="00CB21B9" w:rsidRPr="00861948" w:rsidRDefault="0076678B">
      <w:pPr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Poskytovatel</w:t>
      </w:r>
      <w:r w:rsidR="00861948" w:rsidRPr="00861948">
        <w:rPr>
          <w:rFonts w:ascii="Garamond" w:hAnsi="Garamond"/>
          <w:sz w:val="24"/>
          <w:szCs w:val="24"/>
          <w:lang w:val="cs-CZ"/>
        </w:rPr>
        <w:t xml:space="preserve"> bere na vědomí, že součástí dokumentů mohou být osobní údaje třetích osob chráněné ve smyslu zákona</w:t>
      </w:r>
      <w:r>
        <w:rPr>
          <w:rFonts w:ascii="Garamond" w:hAnsi="Garamond"/>
          <w:sz w:val="24"/>
          <w:szCs w:val="24"/>
          <w:lang w:val="cs-CZ"/>
        </w:rPr>
        <w:t xml:space="preserve"> č. 1</w:t>
      </w:r>
      <w:r w:rsidR="00861948" w:rsidRPr="00861948">
        <w:rPr>
          <w:rFonts w:ascii="Garamond" w:hAnsi="Garamond"/>
          <w:sz w:val="24"/>
          <w:szCs w:val="24"/>
          <w:lang w:val="cs-CZ"/>
        </w:rPr>
        <w:t>1</w:t>
      </w:r>
      <w:r>
        <w:rPr>
          <w:rFonts w:ascii="Garamond" w:hAnsi="Garamond"/>
          <w:sz w:val="24"/>
          <w:szCs w:val="24"/>
          <w:lang w:val="cs-CZ"/>
        </w:rPr>
        <w:t>0</w:t>
      </w:r>
      <w:r w:rsidR="00861948" w:rsidRPr="00861948">
        <w:rPr>
          <w:rFonts w:ascii="Garamond" w:hAnsi="Garamond"/>
          <w:sz w:val="24"/>
          <w:szCs w:val="24"/>
          <w:lang w:val="cs-CZ"/>
        </w:rPr>
        <w:t>/20</w:t>
      </w:r>
      <w:r>
        <w:rPr>
          <w:rFonts w:ascii="Garamond" w:hAnsi="Garamond"/>
          <w:sz w:val="24"/>
          <w:szCs w:val="24"/>
          <w:lang w:val="cs-CZ"/>
        </w:rPr>
        <w:t>19</w:t>
      </w:r>
      <w:r w:rsidR="00861948" w:rsidRPr="00861948">
        <w:rPr>
          <w:rFonts w:ascii="Garamond" w:hAnsi="Garamond"/>
          <w:sz w:val="24"/>
          <w:szCs w:val="24"/>
          <w:lang w:val="cs-CZ"/>
        </w:rPr>
        <w:t xml:space="preserve"> Sb., o </w:t>
      </w:r>
      <w:r>
        <w:rPr>
          <w:rFonts w:ascii="Garamond" w:hAnsi="Garamond"/>
          <w:sz w:val="24"/>
          <w:szCs w:val="24"/>
          <w:lang w:val="cs-CZ"/>
        </w:rPr>
        <w:t>zpracování</w:t>
      </w:r>
      <w:r w:rsidR="00861948" w:rsidRPr="00861948">
        <w:rPr>
          <w:rFonts w:ascii="Garamond" w:hAnsi="Garamond"/>
          <w:sz w:val="24"/>
          <w:szCs w:val="24"/>
          <w:lang w:val="cs-CZ"/>
        </w:rPr>
        <w:t xml:space="preserve"> osobních údajů, v účinném znění, a Nařízením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  <w:p w14:paraId="5D601113" w14:textId="77777777" w:rsidR="00CB21B9" w:rsidRPr="00861948" w:rsidRDefault="0086194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Garamond" w:hAnsi="Garamond" w:cs="Garamond"/>
          <w:sz w:val="24"/>
          <w:szCs w:val="24"/>
          <w:lang w:val="cs-CZ"/>
        </w:rPr>
      </w:pPr>
      <w:bookmarkStart w:id="5" w:name="_Ref437967645"/>
      <w:r w:rsidRPr="00861948">
        <w:rPr>
          <w:rFonts w:ascii="Garamond" w:hAnsi="Garamond"/>
          <w:sz w:val="24"/>
          <w:szCs w:val="24"/>
          <w:lang w:val="cs-CZ"/>
        </w:rPr>
        <w:t xml:space="preserve">S odkazem na výše uvedené předpisy o ochraně osobních údajů fyzických osob se </w:t>
      </w:r>
      <w:r w:rsidR="0076678B">
        <w:rPr>
          <w:rFonts w:ascii="Garamond" w:hAnsi="Garamond"/>
          <w:sz w:val="24"/>
          <w:szCs w:val="24"/>
          <w:lang w:val="cs-CZ"/>
        </w:rPr>
        <w:t>Poskytovatel</w:t>
      </w:r>
      <w:r w:rsidRPr="00861948">
        <w:rPr>
          <w:rFonts w:ascii="Garamond" w:hAnsi="Garamond"/>
          <w:sz w:val="24"/>
          <w:szCs w:val="24"/>
          <w:lang w:val="cs-CZ"/>
        </w:rPr>
        <w:t xml:space="preserve"> zavazuje učinit taková opatření, aby osoby, které se budou podílet na realizaci jeho závazků dle smlouvy (objednávky) o poskytování archivních služeb, zachovávaly mlčenlivost o veškerých skutečnostech, osobních i citlivých údajích a datech, která se dozvěděly při jejím plnění. Za porušení tohoto závazku mlčenlivosti a zákonné povinnosti ochrany osobních a citlivých údajů se považuje i využití těchto údajů a dat pro vlastní prospěch </w:t>
      </w:r>
      <w:r w:rsidR="0076678B">
        <w:rPr>
          <w:rFonts w:ascii="Garamond" w:hAnsi="Garamond"/>
          <w:sz w:val="24"/>
          <w:szCs w:val="24"/>
          <w:lang w:val="cs-CZ"/>
        </w:rPr>
        <w:t>Poskytovatele</w:t>
      </w:r>
      <w:r w:rsidRPr="00861948">
        <w:rPr>
          <w:rFonts w:ascii="Garamond" w:hAnsi="Garamond"/>
          <w:sz w:val="24"/>
          <w:szCs w:val="24"/>
          <w:lang w:val="cs-CZ"/>
        </w:rPr>
        <w:t>, prospěch třetí osoby nebo pro jiné účely. Toto ujednání platí i v případě nahrazení právních předpisů na ochranu osobních údajů předpisy jinými.</w:t>
      </w:r>
      <w:bookmarkEnd w:id="5"/>
    </w:p>
    <w:p w14:paraId="0AF2C7BC" w14:textId="5A9470F0" w:rsidR="001923CE" w:rsidRDefault="001923CE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Poskytovatel prohlašuje, že</w:t>
      </w:r>
      <w:r w:rsidR="003376C3">
        <w:rPr>
          <w:rFonts w:ascii="Garamond" w:hAnsi="Garamond"/>
          <w:sz w:val="24"/>
          <w:szCs w:val="24"/>
          <w:lang w:val="cs-CZ"/>
        </w:rPr>
        <w:t xml:space="preserve"> má uzavřenu a po celou dobu poskytování služeb Objednateli bude udržovat v platnosti pojistnou smlouvu na pojištění odpovědnosti za škodu způsobenou </w:t>
      </w:r>
      <w:r>
        <w:rPr>
          <w:rFonts w:ascii="Garamond" w:hAnsi="Garamond"/>
          <w:sz w:val="24"/>
          <w:szCs w:val="24"/>
          <w:lang w:val="cs-CZ"/>
        </w:rPr>
        <w:t>třetím osobám v rámci jeho podnikatelské činnosti</w:t>
      </w:r>
      <w:r w:rsidR="0078221E">
        <w:rPr>
          <w:rFonts w:ascii="Garamond" w:hAnsi="Garamond"/>
          <w:sz w:val="24"/>
          <w:szCs w:val="24"/>
          <w:lang w:val="cs-CZ"/>
        </w:rPr>
        <w:t xml:space="preserve">, včetně pojistné smlouvy na pojištění </w:t>
      </w:r>
      <w:r w:rsidR="003376C3">
        <w:rPr>
          <w:rFonts w:ascii="Garamond" w:hAnsi="Garamond"/>
          <w:sz w:val="24"/>
          <w:szCs w:val="24"/>
          <w:lang w:val="cs-CZ"/>
        </w:rPr>
        <w:t>kybernetických rizik.</w:t>
      </w:r>
    </w:p>
    <w:p w14:paraId="497BED4E" w14:textId="16886E0E" w:rsidR="00CB21B9" w:rsidRDefault="0086194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>Závazky smluvních stran uvedené v tomto článku trvají i po úplném splnění svých závazků dle smlouvy (objednávky) o poskytování archivních služeb.</w:t>
      </w:r>
    </w:p>
    <w:p w14:paraId="53F47033" w14:textId="77777777" w:rsidR="00654A95" w:rsidRPr="00861948" w:rsidRDefault="00654A95" w:rsidP="00654A95">
      <w:pPr>
        <w:tabs>
          <w:tab w:val="left" w:pos="426"/>
        </w:tabs>
        <w:spacing w:before="120" w:after="120" w:line="240" w:lineRule="auto"/>
        <w:ind w:left="425"/>
        <w:jc w:val="both"/>
        <w:rPr>
          <w:rFonts w:ascii="Garamond" w:hAnsi="Garamond"/>
          <w:sz w:val="24"/>
          <w:szCs w:val="24"/>
          <w:lang w:val="cs-CZ"/>
        </w:rPr>
      </w:pPr>
    </w:p>
    <w:p w14:paraId="324B964A" w14:textId="77777777" w:rsidR="00CB21B9" w:rsidRPr="00861948" w:rsidRDefault="00861948">
      <w:pPr>
        <w:spacing w:after="0" w:line="240" w:lineRule="auto"/>
        <w:jc w:val="center"/>
        <w:rPr>
          <w:rFonts w:ascii="Garamond" w:eastAsia="Garamond" w:hAnsi="Garamond" w:cs="Garamond"/>
          <w:b/>
          <w:bCs/>
          <w:sz w:val="24"/>
          <w:szCs w:val="24"/>
          <w:lang w:val="cs-CZ"/>
        </w:rPr>
      </w:pPr>
      <w:r w:rsidRPr="00861948">
        <w:rPr>
          <w:rFonts w:ascii="Garamond" w:hAnsi="Garamond"/>
          <w:b/>
          <w:bCs/>
          <w:sz w:val="24"/>
          <w:szCs w:val="24"/>
          <w:lang w:val="cs-CZ"/>
        </w:rPr>
        <w:t>II.</w:t>
      </w:r>
    </w:p>
    <w:p w14:paraId="18D15D44" w14:textId="77777777" w:rsidR="00CB21B9" w:rsidRPr="00861948" w:rsidRDefault="00861948">
      <w:pPr>
        <w:spacing w:after="120" w:line="240" w:lineRule="auto"/>
        <w:jc w:val="center"/>
        <w:rPr>
          <w:rFonts w:ascii="Garamond" w:eastAsia="Garamond" w:hAnsi="Garamond" w:cs="Garamond"/>
          <w:b/>
          <w:bCs/>
          <w:sz w:val="24"/>
          <w:szCs w:val="24"/>
          <w:lang w:val="cs-CZ"/>
        </w:rPr>
      </w:pPr>
      <w:r w:rsidRPr="00861948">
        <w:rPr>
          <w:rFonts w:ascii="Garamond" w:hAnsi="Garamond"/>
          <w:b/>
          <w:bCs/>
          <w:sz w:val="24"/>
          <w:szCs w:val="24"/>
          <w:lang w:val="cs-CZ"/>
        </w:rPr>
        <w:t>Závěrečná ustanovení</w:t>
      </w:r>
    </w:p>
    <w:p w14:paraId="32F3BF03" w14:textId="31B08855" w:rsidR="00CB21B9" w:rsidRPr="00861948" w:rsidRDefault="00861948">
      <w:pPr>
        <w:pStyle w:val="texte"/>
        <w:numPr>
          <w:ilvl w:val="0"/>
          <w:numId w:val="8"/>
        </w:numPr>
        <w:spacing w:after="120"/>
        <w:rPr>
          <w:rFonts w:ascii="Garamond" w:hAnsi="Garamond"/>
          <w:lang w:val="cs-CZ"/>
        </w:rPr>
      </w:pPr>
      <w:r w:rsidRPr="00861948">
        <w:rPr>
          <w:rFonts w:ascii="Garamond" w:hAnsi="Garamond"/>
          <w:lang w:val="cs-CZ"/>
        </w:rPr>
        <w:t xml:space="preserve">Tato Dohoda nabývá </w:t>
      </w:r>
      <w:r w:rsidR="00BF723F" w:rsidRPr="00BF723F">
        <w:rPr>
          <w:rFonts w:ascii="Garamond" w:hAnsi="Garamond"/>
          <w:lang w:val="cs-CZ"/>
        </w:rPr>
        <w:t xml:space="preserve">účinnosti dnem jejího uveřejnění prostřednictvím registru smluv dle zákona č. 340/2015 Sb., o zvláštních podmínkách účinnosti některých smluv, uveřejňování těchto smluv a o registru smluv (zákon o registru smluv), ve znění pozdějších předpisů. Uveřejnění této smlouvy ve smyslu předchozí věty provede </w:t>
      </w:r>
      <w:r w:rsidR="007A28A9">
        <w:rPr>
          <w:rFonts w:ascii="Garamond" w:hAnsi="Garamond"/>
          <w:lang w:val="cs-CZ"/>
        </w:rPr>
        <w:t>Objednatel</w:t>
      </w:r>
      <w:r w:rsidR="00BF723F" w:rsidRPr="00BF723F">
        <w:rPr>
          <w:rFonts w:ascii="Garamond" w:hAnsi="Garamond"/>
          <w:lang w:val="cs-CZ"/>
        </w:rPr>
        <w:t>.</w:t>
      </w:r>
    </w:p>
    <w:p w14:paraId="4BF3B09A" w14:textId="77777777" w:rsidR="00CB21B9" w:rsidRPr="00861948" w:rsidRDefault="00861948">
      <w:pPr>
        <w:pStyle w:val="texte"/>
        <w:numPr>
          <w:ilvl w:val="0"/>
          <w:numId w:val="8"/>
        </w:numPr>
        <w:spacing w:after="120"/>
        <w:rPr>
          <w:rFonts w:ascii="Garamond" w:hAnsi="Garamond"/>
          <w:lang w:val="cs-CZ"/>
        </w:rPr>
      </w:pPr>
      <w:r w:rsidRPr="00861948">
        <w:rPr>
          <w:rFonts w:ascii="Garamond" w:hAnsi="Garamond"/>
          <w:lang w:val="cs-CZ"/>
        </w:rPr>
        <w:t>Tato Dohoda se uzavírá na dobu neurčitou.</w:t>
      </w:r>
    </w:p>
    <w:p w14:paraId="5ECAEDF8" w14:textId="77777777" w:rsidR="00CB21B9" w:rsidRPr="00861948" w:rsidRDefault="00861948">
      <w:pPr>
        <w:pStyle w:val="texte"/>
        <w:numPr>
          <w:ilvl w:val="0"/>
          <w:numId w:val="8"/>
        </w:numPr>
        <w:spacing w:after="120"/>
        <w:rPr>
          <w:rFonts w:ascii="Garamond" w:hAnsi="Garamond"/>
          <w:lang w:val="cs-CZ"/>
        </w:rPr>
      </w:pPr>
      <w:r w:rsidRPr="00861948">
        <w:rPr>
          <w:rFonts w:ascii="Garamond" w:hAnsi="Garamond"/>
          <w:lang w:val="cs-CZ"/>
        </w:rPr>
        <w:t>Veškeré změny a doplňky k této Dohodě mohou být provedeny pouze formou písemného dodatku podepsaného oběma Smluvními stranami.</w:t>
      </w:r>
    </w:p>
    <w:p w14:paraId="2A181DC2" w14:textId="77777777" w:rsidR="00CB21B9" w:rsidRPr="00861948" w:rsidRDefault="00861948">
      <w:pPr>
        <w:pStyle w:val="texte"/>
        <w:numPr>
          <w:ilvl w:val="0"/>
          <w:numId w:val="8"/>
        </w:numPr>
        <w:spacing w:after="120"/>
        <w:rPr>
          <w:rFonts w:ascii="Garamond" w:hAnsi="Garamond"/>
          <w:lang w:val="cs-CZ"/>
        </w:rPr>
      </w:pPr>
      <w:r w:rsidRPr="00861948">
        <w:rPr>
          <w:rFonts w:ascii="Garamond" w:hAnsi="Garamond"/>
          <w:lang w:val="cs-CZ"/>
        </w:rPr>
        <w:lastRenderedPageBreak/>
        <w:t xml:space="preserve">Pokud soud či jiný příslušný orgán prohlásí některé ustanovení této Dohody za zcela či částečně neplatné či nevymahatelné, ostatní ustanovení této Dohody a zbylá účinná část takového ustanovení zůstanou v platnosti. </w:t>
      </w:r>
    </w:p>
    <w:p w14:paraId="7A3A6D12" w14:textId="77777777" w:rsidR="00CB21B9" w:rsidRPr="00861948" w:rsidRDefault="00861948">
      <w:pPr>
        <w:pStyle w:val="texte"/>
        <w:numPr>
          <w:ilvl w:val="0"/>
          <w:numId w:val="8"/>
        </w:numPr>
        <w:spacing w:after="120"/>
        <w:rPr>
          <w:rFonts w:ascii="Garamond" w:hAnsi="Garamond"/>
          <w:lang w:val="cs-CZ"/>
        </w:rPr>
      </w:pPr>
      <w:r w:rsidRPr="00861948">
        <w:rPr>
          <w:rFonts w:ascii="Garamond" w:hAnsi="Garamond"/>
          <w:lang w:val="cs-CZ"/>
        </w:rPr>
        <w:t>Práva a povinnosti Smluvních st</w:t>
      </w:r>
      <w:r w:rsidR="00683B25">
        <w:rPr>
          <w:rFonts w:ascii="Garamond" w:hAnsi="Garamond"/>
          <w:lang w:val="cs-CZ"/>
        </w:rPr>
        <w:t>r</w:t>
      </w:r>
      <w:r w:rsidRPr="00861948">
        <w:rPr>
          <w:rFonts w:ascii="Garamond" w:hAnsi="Garamond"/>
          <w:lang w:val="cs-CZ"/>
        </w:rPr>
        <w:t>an vyplývající z této Dohody se řídí právním řádem České republiky, zejména příslušnými ustanoveními zákona č. 89/2012 Sb., občanský zákoník, ve znění pozdějších předpisů.</w:t>
      </w:r>
    </w:p>
    <w:p w14:paraId="2E774453" w14:textId="5C6AE039" w:rsidR="00CB21B9" w:rsidRPr="00861948" w:rsidRDefault="00861948">
      <w:pPr>
        <w:pStyle w:val="texte"/>
        <w:numPr>
          <w:ilvl w:val="0"/>
          <w:numId w:val="8"/>
        </w:numPr>
        <w:spacing w:after="120"/>
        <w:rPr>
          <w:rFonts w:ascii="Garamond" w:hAnsi="Garamond"/>
          <w:lang w:val="cs-CZ"/>
        </w:rPr>
      </w:pPr>
      <w:r w:rsidRPr="00861948">
        <w:rPr>
          <w:rFonts w:ascii="Garamond" w:hAnsi="Garamond"/>
          <w:lang w:val="cs-CZ"/>
        </w:rPr>
        <w:t xml:space="preserve">Smluvní strany výslovně potvrzují, že základní podmínky této </w:t>
      </w:r>
      <w:r w:rsidR="002D2C2C">
        <w:rPr>
          <w:rFonts w:ascii="Garamond" w:hAnsi="Garamond"/>
          <w:lang w:val="cs-CZ"/>
        </w:rPr>
        <w:t>D</w:t>
      </w:r>
      <w:r w:rsidRPr="00861948">
        <w:rPr>
          <w:rFonts w:ascii="Garamond" w:hAnsi="Garamond"/>
          <w:lang w:val="cs-CZ"/>
        </w:rPr>
        <w:t>ohody jsou výsledkem jednání Smluvních stran a každá ze Smluvních stran měla příležitost ovlivnit obsah základních podmínek této Dohody.</w:t>
      </w:r>
    </w:p>
    <w:p w14:paraId="6D6F62BB" w14:textId="77777777" w:rsidR="00654A95" w:rsidRDefault="00654A95" w:rsidP="00654A95">
      <w:pPr>
        <w:tabs>
          <w:tab w:val="left" w:pos="5387"/>
        </w:tabs>
        <w:spacing w:before="120" w:after="360" w:line="240" w:lineRule="auto"/>
        <w:jc w:val="both"/>
        <w:rPr>
          <w:rFonts w:ascii="Garamond" w:hAnsi="Garamond"/>
          <w:sz w:val="24"/>
          <w:szCs w:val="24"/>
          <w:lang w:val="cs-CZ"/>
        </w:rPr>
      </w:pPr>
    </w:p>
    <w:p w14:paraId="5612ABCE" w14:textId="77777777" w:rsidR="00654A95" w:rsidRDefault="00654A95" w:rsidP="00654A95">
      <w:pPr>
        <w:tabs>
          <w:tab w:val="left" w:pos="5387"/>
        </w:tabs>
        <w:spacing w:before="120" w:after="360" w:line="240" w:lineRule="auto"/>
        <w:jc w:val="both"/>
        <w:rPr>
          <w:rFonts w:ascii="Garamond" w:hAnsi="Garamond"/>
          <w:sz w:val="24"/>
          <w:szCs w:val="24"/>
          <w:lang w:val="cs-CZ"/>
        </w:rPr>
      </w:pPr>
    </w:p>
    <w:p w14:paraId="3084F680" w14:textId="3ADF523C" w:rsidR="00CB21B9" w:rsidRPr="00861948" w:rsidRDefault="00861948" w:rsidP="00654A95">
      <w:pPr>
        <w:tabs>
          <w:tab w:val="left" w:pos="5387"/>
        </w:tabs>
        <w:spacing w:before="120" w:after="360" w:line="240" w:lineRule="auto"/>
        <w:jc w:val="both"/>
        <w:rPr>
          <w:rFonts w:ascii="Garamond" w:eastAsia="Garamond" w:hAnsi="Garamond" w:cs="Garamond"/>
          <w:b/>
          <w:bCs/>
          <w:sz w:val="24"/>
          <w:szCs w:val="24"/>
          <w:lang w:val="cs-CZ"/>
        </w:rPr>
      </w:pPr>
      <w:r w:rsidRPr="00861948">
        <w:rPr>
          <w:rFonts w:ascii="Garamond" w:hAnsi="Garamond"/>
          <w:sz w:val="24"/>
          <w:szCs w:val="24"/>
          <w:lang w:val="cs-CZ"/>
        </w:rPr>
        <w:t>V Praze dne</w:t>
      </w:r>
      <w:r w:rsidR="00354455">
        <w:rPr>
          <w:rFonts w:ascii="Garamond" w:hAnsi="Garamond"/>
          <w:sz w:val="24"/>
          <w:szCs w:val="24"/>
          <w:lang w:val="cs-CZ"/>
        </w:rPr>
        <w:t xml:space="preserve"> </w:t>
      </w:r>
      <w:r w:rsidR="00546F60">
        <w:rPr>
          <w:rFonts w:ascii="Garamond" w:hAnsi="Garamond"/>
          <w:sz w:val="24"/>
          <w:szCs w:val="24"/>
          <w:lang w:val="cs-CZ"/>
        </w:rPr>
        <w:t>02</w:t>
      </w:r>
      <w:r w:rsidR="00354455">
        <w:rPr>
          <w:rFonts w:ascii="Garamond" w:hAnsi="Garamond"/>
          <w:sz w:val="24"/>
          <w:szCs w:val="24"/>
          <w:lang w:val="cs-CZ"/>
        </w:rPr>
        <w:t>.02.2023</w:t>
      </w:r>
      <w:r w:rsidR="00FF50A8">
        <w:rPr>
          <w:rFonts w:ascii="Garamond" w:hAnsi="Garamond"/>
          <w:sz w:val="24"/>
          <w:szCs w:val="24"/>
          <w:lang w:val="cs-CZ"/>
        </w:rPr>
        <w:tab/>
      </w:r>
      <w:r w:rsidR="00FF50A8" w:rsidRPr="00FF50A8">
        <w:rPr>
          <w:rFonts w:ascii="Garamond" w:hAnsi="Garamond"/>
          <w:sz w:val="24"/>
          <w:szCs w:val="24"/>
          <w:lang w:val="cs-CZ"/>
        </w:rPr>
        <w:t>V Praze dne</w:t>
      </w:r>
      <w:r w:rsidR="00354455">
        <w:rPr>
          <w:rFonts w:ascii="Garamond" w:hAnsi="Garamond"/>
          <w:sz w:val="24"/>
          <w:szCs w:val="24"/>
          <w:lang w:val="cs-CZ"/>
        </w:rPr>
        <w:t xml:space="preserve">  </w:t>
      </w:r>
      <w:r w:rsidR="00546F60">
        <w:rPr>
          <w:rFonts w:ascii="Garamond" w:hAnsi="Garamond"/>
          <w:sz w:val="24"/>
          <w:szCs w:val="24"/>
          <w:lang w:val="cs-CZ"/>
        </w:rPr>
        <w:t>02</w:t>
      </w:r>
      <w:r w:rsidR="00354455">
        <w:rPr>
          <w:rFonts w:ascii="Garamond" w:hAnsi="Garamond"/>
          <w:sz w:val="24"/>
          <w:szCs w:val="24"/>
          <w:lang w:val="cs-CZ"/>
        </w:rPr>
        <w:t>.02.2023</w:t>
      </w:r>
    </w:p>
    <w:p w14:paraId="77F157E0" w14:textId="162AB9C3" w:rsidR="00CB21B9" w:rsidRDefault="00861948" w:rsidP="002D5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Garamond" w:hAnsi="Garamond"/>
          <w:b/>
          <w:bCs/>
          <w:sz w:val="24"/>
          <w:szCs w:val="24"/>
          <w:lang w:val="cs-CZ"/>
        </w:rPr>
      </w:pPr>
      <w:r w:rsidRPr="00861948">
        <w:rPr>
          <w:rFonts w:ascii="Garamond" w:hAnsi="Garamond"/>
          <w:b/>
          <w:bCs/>
          <w:sz w:val="24"/>
          <w:szCs w:val="24"/>
          <w:lang w:val="cs-CZ"/>
        </w:rPr>
        <w:t xml:space="preserve">Za </w:t>
      </w:r>
      <w:r w:rsidR="0076678B">
        <w:rPr>
          <w:rFonts w:ascii="Garamond" w:hAnsi="Garamond"/>
          <w:b/>
          <w:bCs/>
          <w:sz w:val="24"/>
          <w:szCs w:val="24"/>
          <w:lang w:val="cs-CZ"/>
        </w:rPr>
        <w:t>RH IT Solution, s.r.o</w:t>
      </w:r>
      <w:r w:rsidRPr="00861948">
        <w:rPr>
          <w:rFonts w:ascii="Garamond" w:hAnsi="Garamond"/>
          <w:b/>
          <w:bCs/>
          <w:sz w:val="24"/>
          <w:szCs w:val="24"/>
          <w:lang w:val="cs-CZ"/>
        </w:rPr>
        <w:t>:</w:t>
      </w:r>
      <w:r w:rsidRPr="00861948">
        <w:rPr>
          <w:rFonts w:ascii="Garamond" w:hAnsi="Garamond"/>
          <w:b/>
          <w:bCs/>
          <w:sz w:val="24"/>
          <w:szCs w:val="24"/>
          <w:lang w:val="cs-CZ"/>
        </w:rPr>
        <w:tab/>
      </w:r>
      <w:r w:rsidRPr="00861948">
        <w:rPr>
          <w:rFonts w:ascii="Garamond" w:hAnsi="Garamond"/>
          <w:b/>
          <w:bCs/>
          <w:sz w:val="24"/>
          <w:szCs w:val="24"/>
          <w:lang w:val="cs-CZ"/>
        </w:rPr>
        <w:tab/>
        <w:t xml:space="preserve">  </w:t>
      </w:r>
      <w:r w:rsidR="002D55D1">
        <w:rPr>
          <w:rFonts w:ascii="Garamond" w:hAnsi="Garamond"/>
          <w:b/>
          <w:bCs/>
          <w:sz w:val="24"/>
          <w:szCs w:val="24"/>
          <w:lang w:val="cs-CZ"/>
        </w:rPr>
        <w:tab/>
      </w:r>
      <w:r w:rsidRPr="00861948">
        <w:rPr>
          <w:rFonts w:ascii="Garamond" w:hAnsi="Garamond"/>
          <w:b/>
          <w:bCs/>
          <w:sz w:val="24"/>
          <w:szCs w:val="24"/>
          <w:lang w:val="cs-CZ"/>
        </w:rPr>
        <w:t xml:space="preserve">Za </w:t>
      </w:r>
      <w:r w:rsidR="000F4FC7">
        <w:rPr>
          <w:rFonts w:ascii="Garamond" w:hAnsi="Garamond"/>
          <w:b/>
          <w:sz w:val="24"/>
          <w:szCs w:val="24"/>
          <w:shd w:val="clear" w:color="auto" w:fill="FFFFFF"/>
          <w:lang w:val="cs-CZ"/>
        </w:rPr>
        <w:t>Ústav zemědělské ekonomiky a informací</w:t>
      </w:r>
    </w:p>
    <w:tbl>
      <w:tblPr>
        <w:tblStyle w:val="TableNormal1"/>
        <w:tblW w:w="9842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1"/>
        <w:gridCol w:w="4921"/>
      </w:tblGrid>
      <w:tr w:rsidR="00CB21B9" w:rsidRPr="00861948" w14:paraId="5FF59E73" w14:textId="77777777" w:rsidTr="002D55D1">
        <w:trPr>
          <w:trHeight w:val="5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F4D5C" w14:textId="7D8C31AA" w:rsidR="00CB21B9" w:rsidRPr="00861948" w:rsidRDefault="00861948" w:rsidP="00546F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5159"/>
              <w:rPr>
                <w:rFonts w:ascii="Garamond" w:eastAsia="Garamond" w:hAnsi="Garamond" w:cs="Garamond"/>
                <w:sz w:val="24"/>
                <w:szCs w:val="24"/>
                <w:lang w:val="cs-CZ"/>
              </w:rPr>
            </w:pPr>
            <w:r w:rsidRPr="00861948">
              <w:rPr>
                <w:rFonts w:ascii="Garamond" w:hAnsi="Garamond"/>
                <w:sz w:val="24"/>
                <w:szCs w:val="24"/>
                <w:lang w:val="cs-CZ"/>
              </w:rPr>
              <w:t>_______________________________</w:t>
            </w:r>
            <w:r w:rsidR="00546F60">
              <w:rPr>
                <w:rFonts w:ascii="Garamond" w:hAnsi="Garamond"/>
                <w:sz w:val="24"/>
                <w:szCs w:val="24"/>
                <w:lang w:val="cs-CZ"/>
              </w:rPr>
              <w:t xml:space="preserve">                  __</w:t>
            </w:r>
          </w:p>
          <w:p w14:paraId="37079C0A" w14:textId="77777777" w:rsidR="00CB21B9" w:rsidRPr="00861948" w:rsidRDefault="00861948" w:rsidP="002D5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lang w:val="cs-CZ"/>
              </w:rPr>
            </w:pPr>
            <w:r w:rsidRPr="00861948">
              <w:rPr>
                <w:rFonts w:ascii="Garamond" w:hAnsi="Garamond"/>
                <w:sz w:val="24"/>
                <w:szCs w:val="24"/>
                <w:lang w:val="cs-CZ"/>
              </w:rPr>
              <w:t xml:space="preserve">JUDr. Radomír Hesoun, </w:t>
            </w:r>
            <w:r w:rsidR="0076678B">
              <w:rPr>
                <w:rFonts w:ascii="Garamond" w:hAnsi="Garamond"/>
                <w:sz w:val="24"/>
                <w:szCs w:val="24"/>
                <w:lang w:val="cs-CZ"/>
              </w:rPr>
              <w:t>jednatel</w:t>
            </w:r>
            <w:r w:rsidRPr="00861948">
              <w:rPr>
                <w:rFonts w:ascii="Garamond" w:hAnsi="Garamond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9F3E7" w14:textId="7DEF5193" w:rsidR="00CB21B9" w:rsidRPr="00861948" w:rsidRDefault="00861948" w:rsidP="00546F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3798"/>
              <w:rPr>
                <w:rFonts w:ascii="Garamond" w:eastAsia="Garamond" w:hAnsi="Garamond" w:cs="Garamond"/>
                <w:sz w:val="24"/>
                <w:szCs w:val="24"/>
                <w:lang w:val="cs-CZ"/>
              </w:rPr>
            </w:pPr>
            <w:r w:rsidRPr="00861948">
              <w:rPr>
                <w:rFonts w:ascii="Garamond" w:hAnsi="Garamond"/>
                <w:sz w:val="24"/>
                <w:szCs w:val="24"/>
                <w:lang w:val="cs-CZ"/>
              </w:rPr>
              <w:t>_______________________________</w:t>
            </w:r>
          </w:p>
          <w:p w14:paraId="2C97D594" w14:textId="77777777" w:rsidR="00CB21B9" w:rsidRDefault="000F4FC7" w:rsidP="000F4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val="cs-CZ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cs-CZ"/>
              </w:rPr>
              <w:t>Ing. Štěpán Kala, MBA, Ph.D.,</w:t>
            </w:r>
            <w:r w:rsidR="0076678B">
              <w:rPr>
                <w:rFonts w:ascii="Garamond" w:hAnsi="Garamond" w:cs="Times New Roman"/>
                <w:sz w:val="24"/>
                <w:szCs w:val="24"/>
                <w:lang w:val="cs-CZ"/>
              </w:rPr>
              <w:t xml:space="preserve"> ředitel</w:t>
            </w:r>
          </w:p>
          <w:p w14:paraId="450EB2FE" w14:textId="57E94C21" w:rsidR="00546F60" w:rsidRPr="00861948" w:rsidRDefault="00546F60" w:rsidP="000F4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lang w:val="cs-CZ"/>
              </w:rPr>
            </w:pPr>
            <w:r>
              <w:rPr>
                <w:rFonts w:ascii="Garamond" w:hAnsi="Garamond"/>
                <w:sz w:val="24"/>
                <w:szCs w:val="24"/>
                <w:lang w:val="cs-CZ"/>
              </w:rPr>
              <w:t>v z. Ing.Stanislav Doležal, stat. zástupce</w:t>
            </w:r>
          </w:p>
        </w:tc>
      </w:tr>
    </w:tbl>
    <w:p w14:paraId="6CCC9C5C" w14:textId="77777777" w:rsidR="00CB21B9" w:rsidRPr="00861948" w:rsidRDefault="00CB21B9">
      <w:pPr>
        <w:widowControl w:val="0"/>
        <w:spacing w:line="240" w:lineRule="auto"/>
        <w:jc w:val="both"/>
        <w:rPr>
          <w:lang w:val="cs-CZ"/>
        </w:rPr>
      </w:pPr>
    </w:p>
    <w:sectPr w:rsidR="00CB21B9" w:rsidRPr="00861948" w:rsidSect="000F4FC7">
      <w:headerReference w:type="default" r:id="rId11"/>
      <w:footerReference w:type="default" r:id="rId12"/>
      <w:pgSz w:w="11900" w:h="16840"/>
      <w:pgMar w:top="1134" w:right="1418" w:bottom="1135" w:left="1418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DCCA" w14:textId="77777777" w:rsidR="00D71B92" w:rsidRDefault="00D71B92">
      <w:pPr>
        <w:spacing w:after="0" w:line="240" w:lineRule="auto"/>
      </w:pPr>
      <w:r>
        <w:separator/>
      </w:r>
    </w:p>
  </w:endnote>
  <w:endnote w:type="continuationSeparator" w:id="0">
    <w:p w14:paraId="7C47783B" w14:textId="77777777" w:rsidR="00D71B92" w:rsidRDefault="00D7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A2BA" w14:textId="0DBC0ABC" w:rsidR="00CB21B9" w:rsidRDefault="00861948">
    <w:pPr>
      <w:pStyle w:val="Zpat"/>
      <w:tabs>
        <w:tab w:val="clear" w:pos="9072"/>
        <w:tab w:val="right" w:pos="9044"/>
      </w:tabs>
      <w:jc w:val="center"/>
    </w:pP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 PAGE </w:instrText>
    </w:r>
    <w:r>
      <w:rPr>
        <w:rFonts w:ascii="Garamond" w:hAnsi="Garamond"/>
      </w:rPr>
      <w:fldChar w:fldCharType="separate"/>
    </w:r>
    <w:r w:rsidR="0078221E">
      <w:rPr>
        <w:rFonts w:ascii="Garamond" w:hAnsi="Garamond"/>
        <w:noProof/>
      </w:rPr>
      <w:t>3</w:t>
    </w:r>
    <w:r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8561" w14:textId="77777777" w:rsidR="00D71B92" w:rsidRDefault="00D71B92">
      <w:pPr>
        <w:spacing w:after="0" w:line="240" w:lineRule="auto"/>
      </w:pPr>
      <w:r>
        <w:separator/>
      </w:r>
    </w:p>
  </w:footnote>
  <w:footnote w:type="continuationSeparator" w:id="0">
    <w:p w14:paraId="66466292" w14:textId="77777777" w:rsidR="00D71B92" w:rsidRDefault="00D7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724D" w14:textId="77777777" w:rsidR="00CB21B9" w:rsidRDefault="00CB21B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0F9"/>
    <w:multiLevelType w:val="hybridMultilevel"/>
    <w:tmpl w:val="BC9ADFBA"/>
    <w:styleLink w:val="Importovanstyl2"/>
    <w:lvl w:ilvl="0" w:tplc="809C8328">
      <w:start w:val="1"/>
      <w:numFmt w:val="decimal"/>
      <w:lvlText w:val="%1)"/>
      <w:lvlJc w:val="left"/>
      <w:pPr>
        <w:tabs>
          <w:tab w:val="left" w:pos="426"/>
        </w:tabs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842F3C">
      <w:start w:val="1"/>
      <w:numFmt w:val="lowerLetter"/>
      <w:lvlText w:val="%2."/>
      <w:lvlJc w:val="left"/>
      <w:pPr>
        <w:tabs>
          <w:tab w:val="left" w:pos="567"/>
        </w:tabs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8BEFC">
      <w:start w:val="1"/>
      <w:numFmt w:val="lowerRoman"/>
      <w:lvlText w:val="%3."/>
      <w:lvlJc w:val="left"/>
      <w:pPr>
        <w:tabs>
          <w:tab w:val="left" w:pos="567"/>
          <w:tab w:val="left" w:pos="1134"/>
        </w:tabs>
        <w:ind w:left="1854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563CA6">
      <w:start w:val="1"/>
      <w:numFmt w:val="decimal"/>
      <w:lvlText w:val="%4."/>
      <w:lvlJc w:val="left"/>
      <w:pPr>
        <w:tabs>
          <w:tab w:val="left" w:pos="567"/>
          <w:tab w:val="left" w:pos="1134"/>
        </w:tabs>
        <w:ind w:left="25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0836DC">
      <w:start w:val="1"/>
      <w:numFmt w:val="lowerLetter"/>
      <w:lvlText w:val="%5."/>
      <w:lvlJc w:val="left"/>
      <w:pPr>
        <w:tabs>
          <w:tab w:val="left" w:pos="567"/>
          <w:tab w:val="left" w:pos="1134"/>
        </w:tabs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1C2816">
      <w:start w:val="1"/>
      <w:numFmt w:val="lowerRoman"/>
      <w:lvlText w:val="%6."/>
      <w:lvlJc w:val="left"/>
      <w:pPr>
        <w:tabs>
          <w:tab w:val="left" w:pos="567"/>
          <w:tab w:val="left" w:pos="1134"/>
        </w:tabs>
        <w:ind w:left="4014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0C6914">
      <w:start w:val="1"/>
      <w:numFmt w:val="decimal"/>
      <w:lvlText w:val="%7."/>
      <w:lvlJc w:val="left"/>
      <w:pPr>
        <w:tabs>
          <w:tab w:val="left" w:pos="567"/>
          <w:tab w:val="left" w:pos="1134"/>
        </w:tabs>
        <w:ind w:left="47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5ED48E">
      <w:start w:val="1"/>
      <w:numFmt w:val="lowerLetter"/>
      <w:lvlText w:val="%8."/>
      <w:lvlJc w:val="left"/>
      <w:pPr>
        <w:tabs>
          <w:tab w:val="left" w:pos="567"/>
          <w:tab w:val="left" w:pos="1134"/>
        </w:tabs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0ACDA0">
      <w:start w:val="1"/>
      <w:numFmt w:val="lowerRoman"/>
      <w:lvlText w:val="%9."/>
      <w:lvlJc w:val="left"/>
      <w:pPr>
        <w:tabs>
          <w:tab w:val="left" w:pos="567"/>
          <w:tab w:val="left" w:pos="1134"/>
        </w:tabs>
        <w:ind w:left="6174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FB0560"/>
    <w:multiLevelType w:val="hybridMultilevel"/>
    <w:tmpl w:val="2C14558A"/>
    <w:numStyleLink w:val="Importovanstyl4"/>
  </w:abstractNum>
  <w:abstractNum w:abstractNumId="2" w15:restartNumberingAfterBreak="0">
    <w:nsid w:val="18E4130D"/>
    <w:multiLevelType w:val="hybridMultilevel"/>
    <w:tmpl w:val="2C14558A"/>
    <w:styleLink w:val="Importovanstyl4"/>
    <w:lvl w:ilvl="0" w:tplc="19786248">
      <w:start w:val="1"/>
      <w:numFmt w:val="decimal"/>
      <w:lvlText w:val="%1)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0A304A">
      <w:start w:val="1"/>
      <w:numFmt w:val="lowerLetter"/>
      <w:lvlText w:val="%2."/>
      <w:lvlJc w:val="left"/>
      <w:pPr>
        <w:ind w:left="11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6ECBE0">
      <w:start w:val="1"/>
      <w:numFmt w:val="lowerRoman"/>
      <w:lvlText w:val="%3."/>
      <w:lvlJc w:val="left"/>
      <w:pPr>
        <w:ind w:left="1865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C40C8">
      <w:start w:val="1"/>
      <w:numFmt w:val="decimal"/>
      <w:lvlText w:val="%4."/>
      <w:lvlJc w:val="left"/>
      <w:pPr>
        <w:ind w:left="25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26984">
      <w:start w:val="1"/>
      <w:numFmt w:val="lowerLetter"/>
      <w:lvlText w:val="%5."/>
      <w:lvlJc w:val="left"/>
      <w:pPr>
        <w:ind w:left="330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2C6EB2">
      <w:start w:val="1"/>
      <w:numFmt w:val="lowerRoman"/>
      <w:lvlText w:val="%6."/>
      <w:lvlJc w:val="left"/>
      <w:pPr>
        <w:ind w:left="4025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260E32">
      <w:start w:val="1"/>
      <w:numFmt w:val="decimal"/>
      <w:lvlText w:val="%7."/>
      <w:lvlJc w:val="left"/>
      <w:pPr>
        <w:ind w:left="47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D61380">
      <w:start w:val="1"/>
      <w:numFmt w:val="lowerLetter"/>
      <w:lvlText w:val="%8."/>
      <w:lvlJc w:val="left"/>
      <w:pPr>
        <w:ind w:left="54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12DACA">
      <w:start w:val="1"/>
      <w:numFmt w:val="lowerRoman"/>
      <w:lvlText w:val="%9."/>
      <w:lvlJc w:val="left"/>
      <w:pPr>
        <w:ind w:left="6185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F64CAC"/>
    <w:multiLevelType w:val="hybridMultilevel"/>
    <w:tmpl w:val="BC9ADFBA"/>
    <w:numStyleLink w:val="Importovanstyl2"/>
  </w:abstractNum>
  <w:abstractNum w:abstractNumId="4" w15:restartNumberingAfterBreak="0">
    <w:nsid w:val="4B5B26FC"/>
    <w:multiLevelType w:val="hybridMultilevel"/>
    <w:tmpl w:val="9BF82752"/>
    <w:styleLink w:val="Importovanstyl1"/>
    <w:lvl w:ilvl="0" w:tplc="FDA09D60">
      <w:start w:val="1"/>
      <w:numFmt w:val="upperLetter"/>
      <w:lvlText w:val="(%1)"/>
      <w:lvlJc w:val="left"/>
      <w:pPr>
        <w:ind w:left="85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8478A2">
      <w:start w:val="1"/>
      <w:numFmt w:val="lowerLetter"/>
      <w:lvlText w:val="%2."/>
      <w:lvlJc w:val="left"/>
      <w:pPr>
        <w:ind w:left="157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0A7E4A">
      <w:start w:val="1"/>
      <w:numFmt w:val="lowerRoman"/>
      <w:lvlText w:val="%3."/>
      <w:lvlJc w:val="left"/>
      <w:pPr>
        <w:ind w:left="2290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8C3378">
      <w:start w:val="1"/>
      <w:numFmt w:val="decimal"/>
      <w:lvlText w:val="%4."/>
      <w:lvlJc w:val="left"/>
      <w:pPr>
        <w:ind w:left="301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E695CC">
      <w:start w:val="1"/>
      <w:numFmt w:val="lowerLetter"/>
      <w:lvlText w:val="%5."/>
      <w:lvlJc w:val="left"/>
      <w:pPr>
        <w:ind w:left="373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FA2B8A">
      <w:start w:val="1"/>
      <w:numFmt w:val="lowerRoman"/>
      <w:lvlText w:val="%6."/>
      <w:lvlJc w:val="left"/>
      <w:pPr>
        <w:ind w:left="4450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04D0D8">
      <w:start w:val="1"/>
      <w:numFmt w:val="decimal"/>
      <w:lvlText w:val="%7."/>
      <w:lvlJc w:val="left"/>
      <w:pPr>
        <w:ind w:left="517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025DE8">
      <w:start w:val="1"/>
      <w:numFmt w:val="lowerLetter"/>
      <w:lvlText w:val="%8."/>
      <w:lvlJc w:val="left"/>
      <w:pPr>
        <w:ind w:left="589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1AB626">
      <w:start w:val="1"/>
      <w:numFmt w:val="lowerRoman"/>
      <w:lvlText w:val="%9."/>
      <w:lvlJc w:val="left"/>
      <w:pPr>
        <w:ind w:left="6610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6390F48"/>
    <w:multiLevelType w:val="hybridMultilevel"/>
    <w:tmpl w:val="9BF82752"/>
    <w:numStyleLink w:val="Importovanstyl1"/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3"/>
    <w:lvlOverride w:ilvl="0">
      <w:lvl w:ilvl="0" w:tplc="3404CA48">
        <w:start w:val="1"/>
        <w:numFmt w:val="decimal"/>
        <w:lvlText w:val="%1)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F28348">
        <w:start w:val="1"/>
        <w:numFmt w:val="lowerLetter"/>
        <w:lvlText w:val="%2."/>
        <w:lvlJc w:val="left"/>
        <w:pPr>
          <w:ind w:left="11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8AAF12">
        <w:start w:val="1"/>
        <w:numFmt w:val="lowerRoman"/>
        <w:lvlText w:val="%3."/>
        <w:lvlJc w:val="left"/>
        <w:pPr>
          <w:ind w:left="1865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F48098">
        <w:start w:val="1"/>
        <w:numFmt w:val="decimal"/>
        <w:lvlText w:val="%4."/>
        <w:lvlJc w:val="left"/>
        <w:pPr>
          <w:ind w:left="258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A4E146">
        <w:start w:val="1"/>
        <w:numFmt w:val="lowerLetter"/>
        <w:lvlText w:val="%5."/>
        <w:lvlJc w:val="left"/>
        <w:pPr>
          <w:ind w:left="330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D08E5E">
        <w:start w:val="1"/>
        <w:numFmt w:val="lowerRoman"/>
        <w:lvlText w:val="%6."/>
        <w:lvlJc w:val="left"/>
        <w:pPr>
          <w:ind w:left="4025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6AD574">
        <w:start w:val="1"/>
        <w:numFmt w:val="decimal"/>
        <w:lvlText w:val="%7."/>
        <w:lvlJc w:val="left"/>
        <w:pPr>
          <w:ind w:left="47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02BD92">
        <w:start w:val="1"/>
        <w:numFmt w:val="lowerLetter"/>
        <w:lvlText w:val="%8."/>
        <w:lvlJc w:val="left"/>
        <w:pPr>
          <w:ind w:left="546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986F38">
        <w:start w:val="1"/>
        <w:numFmt w:val="lowerRoman"/>
        <w:lvlText w:val="%9."/>
        <w:lvlJc w:val="left"/>
        <w:pPr>
          <w:ind w:left="6185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3404CA48">
        <w:start w:val="1"/>
        <w:numFmt w:val="decimal"/>
        <w:lvlText w:val="%1)"/>
        <w:lvlJc w:val="left"/>
        <w:pPr>
          <w:tabs>
            <w:tab w:val="left" w:pos="720"/>
          </w:tabs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F28348">
        <w:start w:val="1"/>
        <w:numFmt w:val="lowerLetter"/>
        <w:lvlText w:val="%2."/>
        <w:lvlJc w:val="left"/>
        <w:pPr>
          <w:tabs>
            <w:tab w:val="left" w:pos="720"/>
          </w:tabs>
          <w:ind w:left="11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8AAF12">
        <w:start w:val="1"/>
        <w:numFmt w:val="lowerRoman"/>
        <w:lvlText w:val="%3."/>
        <w:lvlJc w:val="left"/>
        <w:pPr>
          <w:tabs>
            <w:tab w:val="left" w:pos="720"/>
          </w:tabs>
          <w:ind w:left="1865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F48098">
        <w:start w:val="1"/>
        <w:numFmt w:val="decimal"/>
        <w:lvlText w:val="%4."/>
        <w:lvlJc w:val="left"/>
        <w:pPr>
          <w:tabs>
            <w:tab w:val="left" w:pos="720"/>
          </w:tabs>
          <w:ind w:left="258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A4E146">
        <w:start w:val="1"/>
        <w:numFmt w:val="lowerLetter"/>
        <w:lvlText w:val="%5."/>
        <w:lvlJc w:val="left"/>
        <w:pPr>
          <w:tabs>
            <w:tab w:val="left" w:pos="720"/>
          </w:tabs>
          <w:ind w:left="330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D08E5E">
        <w:start w:val="1"/>
        <w:numFmt w:val="lowerRoman"/>
        <w:lvlText w:val="%6."/>
        <w:lvlJc w:val="left"/>
        <w:pPr>
          <w:tabs>
            <w:tab w:val="left" w:pos="720"/>
          </w:tabs>
          <w:ind w:left="4025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6AD574">
        <w:start w:val="1"/>
        <w:numFmt w:val="decimal"/>
        <w:lvlText w:val="%7."/>
        <w:lvlJc w:val="left"/>
        <w:pPr>
          <w:tabs>
            <w:tab w:val="left" w:pos="720"/>
          </w:tabs>
          <w:ind w:left="47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02BD92">
        <w:start w:val="1"/>
        <w:numFmt w:val="lowerLetter"/>
        <w:lvlText w:val="%8."/>
        <w:lvlJc w:val="left"/>
        <w:pPr>
          <w:tabs>
            <w:tab w:val="left" w:pos="720"/>
          </w:tabs>
          <w:ind w:left="546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986F38">
        <w:start w:val="1"/>
        <w:numFmt w:val="lowerRoman"/>
        <w:lvlText w:val="%9."/>
        <w:lvlJc w:val="left"/>
        <w:pPr>
          <w:tabs>
            <w:tab w:val="left" w:pos="720"/>
          </w:tabs>
          <w:ind w:left="6185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B9"/>
    <w:rsid w:val="00024C6E"/>
    <w:rsid w:val="000B1E17"/>
    <w:rsid w:val="000F4FC7"/>
    <w:rsid w:val="00144C2A"/>
    <w:rsid w:val="001923CE"/>
    <w:rsid w:val="00283539"/>
    <w:rsid w:val="002D2C2C"/>
    <w:rsid w:val="002D55D1"/>
    <w:rsid w:val="003376C3"/>
    <w:rsid w:val="00354455"/>
    <w:rsid w:val="003706D7"/>
    <w:rsid w:val="004E4D18"/>
    <w:rsid w:val="0052101F"/>
    <w:rsid w:val="00546F60"/>
    <w:rsid w:val="005B2B31"/>
    <w:rsid w:val="005B7762"/>
    <w:rsid w:val="005C35B4"/>
    <w:rsid w:val="00654A95"/>
    <w:rsid w:val="00683B25"/>
    <w:rsid w:val="006C34B5"/>
    <w:rsid w:val="00704824"/>
    <w:rsid w:val="00735597"/>
    <w:rsid w:val="0076678B"/>
    <w:rsid w:val="0078221E"/>
    <w:rsid w:val="007A28A9"/>
    <w:rsid w:val="007F66D3"/>
    <w:rsid w:val="00861948"/>
    <w:rsid w:val="008D61FC"/>
    <w:rsid w:val="009E76D4"/>
    <w:rsid w:val="00A05F7D"/>
    <w:rsid w:val="00AD27E3"/>
    <w:rsid w:val="00B145D0"/>
    <w:rsid w:val="00BB2A10"/>
    <w:rsid w:val="00BF723F"/>
    <w:rsid w:val="00C24D18"/>
    <w:rsid w:val="00C54BF0"/>
    <w:rsid w:val="00CB21B9"/>
    <w:rsid w:val="00D71B92"/>
    <w:rsid w:val="00D71D3D"/>
    <w:rsid w:val="00D80FFD"/>
    <w:rsid w:val="00DC411C"/>
    <w:rsid w:val="00DD6E1F"/>
    <w:rsid w:val="00E218BC"/>
    <w:rsid w:val="00E25D2F"/>
    <w:rsid w:val="00E619CB"/>
    <w:rsid w:val="00F96A10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56C1"/>
  <w15:docId w15:val="{4A4121BD-F6C5-4F6B-8EEF-A2D5678B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bulleta">
    <w:name w:val="bullet a"/>
    <w:pPr>
      <w:tabs>
        <w:tab w:val="left" w:pos="567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exte">
    <w:name w:val="texte"/>
    <w:pPr>
      <w:tabs>
        <w:tab w:val="left" w:pos="567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1FC"/>
    <w:rPr>
      <w:rFonts w:ascii="Segoe UI" w:eastAsia="Calibri" w:hAnsi="Segoe UI" w:cs="Segoe UI"/>
      <w:color w:val="000000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PPJUKTQ2N3EH-1-193834</_dlc_DocId>
    <_dlc_DocIdUrl xmlns="bc3fb474-7ee0-46e5-8a88-7652e86342ee">
      <Url>http://dms/_layouts/15/DocIdRedir.aspx?ID=PPJUKTQ2N3EH-1-193834</Url>
      <Description>PPJUKTQ2N3EH-1-193834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4A95F-EB35-4B84-BA80-CE337E40C13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A99DE2-EB03-4E2C-AE1A-DBBA00306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12E30-9CBF-4DD9-B1CB-7ECE5F2B94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71E302-67EB-4BAC-A20D-D2C9B241B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869</Words>
  <Characters>5131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Kremlík</dc:creator>
  <cp:lastModifiedBy>Žákovičová Zuzana</cp:lastModifiedBy>
  <cp:revision>4</cp:revision>
  <dcterms:created xsi:type="dcterms:W3CDTF">2023-02-01T09:29:00Z</dcterms:created>
  <dcterms:modified xsi:type="dcterms:W3CDTF">2023-02-02T11:03:00Z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ed53faeb-0550-40bc-a3bf-69d7a3a6bdc2</vt:lpwstr>
  </property>
</Properties>
</file>