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15" w:rsidRPr="00C95115" w:rsidRDefault="00C95115" w:rsidP="00C95115">
      <w:pPr>
        <w:rPr>
          <w:rFonts w:ascii="Book Antiqua" w:hAnsi="Book Antiqua"/>
          <w:sz w:val="24"/>
          <w:szCs w:val="24"/>
        </w:rPr>
      </w:pPr>
      <w:r w:rsidRPr="00C95115">
        <w:rPr>
          <w:rFonts w:ascii="Book Antiqua" w:hAnsi="Book Antiqua"/>
          <w:sz w:val="24"/>
          <w:szCs w:val="24"/>
        </w:rPr>
        <w:t>Městské informační a kulturní středisko Krnov</w:t>
      </w:r>
    </w:p>
    <w:p w:rsidR="00C95115" w:rsidRPr="00C95115" w:rsidRDefault="00C95115" w:rsidP="00C95115">
      <w:pPr>
        <w:rPr>
          <w:rFonts w:ascii="Book Antiqua" w:hAnsi="Book Antiqua"/>
          <w:sz w:val="24"/>
          <w:szCs w:val="24"/>
        </w:rPr>
      </w:pPr>
      <w:r w:rsidRPr="00C95115">
        <w:rPr>
          <w:rFonts w:ascii="Book Antiqua" w:hAnsi="Book Antiqua"/>
          <w:sz w:val="24"/>
          <w:szCs w:val="24"/>
        </w:rPr>
        <w:t>náměstí Míru 1/14, Krnov 794 01</w:t>
      </w:r>
    </w:p>
    <w:p w:rsidR="00C95115" w:rsidRPr="00C95115" w:rsidRDefault="00C95115" w:rsidP="00C95115">
      <w:pPr>
        <w:rPr>
          <w:rFonts w:ascii="Book Antiqua" w:hAnsi="Book Antiqua"/>
          <w:sz w:val="24"/>
          <w:szCs w:val="24"/>
        </w:rPr>
      </w:pPr>
      <w:r w:rsidRPr="00C95115">
        <w:rPr>
          <w:rFonts w:ascii="Book Antiqua" w:hAnsi="Book Antiqua"/>
          <w:sz w:val="24"/>
          <w:szCs w:val="24"/>
        </w:rPr>
        <w:t>IČ: 00601179, DIČ: CZ00601179</w:t>
      </w:r>
    </w:p>
    <w:p w:rsidR="00C95115" w:rsidRPr="00C95115" w:rsidRDefault="00C95115" w:rsidP="00C95115">
      <w:pPr>
        <w:rPr>
          <w:rFonts w:ascii="Book Antiqua" w:hAnsi="Book Antiqua"/>
          <w:sz w:val="24"/>
          <w:szCs w:val="24"/>
        </w:rPr>
      </w:pPr>
      <w:r w:rsidRPr="00C95115">
        <w:rPr>
          <w:rFonts w:ascii="Book Antiqua" w:hAnsi="Book Antiqua"/>
          <w:sz w:val="24"/>
          <w:szCs w:val="24"/>
        </w:rPr>
        <w:t>Zastoupena: Ing. Petrou Manczalovou</w:t>
      </w:r>
    </w:p>
    <w:p w:rsidR="00D278F8" w:rsidRPr="00C95115" w:rsidRDefault="00C95115" w:rsidP="00D278F8">
      <w:pPr>
        <w:pStyle w:val="Bezmezer"/>
        <w:rPr>
          <w:rFonts w:ascii="Book Antiqua" w:hAnsi="Book Antiqua"/>
          <w:sz w:val="24"/>
          <w:szCs w:val="24"/>
        </w:rPr>
      </w:pPr>
      <w:r w:rsidRPr="00C95115">
        <w:rPr>
          <w:rFonts w:ascii="Book Antiqua" w:hAnsi="Book Antiqua"/>
          <w:sz w:val="24"/>
          <w:szCs w:val="24"/>
        </w:rPr>
        <w:t>a</w:t>
      </w:r>
    </w:p>
    <w:p w:rsidR="00D70EB1" w:rsidRPr="00F07158" w:rsidRDefault="00D70EB1" w:rsidP="00D70EB1">
      <w:pPr>
        <w:spacing w:after="0" w:line="240" w:lineRule="auto"/>
        <w:rPr>
          <w:rFonts w:ascii="Book Antiqua" w:hAnsi="Book Antiqua"/>
          <w:sz w:val="24"/>
          <w:szCs w:val="24"/>
        </w:rPr>
      </w:pPr>
    </w:p>
    <w:p w:rsidR="00D70EB1" w:rsidRDefault="00BE5DF2" w:rsidP="00D70EB1">
      <w:pPr>
        <w:spacing w:after="0" w:line="240" w:lineRule="auto"/>
        <w:rPr>
          <w:rFonts w:ascii="Book Antiqua" w:hAnsi="Book Antiqua"/>
          <w:b/>
          <w:sz w:val="24"/>
          <w:szCs w:val="24"/>
        </w:rPr>
      </w:pPr>
      <w:r>
        <w:rPr>
          <w:rFonts w:ascii="Book Antiqua" w:hAnsi="Book Antiqua"/>
          <w:b/>
          <w:sz w:val="24"/>
          <w:szCs w:val="24"/>
        </w:rPr>
        <w:t>Marta Kriegelová</w:t>
      </w:r>
    </w:p>
    <w:p w:rsidR="00BE5DF2" w:rsidRDefault="00BE5DF2" w:rsidP="00D70EB1">
      <w:pPr>
        <w:spacing w:after="0" w:line="240" w:lineRule="auto"/>
        <w:rPr>
          <w:rFonts w:ascii="Book Antiqua" w:hAnsi="Book Antiqua"/>
          <w:b/>
          <w:sz w:val="24"/>
          <w:szCs w:val="24"/>
        </w:rPr>
      </w:pPr>
      <w:r>
        <w:rPr>
          <w:rFonts w:ascii="Book Antiqua" w:hAnsi="Book Antiqua"/>
          <w:b/>
          <w:sz w:val="24"/>
          <w:szCs w:val="24"/>
        </w:rPr>
        <w:t>Libichov 22, Luštěnice, 294 42</w:t>
      </w:r>
    </w:p>
    <w:p w:rsidR="00BE5DF2" w:rsidRDefault="00BE5DF2" w:rsidP="00D70EB1">
      <w:pPr>
        <w:spacing w:after="0" w:line="240" w:lineRule="auto"/>
        <w:rPr>
          <w:rFonts w:ascii="Book Antiqua" w:hAnsi="Book Antiqua"/>
          <w:sz w:val="24"/>
          <w:szCs w:val="24"/>
        </w:rPr>
      </w:pPr>
      <w:r>
        <w:rPr>
          <w:rFonts w:ascii="Book Antiqua" w:hAnsi="Book Antiqua"/>
          <w:b/>
          <w:sz w:val="24"/>
          <w:szCs w:val="24"/>
        </w:rPr>
        <w:t>IČO: 72881747</w:t>
      </w:r>
    </w:p>
    <w:p w:rsidR="00D464D8" w:rsidRPr="00F07158" w:rsidRDefault="00D464D8" w:rsidP="00D70EB1">
      <w:pPr>
        <w:spacing w:after="0" w:line="240" w:lineRule="auto"/>
        <w:rPr>
          <w:rFonts w:ascii="Book Antiqua" w:hAnsi="Book Antiqua"/>
          <w:sz w:val="24"/>
          <w:szCs w:val="24"/>
        </w:rPr>
      </w:pPr>
    </w:p>
    <w:p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rsidR="00D70EB1" w:rsidRPr="00F07158" w:rsidRDefault="00D70EB1" w:rsidP="00D70EB1">
      <w:pPr>
        <w:spacing w:after="0" w:line="240" w:lineRule="auto"/>
        <w:rPr>
          <w:rFonts w:ascii="Book Antiqua" w:hAnsi="Book Antiqua"/>
          <w:sz w:val="24"/>
          <w:szCs w:val="24"/>
        </w:rPr>
      </w:pPr>
    </w:p>
    <w:p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rsidR="00513C9D" w:rsidRPr="00513C9D" w:rsidRDefault="00513C9D" w:rsidP="00DB4A12">
      <w:pPr>
        <w:spacing w:after="0" w:line="240" w:lineRule="auto"/>
        <w:jc w:val="center"/>
        <w:rPr>
          <w:rFonts w:ascii="Book Antiqua" w:hAnsi="Book Antiqua"/>
          <w:color w:val="FF0000"/>
          <w:sz w:val="24"/>
          <w:szCs w:val="24"/>
        </w:rPr>
      </w:pPr>
    </w:p>
    <w:p w:rsidR="00513C9D" w:rsidRPr="00513C9D" w:rsidRDefault="00513C9D" w:rsidP="00DB4A12">
      <w:pPr>
        <w:spacing w:after="0" w:line="240" w:lineRule="auto"/>
        <w:jc w:val="center"/>
        <w:rPr>
          <w:rFonts w:ascii="Book Antiqua" w:hAnsi="Book Antiqua"/>
          <w:b/>
          <w:color w:val="FF0000"/>
          <w:sz w:val="24"/>
          <w:szCs w:val="24"/>
        </w:rPr>
      </w:pPr>
      <w:r w:rsidRPr="00513C9D">
        <w:rPr>
          <w:rFonts w:ascii="Book Antiqua" w:hAnsi="Book Antiqua"/>
          <w:b/>
          <w:color w:val="FF0000"/>
          <w:sz w:val="24"/>
          <w:szCs w:val="24"/>
        </w:rPr>
        <w:t>Korespondenční adresa</w:t>
      </w:r>
      <w:r>
        <w:rPr>
          <w:rFonts w:ascii="Book Antiqua" w:hAnsi="Book Antiqua"/>
          <w:b/>
          <w:color w:val="FF0000"/>
          <w:sz w:val="24"/>
          <w:szCs w:val="24"/>
        </w:rPr>
        <w:t>: Marta K</w:t>
      </w:r>
      <w:r w:rsidRPr="00513C9D">
        <w:rPr>
          <w:rFonts w:ascii="Book Antiqua" w:hAnsi="Book Antiqua"/>
          <w:b/>
          <w:color w:val="FF0000"/>
          <w:sz w:val="24"/>
          <w:szCs w:val="24"/>
        </w:rPr>
        <w:t>riegelová, Libichov 22, Luštěnice, 294 42</w:t>
      </w:r>
    </w:p>
    <w:p w:rsidR="00DB4A12" w:rsidRDefault="00DB4A12" w:rsidP="00DB4A12">
      <w:pPr>
        <w:spacing w:after="0" w:line="240" w:lineRule="auto"/>
        <w:rPr>
          <w:rFonts w:ascii="Book Antiqua" w:hAnsi="Book Antiqua"/>
          <w:sz w:val="24"/>
          <w:szCs w:val="24"/>
        </w:rPr>
      </w:pP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rsidR="00477E48" w:rsidRPr="00477E48" w:rsidRDefault="00477E48" w:rsidP="00477E48">
      <w:pPr>
        <w:spacing w:after="0" w:line="240" w:lineRule="auto"/>
        <w:jc w:val="both"/>
        <w:rPr>
          <w:rFonts w:ascii="Book Antiqua" w:hAnsi="Book Antiqua"/>
          <w:sz w:val="24"/>
          <w:szCs w:val="24"/>
        </w:rPr>
      </w:pPr>
    </w:p>
    <w:p w:rsidR="00477E48" w:rsidRDefault="00477E48" w:rsidP="00D70EB1">
      <w:pPr>
        <w:spacing w:after="0" w:line="240" w:lineRule="auto"/>
        <w:jc w:val="center"/>
        <w:rPr>
          <w:rFonts w:ascii="Book Antiqua" w:hAnsi="Book Antiqua"/>
          <w:b/>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rsidR="00D70EB1" w:rsidRPr="00F07158" w:rsidRDefault="00D70EB1" w:rsidP="00D70EB1">
      <w:pPr>
        <w:spacing w:after="0" w:line="240" w:lineRule="auto"/>
        <w:jc w:val="center"/>
        <w:rPr>
          <w:rFonts w:ascii="Book Antiqua" w:hAnsi="Book Antiqua"/>
          <w:sz w:val="24"/>
          <w:szCs w:val="24"/>
        </w:rPr>
      </w:pPr>
    </w:p>
    <w:p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rsidR="00300A96" w:rsidRDefault="00300A96" w:rsidP="00300A96">
      <w:pPr>
        <w:pStyle w:val="Odstavecseseznamem"/>
        <w:spacing w:after="0" w:line="240" w:lineRule="auto"/>
        <w:jc w:val="both"/>
        <w:rPr>
          <w:rFonts w:ascii="Book Antiqua" w:hAnsi="Book Antiqua"/>
          <w:sz w:val="24"/>
          <w:szCs w:val="24"/>
        </w:rPr>
      </w:pPr>
    </w:p>
    <w:p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rsidR="00300A96" w:rsidRPr="00300A96" w:rsidRDefault="00300A96" w:rsidP="00300A96">
      <w:pPr>
        <w:pStyle w:val="Odstavecseseznamem"/>
        <w:spacing w:after="0" w:line="240" w:lineRule="auto"/>
        <w:jc w:val="both"/>
        <w:rPr>
          <w:rFonts w:ascii="Book Antiqua" w:hAnsi="Book Antiqua"/>
          <w:sz w:val="24"/>
          <w:szCs w:val="24"/>
        </w:rPr>
      </w:pPr>
    </w:p>
    <w:p w:rsidR="00300A96" w:rsidRPr="00E568A8" w:rsidRDefault="00E568A8"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1. </w:t>
      </w:r>
      <w:r w:rsidR="00300A96" w:rsidRPr="00E568A8">
        <w:rPr>
          <w:rFonts w:ascii="Book Antiqua" w:hAnsi="Book Antiqua"/>
          <w:b/>
          <w:sz w:val="24"/>
          <w:szCs w:val="24"/>
        </w:rPr>
        <w:t xml:space="preserve">Název hry: </w:t>
      </w:r>
      <w:r w:rsidR="00CA6814">
        <w:rPr>
          <w:rFonts w:ascii="Book Antiqua" w:hAnsi="Book Antiqua"/>
          <w:b/>
          <w:sz w:val="24"/>
          <w:szCs w:val="24"/>
        </w:rPr>
        <w:t>Třídní sraz</w:t>
      </w:r>
    </w:p>
    <w:p w:rsidR="00300A96" w:rsidRDefault="0055578F" w:rsidP="00300A96">
      <w:pPr>
        <w:spacing w:after="0" w:line="240" w:lineRule="auto"/>
        <w:ind w:firstLine="708"/>
        <w:rPr>
          <w:rFonts w:ascii="Book Antiqua" w:hAnsi="Book Antiqua"/>
          <w:sz w:val="24"/>
          <w:szCs w:val="24"/>
        </w:rPr>
      </w:pPr>
      <w:r>
        <w:rPr>
          <w:rFonts w:ascii="Book Antiqua" w:hAnsi="Book Antiqua"/>
          <w:sz w:val="24"/>
          <w:szCs w:val="24"/>
        </w:rPr>
        <w:t>Autor</w:t>
      </w:r>
      <w:r w:rsidR="00300A96" w:rsidRPr="00F07158">
        <w:rPr>
          <w:rFonts w:ascii="Book Antiqua" w:hAnsi="Book Antiqua"/>
          <w:sz w:val="24"/>
          <w:szCs w:val="24"/>
        </w:rPr>
        <w:t xml:space="preserve"> hry: </w:t>
      </w:r>
      <w:r>
        <w:rPr>
          <w:rFonts w:ascii="Book Antiqua" w:hAnsi="Book Antiqua"/>
        </w:rPr>
        <w:t>Jindra Kriegel</w:t>
      </w:r>
    </w:p>
    <w:p w:rsidR="00300A96" w:rsidRPr="00F07158" w:rsidRDefault="00300A96" w:rsidP="00300A96">
      <w:pPr>
        <w:spacing w:after="0" w:line="240" w:lineRule="auto"/>
        <w:ind w:firstLine="708"/>
        <w:rPr>
          <w:rFonts w:ascii="Book Antiqua" w:hAnsi="Book Antiqua"/>
          <w:sz w:val="24"/>
          <w:szCs w:val="24"/>
        </w:rPr>
      </w:pPr>
    </w:p>
    <w:p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r w:rsidR="00CA6814">
        <w:rPr>
          <w:rFonts w:ascii="Book Antiqua" w:hAnsi="Book Antiqua"/>
          <w:sz w:val="24"/>
          <w:szCs w:val="24"/>
        </w:rPr>
        <w:t>14</w:t>
      </w:r>
      <w:r w:rsidR="0055578F">
        <w:rPr>
          <w:rFonts w:ascii="Book Antiqua" w:hAnsi="Book Antiqua"/>
          <w:sz w:val="24"/>
          <w:szCs w:val="24"/>
        </w:rPr>
        <w:t>.</w:t>
      </w:r>
      <w:r w:rsidR="00CA6814">
        <w:rPr>
          <w:rFonts w:ascii="Book Antiqua" w:hAnsi="Book Antiqua"/>
          <w:sz w:val="24"/>
          <w:szCs w:val="24"/>
        </w:rPr>
        <w:t>3.2023</w:t>
      </w:r>
    </w:p>
    <w:p w:rsidR="00665F9C" w:rsidRPr="00C95115" w:rsidRDefault="00D278F8" w:rsidP="005A6756">
      <w:pPr>
        <w:rPr>
          <w:rStyle w:val="apple-converted-space"/>
          <w:color w:val="1F497D"/>
        </w:rPr>
      </w:pPr>
      <w:r>
        <w:rPr>
          <w:rFonts w:ascii="Book Antiqua" w:hAnsi="Book Antiqua"/>
          <w:sz w:val="24"/>
          <w:szCs w:val="24"/>
        </w:rPr>
        <w:t xml:space="preserve">            </w:t>
      </w:r>
      <w:r w:rsidR="00D70EB1" w:rsidRPr="00F07158">
        <w:rPr>
          <w:rFonts w:ascii="Book Antiqua" w:hAnsi="Book Antiqua"/>
          <w:sz w:val="24"/>
          <w:szCs w:val="24"/>
        </w:rPr>
        <w:t>Místo konání:</w:t>
      </w:r>
      <w:r w:rsidR="009744BB" w:rsidRPr="00F07158">
        <w:rPr>
          <w:rFonts w:ascii="Book Antiqua" w:hAnsi="Book Antiqua"/>
          <w:sz w:val="24"/>
          <w:szCs w:val="24"/>
        </w:rPr>
        <w:t xml:space="preserve"> </w:t>
      </w:r>
      <w:r w:rsidR="00C95115" w:rsidRPr="00C95115">
        <w:rPr>
          <w:rFonts w:ascii="Book Antiqua" w:hAnsi="Book Antiqua"/>
          <w:sz w:val="24"/>
          <w:szCs w:val="24"/>
        </w:rPr>
        <w:t>Městské divadlo Krnov, Mikulášská 21, Krnov 794 01</w:t>
      </w:r>
    </w:p>
    <w:p w:rsidR="00CC2C2B" w:rsidRPr="00F07158" w:rsidRDefault="00CC2C2B" w:rsidP="00300A96">
      <w:pPr>
        <w:spacing w:after="0" w:line="240" w:lineRule="auto"/>
        <w:ind w:firstLine="708"/>
        <w:rPr>
          <w:rFonts w:ascii="Book Antiqua" w:hAnsi="Book Antiqua"/>
          <w:sz w:val="24"/>
          <w:szCs w:val="24"/>
        </w:rPr>
      </w:pPr>
    </w:p>
    <w:p w:rsidR="00D70EB1" w:rsidRPr="00F07158" w:rsidRDefault="00D70EB1" w:rsidP="00D70EB1">
      <w:pPr>
        <w:spacing w:after="0" w:line="240" w:lineRule="auto"/>
        <w:rPr>
          <w:rFonts w:ascii="Book Antiqua" w:hAnsi="Book Antiqua"/>
          <w:sz w:val="24"/>
          <w:szCs w:val="24"/>
        </w:rPr>
      </w:pPr>
    </w:p>
    <w:p w:rsidR="00D70EB1" w:rsidRDefault="005A6756" w:rsidP="005A6756">
      <w:pPr>
        <w:spacing w:after="0" w:line="240" w:lineRule="auto"/>
        <w:rPr>
          <w:rFonts w:ascii="Book Antiqua" w:hAnsi="Book Antiqua"/>
          <w:sz w:val="24"/>
          <w:szCs w:val="24"/>
        </w:rPr>
      </w:pPr>
      <w:r>
        <w:rPr>
          <w:rFonts w:ascii="Book Antiqua" w:hAnsi="Book Antiqua"/>
          <w:sz w:val="24"/>
          <w:szCs w:val="24"/>
        </w:rPr>
        <w:lastRenderedPageBreak/>
        <w:t xml:space="preserve">           </w:t>
      </w:r>
      <w:r w:rsidR="00D70EB1"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D278F8">
        <w:rPr>
          <w:rFonts w:ascii="Book Antiqua" w:hAnsi="Book Antiqua"/>
          <w:sz w:val="24"/>
          <w:szCs w:val="24"/>
        </w:rPr>
        <w:t>19:00</w:t>
      </w:r>
    </w:p>
    <w:p w:rsidR="00E568A8" w:rsidRDefault="00E568A8" w:rsidP="00300A96">
      <w:pPr>
        <w:spacing w:after="0" w:line="240" w:lineRule="auto"/>
        <w:ind w:firstLine="708"/>
        <w:rPr>
          <w:rFonts w:ascii="Book Antiqua" w:hAnsi="Book Antiqua"/>
          <w:sz w:val="24"/>
          <w:szCs w:val="24"/>
        </w:rPr>
      </w:pPr>
    </w:p>
    <w:p w:rsidR="000F2E1D" w:rsidRPr="00F07158" w:rsidRDefault="000F2E1D" w:rsidP="00D70EB1">
      <w:pPr>
        <w:spacing w:after="0" w:line="240" w:lineRule="auto"/>
        <w:rPr>
          <w:rFonts w:ascii="Book Antiqua" w:hAnsi="Book Antiqua"/>
          <w:sz w:val="24"/>
          <w:szCs w:val="24"/>
        </w:rPr>
      </w:pPr>
    </w:p>
    <w:p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rsidR="00300A96" w:rsidRPr="00300A96" w:rsidRDefault="00300A96" w:rsidP="00300A96">
      <w:pPr>
        <w:pStyle w:val="Odstavecseseznamem"/>
        <w:spacing w:after="0" w:line="240" w:lineRule="auto"/>
        <w:rPr>
          <w:rFonts w:ascii="Book Antiqua" w:hAnsi="Book Antiqua"/>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rsidR="00D70EB1" w:rsidRPr="00F07158" w:rsidRDefault="00D70EB1" w:rsidP="00D70EB1">
      <w:pPr>
        <w:spacing w:after="0" w:line="240" w:lineRule="auto"/>
        <w:jc w:val="center"/>
        <w:rPr>
          <w:rFonts w:ascii="Book Antiqua" w:hAnsi="Book Antiqua"/>
          <w:sz w:val="24"/>
          <w:szCs w:val="24"/>
        </w:rPr>
      </w:pPr>
    </w:p>
    <w:p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rsidR="0011612B" w:rsidRDefault="0011612B" w:rsidP="0011612B">
      <w:pPr>
        <w:pStyle w:val="Odstavecseseznamem"/>
        <w:spacing w:after="0" w:line="240" w:lineRule="auto"/>
        <w:jc w:val="both"/>
        <w:rPr>
          <w:rFonts w:ascii="Book Antiqua" w:hAnsi="Book Antiqua"/>
          <w:sz w:val="24"/>
          <w:szCs w:val="24"/>
        </w:rPr>
      </w:pPr>
    </w:p>
    <w:p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rsidR="00D70EB1" w:rsidRPr="00DE31E6" w:rsidRDefault="00D70EB1" w:rsidP="00DE31E6">
      <w:pPr>
        <w:spacing w:after="0" w:line="240" w:lineRule="auto"/>
        <w:jc w:val="both"/>
        <w:rPr>
          <w:rFonts w:ascii="Book Antiqua" w:hAnsi="Book Antiqua"/>
          <w:sz w:val="24"/>
          <w:szCs w:val="24"/>
        </w:rPr>
      </w:pPr>
    </w:p>
    <w:p w:rsidR="00E42500" w:rsidRPr="00F07158" w:rsidRDefault="00E42500" w:rsidP="00E42500">
      <w:pPr>
        <w:spacing w:after="0" w:line="240" w:lineRule="auto"/>
        <w:rPr>
          <w:rFonts w:ascii="Book Antiqua" w:hAnsi="Book Antiqua"/>
        </w:rPr>
      </w:pPr>
    </w:p>
    <w:p w:rsidR="002E68EA" w:rsidRDefault="002E68EA" w:rsidP="00E42500">
      <w:pPr>
        <w:spacing w:after="0" w:line="240" w:lineRule="auto"/>
        <w:jc w:val="center"/>
        <w:rPr>
          <w:rFonts w:ascii="Book Antiqua" w:hAnsi="Book Antiqua"/>
          <w:b/>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rsidR="00E42500" w:rsidRPr="00F07158" w:rsidRDefault="00E42500" w:rsidP="00E42500">
      <w:pPr>
        <w:spacing w:after="0" w:line="240" w:lineRule="auto"/>
        <w:jc w:val="center"/>
        <w:rPr>
          <w:rFonts w:ascii="Book Antiqua" w:hAnsi="Book Antiqua"/>
          <w:sz w:val="24"/>
          <w:szCs w:val="24"/>
        </w:rPr>
      </w:pPr>
    </w:p>
    <w:p w:rsidR="004C3105" w:rsidRDefault="009D296D"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č.1 </w:t>
      </w:r>
      <w:r w:rsidR="00001C9C">
        <w:rPr>
          <w:rFonts w:ascii="Book Antiqua" w:hAnsi="Book Antiqua"/>
          <w:sz w:val="24"/>
          <w:szCs w:val="24"/>
        </w:rPr>
        <w:t>k této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rsidR="009F4980" w:rsidRDefault="009F4980">
      <w:pPr>
        <w:pStyle w:val="Odstavecseseznamem"/>
        <w:spacing w:after="0" w:line="240" w:lineRule="auto"/>
        <w:jc w:val="both"/>
        <w:rPr>
          <w:rFonts w:ascii="Book Antiqua" w:hAnsi="Book Antiqua"/>
          <w:sz w:val="24"/>
          <w:szCs w:val="24"/>
        </w:rPr>
      </w:pPr>
    </w:p>
    <w:p w:rsidR="00586D79" w:rsidRDefault="00586D79" w:rsidP="00586D79">
      <w:pPr>
        <w:pStyle w:val="Odstavecseseznamem"/>
        <w:spacing w:after="0" w:line="240" w:lineRule="auto"/>
        <w:jc w:val="both"/>
        <w:rPr>
          <w:rFonts w:ascii="Book Antiqua" w:hAnsi="Book Antiqua"/>
          <w:sz w:val="24"/>
          <w:szCs w:val="24"/>
        </w:rPr>
      </w:pPr>
    </w:p>
    <w:p w:rsidR="00586D79" w:rsidRPr="00F07158"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rsidR="00C04225" w:rsidRPr="006C4247" w:rsidRDefault="00C04225" w:rsidP="006C4247">
      <w:pPr>
        <w:spacing w:after="0" w:line="240" w:lineRule="auto"/>
        <w:jc w:val="both"/>
        <w:rPr>
          <w:rFonts w:ascii="Book Antiqua" w:hAnsi="Book Antiqua"/>
          <w:sz w:val="24"/>
          <w:szCs w:val="24"/>
        </w:rPr>
      </w:pPr>
    </w:p>
    <w:p w:rsidR="006C4247" w:rsidRDefault="006C4247" w:rsidP="004F2AD3">
      <w:pPr>
        <w:spacing w:after="0" w:line="240" w:lineRule="auto"/>
        <w:jc w:val="center"/>
        <w:rPr>
          <w:rFonts w:ascii="Book Antiqua" w:hAnsi="Book Antiqua"/>
          <w:sz w:val="24"/>
          <w:szCs w:val="24"/>
        </w:rPr>
      </w:pPr>
    </w:p>
    <w:p w:rsidR="009040C6" w:rsidRPr="00F07158" w:rsidRDefault="009040C6" w:rsidP="004F2AD3">
      <w:pPr>
        <w:spacing w:after="0" w:line="240" w:lineRule="auto"/>
        <w:jc w:val="center"/>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rsidR="00D800FA" w:rsidRPr="00F07158" w:rsidRDefault="00D800FA" w:rsidP="00E42500">
      <w:pPr>
        <w:spacing w:after="0" w:line="240" w:lineRule="auto"/>
        <w:jc w:val="center"/>
        <w:rPr>
          <w:rFonts w:ascii="Book Antiqua" w:hAnsi="Book Antiqua"/>
          <w:b/>
          <w:sz w:val="24"/>
          <w:szCs w:val="24"/>
          <w:u w:val="single"/>
        </w:rPr>
      </w:pPr>
    </w:p>
    <w:p w:rsidR="00E42500" w:rsidRPr="00A52C3C" w:rsidRDefault="006249FD" w:rsidP="00A52C3C">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r w:rsidR="00CA6814">
        <w:rPr>
          <w:rFonts w:ascii="Book Antiqua" w:hAnsi="Book Antiqua"/>
          <w:sz w:val="24"/>
          <w:szCs w:val="24"/>
        </w:rPr>
        <w:t>74</w:t>
      </w:r>
      <w:r w:rsidR="0055578F">
        <w:rPr>
          <w:rFonts w:ascii="Book Antiqua" w:hAnsi="Book Antiqua"/>
          <w:sz w:val="24"/>
          <w:szCs w:val="24"/>
        </w:rPr>
        <w:t>.600</w:t>
      </w:r>
      <w:r w:rsidR="00E42500" w:rsidRPr="00F07158">
        <w:rPr>
          <w:rFonts w:ascii="Book Antiqua" w:hAnsi="Book Antiqua"/>
          <w:sz w:val="24"/>
          <w:szCs w:val="24"/>
        </w:rPr>
        <w:t>,-</w:t>
      </w:r>
      <w:r w:rsidR="009E3079">
        <w:rPr>
          <w:rFonts w:ascii="Book Antiqua" w:hAnsi="Book Antiqua"/>
          <w:sz w:val="24"/>
          <w:szCs w:val="24"/>
        </w:rPr>
        <w:t xml:space="preserve"> </w:t>
      </w:r>
      <w:r w:rsidR="00E42500" w:rsidRPr="00F07158">
        <w:rPr>
          <w:rFonts w:ascii="Book Antiqua" w:hAnsi="Book Antiqua"/>
          <w:sz w:val="24"/>
          <w:szCs w:val="24"/>
        </w:rPr>
        <w:t>Kč</w:t>
      </w:r>
      <w:r w:rsidR="009E3079">
        <w:rPr>
          <w:rFonts w:ascii="Book Antiqua" w:hAnsi="Book Antiqua"/>
          <w:sz w:val="24"/>
          <w:szCs w:val="24"/>
        </w:rPr>
        <w:t xml:space="preserve"> </w:t>
      </w:r>
      <w:r w:rsidR="00E42500" w:rsidRPr="00F07158">
        <w:rPr>
          <w:rFonts w:ascii="Book Antiqua" w:hAnsi="Book Antiqua"/>
          <w:sz w:val="24"/>
          <w:szCs w:val="24"/>
        </w:rPr>
        <w:t>(slovy:</w:t>
      </w:r>
      <w:r w:rsidR="002669D1" w:rsidRPr="00F07158">
        <w:rPr>
          <w:rFonts w:ascii="Book Antiqua" w:hAnsi="Book Antiqua"/>
          <w:sz w:val="24"/>
          <w:szCs w:val="24"/>
        </w:rPr>
        <w:t xml:space="preserve"> </w:t>
      </w:r>
      <w:r w:rsidR="00CA6814">
        <w:rPr>
          <w:rFonts w:ascii="Book Antiqua" w:hAnsi="Book Antiqua"/>
          <w:sz w:val="24"/>
          <w:szCs w:val="24"/>
        </w:rPr>
        <w:t>sedmdesát čtyři</w:t>
      </w:r>
      <w:r w:rsidR="0055578F">
        <w:rPr>
          <w:rFonts w:ascii="Book Antiqua" w:hAnsi="Book Antiqua"/>
          <w:sz w:val="24"/>
          <w:szCs w:val="24"/>
        </w:rPr>
        <w:t xml:space="preserve"> tisíc šest set </w:t>
      </w:r>
      <w:r w:rsidR="009744BB" w:rsidRPr="00F07158">
        <w:rPr>
          <w:rFonts w:ascii="Book Antiqua" w:hAnsi="Book Antiqua"/>
          <w:sz w:val="24"/>
          <w:szCs w:val="24"/>
        </w:rPr>
        <w:t>korun</w:t>
      </w:r>
      <w:r w:rsidR="00E6757C" w:rsidRPr="00F07158">
        <w:rPr>
          <w:rFonts w:ascii="Book Antiqua" w:hAnsi="Book Antiqua"/>
          <w:sz w:val="24"/>
          <w:szCs w:val="24"/>
        </w:rPr>
        <w:t xml:space="preserve"> </w:t>
      </w:r>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 jen „honorář“)</w:t>
      </w:r>
      <w:r w:rsidR="00F12263">
        <w:rPr>
          <w:rFonts w:ascii="Book Antiqua" w:hAnsi="Book Antiqua"/>
          <w:sz w:val="24"/>
          <w:szCs w:val="24"/>
        </w:rPr>
        <w:t>.</w:t>
      </w:r>
      <w:r w:rsidR="00195134">
        <w:rPr>
          <w:rFonts w:ascii="Book Antiqua" w:hAnsi="Book Antiqua"/>
          <w:sz w:val="24"/>
          <w:szCs w:val="24"/>
        </w:rPr>
        <w:t xml:space="preserve"> </w:t>
      </w:r>
      <w:r w:rsidR="00060753">
        <w:rPr>
          <w:rFonts w:ascii="Book Antiqua" w:hAnsi="Book Antiqua"/>
          <w:sz w:val="24"/>
          <w:szCs w:val="24"/>
        </w:rPr>
        <w:t>Součástí honoráře</w:t>
      </w:r>
      <w:r w:rsidR="00D167A5">
        <w:rPr>
          <w:rFonts w:ascii="Book Antiqua" w:hAnsi="Book Antiqua"/>
          <w:sz w:val="24"/>
          <w:szCs w:val="24"/>
        </w:rPr>
        <w:t xml:space="preserve"> jsou </w:t>
      </w:r>
      <w:r w:rsidR="00F641A5">
        <w:rPr>
          <w:rFonts w:ascii="Book Antiqua" w:hAnsi="Book Antiqua"/>
          <w:sz w:val="24"/>
          <w:szCs w:val="24"/>
        </w:rPr>
        <w:t xml:space="preserve">i </w:t>
      </w:r>
      <w:r w:rsidR="00D167A5" w:rsidRPr="00F07158">
        <w:rPr>
          <w:rFonts w:ascii="Book Antiqua" w:hAnsi="Book Antiqua"/>
          <w:sz w:val="24"/>
          <w:szCs w:val="24"/>
        </w:rPr>
        <w:t>náklady na dopravu Souboru</w:t>
      </w:r>
      <w:r w:rsidR="0055578F">
        <w:rPr>
          <w:rFonts w:ascii="Book Antiqua" w:hAnsi="Book Antiqua"/>
          <w:sz w:val="24"/>
          <w:szCs w:val="24"/>
        </w:rPr>
        <w:t xml:space="preserve"> a autorské poplatky za hudbu a dílo</w:t>
      </w:r>
      <w:r w:rsidR="00D167A5">
        <w:rPr>
          <w:rFonts w:ascii="Book Antiqua" w:hAnsi="Book Antiqua"/>
          <w:sz w:val="24"/>
          <w:szCs w:val="24"/>
        </w:rPr>
        <w:t>.</w:t>
      </w:r>
      <w:r w:rsidR="00D167A5" w:rsidRPr="00F07158">
        <w:rPr>
          <w:rFonts w:ascii="Book Antiqua" w:hAnsi="Book Antiqua"/>
          <w:sz w:val="24"/>
          <w:szCs w:val="24"/>
        </w:rPr>
        <w:t xml:space="preserve"> </w:t>
      </w:r>
    </w:p>
    <w:p w:rsidR="00D800FA" w:rsidRPr="00F07158" w:rsidRDefault="00D800FA" w:rsidP="005871C3">
      <w:pPr>
        <w:spacing w:after="0" w:line="240" w:lineRule="auto"/>
        <w:jc w:val="both"/>
        <w:rPr>
          <w:rFonts w:ascii="Book Antiqua" w:hAnsi="Book Antiqua"/>
          <w:sz w:val="24"/>
          <w:szCs w:val="24"/>
        </w:rPr>
      </w:pPr>
    </w:p>
    <w:p w:rsidR="00BE5DF2" w:rsidRPr="00F07158" w:rsidRDefault="00BE5DF2" w:rsidP="00BE5DF2">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lastRenderedPageBreak/>
        <w:t xml:space="preserve">Honorář bude vyplacen </w:t>
      </w:r>
      <w:r>
        <w:rPr>
          <w:rFonts w:ascii="Book Antiqua" w:hAnsi="Book Antiqua"/>
          <w:sz w:val="24"/>
          <w:szCs w:val="24"/>
        </w:rPr>
        <w:t xml:space="preserve">převodem se splatností nejdéle 7 dní před konaným představením </w:t>
      </w:r>
      <w:r w:rsidRPr="00F07158">
        <w:rPr>
          <w:rFonts w:ascii="Book Antiqua" w:hAnsi="Book Antiqua"/>
          <w:sz w:val="24"/>
          <w:szCs w:val="24"/>
        </w:rPr>
        <w:t xml:space="preserve">a to na základě </w:t>
      </w:r>
      <w:r>
        <w:rPr>
          <w:rFonts w:ascii="Book Antiqua" w:hAnsi="Book Antiqua"/>
          <w:sz w:val="24"/>
          <w:szCs w:val="24"/>
        </w:rPr>
        <w:t>řádného daňového dokladu – faktury.</w:t>
      </w:r>
    </w:p>
    <w:p w:rsidR="00C940B1" w:rsidRPr="00F07158" w:rsidRDefault="00C940B1" w:rsidP="00C940B1">
      <w:pPr>
        <w:pStyle w:val="Odstavecseseznamem"/>
        <w:spacing w:after="0" w:line="240" w:lineRule="auto"/>
        <w:jc w:val="both"/>
        <w:rPr>
          <w:rFonts w:ascii="Book Antiqua" w:hAnsi="Book Antiqua"/>
          <w:sz w:val="24"/>
          <w:szCs w:val="24"/>
        </w:rPr>
      </w:pPr>
    </w:p>
    <w:p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rsidR="00E03FB2" w:rsidRPr="00A85164" w:rsidRDefault="00E03FB2" w:rsidP="00A85164">
      <w:pPr>
        <w:spacing w:after="0" w:line="240" w:lineRule="auto"/>
        <w:jc w:val="both"/>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rsidR="00D800FA" w:rsidRPr="00F07158" w:rsidRDefault="00D800FA" w:rsidP="00E42500">
      <w:pPr>
        <w:spacing w:after="0" w:line="240" w:lineRule="auto"/>
        <w:jc w:val="center"/>
        <w:rPr>
          <w:rFonts w:ascii="Book Antiqua" w:hAnsi="Book Antiqua"/>
          <w:b/>
          <w:sz w:val="24"/>
          <w:szCs w:val="24"/>
          <w:u w:val="single"/>
        </w:rPr>
      </w:pPr>
    </w:p>
    <w:p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rsidR="00247301" w:rsidRDefault="00247301" w:rsidP="00247301">
      <w:pPr>
        <w:pStyle w:val="Odstavecseseznamem"/>
        <w:spacing w:after="0" w:line="240" w:lineRule="auto"/>
        <w:jc w:val="both"/>
        <w:rPr>
          <w:rFonts w:ascii="Book Antiqua" w:hAnsi="Book Antiqua"/>
          <w:sz w:val="24"/>
          <w:szCs w:val="24"/>
        </w:rPr>
      </w:pPr>
    </w:p>
    <w:p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rsidR="002E68EA" w:rsidRPr="00F07158" w:rsidRDefault="002E68EA" w:rsidP="00E1579D">
      <w:pPr>
        <w:spacing w:after="0" w:line="240" w:lineRule="auto"/>
        <w:rPr>
          <w:rFonts w:ascii="Book Antiqua" w:hAnsi="Book Antiqua"/>
          <w:sz w:val="24"/>
          <w:szCs w:val="24"/>
        </w:rPr>
      </w:pPr>
    </w:p>
    <w:p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rsidR="00D800FA" w:rsidRPr="00F07158" w:rsidRDefault="00D800FA" w:rsidP="00D938A9">
      <w:pPr>
        <w:spacing w:after="0" w:line="240" w:lineRule="auto"/>
        <w:jc w:val="both"/>
        <w:rPr>
          <w:rFonts w:ascii="Book Antiqua" w:hAnsi="Book Antiqua"/>
          <w:sz w:val="24"/>
          <w:szCs w:val="24"/>
        </w:rPr>
      </w:pPr>
    </w:p>
    <w:p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rsidR="004B2DCD" w:rsidRDefault="004B2DCD" w:rsidP="004B2DCD">
      <w:pPr>
        <w:pStyle w:val="Odstavecseseznamem"/>
        <w:spacing w:after="0" w:line="240" w:lineRule="auto"/>
        <w:jc w:val="both"/>
        <w:rPr>
          <w:rFonts w:ascii="Book Antiqua" w:hAnsi="Book Antiqua"/>
          <w:sz w:val="24"/>
          <w:szCs w:val="24"/>
        </w:rPr>
      </w:pPr>
    </w:p>
    <w:p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rsidR="00D800FA" w:rsidRPr="00F07158" w:rsidRDefault="00D800FA" w:rsidP="005871C3">
      <w:pPr>
        <w:pStyle w:val="Odstavecseseznamem"/>
        <w:spacing w:after="0" w:line="240" w:lineRule="auto"/>
        <w:jc w:val="both"/>
        <w:rPr>
          <w:rFonts w:ascii="Book Antiqua" w:hAnsi="Book Antiqua"/>
          <w:sz w:val="24"/>
          <w:szCs w:val="24"/>
        </w:rPr>
      </w:pPr>
    </w:p>
    <w:p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Smluvní strany jsou povinny zajistit dodržení 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w:t>
      </w:r>
      <w:r w:rsidRPr="00F07158">
        <w:rPr>
          <w:rFonts w:ascii="Book Antiqua" w:hAnsi="Book Antiqua"/>
          <w:sz w:val="24"/>
          <w:szCs w:val="24"/>
        </w:rPr>
        <w:lastRenderedPageBreak/>
        <w:t>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rsidR="009F4980" w:rsidRDefault="009F4980">
      <w:pPr>
        <w:pStyle w:val="Odstavecseseznamem"/>
        <w:spacing w:after="0" w:line="240" w:lineRule="auto"/>
        <w:jc w:val="both"/>
        <w:rPr>
          <w:rFonts w:ascii="Book Antiqua" w:hAnsi="Book Antiqua"/>
          <w:sz w:val="24"/>
          <w:szCs w:val="24"/>
        </w:rPr>
      </w:pPr>
    </w:p>
    <w:p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rsidR="00D800FA" w:rsidRPr="00F07158" w:rsidRDefault="00D800FA" w:rsidP="005871C3">
      <w:pPr>
        <w:spacing w:after="0" w:line="240" w:lineRule="auto"/>
        <w:jc w:val="both"/>
        <w:rPr>
          <w:rFonts w:ascii="Book Antiqua" w:hAnsi="Book Antiqua"/>
          <w:sz w:val="24"/>
          <w:szCs w:val="24"/>
        </w:rPr>
      </w:pPr>
    </w:p>
    <w:p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rsidR="009F4980" w:rsidRDefault="009F4980">
      <w:pPr>
        <w:pStyle w:val="Odstavecseseznamem"/>
        <w:spacing w:after="0" w:line="240" w:lineRule="auto"/>
        <w:jc w:val="both"/>
        <w:rPr>
          <w:rFonts w:ascii="Book Antiqua" w:hAnsi="Book Antiqua"/>
          <w:sz w:val="24"/>
          <w:szCs w:val="24"/>
        </w:rPr>
      </w:pPr>
    </w:p>
    <w:p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rsidR="005A6756" w:rsidRPr="00BE5DF2" w:rsidRDefault="005A6756" w:rsidP="005A6756">
      <w:pPr>
        <w:ind w:left="360"/>
        <w:rPr>
          <w:rFonts w:ascii="Book Antiqua" w:eastAsia="Times New Roman" w:hAnsi="Book Antiqua"/>
          <w:sz w:val="24"/>
          <w:szCs w:val="24"/>
        </w:rPr>
      </w:pPr>
      <w:r>
        <w:rPr>
          <w:rFonts w:eastAsia="Times New Roman"/>
        </w:rPr>
        <w:t xml:space="preserve">       </w:t>
      </w:r>
      <w:r w:rsidR="00BE5DF2" w:rsidRPr="00BE5DF2">
        <w:rPr>
          <w:rFonts w:ascii="Book Antiqua" w:hAnsi="Book Antiqua"/>
          <w:sz w:val="24"/>
          <w:szCs w:val="24"/>
        </w:rPr>
        <w:t xml:space="preserve">Marcela Procházková, </w:t>
      </w:r>
      <w:r w:rsidR="00BE5DF2">
        <w:rPr>
          <w:rFonts w:ascii="Book Antiqua" w:hAnsi="Book Antiqua"/>
          <w:sz w:val="24"/>
          <w:szCs w:val="24"/>
        </w:rPr>
        <w:t xml:space="preserve"> tel.č. </w:t>
      </w:r>
      <w:r w:rsidR="00BE5DF2" w:rsidRPr="00BE5DF2">
        <w:rPr>
          <w:rFonts w:ascii="Book Antiqua" w:hAnsi="Book Antiqua"/>
          <w:sz w:val="24"/>
          <w:szCs w:val="24"/>
        </w:rPr>
        <w:t>776 565 930</w:t>
      </w:r>
    </w:p>
    <w:p w:rsidR="00A24569" w:rsidRDefault="00A24569">
      <w:pPr>
        <w:pStyle w:val="Odstavecseseznamem"/>
        <w:spacing w:after="0" w:line="240" w:lineRule="auto"/>
        <w:jc w:val="both"/>
        <w:rPr>
          <w:rFonts w:ascii="Book Antiqua" w:hAnsi="Book Antiqua"/>
          <w:sz w:val="24"/>
          <w:szCs w:val="24"/>
        </w:rPr>
      </w:pPr>
    </w:p>
    <w:p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rsidR="009F4980" w:rsidRDefault="00150C81">
      <w:pPr>
        <w:spacing w:after="0" w:line="240" w:lineRule="auto"/>
        <w:rPr>
          <w:rFonts w:ascii="Book Antiqua" w:hAnsi="Book Antiqua"/>
          <w:b/>
          <w:sz w:val="24"/>
          <w:szCs w:val="24"/>
        </w:rPr>
      </w:pPr>
      <w:r>
        <w:rPr>
          <w:rFonts w:ascii="Book Antiqua" w:hAnsi="Book Antiqua"/>
          <w:sz w:val="24"/>
          <w:szCs w:val="24"/>
        </w:rPr>
        <w:t xml:space="preserve">      </w:t>
      </w:r>
      <w:r w:rsidR="005A6756">
        <w:rPr>
          <w:rFonts w:ascii="Book Antiqua" w:hAnsi="Book Antiqua"/>
          <w:sz w:val="24"/>
          <w:szCs w:val="24"/>
        </w:rPr>
        <w:t xml:space="preserve">      </w:t>
      </w:r>
      <w:r w:rsidR="00F641A5">
        <w:rPr>
          <w:rFonts w:ascii="Book Antiqua" w:hAnsi="Book Antiqua"/>
          <w:sz w:val="24"/>
          <w:szCs w:val="24"/>
        </w:rPr>
        <w:t>Marta Kriegelová, tel.č. 605</w:t>
      </w:r>
      <w:r w:rsidR="00060753">
        <w:rPr>
          <w:rFonts w:ascii="Book Antiqua" w:hAnsi="Book Antiqua"/>
          <w:sz w:val="24"/>
          <w:szCs w:val="24"/>
        </w:rPr>
        <w:t> </w:t>
      </w:r>
      <w:r w:rsidR="00F641A5">
        <w:rPr>
          <w:rFonts w:ascii="Book Antiqua" w:hAnsi="Book Antiqua"/>
          <w:sz w:val="24"/>
          <w:szCs w:val="24"/>
        </w:rPr>
        <w:t>270</w:t>
      </w:r>
      <w:r w:rsidR="00060753">
        <w:rPr>
          <w:rFonts w:ascii="Book Antiqua" w:hAnsi="Book Antiqua"/>
          <w:sz w:val="24"/>
          <w:szCs w:val="24"/>
        </w:rPr>
        <w:t xml:space="preserve"> </w:t>
      </w:r>
      <w:r w:rsidR="00F641A5">
        <w:rPr>
          <w:rFonts w:ascii="Book Antiqua" w:hAnsi="Book Antiqua"/>
          <w:sz w:val="24"/>
          <w:szCs w:val="24"/>
        </w:rPr>
        <w:t>027</w:t>
      </w:r>
    </w:p>
    <w:p w:rsidR="009F4980" w:rsidRDefault="009F4980">
      <w:pPr>
        <w:spacing w:after="0" w:line="240" w:lineRule="auto"/>
        <w:rPr>
          <w:rFonts w:ascii="Book Antiqua" w:hAnsi="Book Antiqua"/>
          <w:b/>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rsidR="008A7742" w:rsidRPr="00321C23" w:rsidRDefault="008A7742" w:rsidP="00321C23">
      <w:pPr>
        <w:spacing w:after="0" w:line="240" w:lineRule="auto"/>
        <w:jc w:val="both"/>
        <w:rPr>
          <w:rFonts w:ascii="Book Antiqua" w:hAnsi="Book Antiqua"/>
          <w:sz w:val="24"/>
          <w:szCs w:val="24"/>
        </w:rPr>
      </w:pPr>
    </w:p>
    <w:p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rsidR="007230D1" w:rsidRPr="007230D1" w:rsidRDefault="007230D1" w:rsidP="007230D1">
      <w:pPr>
        <w:pStyle w:val="Odstavecseseznamem"/>
        <w:spacing w:after="0" w:line="240" w:lineRule="auto"/>
        <w:jc w:val="both"/>
        <w:rPr>
          <w:rFonts w:ascii="Book Antiqua" w:hAnsi="Book Antiqua"/>
          <w:sz w:val="24"/>
          <w:szCs w:val="24"/>
        </w:rPr>
      </w:pPr>
    </w:p>
    <w:p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rsidR="00A841B4" w:rsidRPr="00F07158" w:rsidRDefault="00A841B4" w:rsidP="00321C23">
      <w:pPr>
        <w:pStyle w:val="Normlnweb"/>
        <w:spacing w:before="0" w:beforeAutospacing="0" w:after="0" w:afterAutospacing="0"/>
        <w:contextualSpacing/>
        <w:jc w:val="both"/>
        <w:rPr>
          <w:rFonts w:ascii="Book Antiqua" w:hAnsi="Book Antiqua"/>
        </w:rPr>
      </w:pPr>
    </w:p>
    <w:p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rsidR="002E68EA" w:rsidRPr="00F07158" w:rsidRDefault="002E68EA" w:rsidP="001058B8">
      <w:pPr>
        <w:spacing w:after="0" w:line="240" w:lineRule="auto"/>
        <w:rPr>
          <w:rFonts w:ascii="Book Antiqua" w:hAnsi="Book Antiqua"/>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rsidR="001058B8" w:rsidRPr="00F07158" w:rsidRDefault="001058B8" w:rsidP="001058B8">
      <w:pPr>
        <w:spacing w:after="0" w:line="240" w:lineRule="auto"/>
        <w:jc w:val="center"/>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lastRenderedPageBreak/>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rsidR="00F07158" w:rsidRPr="00F07158" w:rsidRDefault="00F07158" w:rsidP="00F07158">
      <w:pPr>
        <w:pStyle w:val="Odstavecseseznamem"/>
        <w:spacing w:after="0" w:line="240" w:lineRule="auto"/>
        <w:jc w:val="both"/>
        <w:rPr>
          <w:rFonts w:ascii="Book Antiqua" w:hAnsi="Book Antiqua"/>
          <w:sz w:val="24"/>
          <w:szCs w:val="24"/>
        </w:rPr>
      </w:pPr>
    </w:p>
    <w:p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rsidR="00A841B4" w:rsidRPr="00F07158" w:rsidRDefault="00A841B4" w:rsidP="00A841B4">
      <w:pPr>
        <w:pStyle w:val="Odstavecseseznamem"/>
        <w:spacing w:after="0" w:line="240" w:lineRule="auto"/>
        <w:jc w:val="both"/>
        <w:rPr>
          <w:rFonts w:ascii="Book Antiqua" w:hAnsi="Book Antiqua"/>
          <w:sz w:val="24"/>
          <w:szCs w:val="24"/>
        </w:rPr>
      </w:pPr>
    </w:p>
    <w:p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č.1, 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rsidR="00D800FA" w:rsidRPr="00F07158" w:rsidRDefault="00D800FA" w:rsidP="005871C3">
      <w:pPr>
        <w:pStyle w:val="Odstavecseseznamem"/>
        <w:spacing w:after="0" w:line="240" w:lineRule="auto"/>
        <w:jc w:val="both"/>
        <w:rPr>
          <w:rFonts w:ascii="Book Antiqua" w:hAnsi="Book Antiqua"/>
          <w:sz w:val="24"/>
          <w:szCs w:val="24"/>
        </w:rPr>
      </w:pPr>
    </w:p>
    <w:p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rsidR="001058B8" w:rsidRPr="00F07158" w:rsidRDefault="001058B8" w:rsidP="001058B8">
      <w:pPr>
        <w:spacing w:after="0" w:line="240" w:lineRule="auto"/>
        <w:rPr>
          <w:rFonts w:ascii="Book Antiqua" w:hAnsi="Book Antiqua"/>
          <w:sz w:val="24"/>
          <w:szCs w:val="24"/>
        </w:rPr>
      </w:pPr>
    </w:p>
    <w:p w:rsidR="00C645C4" w:rsidRDefault="00C645C4" w:rsidP="001058B8">
      <w:pPr>
        <w:spacing w:after="0" w:line="240" w:lineRule="auto"/>
        <w:rPr>
          <w:rFonts w:ascii="Book Antiqua" w:hAnsi="Book Antiqua"/>
          <w:sz w:val="24"/>
          <w:szCs w:val="24"/>
        </w:rPr>
      </w:pPr>
    </w:p>
    <w:p w:rsidR="00BE5DF2" w:rsidRDefault="00BE5DF2" w:rsidP="00BE5DF2">
      <w:pPr>
        <w:spacing w:after="0" w:line="240" w:lineRule="auto"/>
        <w:rPr>
          <w:rFonts w:ascii="Book Antiqua" w:hAnsi="Book Antiqua"/>
          <w:sz w:val="24"/>
          <w:szCs w:val="24"/>
        </w:rPr>
      </w:pPr>
      <w:r w:rsidRPr="00F07158">
        <w:rPr>
          <w:rFonts w:ascii="Book Antiqua" w:hAnsi="Book Antiqua"/>
          <w:sz w:val="24"/>
          <w:szCs w:val="24"/>
        </w:rPr>
        <w:t>V</w:t>
      </w:r>
      <w:r>
        <w:rPr>
          <w:rFonts w:ascii="Book Antiqua" w:hAnsi="Book Antiqua"/>
          <w:sz w:val="24"/>
          <w:szCs w:val="24"/>
        </w:rPr>
        <w:t> </w:t>
      </w:r>
      <w:proofErr w:type="spellStart"/>
      <w:r>
        <w:rPr>
          <w:rFonts w:ascii="Book Antiqua" w:hAnsi="Book Antiqua"/>
          <w:sz w:val="24"/>
          <w:szCs w:val="24"/>
        </w:rPr>
        <w:t>Libichově</w:t>
      </w:r>
      <w:proofErr w:type="spellEnd"/>
      <w:r>
        <w:rPr>
          <w:rFonts w:ascii="Book Antiqua" w:hAnsi="Book Antiqua"/>
          <w:sz w:val="24"/>
          <w:szCs w:val="24"/>
        </w:rPr>
        <w:t xml:space="preserve"> dne </w:t>
      </w:r>
      <w:proofErr w:type="gramStart"/>
      <w:r w:rsidR="00F65CFF">
        <w:rPr>
          <w:rFonts w:ascii="Book Antiqua" w:hAnsi="Book Antiqua"/>
          <w:sz w:val="24"/>
          <w:szCs w:val="24"/>
        </w:rPr>
        <w:t>23.1.2023</w:t>
      </w:r>
      <w:proofErr w:type="gramEnd"/>
    </w:p>
    <w:p w:rsidR="00F65CFF" w:rsidRPr="00F07158" w:rsidRDefault="00F65CFF" w:rsidP="00BE5DF2">
      <w:pPr>
        <w:spacing w:after="0" w:line="240" w:lineRule="auto"/>
        <w:rPr>
          <w:rFonts w:ascii="Book Antiqua" w:hAnsi="Book Antiqua"/>
          <w:sz w:val="24"/>
          <w:szCs w:val="24"/>
        </w:rPr>
      </w:pPr>
      <w:bookmarkStart w:id="0" w:name="_GoBack"/>
      <w:bookmarkEnd w:id="0"/>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4D3201" w:rsidRDefault="004D3201" w:rsidP="002669D1">
      <w:pPr>
        <w:spacing w:after="0" w:line="240" w:lineRule="auto"/>
        <w:rPr>
          <w:rFonts w:ascii="Book Antiqua" w:hAnsi="Book Antiqua"/>
          <w:b/>
          <w:sz w:val="44"/>
        </w:rPr>
      </w:pPr>
    </w:p>
    <w:p w:rsidR="00BE5DF2" w:rsidRDefault="00BE5DF2" w:rsidP="002669D1">
      <w:pPr>
        <w:spacing w:after="0" w:line="240" w:lineRule="auto"/>
        <w:rPr>
          <w:rFonts w:ascii="Book Antiqua" w:hAnsi="Book Antiqua"/>
          <w:b/>
          <w:sz w:val="44"/>
        </w:rPr>
      </w:pPr>
    </w:p>
    <w:p w:rsidR="007B1DD3" w:rsidRDefault="007B1DD3" w:rsidP="002669D1">
      <w:pPr>
        <w:spacing w:after="0" w:line="240" w:lineRule="auto"/>
        <w:rPr>
          <w:rFonts w:ascii="Book Antiqua" w:hAnsi="Book Antiqua"/>
          <w:b/>
          <w:sz w:val="44"/>
        </w:rPr>
      </w:pPr>
    </w:p>
    <w:p w:rsidR="007B1DD3" w:rsidRDefault="007B1DD3" w:rsidP="002669D1">
      <w:pPr>
        <w:spacing w:after="0" w:line="240" w:lineRule="auto"/>
        <w:rPr>
          <w:rFonts w:ascii="Book Antiqua" w:hAnsi="Book Antiqua"/>
          <w:b/>
          <w:sz w:val="44"/>
        </w:rPr>
      </w:pPr>
    </w:p>
    <w:p w:rsidR="002669D1" w:rsidRPr="004C3105" w:rsidRDefault="002669D1" w:rsidP="002669D1">
      <w:pPr>
        <w:spacing w:after="0" w:line="240" w:lineRule="auto"/>
        <w:rPr>
          <w:rFonts w:ascii="Book Antiqua" w:hAnsi="Book Antiqua"/>
          <w:sz w:val="24"/>
          <w:szCs w:val="24"/>
        </w:rPr>
      </w:pPr>
      <w:r w:rsidRPr="00F07158">
        <w:rPr>
          <w:rFonts w:ascii="Book Antiqua" w:hAnsi="Book Antiqua"/>
          <w:b/>
          <w:sz w:val="44"/>
        </w:rPr>
        <w:lastRenderedPageBreak/>
        <w:t xml:space="preserve">Příloha č. 1 </w:t>
      </w:r>
    </w:p>
    <w:p w:rsidR="002669D1" w:rsidRPr="00F07158" w:rsidRDefault="002669D1" w:rsidP="002669D1">
      <w:pPr>
        <w:spacing w:after="0" w:line="240" w:lineRule="auto"/>
        <w:rPr>
          <w:rFonts w:ascii="Book Antiqua" w:hAnsi="Book Antiqua"/>
          <w:sz w:val="18"/>
        </w:rPr>
      </w:pPr>
      <w:r w:rsidRPr="00F07158">
        <w:rPr>
          <w:rFonts w:ascii="Book Antiqua" w:hAnsi="Book Antiqua"/>
          <w:sz w:val="36"/>
        </w:rPr>
        <w:t>ke smlouvě o zajištění kulturní akce / uměleckého výkonu</w:t>
      </w:r>
    </w:p>
    <w:p w:rsidR="002669D1" w:rsidRPr="00F07158" w:rsidRDefault="002669D1" w:rsidP="002669D1">
      <w:pPr>
        <w:spacing w:after="0" w:line="240" w:lineRule="auto"/>
        <w:rPr>
          <w:rFonts w:ascii="Book Antiqua" w:hAnsi="Book Antiqua"/>
        </w:rPr>
      </w:pPr>
    </w:p>
    <w:p w:rsidR="007B1DD3" w:rsidRDefault="007B1DD3" w:rsidP="007B1DD3">
      <w:pPr>
        <w:spacing w:after="0" w:line="240" w:lineRule="auto"/>
        <w:rPr>
          <w:rFonts w:ascii="Book Antiqua" w:hAnsi="Book Antiqua"/>
          <w:sz w:val="24"/>
          <w:szCs w:val="24"/>
          <w:u w:val="double"/>
        </w:rPr>
      </w:pPr>
      <w:r>
        <w:rPr>
          <w:rFonts w:ascii="Book Antiqua" w:hAnsi="Book Antiqua"/>
          <w:sz w:val="24"/>
          <w:szCs w:val="24"/>
          <w:u w:val="double"/>
        </w:rPr>
        <w:t>Technické požadavky:</w:t>
      </w:r>
    </w:p>
    <w:p w:rsidR="007B1DD3" w:rsidRDefault="007B1DD3" w:rsidP="007B1DD3">
      <w:pPr>
        <w:spacing w:after="0" w:line="240" w:lineRule="auto"/>
        <w:rPr>
          <w:rFonts w:ascii="Book Antiqua" w:hAnsi="Book Antiqua"/>
          <w:sz w:val="24"/>
          <w:szCs w:val="24"/>
        </w:rPr>
      </w:pPr>
    </w:p>
    <w:p w:rsidR="007B1DD3" w:rsidRPr="0030528D"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Jeviště min. 7x5 metrů</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Volný příjezd dodávky až ke vchodu, či k pódiu</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Šatna vybavená věšáky na kostýmy a zrcadlem (nebo jiný odpovídající prostor, např. stan)</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Přístup na podium 5 hodin před začátkem představení</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Perlivou a neperlivou vodu pro soubor a techniky</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Přítomnost hlavního pořadatele od příjezdu souboru až do ukončení akce</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Osobu poučenou o elektroinstalaci prostoru po příjezdu souboru</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Dva techniky/pomocníky na pomoc při manipulaci techniky při stavbě a bourání, nakládka/vykládka</w:t>
      </w: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 xml:space="preserve">V blízkosti jeviště funkční přípojku el. proudu 230 V (jištění </w:t>
      </w:r>
      <w:r>
        <w:rPr>
          <w:rFonts w:ascii="Book Antiqua" w:hAnsi="Book Antiqua" w:cs="Arial"/>
          <w:sz w:val="26"/>
          <w:szCs w:val="26"/>
        </w:rPr>
        <w:t xml:space="preserve">&lt; </w:t>
      </w:r>
      <w:r>
        <w:rPr>
          <w:rFonts w:ascii="Book Antiqua" w:hAnsi="Book Antiqua"/>
          <w:sz w:val="24"/>
          <w:szCs w:val="24"/>
        </w:rPr>
        <w:t>nebo = 16A)</w:t>
      </w:r>
    </w:p>
    <w:p w:rsidR="007B1DD3" w:rsidRDefault="007B1DD3" w:rsidP="007B1DD3">
      <w:pPr>
        <w:spacing w:after="0" w:line="240" w:lineRule="auto"/>
        <w:ind w:left="360"/>
        <w:rPr>
          <w:rFonts w:ascii="Book Antiqua" w:hAnsi="Book Antiqua"/>
          <w:sz w:val="24"/>
          <w:szCs w:val="24"/>
        </w:rPr>
      </w:pPr>
      <w:r>
        <w:rPr>
          <w:rFonts w:ascii="Book Antiqua" w:hAnsi="Book Antiqua"/>
          <w:sz w:val="24"/>
          <w:szCs w:val="24"/>
        </w:rPr>
        <w:t xml:space="preserve">V případě nutnosti konzultace technických podmínek se laskavě obraťte na pana Jindru Kriegela (mobil 603 167 331). </w:t>
      </w:r>
    </w:p>
    <w:p w:rsidR="007B1DD3" w:rsidRDefault="007B1DD3" w:rsidP="007B1DD3">
      <w:pPr>
        <w:spacing w:after="0" w:line="240" w:lineRule="auto"/>
        <w:ind w:left="360"/>
        <w:rPr>
          <w:rFonts w:ascii="Book Antiqua" w:hAnsi="Book Antiqua"/>
          <w:sz w:val="24"/>
          <w:szCs w:val="24"/>
        </w:rPr>
      </w:pPr>
    </w:p>
    <w:p w:rsidR="007B1DD3" w:rsidRDefault="007B1DD3" w:rsidP="007B1DD3">
      <w:pPr>
        <w:spacing w:after="0" w:line="240" w:lineRule="auto"/>
        <w:ind w:left="360"/>
        <w:rPr>
          <w:rFonts w:ascii="Book Antiqua" w:hAnsi="Book Antiqua"/>
          <w:sz w:val="24"/>
          <w:szCs w:val="24"/>
        </w:rPr>
      </w:pPr>
    </w:p>
    <w:p w:rsidR="007B1DD3" w:rsidRDefault="007B1DD3" w:rsidP="007B1DD3">
      <w:pPr>
        <w:spacing w:after="0" w:line="240" w:lineRule="auto"/>
        <w:rPr>
          <w:rFonts w:ascii="Book Antiqua" w:hAnsi="Book Antiqua"/>
          <w:b/>
          <w:sz w:val="24"/>
          <w:szCs w:val="24"/>
          <w:u w:val="double"/>
        </w:rPr>
      </w:pPr>
      <w:r>
        <w:rPr>
          <w:rFonts w:ascii="Book Antiqua" w:hAnsi="Book Antiqua"/>
          <w:b/>
          <w:sz w:val="24"/>
          <w:szCs w:val="24"/>
          <w:u w:val="double"/>
        </w:rPr>
        <w:t>Parkování:</w:t>
      </w:r>
    </w:p>
    <w:p w:rsidR="007B1DD3" w:rsidRDefault="007B1DD3" w:rsidP="007B1DD3">
      <w:pPr>
        <w:spacing w:after="0" w:line="240" w:lineRule="auto"/>
        <w:rPr>
          <w:rFonts w:ascii="Book Antiqua" w:hAnsi="Book Antiqua"/>
          <w:sz w:val="24"/>
          <w:szCs w:val="24"/>
        </w:rPr>
      </w:pPr>
    </w:p>
    <w:p w:rsidR="007B1DD3" w:rsidRDefault="007B1DD3" w:rsidP="007B1DD3">
      <w:pPr>
        <w:pStyle w:val="Odstavecseseznamem"/>
        <w:numPr>
          <w:ilvl w:val="0"/>
          <w:numId w:val="20"/>
        </w:numPr>
        <w:spacing w:after="0" w:line="240" w:lineRule="auto"/>
        <w:rPr>
          <w:rFonts w:ascii="Book Antiqua" w:hAnsi="Book Antiqua"/>
          <w:sz w:val="24"/>
          <w:szCs w:val="24"/>
        </w:rPr>
      </w:pPr>
      <w:r>
        <w:rPr>
          <w:rFonts w:ascii="Book Antiqua" w:hAnsi="Book Antiqua"/>
          <w:sz w:val="24"/>
          <w:szCs w:val="24"/>
        </w:rPr>
        <w:t>Zajištění parkování pro 2 osobní vozidla a 2 dodávky.</w:t>
      </w: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rPr>
      </w:pPr>
    </w:p>
    <w:p w:rsidR="002669D1" w:rsidRPr="00F07158" w:rsidRDefault="002669D1" w:rsidP="002669D1">
      <w:pPr>
        <w:spacing w:after="0" w:line="240" w:lineRule="auto"/>
        <w:rPr>
          <w:rFonts w:ascii="Book Antiqua" w:hAnsi="Book Antiqua"/>
        </w:rPr>
      </w:pPr>
    </w:p>
    <w:p w:rsidR="002669D1" w:rsidRPr="00F07158" w:rsidRDefault="002669D1" w:rsidP="002669D1">
      <w:pPr>
        <w:spacing w:after="0" w:line="240" w:lineRule="auto"/>
        <w:rPr>
          <w:rFonts w:ascii="Book Antiqua" w:hAnsi="Book Antiqua"/>
        </w:rPr>
      </w:pPr>
    </w:p>
    <w:p w:rsidR="005A6756" w:rsidRPr="00F07158" w:rsidRDefault="005A6756" w:rsidP="005A6756">
      <w:pPr>
        <w:spacing w:after="0" w:line="240" w:lineRule="auto"/>
        <w:rPr>
          <w:rFonts w:ascii="Book Antiqua" w:hAnsi="Book Antiqua"/>
          <w:sz w:val="24"/>
          <w:szCs w:val="24"/>
        </w:rPr>
      </w:pPr>
      <w:r w:rsidRPr="00F07158">
        <w:rPr>
          <w:rFonts w:ascii="Book Antiqua" w:hAnsi="Book Antiqua"/>
          <w:sz w:val="24"/>
          <w:szCs w:val="24"/>
        </w:rPr>
        <w:t>V</w:t>
      </w:r>
      <w:r w:rsidR="00BE5DF2">
        <w:rPr>
          <w:rFonts w:ascii="Book Antiqua" w:hAnsi="Book Antiqua"/>
          <w:sz w:val="24"/>
          <w:szCs w:val="24"/>
        </w:rPr>
        <w:t> </w:t>
      </w:r>
      <w:proofErr w:type="spellStart"/>
      <w:r w:rsidR="00BE5DF2">
        <w:rPr>
          <w:rFonts w:ascii="Book Antiqua" w:hAnsi="Book Antiqua"/>
          <w:sz w:val="24"/>
          <w:szCs w:val="24"/>
        </w:rPr>
        <w:t>Libichově</w:t>
      </w:r>
      <w:proofErr w:type="spellEnd"/>
      <w:r w:rsidR="00BE5DF2">
        <w:rPr>
          <w:rFonts w:ascii="Book Antiqua" w:hAnsi="Book Antiqua"/>
          <w:sz w:val="24"/>
          <w:szCs w:val="24"/>
        </w:rPr>
        <w:t xml:space="preserve"> dne </w:t>
      </w:r>
      <w:r w:rsidR="008158AF">
        <w:rPr>
          <w:rFonts w:ascii="Book Antiqua" w:hAnsi="Book Antiqua"/>
          <w:sz w:val="24"/>
          <w:szCs w:val="24"/>
        </w:rPr>
        <w:t>23. 1. 2023</w:t>
      </w: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rsidR="002669D1" w:rsidRPr="00F07158" w:rsidRDefault="002669D1" w:rsidP="002669D1">
      <w:pPr>
        <w:spacing w:after="0" w:line="240" w:lineRule="auto"/>
        <w:ind w:left="360"/>
        <w:rPr>
          <w:rFonts w:ascii="Book Antiqua" w:hAnsi="Book Antiqua"/>
        </w:rPr>
      </w:pPr>
    </w:p>
    <w:p w:rsidR="00316C12" w:rsidRPr="00F07158" w:rsidRDefault="00316C12" w:rsidP="00316C12">
      <w:pPr>
        <w:spacing w:after="0" w:line="240" w:lineRule="auto"/>
        <w:ind w:left="360"/>
        <w:rPr>
          <w:rFonts w:ascii="Book Antiqua" w:hAnsi="Book Antiqua"/>
        </w:rPr>
      </w:pPr>
    </w:p>
    <w:sectPr w:rsidR="00316C12" w:rsidRPr="00F07158"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B1"/>
    <w:rsid w:val="00001C9C"/>
    <w:rsid w:val="000269A4"/>
    <w:rsid w:val="00042F18"/>
    <w:rsid w:val="00044FD6"/>
    <w:rsid w:val="00045166"/>
    <w:rsid w:val="00051CE1"/>
    <w:rsid w:val="00060753"/>
    <w:rsid w:val="00060AD5"/>
    <w:rsid w:val="0006166F"/>
    <w:rsid w:val="000B0C09"/>
    <w:rsid w:val="000B45B2"/>
    <w:rsid w:val="000B5FA8"/>
    <w:rsid w:val="000B7843"/>
    <w:rsid w:val="000D01E5"/>
    <w:rsid w:val="000D514D"/>
    <w:rsid w:val="000E4FF8"/>
    <w:rsid w:val="000F2E1D"/>
    <w:rsid w:val="001058B8"/>
    <w:rsid w:val="00110890"/>
    <w:rsid w:val="00114460"/>
    <w:rsid w:val="0011612B"/>
    <w:rsid w:val="001361A4"/>
    <w:rsid w:val="00150C81"/>
    <w:rsid w:val="00152065"/>
    <w:rsid w:val="0016552F"/>
    <w:rsid w:val="001732FE"/>
    <w:rsid w:val="001831D3"/>
    <w:rsid w:val="00195134"/>
    <w:rsid w:val="001A6CFF"/>
    <w:rsid w:val="001C3666"/>
    <w:rsid w:val="001C435E"/>
    <w:rsid w:val="00215D5B"/>
    <w:rsid w:val="00226F3C"/>
    <w:rsid w:val="0023100B"/>
    <w:rsid w:val="00231C56"/>
    <w:rsid w:val="0023532E"/>
    <w:rsid w:val="00235340"/>
    <w:rsid w:val="002379F9"/>
    <w:rsid w:val="0024632A"/>
    <w:rsid w:val="00247301"/>
    <w:rsid w:val="00260D6E"/>
    <w:rsid w:val="0026573D"/>
    <w:rsid w:val="0026632C"/>
    <w:rsid w:val="002669D1"/>
    <w:rsid w:val="00275760"/>
    <w:rsid w:val="00283E88"/>
    <w:rsid w:val="002927A1"/>
    <w:rsid w:val="00292ED6"/>
    <w:rsid w:val="002A522C"/>
    <w:rsid w:val="002E3D25"/>
    <w:rsid w:val="002E68EA"/>
    <w:rsid w:val="00300A96"/>
    <w:rsid w:val="00314F1C"/>
    <w:rsid w:val="00316C12"/>
    <w:rsid w:val="00321C23"/>
    <w:rsid w:val="00333A3D"/>
    <w:rsid w:val="0033541D"/>
    <w:rsid w:val="00340A23"/>
    <w:rsid w:val="00341F09"/>
    <w:rsid w:val="003522C1"/>
    <w:rsid w:val="00353D3F"/>
    <w:rsid w:val="00363634"/>
    <w:rsid w:val="003823C2"/>
    <w:rsid w:val="00393453"/>
    <w:rsid w:val="003946B1"/>
    <w:rsid w:val="003D412F"/>
    <w:rsid w:val="003D49F9"/>
    <w:rsid w:val="003D65AA"/>
    <w:rsid w:val="003F2355"/>
    <w:rsid w:val="003F68FF"/>
    <w:rsid w:val="00414056"/>
    <w:rsid w:val="004306D5"/>
    <w:rsid w:val="0043269F"/>
    <w:rsid w:val="0044054F"/>
    <w:rsid w:val="00440AFA"/>
    <w:rsid w:val="004445B2"/>
    <w:rsid w:val="004624CC"/>
    <w:rsid w:val="00470E3D"/>
    <w:rsid w:val="0047224D"/>
    <w:rsid w:val="00473F9A"/>
    <w:rsid w:val="00477E48"/>
    <w:rsid w:val="00484EF7"/>
    <w:rsid w:val="004A37A9"/>
    <w:rsid w:val="004B2DCD"/>
    <w:rsid w:val="004C3105"/>
    <w:rsid w:val="004D3201"/>
    <w:rsid w:val="004E272A"/>
    <w:rsid w:val="004E3E9E"/>
    <w:rsid w:val="004F0714"/>
    <w:rsid w:val="004F2AD3"/>
    <w:rsid w:val="00502811"/>
    <w:rsid w:val="00513C9D"/>
    <w:rsid w:val="00520014"/>
    <w:rsid w:val="00550518"/>
    <w:rsid w:val="0055578F"/>
    <w:rsid w:val="00563A5F"/>
    <w:rsid w:val="00563C1F"/>
    <w:rsid w:val="00566DD6"/>
    <w:rsid w:val="00577198"/>
    <w:rsid w:val="00586284"/>
    <w:rsid w:val="00586D79"/>
    <w:rsid w:val="0058707D"/>
    <w:rsid w:val="005871C3"/>
    <w:rsid w:val="005A6756"/>
    <w:rsid w:val="005A71D8"/>
    <w:rsid w:val="005A7D9A"/>
    <w:rsid w:val="005C3E21"/>
    <w:rsid w:val="005D6DBB"/>
    <w:rsid w:val="005F19A2"/>
    <w:rsid w:val="00607E52"/>
    <w:rsid w:val="006249FD"/>
    <w:rsid w:val="00640BF0"/>
    <w:rsid w:val="00655713"/>
    <w:rsid w:val="006643D7"/>
    <w:rsid w:val="00665F9C"/>
    <w:rsid w:val="0067621E"/>
    <w:rsid w:val="006860D7"/>
    <w:rsid w:val="0069052C"/>
    <w:rsid w:val="006929C4"/>
    <w:rsid w:val="006C0C7D"/>
    <w:rsid w:val="006C4247"/>
    <w:rsid w:val="006D7FED"/>
    <w:rsid w:val="006F61BD"/>
    <w:rsid w:val="0071121C"/>
    <w:rsid w:val="00712083"/>
    <w:rsid w:val="007230D1"/>
    <w:rsid w:val="007449AA"/>
    <w:rsid w:val="0075708F"/>
    <w:rsid w:val="00777878"/>
    <w:rsid w:val="007B1DD3"/>
    <w:rsid w:val="007E3587"/>
    <w:rsid w:val="007F5A41"/>
    <w:rsid w:val="008030E4"/>
    <w:rsid w:val="0080645F"/>
    <w:rsid w:val="00807FE7"/>
    <w:rsid w:val="00813499"/>
    <w:rsid w:val="008158AF"/>
    <w:rsid w:val="008219AA"/>
    <w:rsid w:val="008260B9"/>
    <w:rsid w:val="00842129"/>
    <w:rsid w:val="00842594"/>
    <w:rsid w:val="008776E4"/>
    <w:rsid w:val="008779C8"/>
    <w:rsid w:val="00891E1C"/>
    <w:rsid w:val="0089297B"/>
    <w:rsid w:val="008A64F2"/>
    <w:rsid w:val="008A6AB6"/>
    <w:rsid w:val="008A7742"/>
    <w:rsid w:val="009040C6"/>
    <w:rsid w:val="00912AF6"/>
    <w:rsid w:val="00933418"/>
    <w:rsid w:val="00937C4E"/>
    <w:rsid w:val="009570E7"/>
    <w:rsid w:val="009744BB"/>
    <w:rsid w:val="00995B56"/>
    <w:rsid w:val="0099708F"/>
    <w:rsid w:val="009C7BFE"/>
    <w:rsid w:val="009D296D"/>
    <w:rsid w:val="009E0BA8"/>
    <w:rsid w:val="009E3079"/>
    <w:rsid w:val="009F37CC"/>
    <w:rsid w:val="009F4980"/>
    <w:rsid w:val="00A07822"/>
    <w:rsid w:val="00A10D6E"/>
    <w:rsid w:val="00A239B8"/>
    <w:rsid w:val="00A24569"/>
    <w:rsid w:val="00A271A7"/>
    <w:rsid w:val="00A27EA3"/>
    <w:rsid w:val="00A52C3C"/>
    <w:rsid w:val="00A6456A"/>
    <w:rsid w:val="00A71700"/>
    <w:rsid w:val="00A841B4"/>
    <w:rsid w:val="00A85164"/>
    <w:rsid w:val="00A93F2F"/>
    <w:rsid w:val="00AB0B9C"/>
    <w:rsid w:val="00AB558C"/>
    <w:rsid w:val="00AB6734"/>
    <w:rsid w:val="00AD290B"/>
    <w:rsid w:val="00AD2F24"/>
    <w:rsid w:val="00AD3C27"/>
    <w:rsid w:val="00AD6BB2"/>
    <w:rsid w:val="00AF2684"/>
    <w:rsid w:val="00B10127"/>
    <w:rsid w:val="00B10EBF"/>
    <w:rsid w:val="00B209D3"/>
    <w:rsid w:val="00B263A4"/>
    <w:rsid w:val="00B40177"/>
    <w:rsid w:val="00B92422"/>
    <w:rsid w:val="00BA0A9E"/>
    <w:rsid w:val="00BA3024"/>
    <w:rsid w:val="00BA3D8A"/>
    <w:rsid w:val="00BB65E4"/>
    <w:rsid w:val="00BC5334"/>
    <w:rsid w:val="00BC5E89"/>
    <w:rsid w:val="00BD2288"/>
    <w:rsid w:val="00BE5DF2"/>
    <w:rsid w:val="00BF608A"/>
    <w:rsid w:val="00C04225"/>
    <w:rsid w:val="00C316D5"/>
    <w:rsid w:val="00C37D91"/>
    <w:rsid w:val="00C474BB"/>
    <w:rsid w:val="00C47DE0"/>
    <w:rsid w:val="00C553F8"/>
    <w:rsid w:val="00C55869"/>
    <w:rsid w:val="00C624D0"/>
    <w:rsid w:val="00C645C4"/>
    <w:rsid w:val="00C749CB"/>
    <w:rsid w:val="00C85464"/>
    <w:rsid w:val="00C85FDB"/>
    <w:rsid w:val="00C9161F"/>
    <w:rsid w:val="00C940B1"/>
    <w:rsid w:val="00C95115"/>
    <w:rsid w:val="00CA4CC7"/>
    <w:rsid w:val="00CA6814"/>
    <w:rsid w:val="00CC2B7B"/>
    <w:rsid w:val="00CC2C2B"/>
    <w:rsid w:val="00CD1D90"/>
    <w:rsid w:val="00CD38B7"/>
    <w:rsid w:val="00CD60BB"/>
    <w:rsid w:val="00CE6B9B"/>
    <w:rsid w:val="00D13558"/>
    <w:rsid w:val="00D14387"/>
    <w:rsid w:val="00D167A5"/>
    <w:rsid w:val="00D16D73"/>
    <w:rsid w:val="00D278F8"/>
    <w:rsid w:val="00D44124"/>
    <w:rsid w:val="00D464D8"/>
    <w:rsid w:val="00D51624"/>
    <w:rsid w:val="00D60B04"/>
    <w:rsid w:val="00D70EB1"/>
    <w:rsid w:val="00D728B1"/>
    <w:rsid w:val="00D800FA"/>
    <w:rsid w:val="00D81502"/>
    <w:rsid w:val="00D83444"/>
    <w:rsid w:val="00D938A9"/>
    <w:rsid w:val="00DB095E"/>
    <w:rsid w:val="00DB4873"/>
    <w:rsid w:val="00DB4A12"/>
    <w:rsid w:val="00DE31E6"/>
    <w:rsid w:val="00DF26AA"/>
    <w:rsid w:val="00E03FB2"/>
    <w:rsid w:val="00E1579D"/>
    <w:rsid w:val="00E20580"/>
    <w:rsid w:val="00E2413B"/>
    <w:rsid w:val="00E34BDA"/>
    <w:rsid w:val="00E42500"/>
    <w:rsid w:val="00E568A8"/>
    <w:rsid w:val="00E5769A"/>
    <w:rsid w:val="00E6757C"/>
    <w:rsid w:val="00E74515"/>
    <w:rsid w:val="00E756DD"/>
    <w:rsid w:val="00E85543"/>
    <w:rsid w:val="00EB6459"/>
    <w:rsid w:val="00EC7299"/>
    <w:rsid w:val="00EE0C5E"/>
    <w:rsid w:val="00EE1E45"/>
    <w:rsid w:val="00F07158"/>
    <w:rsid w:val="00F12263"/>
    <w:rsid w:val="00F13F1C"/>
    <w:rsid w:val="00F24A44"/>
    <w:rsid w:val="00F25578"/>
    <w:rsid w:val="00F3077A"/>
    <w:rsid w:val="00F30A78"/>
    <w:rsid w:val="00F4658D"/>
    <w:rsid w:val="00F641A5"/>
    <w:rsid w:val="00F65CFF"/>
    <w:rsid w:val="00F74027"/>
    <w:rsid w:val="00F744E0"/>
    <w:rsid w:val="00F804E6"/>
    <w:rsid w:val="00F82D30"/>
    <w:rsid w:val="00F9797D"/>
    <w:rsid w:val="00FA15F3"/>
    <w:rsid w:val="00FA249B"/>
    <w:rsid w:val="00FC683B"/>
    <w:rsid w:val="00FD1640"/>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C98C"/>
  <w15:docId w15:val="{499AD425-4EAC-4C11-95DD-FEBD79E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Bezmezer">
    <w:name w:val="No Spacing"/>
    <w:basedOn w:val="Normln"/>
    <w:uiPriority w:val="1"/>
    <w:qFormat/>
    <w:rsid w:val="00BC5E89"/>
    <w:pPr>
      <w:spacing w:after="0" w:line="240" w:lineRule="auto"/>
    </w:pPr>
    <w:rPr>
      <w:rFonts w:ascii="Calibri" w:hAnsi="Calibri" w:cs="Times New Roman"/>
      <w:lang w:eastAsia="cs-CZ"/>
    </w:rPr>
  </w:style>
  <w:style w:type="character" w:customStyle="1" w:styleId="apple-converted-space">
    <w:name w:val="apple-converted-space"/>
    <w:basedOn w:val="Standardnpsmoodstavce"/>
    <w:rsid w:val="0066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9006">
      <w:bodyDiv w:val="1"/>
      <w:marLeft w:val="0"/>
      <w:marRight w:val="0"/>
      <w:marTop w:val="0"/>
      <w:marBottom w:val="0"/>
      <w:divBdr>
        <w:top w:val="none" w:sz="0" w:space="0" w:color="auto"/>
        <w:left w:val="none" w:sz="0" w:space="0" w:color="auto"/>
        <w:bottom w:val="none" w:sz="0" w:space="0" w:color="auto"/>
        <w:right w:val="none" w:sz="0" w:space="0" w:color="auto"/>
      </w:divBdr>
    </w:div>
    <w:div w:id="396241708">
      <w:bodyDiv w:val="1"/>
      <w:marLeft w:val="0"/>
      <w:marRight w:val="0"/>
      <w:marTop w:val="0"/>
      <w:marBottom w:val="0"/>
      <w:divBdr>
        <w:top w:val="none" w:sz="0" w:space="0" w:color="auto"/>
        <w:left w:val="none" w:sz="0" w:space="0" w:color="auto"/>
        <w:bottom w:val="none" w:sz="0" w:space="0" w:color="auto"/>
        <w:right w:val="none" w:sz="0" w:space="0" w:color="auto"/>
      </w:divBdr>
    </w:div>
    <w:div w:id="475800044">
      <w:bodyDiv w:val="1"/>
      <w:marLeft w:val="0"/>
      <w:marRight w:val="0"/>
      <w:marTop w:val="0"/>
      <w:marBottom w:val="0"/>
      <w:divBdr>
        <w:top w:val="none" w:sz="0" w:space="0" w:color="auto"/>
        <w:left w:val="none" w:sz="0" w:space="0" w:color="auto"/>
        <w:bottom w:val="none" w:sz="0" w:space="0" w:color="auto"/>
        <w:right w:val="none" w:sz="0" w:space="0" w:color="auto"/>
      </w:divBdr>
    </w:div>
    <w:div w:id="688095218">
      <w:bodyDiv w:val="1"/>
      <w:marLeft w:val="0"/>
      <w:marRight w:val="0"/>
      <w:marTop w:val="0"/>
      <w:marBottom w:val="0"/>
      <w:divBdr>
        <w:top w:val="none" w:sz="0" w:space="0" w:color="auto"/>
        <w:left w:val="none" w:sz="0" w:space="0" w:color="auto"/>
        <w:bottom w:val="none" w:sz="0" w:space="0" w:color="auto"/>
        <w:right w:val="none" w:sz="0" w:space="0" w:color="auto"/>
      </w:divBdr>
    </w:div>
    <w:div w:id="1041513632">
      <w:bodyDiv w:val="1"/>
      <w:marLeft w:val="0"/>
      <w:marRight w:val="0"/>
      <w:marTop w:val="0"/>
      <w:marBottom w:val="0"/>
      <w:divBdr>
        <w:top w:val="none" w:sz="0" w:space="0" w:color="auto"/>
        <w:left w:val="none" w:sz="0" w:space="0" w:color="auto"/>
        <w:bottom w:val="none" w:sz="0" w:space="0" w:color="auto"/>
        <w:right w:val="none" w:sz="0" w:space="0" w:color="auto"/>
      </w:divBdr>
    </w:div>
    <w:div w:id="1489396331">
      <w:bodyDiv w:val="1"/>
      <w:marLeft w:val="0"/>
      <w:marRight w:val="0"/>
      <w:marTop w:val="0"/>
      <w:marBottom w:val="0"/>
      <w:divBdr>
        <w:top w:val="none" w:sz="0" w:space="0" w:color="auto"/>
        <w:left w:val="none" w:sz="0" w:space="0" w:color="auto"/>
        <w:bottom w:val="none" w:sz="0" w:space="0" w:color="auto"/>
        <w:right w:val="none" w:sz="0" w:space="0" w:color="auto"/>
      </w:divBdr>
    </w:div>
    <w:div w:id="1705715538">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 w:id="1755279942">
      <w:bodyDiv w:val="1"/>
      <w:marLeft w:val="0"/>
      <w:marRight w:val="0"/>
      <w:marTop w:val="0"/>
      <w:marBottom w:val="0"/>
      <w:divBdr>
        <w:top w:val="none" w:sz="0" w:space="0" w:color="auto"/>
        <w:left w:val="none" w:sz="0" w:space="0" w:color="auto"/>
        <w:bottom w:val="none" w:sz="0" w:space="0" w:color="auto"/>
        <w:right w:val="none" w:sz="0" w:space="0" w:color="auto"/>
      </w:divBdr>
    </w:div>
    <w:div w:id="21000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1F58-3E89-45D7-9CBD-2BB9EE27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8205</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Ekonom</cp:lastModifiedBy>
  <cp:revision>2</cp:revision>
  <cp:lastPrinted>2015-10-16T07:26:00Z</cp:lastPrinted>
  <dcterms:created xsi:type="dcterms:W3CDTF">2023-02-02T08:52:00Z</dcterms:created>
  <dcterms:modified xsi:type="dcterms:W3CDTF">2023-02-02T08:52:00Z</dcterms:modified>
</cp:coreProperties>
</file>