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587" w:rsidRDefault="00C97438">
      <w:pPr>
        <w:pStyle w:val="Other0"/>
        <w:framePr w:w="6763" w:h="442" w:wrap="none" w:vAnchor="text" w:hAnchor="margin" w:x="2" w:y="21"/>
        <w:shd w:val="clear" w:color="auto" w:fill="auto"/>
        <w:spacing w:after="0"/>
        <w:rPr>
          <w:sz w:val="16"/>
          <w:szCs w:val="16"/>
        </w:rPr>
      </w:pPr>
      <w:r>
        <w:rPr>
          <w:sz w:val="16"/>
          <w:szCs w:val="16"/>
        </w:rPr>
        <w:t>KOMTERM Čechy, s.r.o. | Smlouva o dodávce tepla č. KC TE HP0184 2022/01</w:t>
      </w:r>
    </w:p>
    <w:p w:rsidR="00842587" w:rsidRDefault="00C97438">
      <w:pPr>
        <w:pStyle w:val="Other0"/>
        <w:framePr w:w="6763" w:h="442" w:wrap="none" w:vAnchor="text" w:hAnchor="margin" w:x="2" w:y="21"/>
        <w:shd w:val="clear" w:color="auto" w:fill="auto"/>
        <w:spacing w:after="0"/>
        <w:rPr>
          <w:sz w:val="16"/>
          <w:szCs w:val="16"/>
        </w:rPr>
      </w:pPr>
      <w:r>
        <w:rPr>
          <w:sz w:val="16"/>
          <w:szCs w:val="16"/>
        </w:rPr>
        <w:t xml:space="preserve">Bělehradská 15,140 00 Praha 4 | IČ: 28510011 | DIČ: CZ699001893 | </w:t>
      </w:r>
      <w:proofErr w:type="spellStart"/>
      <w:proofErr w:type="gramStart"/>
      <w:r>
        <w:rPr>
          <w:sz w:val="16"/>
          <w:szCs w:val="16"/>
        </w:rPr>
        <w:t>IDDS:txegbqz</w:t>
      </w:r>
      <w:proofErr w:type="spellEnd"/>
      <w:proofErr w:type="gramEnd"/>
      <w:r>
        <w:rPr>
          <w:sz w:val="16"/>
          <w:szCs w:val="16"/>
        </w:rPr>
        <w:t xml:space="preserve"> | </w:t>
      </w:r>
      <w:hyperlink r:id="rId7" w:history="1">
        <w:r>
          <w:rPr>
            <w:sz w:val="16"/>
            <w:szCs w:val="16"/>
            <w:lang w:val="en-US" w:eastAsia="en-US" w:bidi="en-US"/>
          </w:rPr>
          <w:t>www.komterm.cz</w:t>
        </w:r>
      </w:hyperlink>
    </w:p>
    <w:p w:rsidR="00842587" w:rsidRDefault="00C97438">
      <w:pPr>
        <w:pStyle w:val="Other0"/>
        <w:framePr w:w="264" w:h="235" w:wrap="none" w:vAnchor="text" w:hAnchor="margin" w:x="9534" w:y="193"/>
        <w:shd w:val="clear" w:color="auto" w:fill="auto"/>
        <w:spacing w:after="0"/>
        <w:rPr>
          <w:sz w:val="16"/>
          <w:szCs w:val="16"/>
        </w:rPr>
      </w:pPr>
      <w:r>
        <w:rPr>
          <w:sz w:val="16"/>
          <w:szCs w:val="16"/>
        </w:rPr>
        <w:t>1/6</w:t>
      </w:r>
    </w:p>
    <w:p w:rsidR="00842587" w:rsidRDefault="00C97438">
      <w:pPr>
        <w:pStyle w:val="Heading10"/>
        <w:keepNext/>
        <w:keepLines/>
        <w:framePr w:w="2342" w:h="619" w:wrap="none" w:vAnchor="text" w:hAnchor="margin" w:x="7527" w:y="443"/>
        <w:shd w:val="clear" w:color="auto" w:fill="auto"/>
      </w:pPr>
      <w:bookmarkStart w:id="0" w:name="bookmark0"/>
      <w:proofErr w:type="spellStart"/>
      <w:r>
        <w:rPr>
          <w:lang w:val="cs-CZ" w:eastAsia="cs-CZ" w:bidi="cs-CZ"/>
        </w:rPr>
        <w:t>Komterrn</w:t>
      </w:r>
      <w:bookmarkEnd w:id="0"/>
      <w:proofErr w:type="spellEnd"/>
    </w:p>
    <w:p w:rsidR="00842587" w:rsidRDefault="00842587">
      <w:pPr>
        <w:spacing w:line="360" w:lineRule="exact"/>
      </w:pPr>
    </w:p>
    <w:p w:rsidR="00842587" w:rsidRDefault="00842587">
      <w:pPr>
        <w:spacing w:line="360" w:lineRule="exact"/>
      </w:pPr>
    </w:p>
    <w:p w:rsidR="00842587" w:rsidRDefault="00842587">
      <w:pPr>
        <w:spacing w:line="389" w:lineRule="exact"/>
      </w:pPr>
    </w:p>
    <w:p w:rsidR="00842587" w:rsidRDefault="00842587">
      <w:pPr>
        <w:spacing w:line="14" w:lineRule="exact"/>
        <w:sectPr w:rsidR="00842587">
          <w:type w:val="continuous"/>
          <w:pgSz w:w="11900" w:h="16840"/>
          <w:pgMar w:top="1784" w:right="882" w:bottom="1074" w:left="1150" w:header="0" w:footer="3" w:gutter="0"/>
          <w:cols w:space="720"/>
          <w:noEndnote/>
          <w:docGrid w:linePitch="360"/>
        </w:sectPr>
      </w:pPr>
    </w:p>
    <w:p w:rsidR="00842587" w:rsidRDefault="00C97438">
      <w:pPr>
        <w:pStyle w:val="Heading20"/>
        <w:keepNext/>
        <w:keepLines/>
        <w:shd w:val="clear" w:color="auto" w:fill="auto"/>
        <w:spacing w:after="800" w:line="240" w:lineRule="auto"/>
        <w:ind w:right="240"/>
      </w:pPr>
      <w:bookmarkStart w:id="1" w:name="bookmark17"/>
      <w:r>
        <w:t>SMLOUVA O DODÁVCE TEPLA</w:t>
      </w:r>
      <w:bookmarkEnd w:id="1"/>
    </w:p>
    <w:p w:rsidR="00842587" w:rsidRDefault="00C97438">
      <w:pPr>
        <w:pStyle w:val="Heading20"/>
        <w:keepNext/>
        <w:keepLines/>
        <w:shd w:val="clear" w:color="auto" w:fill="auto"/>
        <w:spacing w:after="260" w:line="240" w:lineRule="auto"/>
        <w:ind w:right="240"/>
      </w:pPr>
      <w:bookmarkStart w:id="2" w:name="bookmark18"/>
      <w:r>
        <w:t>KC TE HP0184 2022/01</w:t>
      </w:r>
      <w:bookmarkEnd w:id="2"/>
    </w:p>
    <w:p w:rsidR="00842587" w:rsidRDefault="00C97438">
      <w:pPr>
        <w:pStyle w:val="Zkladntext"/>
        <w:shd w:val="clear" w:color="auto" w:fill="auto"/>
        <w:spacing w:after="380"/>
        <w:ind w:right="220"/>
        <w:jc w:val="center"/>
      </w:pPr>
      <w:r>
        <w:t xml:space="preserve">(dále jen </w:t>
      </w:r>
      <w:r>
        <w:rPr>
          <w:b/>
          <w:bCs/>
        </w:rPr>
        <w:t>„SMLOUVA")</w:t>
      </w:r>
    </w:p>
    <w:p w:rsidR="00842587" w:rsidRDefault="00C97438">
      <w:pPr>
        <w:pStyle w:val="Heading30"/>
        <w:keepNext/>
        <w:keepLines/>
        <w:numPr>
          <w:ilvl w:val="0"/>
          <w:numId w:val="1"/>
        </w:numPr>
        <w:shd w:val="clear" w:color="auto" w:fill="auto"/>
        <w:tabs>
          <w:tab w:val="left" w:pos="710"/>
        </w:tabs>
        <w:ind w:left="700" w:hanging="700"/>
      </w:pPr>
      <w:bookmarkStart w:id="3" w:name="bookmark19"/>
      <w:r>
        <w:t>Smluvní strany</w:t>
      </w:r>
      <w:bookmarkEnd w:id="3"/>
    </w:p>
    <w:p w:rsidR="00842587" w:rsidRDefault="00C97438">
      <w:pPr>
        <w:pStyle w:val="Zkladntext"/>
        <w:numPr>
          <w:ilvl w:val="1"/>
          <w:numId w:val="1"/>
        </w:numPr>
        <w:shd w:val="clear" w:color="auto" w:fill="auto"/>
        <w:tabs>
          <w:tab w:val="left" w:pos="710"/>
        </w:tabs>
        <w:spacing w:after="100" w:line="300" w:lineRule="auto"/>
        <w:ind w:left="700" w:hanging="700"/>
      </w:pPr>
      <w:r>
        <w:t>Dodavatel:</w:t>
      </w:r>
    </w:p>
    <w:p w:rsidR="00842587" w:rsidRDefault="00C97438">
      <w:pPr>
        <w:pStyle w:val="Zkladntext"/>
        <w:shd w:val="clear" w:color="auto" w:fill="auto"/>
        <w:spacing w:after="0" w:line="300" w:lineRule="auto"/>
        <w:ind w:left="700" w:firstLine="20"/>
      </w:pPr>
      <w:r>
        <w:t>KOMTERM Čechy, s.r.o.</w:t>
      </w:r>
    </w:p>
    <w:p w:rsidR="00842587" w:rsidRDefault="00C97438">
      <w:pPr>
        <w:pStyle w:val="Zkladntext"/>
        <w:shd w:val="clear" w:color="auto" w:fill="auto"/>
        <w:spacing w:after="0" w:line="300" w:lineRule="auto"/>
        <w:ind w:left="700" w:firstLine="20"/>
      </w:pPr>
      <w:r>
        <w:t>zapsaná v obchodním rejstříku Městským soudem v Praze, spis. zn. C 146821</w:t>
      </w:r>
    </w:p>
    <w:p w:rsidR="00842587" w:rsidRDefault="00C97438">
      <w:pPr>
        <w:pStyle w:val="Zkladntext"/>
        <w:shd w:val="clear" w:color="auto" w:fill="auto"/>
        <w:spacing w:after="0" w:line="300" w:lineRule="auto"/>
        <w:ind w:left="700" w:firstLine="20"/>
      </w:pPr>
      <w:r>
        <w:t>sídlo: Bělehradská 15,140 00 Praha 4</w:t>
      </w:r>
    </w:p>
    <w:p w:rsidR="00842587" w:rsidRDefault="00C97438">
      <w:pPr>
        <w:pStyle w:val="Zkladntext"/>
        <w:shd w:val="clear" w:color="auto" w:fill="auto"/>
        <w:spacing w:after="0" w:line="300" w:lineRule="auto"/>
        <w:ind w:left="700" w:firstLine="20"/>
      </w:pPr>
      <w:r>
        <w:t xml:space="preserve">ID datové schránky: </w:t>
      </w:r>
    </w:p>
    <w:p w:rsidR="00842587" w:rsidRDefault="00C97438">
      <w:pPr>
        <w:pStyle w:val="Zkladntext"/>
        <w:shd w:val="clear" w:color="auto" w:fill="auto"/>
        <w:spacing w:after="0" w:line="300" w:lineRule="auto"/>
        <w:ind w:left="700" w:firstLine="20"/>
      </w:pPr>
      <w:r>
        <w:t>IČ: 28510011, DIČ: CZ699001893</w:t>
      </w:r>
    </w:p>
    <w:p w:rsidR="00842587" w:rsidRDefault="00C97438">
      <w:pPr>
        <w:pStyle w:val="Zkladntext"/>
        <w:shd w:val="clear" w:color="auto" w:fill="auto"/>
        <w:spacing w:after="0" w:line="300" w:lineRule="auto"/>
        <w:ind w:left="700" w:firstLine="20"/>
      </w:pPr>
      <w:r>
        <w:t xml:space="preserve">bank. spoj.: </w:t>
      </w:r>
    </w:p>
    <w:p w:rsidR="00842587" w:rsidRDefault="00C97438">
      <w:pPr>
        <w:pStyle w:val="Zkladntext"/>
        <w:shd w:val="clear" w:color="auto" w:fill="auto"/>
        <w:spacing w:after="0" w:line="300" w:lineRule="auto"/>
        <w:ind w:left="700" w:firstLine="20"/>
      </w:pPr>
      <w:r>
        <w:t>zástupce: Ing. Jiří Uher, jednatel</w:t>
      </w:r>
    </w:p>
    <w:p w:rsidR="00842587" w:rsidRDefault="00C97438">
      <w:pPr>
        <w:pStyle w:val="Zkladntext"/>
        <w:shd w:val="clear" w:color="auto" w:fill="auto"/>
        <w:spacing w:after="0" w:line="300" w:lineRule="auto"/>
        <w:ind w:left="700" w:firstLine="20"/>
      </w:pPr>
      <w:r>
        <w:t xml:space="preserve">e-mail: </w:t>
      </w:r>
    </w:p>
    <w:p w:rsidR="00842587" w:rsidRDefault="00C97438">
      <w:pPr>
        <w:pStyle w:val="Zkladntext"/>
        <w:shd w:val="clear" w:color="auto" w:fill="auto"/>
        <w:spacing w:after="120" w:line="300" w:lineRule="auto"/>
        <w:ind w:left="700" w:firstLine="20"/>
      </w:pPr>
      <w:r>
        <w:t>(dále jen „DODAVATEL")</w:t>
      </w:r>
    </w:p>
    <w:p w:rsidR="00842587" w:rsidRDefault="00C97438">
      <w:pPr>
        <w:pStyle w:val="Zkladntext"/>
        <w:numPr>
          <w:ilvl w:val="1"/>
          <w:numId w:val="1"/>
        </w:numPr>
        <w:shd w:val="clear" w:color="auto" w:fill="auto"/>
        <w:tabs>
          <w:tab w:val="left" w:pos="710"/>
        </w:tabs>
        <w:spacing w:after="100" w:line="300" w:lineRule="auto"/>
        <w:ind w:left="700" w:hanging="700"/>
      </w:pPr>
      <w:r>
        <w:t>Odběratel:</w:t>
      </w:r>
    </w:p>
    <w:p w:rsidR="00842587" w:rsidRDefault="00C97438">
      <w:pPr>
        <w:pStyle w:val="Zkladntext"/>
        <w:shd w:val="clear" w:color="auto" w:fill="auto"/>
        <w:spacing w:after="0" w:line="300" w:lineRule="auto"/>
        <w:ind w:left="700" w:firstLine="20"/>
      </w:pPr>
      <w:r>
        <w:t>Výzkumný ústav živočišné výroby, v.</w:t>
      </w:r>
      <w:r w:rsidR="00CA2E87">
        <w:t xml:space="preserve"> </w:t>
      </w:r>
      <w:proofErr w:type="gramStart"/>
      <w:r>
        <w:t>v</w:t>
      </w:r>
      <w:r w:rsidR="00CA2E87">
        <w:t xml:space="preserve"> </w:t>
      </w:r>
      <w:r>
        <w:t>.</w:t>
      </w:r>
      <w:proofErr w:type="gramEnd"/>
      <w:r>
        <w:t>i.</w:t>
      </w:r>
    </w:p>
    <w:p w:rsidR="00842587" w:rsidRDefault="00C97438">
      <w:pPr>
        <w:pStyle w:val="Zkladntext"/>
        <w:shd w:val="clear" w:color="auto" w:fill="auto"/>
        <w:spacing w:after="0" w:line="300" w:lineRule="auto"/>
        <w:ind w:left="700" w:firstLine="20"/>
      </w:pPr>
      <w:r>
        <w:t xml:space="preserve">registrace v rejstříku </w:t>
      </w:r>
      <w:proofErr w:type="gramStart"/>
      <w:r>
        <w:t>v</w:t>
      </w:r>
      <w:r w:rsidR="00CA2E87">
        <w:t xml:space="preserve"> .</w:t>
      </w:r>
      <w:r>
        <w:t>v</w:t>
      </w:r>
      <w:proofErr w:type="gramEnd"/>
      <w:r w:rsidR="00CA2E87">
        <w:t xml:space="preserve"> </w:t>
      </w:r>
      <w:r>
        <w:t xml:space="preserve">.i. MŠMT, </w:t>
      </w:r>
      <w:proofErr w:type="spellStart"/>
      <w:r>
        <w:t>sp</w:t>
      </w:r>
      <w:proofErr w:type="spellEnd"/>
      <w:r>
        <w:t>.</w:t>
      </w:r>
      <w:r w:rsidR="00CA2E87">
        <w:t xml:space="preserve"> </w:t>
      </w:r>
      <w:r>
        <w:t xml:space="preserve"> zn. 17023/2006-34/VÚŽV</w:t>
      </w:r>
    </w:p>
    <w:p w:rsidR="00842587" w:rsidRDefault="00C97438">
      <w:pPr>
        <w:pStyle w:val="Zkladntext"/>
        <w:shd w:val="clear" w:color="auto" w:fill="auto"/>
        <w:spacing w:after="0" w:line="300" w:lineRule="auto"/>
        <w:ind w:left="700" w:firstLine="20"/>
      </w:pPr>
      <w:r>
        <w:t>sídlo: Přátelství 815,104 00 Praha Uhříněves</w:t>
      </w:r>
    </w:p>
    <w:p w:rsidR="00842587" w:rsidRDefault="00C97438">
      <w:pPr>
        <w:pStyle w:val="Zkladntext"/>
        <w:shd w:val="clear" w:color="auto" w:fill="auto"/>
        <w:spacing w:after="0" w:line="300" w:lineRule="auto"/>
        <w:ind w:left="700" w:right="1940" w:firstLine="20"/>
      </w:pPr>
      <w:r>
        <w:t>ID datové schránky: 2fhnzkw IČ: 00027014 DIČ:CZ00027014 Registrace k DPH bank. spoj.: zástupce: Dr. Ing. Pavel Čermák, ředitel</w:t>
      </w:r>
    </w:p>
    <w:p w:rsidR="00842587" w:rsidRDefault="00C97438">
      <w:pPr>
        <w:pStyle w:val="Zkladntext"/>
        <w:shd w:val="clear" w:color="auto" w:fill="auto"/>
        <w:spacing w:after="300" w:line="300" w:lineRule="auto"/>
        <w:ind w:left="700" w:right="1940" w:firstLine="20"/>
      </w:pPr>
      <w:r>
        <w:t>technický dozor za ODBĚRATELE: Ing. Václav Kudrna, CSc., tel. (dále jen „ODBĚRATEL")</w:t>
      </w:r>
    </w:p>
    <w:p w:rsidR="00842587" w:rsidRDefault="00C97438">
      <w:pPr>
        <w:pStyle w:val="Heading30"/>
        <w:keepNext/>
        <w:keepLines/>
        <w:numPr>
          <w:ilvl w:val="0"/>
          <w:numId w:val="1"/>
        </w:numPr>
        <w:shd w:val="clear" w:color="auto" w:fill="auto"/>
        <w:tabs>
          <w:tab w:val="left" w:pos="710"/>
        </w:tabs>
        <w:ind w:left="700" w:hanging="700"/>
      </w:pPr>
      <w:bookmarkStart w:id="4" w:name="bookmark20"/>
      <w:r>
        <w:t>Předmět smlouvy</w:t>
      </w:r>
      <w:bookmarkEnd w:id="4"/>
    </w:p>
    <w:p w:rsidR="00842587" w:rsidRDefault="00C97438">
      <w:pPr>
        <w:pStyle w:val="Zkladntext"/>
        <w:numPr>
          <w:ilvl w:val="1"/>
          <w:numId w:val="1"/>
        </w:numPr>
        <w:shd w:val="clear" w:color="auto" w:fill="auto"/>
        <w:tabs>
          <w:tab w:val="left" w:pos="710"/>
        </w:tabs>
        <w:spacing w:after="100"/>
        <w:ind w:left="700" w:hanging="700"/>
      </w:pPr>
      <w:r>
        <w:t xml:space="preserve">Předmětem SMLOUVY je závazek DODAVATELE dodávat ODBĚRATELI tepelnou energii z tepelného zdroje </w:t>
      </w:r>
      <w:proofErr w:type="spellStart"/>
      <w:r>
        <w:t>Kl</w:t>
      </w:r>
      <w:proofErr w:type="spellEnd"/>
      <w:r>
        <w:t xml:space="preserve">, K2 </w:t>
      </w:r>
      <w:r>
        <w:rPr>
          <w:lang w:val="en-US" w:eastAsia="en-US" w:bidi="en-US"/>
        </w:rPr>
        <w:t xml:space="preserve">a </w:t>
      </w:r>
      <w:r>
        <w:t>K3 v areálu VÚŽV Uhříněves, Přátelství 815, Praha 22, katastrální území Uhříněves, obec Praha, Kotelna č. 1 na p. č. 11/2, Kotelna č. 2 na p. č. 11/10, Kotelna č. 3 na p. č. 27/8, určené</w:t>
      </w:r>
    </w:p>
    <w:p w:rsidR="00842587" w:rsidRDefault="00C97438">
      <w:pPr>
        <w:pStyle w:val="Zkladntext"/>
        <w:shd w:val="clear" w:color="auto" w:fill="auto"/>
        <w:ind w:left="700" w:firstLine="20"/>
      </w:pPr>
      <w:r>
        <w:t>pro přípravu teplé vody (dále jen TV) a pro vytápění (dále jen ÚT) bytových a nebytových prostor a závazek ODBĚRATELE platit za dodávku tepelné energie kalkulovanou cenu.</w:t>
      </w:r>
    </w:p>
    <w:p w:rsidR="00842587" w:rsidRDefault="00C97438">
      <w:pPr>
        <w:pStyle w:val="Zkladntext"/>
        <w:numPr>
          <w:ilvl w:val="1"/>
          <w:numId w:val="1"/>
        </w:numPr>
        <w:shd w:val="clear" w:color="auto" w:fill="auto"/>
        <w:tabs>
          <w:tab w:val="left" w:pos="711"/>
        </w:tabs>
        <w:spacing w:after="0"/>
        <w:ind w:left="700" w:hanging="700"/>
      </w:pPr>
      <w:r>
        <w:t>Splněním předmětu SMLOUVY se rozumí dodávka tepelné energie pro vytápění ÚT a přípravu TV</w:t>
      </w:r>
    </w:p>
    <w:p w:rsidR="00842587" w:rsidRDefault="00C97438">
      <w:pPr>
        <w:pStyle w:val="Zkladntext"/>
        <w:shd w:val="clear" w:color="auto" w:fill="auto"/>
        <w:ind w:left="700" w:firstLine="20"/>
      </w:pPr>
      <w:r>
        <w:t xml:space="preserve">z tepelného zdroje DODAVATELE ODBĚRATELI, v souladu s ustanoveními zák. 458/2000 Sb. v platném znění, v množství, parametrech a čase dle vzájemně dohodnutého odběrového diagramu viz Příloha </w:t>
      </w:r>
      <w:r>
        <w:lastRenderedPageBreak/>
        <w:t>č. 2.</w:t>
      </w:r>
    </w:p>
    <w:p w:rsidR="00842587" w:rsidRDefault="00C97438">
      <w:pPr>
        <w:pStyle w:val="Zkladntext"/>
        <w:numPr>
          <w:ilvl w:val="1"/>
          <w:numId w:val="1"/>
        </w:numPr>
        <w:shd w:val="clear" w:color="auto" w:fill="auto"/>
        <w:tabs>
          <w:tab w:val="left" w:pos="711"/>
        </w:tabs>
        <w:spacing w:after="380"/>
        <w:ind w:left="700" w:hanging="700"/>
      </w:pPr>
      <w:r>
        <w:t>Předávacím místem dodávky tepelné energie je pro ÚT uzavírací armatura na výstupu z PS, pro TV uzavírací armatura na výstupu z ohříváku TV.</w:t>
      </w:r>
    </w:p>
    <w:p w:rsidR="00842587" w:rsidRDefault="00C97438">
      <w:pPr>
        <w:pStyle w:val="Heading30"/>
        <w:keepNext/>
        <w:keepLines/>
        <w:numPr>
          <w:ilvl w:val="0"/>
          <w:numId w:val="1"/>
        </w:numPr>
        <w:shd w:val="clear" w:color="auto" w:fill="auto"/>
        <w:tabs>
          <w:tab w:val="left" w:pos="711"/>
        </w:tabs>
        <w:ind w:left="700" w:hanging="700"/>
      </w:pPr>
      <w:bookmarkStart w:id="5" w:name="bookmark21"/>
      <w:r>
        <w:t>Čas plnění</w:t>
      </w:r>
      <w:bookmarkEnd w:id="5"/>
    </w:p>
    <w:p w:rsidR="00842587" w:rsidRDefault="00C97438">
      <w:pPr>
        <w:pStyle w:val="Zkladntext"/>
        <w:numPr>
          <w:ilvl w:val="1"/>
          <w:numId w:val="1"/>
        </w:numPr>
        <w:shd w:val="clear" w:color="auto" w:fill="auto"/>
        <w:tabs>
          <w:tab w:val="left" w:pos="711"/>
        </w:tabs>
        <w:ind w:left="700" w:hanging="700"/>
      </w:pPr>
      <w:r>
        <w:t>SMLOUVA se uzavírá na dobu určitou s účinností od 4.1.2023 do 31.12.2025.</w:t>
      </w:r>
    </w:p>
    <w:p w:rsidR="00842587" w:rsidRDefault="00C97438">
      <w:pPr>
        <w:pStyle w:val="Zkladntext"/>
        <w:numPr>
          <w:ilvl w:val="1"/>
          <w:numId w:val="1"/>
        </w:numPr>
        <w:shd w:val="clear" w:color="auto" w:fill="auto"/>
        <w:tabs>
          <w:tab w:val="left" w:pos="711"/>
        </w:tabs>
        <w:ind w:left="700" w:hanging="700"/>
      </w:pPr>
      <w:r>
        <w:t>Tato SMLOUVA bez dalšího zanikne dnem, kdy celkový obrat DODAVATELE bez daně z přidané hodnoty za dobu trvání SMLOUVY dosáhne částky 19 990 000,-- Kč.</w:t>
      </w:r>
    </w:p>
    <w:p w:rsidR="00842587" w:rsidRDefault="00C97438">
      <w:pPr>
        <w:pStyle w:val="Zkladntext"/>
        <w:numPr>
          <w:ilvl w:val="1"/>
          <w:numId w:val="1"/>
        </w:numPr>
        <w:shd w:val="clear" w:color="auto" w:fill="auto"/>
        <w:tabs>
          <w:tab w:val="left" w:pos="711"/>
        </w:tabs>
        <w:ind w:left="700" w:hanging="700"/>
      </w:pPr>
      <w:r>
        <w:t>Zánik SMLOUVY před uplynutím sjednané doby trvání má za následek povinnost smluvních stran nejpozději v termínu do 30 dnů vypořádat pohledávky a závazky vyplývající ze SMLOUVY.</w:t>
      </w:r>
    </w:p>
    <w:p w:rsidR="00842587" w:rsidRDefault="00C97438">
      <w:pPr>
        <w:pStyle w:val="Zkladntext"/>
        <w:numPr>
          <w:ilvl w:val="1"/>
          <w:numId w:val="1"/>
        </w:numPr>
        <w:shd w:val="clear" w:color="auto" w:fill="auto"/>
        <w:tabs>
          <w:tab w:val="left" w:pos="711"/>
        </w:tabs>
        <w:spacing w:after="400" w:line="233" w:lineRule="auto"/>
        <w:ind w:left="700" w:hanging="700"/>
      </w:pPr>
      <w:r>
        <w:t>Tato SMLOUVA je smlouvou závislou na Smlouvě o pachtu. Vznik jedné ze smluv je závislý na vzniku druhé smlouvy a zánik jedné ze smluv způsobí automatický zánik druhé smlouvy.</w:t>
      </w:r>
    </w:p>
    <w:p w:rsidR="00842587" w:rsidRDefault="00C97438">
      <w:pPr>
        <w:pStyle w:val="Heading30"/>
        <w:keepNext/>
        <w:keepLines/>
        <w:numPr>
          <w:ilvl w:val="0"/>
          <w:numId w:val="1"/>
        </w:numPr>
        <w:shd w:val="clear" w:color="auto" w:fill="auto"/>
        <w:tabs>
          <w:tab w:val="left" w:pos="711"/>
        </w:tabs>
        <w:ind w:left="700" w:hanging="700"/>
      </w:pPr>
      <w:bookmarkStart w:id="6" w:name="bookmark22"/>
      <w:r>
        <w:t>Měření dodávky tepelné energie</w:t>
      </w:r>
      <w:bookmarkEnd w:id="6"/>
    </w:p>
    <w:p w:rsidR="00842587" w:rsidRDefault="00C97438">
      <w:pPr>
        <w:pStyle w:val="Zkladntext"/>
        <w:numPr>
          <w:ilvl w:val="1"/>
          <w:numId w:val="1"/>
        </w:numPr>
        <w:shd w:val="clear" w:color="auto" w:fill="auto"/>
        <w:tabs>
          <w:tab w:val="left" w:pos="711"/>
        </w:tabs>
        <w:ind w:left="700" w:hanging="700"/>
      </w:pPr>
      <w:r>
        <w:t>Měření dodávky tepelné energie pro vytápění ÚT a přípravu TV je určeno těmito MĚŘÍCÍMI MÍSTY:</w:t>
      </w:r>
    </w:p>
    <w:p w:rsidR="00842587" w:rsidRDefault="00C97438">
      <w:pPr>
        <w:pStyle w:val="Zkladntext"/>
        <w:shd w:val="clear" w:color="auto" w:fill="auto"/>
        <w:ind w:left="700" w:firstLine="20"/>
      </w:pPr>
      <w:r>
        <w:t xml:space="preserve">- fakturační plynoměr měřící celkovou spotřebu plynu kotelny </w:t>
      </w:r>
      <w:proofErr w:type="spellStart"/>
      <w:r>
        <w:t>Kl</w:t>
      </w:r>
      <w:proofErr w:type="spellEnd"/>
      <w:r>
        <w:t xml:space="preserve">, K2 </w:t>
      </w:r>
      <w:r>
        <w:rPr>
          <w:lang w:val="en-US" w:eastAsia="en-US" w:bidi="en-US"/>
        </w:rPr>
        <w:t xml:space="preserve">a </w:t>
      </w:r>
      <w:r>
        <w:t>K3</w:t>
      </w:r>
    </w:p>
    <w:p w:rsidR="00842587" w:rsidRDefault="00C97438">
      <w:pPr>
        <w:pStyle w:val="Zkladntext"/>
        <w:numPr>
          <w:ilvl w:val="1"/>
          <w:numId w:val="1"/>
        </w:numPr>
        <w:shd w:val="clear" w:color="auto" w:fill="auto"/>
        <w:tabs>
          <w:tab w:val="left" w:pos="711"/>
        </w:tabs>
        <w:ind w:left="700" w:hanging="700"/>
      </w:pPr>
      <w:r>
        <w:t xml:space="preserve">vodoměr surové vody na vstupu do ohříváku TV Zúčtovací jednotkou (dále jen ZJ) je pro účely SMLOUVY areál </w:t>
      </w:r>
      <w:r>
        <w:rPr>
          <w:b/>
          <w:bCs/>
        </w:rPr>
        <w:t xml:space="preserve">Výzkumného ústavu živočišné výroby, </w:t>
      </w:r>
      <w:proofErr w:type="spellStart"/>
      <w:r>
        <w:rPr>
          <w:b/>
          <w:bCs/>
        </w:rPr>
        <w:t>v.v.i</w:t>
      </w:r>
      <w:proofErr w:type="spellEnd"/>
      <w:r>
        <w:rPr>
          <w:b/>
          <w:bCs/>
        </w:rPr>
        <w:t xml:space="preserve">, Přátelství 815,104 00 Praha Uhříněves </w:t>
      </w:r>
      <w:r>
        <w:t>napojený na tepelný zdroj DODAVATELE.</w:t>
      </w:r>
    </w:p>
    <w:p w:rsidR="00842587" w:rsidRDefault="00C97438">
      <w:pPr>
        <w:pStyle w:val="Zkladntext"/>
        <w:numPr>
          <w:ilvl w:val="1"/>
          <w:numId w:val="1"/>
        </w:numPr>
        <w:shd w:val="clear" w:color="auto" w:fill="auto"/>
        <w:tabs>
          <w:tab w:val="left" w:pos="711"/>
        </w:tabs>
        <w:spacing w:after="500" w:line="252" w:lineRule="auto"/>
        <w:ind w:left="700" w:hanging="700"/>
      </w:pPr>
      <w:r>
        <w:t>ODBĚRATEL v ceně hradí DODAVATELI náklady na celkový odběr tepelné energie vypočtené ze spotřeby zemního plynu odečtené z fakturačního plynoměru pro kotelnu. Pro stanovení spotřeby tepelné energie platí:</w:t>
      </w:r>
    </w:p>
    <w:p w:rsidR="00842587" w:rsidRDefault="00C97438">
      <w:pPr>
        <w:pStyle w:val="Other0"/>
        <w:shd w:val="clear" w:color="auto" w:fill="auto"/>
        <w:ind w:left="1240"/>
        <w:rPr>
          <w:sz w:val="24"/>
          <w:szCs w:val="24"/>
        </w:rPr>
      </w:pPr>
      <w:r>
        <w:rPr>
          <w:rFonts w:ascii="Times New Roman" w:eastAsia="Times New Roman" w:hAnsi="Times New Roman" w:cs="Times New Roman"/>
          <w:sz w:val="24"/>
          <w:szCs w:val="24"/>
        </w:rPr>
        <w:t>0,27778</w:t>
      </w:r>
    </w:p>
    <w:p w:rsidR="00842587" w:rsidRDefault="00C97438">
      <w:pPr>
        <w:pStyle w:val="Zkladntext"/>
        <w:shd w:val="clear" w:color="auto" w:fill="auto"/>
        <w:ind w:left="700" w:firstLine="20"/>
      </w:pPr>
      <w:proofErr w:type="gramStart"/>
      <w:r>
        <w:t>Q - množství</w:t>
      </w:r>
      <w:proofErr w:type="gramEnd"/>
      <w:r>
        <w:t xml:space="preserve"> tepelné energie (GJ)</w:t>
      </w:r>
    </w:p>
    <w:p w:rsidR="00842587" w:rsidRDefault="00C97438">
      <w:pPr>
        <w:pStyle w:val="Zkladntext"/>
        <w:shd w:val="clear" w:color="auto" w:fill="auto"/>
        <w:ind w:left="1100" w:hanging="380"/>
      </w:pPr>
      <w:proofErr w:type="gramStart"/>
      <w:r>
        <w:rPr>
          <w:i/>
          <w:iCs/>
        </w:rPr>
        <w:t>q -</w:t>
      </w:r>
      <w:r>
        <w:t xml:space="preserve"> spotřeba</w:t>
      </w:r>
      <w:proofErr w:type="gramEnd"/>
      <w:r>
        <w:t xml:space="preserve"> zemního plynu (</w:t>
      </w:r>
      <w:proofErr w:type="spellStart"/>
      <w:r>
        <w:t>MWh</w:t>
      </w:r>
      <w:proofErr w:type="spellEnd"/>
      <w:r>
        <w:t>) - spotřeba zemního plynu (m</w:t>
      </w:r>
      <w:r>
        <w:rPr>
          <w:vertAlign w:val="superscript"/>
        </w:rPr>
        <w:t>3</w:t>
      </w:r>
      <w:r>
        <w:t>) * spalné teplo (</w:t>
      </w:r>
      <w:proofErr w:type="spellStart"/>
      <w:r>
        <w:t>MWh</w:t>
      </w:r>
      <w:proofErr w:type="spellEnd"/>
      <w:r>
        <w:t>/m</w:t>
      </w:r>
      <w:r>
        <w:rPr>
          <w:vertAlign w:val="superscript"/>
        </w:rPr>
        <w:t>3</w:t>
      </w:r>
      <w:r>
        <w:t>), dle údajů dodavatele zemního plynu</w:t>
      </w:r>
    </w:p>
    <w:p w:rsidR="00842587" w:rsidRDefault="00C97438">
      <w:pPr>
        <w:pStyle w:val="Zkladntext"/>
        <w:shd w:val="clear" w:color="auto" w:fill="auto"/>
        <w:ind w:left="700" w:firstLine="20"/>
      </w:pPr>
      <w:proofErr w:type="gramStart"/>
      <w:r>
        <w:rPr>
          <w:i/>
          <w:iCs/>
        </w:rPr>
        <w:t>k-</w:t>
      </w:r>
      <w:r>
        <w:t xml:space="preserve"> koeficient</w:t>
      </w:r>
      <w:proofErr w:type="gramEnd"/>
      <w:r>
        <w:t xml:space="preserve"> vyjadřující poměr mezi výhřevností a spalným teplem dle údajů dodavatele zemního plynu</w:t>
      </w:r>
    </w:p>
    <w:p w:rsidR="00842587" w:rsidRDefault="00C97438">
      <w:pPr>
        <w:pStyle w:val="Zkladntext"/>
        <w:shd w:val="clear" w:color="auto" w:fill="auto"/>
        <w:ind w:left="700" w:firstLine="20"/>
      </w:pPr>
      <w:proofErr w:type="gramStart"/>
      <w:r>
        <w:rPr>
          <w:i/>
          <w:iCs/>
        </w:rPr>
        <w:t>n -</w:t>
      </w:r>
      <w:r>
        <w:t xml:space="preserve"> směrná</w:t>
      </w:r>
      <w:proofErr w:type="gramEnd"/>
      <w:r>
        <w:t xml:space="preserve"> účinnost zdroje</w:t>
      </w:r>
    </w:p>
    <w:p w:rsidR="00842587" w:rsidRDefault="00C97438">
      <w:pPr>
        <w:pStyle w:val="Zkladntext"/>
        <w:shd w:val="clear" w:color="auto" w:fill="auto"/>
        <w:ind w:left="700" w:firstLine="20"/>
      </w:pPr>
      <w:r>
        <w:t xml:space="preserve">0,27778- převod z </w:t>
      </w:r>
      <w:proofErr w:type="spellStart"/>
      <w:r>
        <w:t>MWh</w:t>
      </w:r>
      <w:proofErr w:type="spellEnd"/>
      <w:r>
        <w:t xml:space="preserve"> na GJ</w:t>
      </w:r>
      <w:r>
        <w:br w:type="page"/>
      </w:r>
    </w:p>
    <w:p w:rsidR="00842587" w:rsidRDefault="00C97438">
      <w:pPr>
        <w:pStyle w:val="Zkladntext"/>
        <w:numPr>
          <w:ilvl w:val="1"/>
          <w:numId w:val="1"/>
        </w:numPr>
        <w:shd w:val="clear" w:color="auto" w:fill="auto"/>
        <w:tabs>
          <w:tab w:val="left" w:pos="720"/>
        </w:tabs>
        <w:spacing w:after="0" w:line="252" w:lineRule="auto"/>
        <w:ind w:left="720" w:hanging="720"/>
      </w:pPr>
      <w:r>
        <w:lastRenderedPageBreak/>
        <w:t xml:space="preserve">Při poruše měřícího zařízení nebo po dobu ověřování bude množství tepelné energie pro vytápění ÚT a přípravu TV stanoveno na základě náhradního výpočtu. Náhradní výpočet bude proveden pomocí </w:t>
      </w:r>
      <w:proofErr w:type="spellStart"/>
      <w:r>
        <w:t>denostupňové</w:t>
      </w:r>
      <w:proofErr w:type="spellEnd"/>
      <w:r>
        <w:t xml:space="preserve"> metody ze spotřeb tepla za srovnatelné období předchozího roku. Podrobný výpočet je uveden v Příloze č.2.</w:t>
      </w:r>
    </w:p>
    <w:p w:rsidR="00842587" w:rsidRDefault="00C97438">
      <w:pPr>
        <w:spacing w:line="14" w:lineRule="exact"/>
      </w:pPr>
      <w:r>
        <w:rPr>
          <w:rFonts w:ascii="Calibri" w:eastAsia="Calibri" w:hAnsi="Calibri" w:cs="Calibri"/>
          <w:noProof/>
          <w:sz w:val="22"/>
          <w:szCs w:val="22"/>
        </w:rPr>
        <mc:AlternateContent>
          <mc:Choice Requires="wps">
            <w:drawing>
              <wp:anchor distT="158115" distB="6870700" distL="123190" distR="6176645" simplePos="0" relativeHeight="125829378" behindDoc="0" locked="0" layoutInCell="1" allowOverlap="1">
                <wp:simplePos x="0" y="0"/>
                <wp:positionH relativeFrom="page">
                  <wp:posOffset>532765</wp:posOffset>
                </wp:positionH>
                <wp:positionV relativeFrom="paragraph">
                  <wp:posOffset>167005</wp:posOffset>
                </wp:positionV>
                <wp:extent cx="152400" cy="20129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52400" cy="201295"/>
                        </a:xfrm>
                        <a:prstGeom prst="rect">
                          <a:avLst/>
                        </a:prstGeom>
                        <a:noFill/>
                      </wps:spPr>
                      <wps:txbx>
                        <w:txbxContent>
                          <w:p w:rsidR="00842587" w:rsidRDefault="00C97438">
                            <w:pPr>
                              <w:pStyle w:val="Other0"/>
                              <w:shd w:val="clear" w:color="auto" w:fill="auto"/>
                              <w:spacing w:after="0"/>
                              <w:rPr>
                                <w:sz w:val="24"/>
                                <w:szCs w:val="24"/>
                              </w:rPr>
                            </w:pPr>
                            <w:r>
                              <w:rPr>
                                <w:rFonts w:ascii="Arial" w:eastAsia="Arial" w:hAnsi="Arial" w:cs="Arial"/>
                                <w:b/>
                                <w:bCs/>
                                <w:sz w:val="24"/>
                                <w:szCs w:val="24"/>
                              </w:rPr>
                              <w:t>5.</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1.95pt;margin-top:13.15pt;width:12pt;height:15.85pt;z-index:125829378;visibility:visible;mso-wrap-style:square;mso-wrap-distance-left:9.7pt;mso-wrap-distance-top:12.45pt;mso-wrap-distance-right:486.35pt;mso-wrap-distance-bottom:54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" filled="f" stroked="f">
                <v:textbox inset="0,0,0,0">
                  <w:txbxContent>
                    <w:p w:rsidR="00842587" w:rsidRDefault="00C97438">
                      <w:pPr>
                        <w:pStyle w:val="Other0"/>
                        <w:shd w:val="clear" w:color="auto" w:fill="auto"/>
                        <w:spacing w:after="0"/>
                        <w:rPr>
                          <w:sz w:val="24"/>
                          <w:szCs w:val="24"/>
                        </w:rPr>
                      </w:pPr>
                      <w:r>
                        <w:rPr>
                          <w:rFonts w:ascii="Arial" w:eastAsia="Arial" w:hAnsi="Arial" w:cs="Arial"/>
                          <w:b/>
                          <w:bCs/>
                          <w:sz w:val="24"/>
                          <w:szCs w:val="24"/>
                        </w:rPr>
                        <w:t>5.</w:t>
                      </w:r>
                    </w:p>
                  </w:txbxContent>
                </v:textbox>
                <w10:wrap type="topAndBottom" anchorx="page"/>
              </v:shape>
            </w:pict>
          </mc:Fallback>
        </mc:AlternateContent>
      </w:r>
      <w:r>
        <w:rPr>
          <w:rFonts w:ascii="Calibri" w:eastAsia="Calibri" w:hAnsi="Calibri" w:cs="Calibri"/>
          <w:noProof/>
          <w:sz w:val="22"/>
          <w:szCs w:val="22"/>
        </w:rPr>
        <mc:AlternateContent>
          <mc:Choice Requires="wps">
            <w:drawing>
              <wp:anchor distT="466090" distB="6568440" distL="120650" distR="6088380" simplePos="0" relativeHeight="125829380" behindDoc="0" locked="0" layoutInCell="1" allowOverlap="1">
                <wp:simplePos x="0" y="0"/>
                <wp:positionH relativeFrom="page">
                  <wp:posOffset>529590</wp:posOffset>
                </wp:positionH>
                <wp:positionV relativeFrom="paragraph">
                  <wp:posOffset>474980</wp:posOffset>
                </wp:positionV>
                <wp:extent cx="243840" cy="19494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43840" cy="194945"/>
                        </a:xfrm>
                        <a:prstGeom prst="rect">
                          <a:avLst/>
                        </a:prstGeom>
                        <a:noFill/>
                      </wps:spPr>
                      <wps:txbx>
                        <w:txbxContent>
                          <w:p w:rsidR="00842587" w:rsidRDefault="00C97438">
                            <w:pPr>
                              <w:pStyle w:val="Heading40"/>
                              <w:keepNext/>
                              <w:keepLines/>
                              <w:shd w:val="clear" w:color="auto" w:fill="auto"/>
                            </w:pPr>
                            <w:bookmarkStart w:id="7" w:name="bookmark1"/>
                            <w:r>
                              <w:t>5.1.</w:t>
                            </w:r>
                            <w:bookmarkEnd w:id="7"/>
                          </w:p>
                        </w:txbxContent>
                      </wps:txbx>
                      <wps:bodyPr lIns="0" tIns="0" rIns="0" bIns="0"/>
                    </wps:wsp>
                  </a:graphicData>
                </a:graphic>
              </wp:anchor>
            </w:drawing>
          </mc:Choice>
          <mc:Fallback>
            <w:pict>
              <v:shape id="Shape 3" o:spid="_x0000_s1027" type="#_x0000_t202" style="position:absolute;margin-left:41.7pt;margin-top:37.4pt;width:19.2pt;height:15.35pt;z-index:125829380;visibility:visible;mso-wrap-style:square;mso-wrap-distance-left:9.5pt;mso-wrap-distance-top:36.7pt;mso-wrap-distance-right:479.4pt;mso-wrap-distance-bottom:517.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" filled="f" stroked="f">
                <v:textbox inset="0,0,0,0">
                  <w:txbxContent>
                    <w:p w:rsidR="00842587" w:rsidRDefault="00C97438">
                      <w:pPr>
                        <w:pStyle w:val="Heading40"/>
                        <w:keepNext/>
                        <w:keepLines/>
                        <w:shd w:val="clear" w:color="auto" w:fill="auto"/>
                      </w:pPr>
                      <w:bookmarkStart w:id="8" w:name="bookmark1"/>
                      <w:r>
                        <w:t>5.1.</w:t>
                      </w:r>
                      <w:bookmarkEnd w:id="8"/>
                    </w:p>
                  </w:txbxContent>
                </v:textbox>
                <w10:wrap type="topAndBottom" anchorx="page"/>
              </v:shape>
            </w:pict>
          </mc:Fallback>
        </mc:AlternateContent>
      </w:r>
      <w:r>
        <w:rPr>
          <w:rFonts w:ascii="Calibri" w:eastAsia="Calibri" w:hAnsi="Calibri" w:cs="Calibri"/>
          <w:noProof/>
          <w:sz w:val="22"/>
          <w:szCs w:val="22"/>
        </w:rPr>
        <mc:AlternateContent>
          <mc:Choice Requires="wps">
            <w:drawing>
              <wp:anchor distT="1115060" distB="5919470" distL="120650" distR="6088380" simplePos="0" relativeHeight="125829382" behindDoc="0" locked="0" layoutInCell="1" allowOverlap="1">
                <wp:simplePos x="0" y="0"/>
                <wp:positionH relativeFrom="page">
                  <wp:posOffset>529590</wp:posOffset>
                </wp:positionH>
                <wp:positionV relativeFrom="paragraph">
                  <wp:posOffset>1123950</wp:posOffset>
                </wp:positionV>
                <wp:extent cx="243840" cy="19494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43840" cy="194945"/>
                        </a:xfrm>
                        <a:prstGeom prst="rect">
                          <a:avLst/>
                        </a:prstGeom>
                        <a:noFill/>
                      </wps:spPr>
                      <wps:txbx>
                        <w:txbxContent>
                          <w:p w:rsidR="00842587" w:rsidRDefault="00C97438">
                            <w:pPr>
                              <w:pStyle w:val="Heading40"/>
                              <w:keepNext/>
                              <w:keepLines/>
                              <w:shd w:val="clear" w:color="auto" w:fill="auto"/>
                            </w:pPr>
                            <w:bookmarkStart w:id="9" w:name="bookmark2"/>
                            <w:r>
                              <w:t>5.2.</w:t>
                            </w:r>
                            <w:bookmarkEnd w:id="9"/>
                          </w:p>
                        </w:txbxContent>
                      </wps:txbx>
                      <wps:bodyPr lIns="0" tIns="0" rIns="0" bIns="0"/>
                    </wps:wsp>
                  </a:graphicData>
                </a:graphic>
              </wp:anchor>
            </w:drawing>
          </mc:Choice>
          <mc:Fallback>
            <w:pict>
              <v:shape id="Shape 5" o:spid="_x0000_s1028" type="#_x0000_t202" style="position:absolute;margin-left:41.7pt;margin-top:88.5pt;width:19.2pt;height:15.35pt;z-index:125829382;visibility:visible;mso-wrap-style:square;mso-wrap-distance-left:9.5pt;mso-wrap-distance-top:87.8pt;mso-wrap-distance-right:479.4pt;mso-wrap-distance-bottom:466.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" filled="f" stroked="f">
                <v:textbox inset="0,0,0,0">
                  <w:txbxContent>
                    <w:p w:rsidR="00842587" w:rsidRDefault="00C97438">
                      <w:pPr>
                        <w:pStyle w:val="Heading40"/>
                        <w:keepNext/>
                        <w:keepLines/>
                        <w:shd w:val="clear" w:color="auto" w:fill="auto"/>
                      </w:pPr>
                      <w:bookmarkStart w:id="10" w:name="bookmark2"/>
                      <w:r>
                        <w:t>5.2.</w:t>
                      </w:r>
                      <w:bookmarkEnd w:id="10"/>
                    </w:p>
                  </w:txbxContent>
                </v:textbox>
                <w10:wrap type="topAndBottom" anchorx="page"/>
              </v:shape>
            </w:pict>
          </mc:Fallback>
        </mc:AlternateContent>
      </w:r>
      <w:r>
        <w:rPr>
          <w:rFonts w:ascii="Calibri" w:eastAsia="Calibri" w:hAnsi="Calibri" w:cs="Calibri"/>
          <w:noProof/>
          <w:sz w:val="22"/>
          <w:szCs w:val="22"/>
        </w:rPr>
        <mc:AlternateContent>
          <mc:Choice Requires="wps">
            <w:drawing>
              <wp:anchor distT="130810" distB="5645150" distL="480060" distR="114300" simplePos="0" relativeHeight="125829384" behindDoc="0" locked="0" layoutInCell="1" allowOverlap="1">
                <wp:simplePos x="0" y="0"/>
                <wp:positionH relativeFrom="page">
                  <wp:posOffset>889000</wp:posOffset>
                </wp:positionH>
                <wp:positionV relativeFrom="paragraph">
                  <wp:posOffset>139700</wp:posOffset>
                </wp:positionV>
                <wp:extent cx="5858510" cy="145415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5858510" cy="1454150"/>
                        </a:xfrm>
                        <a:prstGeom prst="rect">
                          <a:avLst/>
                        </a:prstGeom>
                        <a:noFill/>
                      </wps:spPr>
                      <wps:txbx>
                        <w:txbxContent>
                          <w:p w:rsidR="00842587" w:rsidRDefault="00C97438">
                            <w:pPr>
                              <w:pStyle w:val="Heading30"/>
                              <w:keepNext/>
                              <w:keepLines/>
                              <w:shd w:val="clear" w:color="auto" w:fill="auto"/>
                              <w:ind w:left="160"/>
                            </w:pPr>
                            <w:bookmarkStart w:id="11" w:name="bookmark3"/>
                            <w:r>
                              <w:t>Kalkulace předběžné ceny tepelné energie</w:t>
                            </w:r>
                            <w:bookmarkEnd w:id="11"/>
                          </w:p>
                          <w:p w:rsidR="00842587" w:rsidRDefault="00C97438">
                            <w:pPr>
                              <w:pStyle w:val="Zkladntext"/>
                              <w:shd w:val="clear" w:color="auto" w:fill="auto"/>
                              <w:ind w:left="160"/>
                            </w:pPr>
                            <w:r>
                              <w:t>Smluvní strany sjednaly ve smyslu zákona č.526/1990 Sb. o cenách a dle aktuálně platného Cenového rozhodnutí Energetického regulačního úřadu dvousložkovou cenu tepelné energie, která obsahuje proměnnou a pevnou složku ceny tepelné energie.</w:t>
                            </w:r>
                          </w:p>
                          <w:p w:rsidR="00842587" w:rsidRDefault="00C97438">
                            <w:pPr>
                              <w:pStyle w:val="Zkladntext"/>
                              <w:shd w:val="clear" w:color="auto" w:fill="auto"/>
                              <w:ind w:left="160"/>
                            </w:pPr>
                            <w:r>
                              <w:t>PROMĚNNÁ SLOŽKA CENY TEPELNÉ ENERGIE</w:t>
                            </w:r>
                          </w:p>
                          <w:p w:rsidR="00842587" w:rsidRDefault="00C97438">
                            <w:pPr>
                              <w:pStyle w:val="Zkladntext"/>
                              <w:shd w:val="clear" w:color="auto" w:fill="auto"/>
                            </w:pPr>
                            <w:r>
                              <w:t>Celkové sjednané množství tepelné energie [</w:t>
                            </w:r>
                            <w:proofErr w:type="spellStart"/>
                            <w:r>
                              <w:t>GJ</w:t>
                            </w:r>
                            <w:r>
                              <w:rPr>
                                <w:vertAlign w:val="subscript"/>
                              </w:rPr>
                              <w:t>O</w:t>
                            </w:r>
                            <w:r>
                              <w:t>d</w:t>
                            </w:r>
                            <w:proofErr w:type="spellEnd"/>
                            <w:r>
                              <w:t>] je předpokládaný roční odběr tepelné energie.</w:t>
                            </w:r>
                          </w:p>
                        </w:txbxContent>
                      </wps:txbx>
                      <wps:bodyPr lIns="0" tIns="0" rIns="0" bIns="0"/>
                    </wps:wsp>
                  </a:graphicData>
                </a:graphic>
              </wp:anchor>
            </w:drawing>
          </mc:Choice>
          <mc:Fallback>
            <w:pict>
              <v:shape id="Shape 7" o:spid="_x0000_s1029" type="#_x0000_t202" style="position:absolute;margin-left:70pt;margin-top:11pt;width:461.3pt;height:114.5pt;z-index:125829384;visibility:visible;mso-wrap-style:square;mso-wrap-distance-left:37.8pt;mso-wrap-distance-top:10.3pt;mso-wrap-distance-right:9pt;mso-wrap-distance-bottom:44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" filled="f" stroked="f">
                <v:textbox inset="0,0,0,0">
                  <w:txbxContent>
                    <w:p w:rsidR="00842587" w:rsidRDefault="00C97438">
                      <w:pPr>
                        <w:pStyle w:val="Heading30"/>
                        <w:keepNext/>
                        <w:keepLines/>
                        <w:shd w:val="clear" w:color="auto" w:fill="auto"/>
                        <w:ind w:left="160"/>
                      </w:pPr>
                      <w:bookmarkStart w:id="12" w:name="bookmark3"/>
                      <w:r>
                        <w:t>Kalkulace předběžné ceny tepelné energie</w:t>
                      </w:r>
                      <w:bookmarkEnd w:id="12"/>
                    </w:p>
                    <w:p w:rsidR="00842587" w:rsidRDefault="00C97438">
                      <w:pPr>
                        <w:pStyle w:val="Zkladntext"/>
                        <w:shd w:val="clear" w:color="auto" w:fill="auto"/>
                        <w:ind w:left="160"/>
                      </w:pPr>
                      <w:r>
                        <w:t>Smluvní strany sjednaly ve smyslu zákona č.526/1990 Sb. o cenách a dle aktuálně platného Cenového rozhodnutí Energetického regulačního úřadu dvousložkovou cenu tepelné energie, která obsahuje proměnnou a pevnou složku ceny tepelné energie.</w:t>
                      </w:r>
                    </w:p>
                    <w:p w:rsidR="00842587" w:rsidRDefault="00C97438">
                      <w:pPr>
                        <w:pStyle w:val="Zkladntext"/>
                        <w:shd w:val="clear" w:color="auto" w:fill="auto"/>
                        <w:ind w:left="160"/>
                      </w:pPr>
                      <w:r>
                        <w:t>PROMĚNNÁ SLOŽKA CENY TEPELNÉ ENERGIE</w:t>
                      </w:r>
                    </w:p>
                    <w:p w:rsidR="00842587" w:rsidRDefault="00C97438">
                      <w:pPr>
                        <w:pStyle w:val="Zkladntext"/>
                        <w:shd w:val="clear" w:color="auto" w:fill="auto"/>
                      </w:pPr>
                      <w:r>
                        <w:t>Celkové sjednané množství tepelné energie [</w:t>
                      </w:r>
                      <w:proofErr w:type="spellStart"/>
                      <w:r>
                        <w:t>GJ</w:t>
                      </w:r>
                      <w:r>
                        <w:rPr>
                          <w:vertAlign w:val="subscript"/>
                        </w:rPr>
                        <w:t>O</w:t>
                      </w:r>
                      <w:r>
                        <w:t>d</w:t>
                      </w:r>
                      <w:proofErr w:type="spellEnd"/>
                      <w:r>
                        <w:t>] je předpokládaný roční odběr tepelné energie.</w:t>
                      </w:r>
                    </w:p>
                  </w:txbxContent>
                </v:textbox>
                <w10:wrap type="topAndBottom" anchorx="page"/>
              </v:shape>
            </w:pict>
          </mc:Fallback>
        </mc:AlternateContent>
      </w:r>
      <w:r>
        <w:rPr>
          <w:rFonts w:ascii="Calibri" w:eastAsia="Calibri" w:hAnsi="Calibri" w:cs="Calibri"/>
          <w:noProof/>
          <w:sz w:val="22"/>
          <w:szCs w:val="22"/>
        </w:rPr>
        <mc:AlternateContent>
          <mc:Choice Requires="wps">
            <w:drawing>
              <wp:anchor distT="1828800" distB="5169535" distL="434340" distR="4841875" simplePos="0" relativeHeight="125829386" behindDoc="0" locked="0" layoutInCell="1" allowOverlap="1">
                <wp:simplePos x="0" y="0"/>
                <wp:positionH relativeFrom="page">
                  <wp:posOffset>843280</wp:posOffset>
                </wp:positionH>
                <wp:positionV relativeFrom="paragraph">
                  <wp:posOffset>1837690</wp:posOffset>
                </wp:positionV>
                <wp:extent cx="1176655" cy="23177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176655" cy="231775"/>
                        </a:xfrm>
                        <a:prstGeom prst="rect">
                          <a:avLst/>
                        </a:prstGeom>
                        <a:noFill/>
                      </wps:spPr>
                      <wps:txbx>
                        <w:txbxContent>
                          <w:p w:rsidR="00842587" w:rsidRDefault="00C97438">
                            <w:pPr>
                              <w:pStyle w:val="Other0"/>
                              <w:shd w:val="clear" w:color="auto" w:fill="auto"/>
                              <w:spacing w:after="0"/>
                              <w:rPr>
                                <w:sz w:val="26"/>
                                <w:szCs w:val="26"/>
                              </w:rPr>
                            </w:pPr>
                            <w:r>
                              <w:rPr>
                                <w:b/>
                                <w:bCs/>
                                <w:sz w:val="26"/>
                                <w:szCs w:val="26"/>
                              </w:rPr>
                              <w:t xml:space="preserve">cena </w:t>
                            </w:r>
                            <w:r>
                              <w:rPr>
                                <w:sz w:val="26"/>
                                <w:szCs w:val="26"/>
                              </w:rPr>
                              <w:t>[Kč/</w:t>
                            </w:r>
                            <w:proofErr w:type="spellStart"/>
                            <w:r>
                              <w:rPr>
                                <w:sz w:val="26"/>
                                <w:szCs w:val="26"/>
                              </w:rPr>
                              <w:t>GJod</w:t>
                            </w:r>
                            <w:proofErr w:type="spellEnd"/>
                            <w:r>
                              <w:rPr>
                                <w:sz w:val="26"/>
                                <w:szCs w:val="26"/>
                              </w:rPr>
                              <w:t>] =</w:t>
                            </w:r>
                          </w:p>
                        </w:txbxContent>
                      </wps:txbx>
                      <wps:bodyPr lIns="0" tIns="0" rIns="0" bIns="0"/>
                    </wps:wsp>
                  </a:graphicData>
                </a:graphic>
              </wp:anchor>
            </w:drawing>
          </mc:Choice>
          <mc:Fallback>
            <w:pict>
              <v:shape id="Shape 9" o:spid="_x0000_s1030" type="#_x0000_t202" style="position:absolute;margin-left:66.4pt;margin-top:144.7pt;width:92.65pt;height:18.25pt;z-index:125829386;visibility:visible;mso-wrap-style:square;mso-wrap-distance-left:34.2pt;mso-wrap-distance-top:2in;mso-wrap-distance-right:381.25pt;mso-wrap-distance-bottom:407.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" filled="f" stroked="f">
                <v:textbox inset="0,0,0,0">
                  <w:txbxContent>
                    <w:p w:rsidR="00842587" w:rsidRDefault="00C97438">
                      <w:pPr>
                        <w:pStyle w:val="Other0"/>
                        <w:shd w:val="clear" w:color="auto" w:fill="auto"/>
                        <w:spacing w:after="0"/>
                        <w:rPr>
                          <w:sz w:val="26"/>
                          <w:szCs w:val="26"/>
                        </w:rPr>
                      </w:pPr>
                      <w:r>
                        <w:rPr>
                          <w:b/>
                          <w:bCs/>
                          <w:sz w:val="26"/>
                          <w:szCs w:val="26"/>
                        </w:rPr>
                        <w:t xml:space="preserve">cena </w:t>
                      </w:r>
                      <w:r>
                        <w:rPr>
                          <w:sz w:val="26"/>
                          <w:szCs w:val="26"/>
                        </w:rPr>
                        <w:t>[Kč/</w:t>
                      </w:r>
                      <w:proofErr w:type="spellStart"/>
                      <w:r>
                        <w:rPr>
                          <w:sz w:val="26"/>
                          <w:szCs w:val="26"/>
                        </w:rPr>
                        <w:t>GJod</w:t>
                      </w:r>
                      <w:proofErr w:type="spellEnd"/>
                      <w:r>
                        <w:rPr>
                          <w:sz w:val="26"/>
                          <w:szCs w:val="26"/>
                        </w:rPr>
                        <w:t>] =</w:t>
                      </w:r>
                    </w:p>
                  </w:txbxContent>
                </v:textbox>
                <w10:wrap type="topAndBottom" anchorx="page"/>
              </v:shape>
            </w:pict>
          </mc:Fallback>
        </mc:AlternateContent>
      </w:r>
      <w:r>
        <w:rPr>
          <w:rFonts w:ascii="Calibri" w:eastAsia="Calibri" w:hAnsi="Calibri" w:cs="Calibri"/>
          <w:noProof/>
          <w:sz w:val="22"/>
          <w:szCs w:val="22"/>
        </w:rPr>
        <mc:AlternateContent>
          <mc:Choice Requires="wps">
            <w:drawing>
              <wp:anchor distT="1718945" distB="5135880" distL="1955165" distR="852170" simplePos="0" relativeHeight="125829388" behindDoc="0" locked="0" layoutInCell="1" allowOverlap="1">
                <wp:simplePos x="0" y="0"/>
                <wp:positionH relativeFrom="page">
                  <wp:posOffset>2364105</wp:posOffset>
                </wp:positionH>
                <wp:positionV relativeFrom="paragraph">
                  <wp:posOffset>1727835</wp:posOffset>
                </wp:positionV>
                <wp:extent cx="3645535" cy="37465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3645535" cy="374650"/>
                        </a:xfrm>
                        <a:prstGeom prst="rect">
                          <a:avLst/>
                        </a:prstGeom>
                        <a:noFill/>
                      </wps:spPr>
                      <wps:txbx>
                        <w:txbxContent>
                          <w:p w:rsidR="00842587" w:rsidRDefault="00C97438">
                            <w:pPr>
                              <w:pStyle w:val="Zkladntext"/>
                              <w:shd w:val="clear" w:color="auto" w:fill="auto"/>
                              <w:spacing w:after="0"/>
                            </w:pPr>
                            <w:r>
                              <w:rPr>
                                <w:u w:val="single"/>
                              </w:rPr>
                              <w:t xml:space="preserve">předběžné náklady na energie pro výrobu tepelné energie f </w:t>
                            </w:r>
                            <w:proofErr w:type="spellStart"/>
                            <w:r>
                              <w:rPr>
                                <w:u w:val="single"/>
                              </w:rPr>
                              <w:t>K</w:t>
                            </w:r>
                            <w:r>
                              <w:t>čl</w:t>
                            </w:r>
                            <w:proofErr w:type="spellEnd"/>
                          </w:p>
                          <w:p w:rsidR="00842587" w:rsidRDefault="00C97438">
                            <w:pPr>
                              <w:pStyle w:val="Zkladntext"/>
                              <w:shd w:val="clear" w:color="auto" w:fill="auto"/>
                              <w:spacing w:after="0"/>
                            </w:pPr>
                            <w:r>
                              <w:rPr>
                                <w:b/>
                                <w:bCs/>
                              </w:rPr>
                              <w:t>celkové sjednané množství tepelné energie [GJ]</w:t>
                            </w:r>
                          </w:p>
                        </w:txbxContent>
                      </wps:txbx>
                      <wps:bodyPr lIns="0" tIns="0" rIns="0" bIns="0"/>
                    </wps:wsp>
                  </a:graphicData>
                </a:graphic>
              </wp:anchor>
            </w:drawing>
          </mc:Choice>
          <mc:Fallback>
            <w:pict>
              <v:shape id="Shape 11" o:spid="_x0000_s1031" type="#_x0000_t202" style="position:absolute;margin-left:186.15pt;margin-top:136.05pt;width:287.05pt;height:29.5pt;z-index:125829388;visibility:visible;mso-wrap-style:square;mso-wrap-distance-left:153.95pt;mso-wrap-distance-top:135.35pt;mso-wrap-distance-right:67.1pt;mso-wrap-distance-bottom:404.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" filled="f" stroked="f">
                <v:textbox inset="0,0,0,0">
                  <w:txbxContent>
                    <w:p w:rsidR="00842587" w:rsidRDefault="00C97438">
                      <w:pPr>
                        <w:pStyle w:val="Zkladntext"/>
                        <w:shd w:val="clear" w:color="auto" w:fill="auto"/>
                        <w:spacing w:after="0"/>
                      </w:pPr>
                      <w:r>
                        <w:rPr>
                          <w:u w:val="single"/>
                        </w:rPr>
                        <w:t xml:space="preserve">předběžné náklady na energie pro výrobu tepelné energie f </w:t>
                      </w:r>
                      <w:proofErr w:type="spellStart"/>
                      <w:r>
                        <w:rPr>
                          <w:u w:val="single"/>
                        </w:rPr>
                        <w:t>K</w:t>
                      </w:r>
                      <w:r>
                        <w:t>čl</w:t>
                      </w:r>
                      <w:proofErr w:type="spellEnd"/>
                    </w:p>
                    <w:p w:rsidR="00842587" w:rsidRDefault="00C97438">
                      <w:pPr>
                        <w:pStyle w:val="Zkladntext"/>
                        <w:shd w:val="clear" w:color="auto" w:fill="auto"/>
                        <w:spacing w:after="0"/>
                      </w:pPr>
                      <w:r>
                        <w:rPr>
                          <w:b/>
                          <w:bCs/>
                        </w:rPr>
                        <w:t>celkové sjednané množství tepelné energie [GJ]</w:t>
                      </w:r>
                    </w:p>
                  </w:txbxContent>
                </v:textbox>
                <w10:wrap type="topAndBottom" anchorx="page"/>
              </v:shape>
            </w:pict>
          </mc:Fallback>
        </mc:AlternateContent>
      </w:r>
      <w:r>
        <w:rPr>
          <w:rFonts w:ascii="Calibri" w:eastAsia="Calibri" w:hAnsi="Calibri" w:cs="Calibri"/>
          <w:noProof/>
          <w:sz w:val="22"/>
          <w:szCs w:val="22"/>
        </w:rPr>
        <mc:AlternateContent>
          <mc:Choice Requires="wps">
            <w:drawing>
              <wp:anchor distT="2233930" distB="4800600" distL="120650" distR="6091555" simplePos="0" relativeHeight="125829390" behindDoc="0" locked="0" layoutInCell="1" allowOverlap="1">
                <wp:simplePos x="0" y="0"/>
                <wp:positionH relativeFrom="page">
                  <wp:posOffset>529590</wp:posOffset>
                </wp:positionH>
                <wp:positionV relativeFrom="paragraph">
                  <wp:posOffset>2242820</wp:posOffset>
                </wp:positionV>
                <wp:extent cx="240665" cy="19494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40665" cy="194945"/>
                        </a:xfrm>
                        <a:prstGeom prst="rect">
                          <a:avLst/>
                        </a:prstGeom>
                        <a:noFill/>
                      </wps:spPr>
                      <wps:txbx>
                        <w:txbxContent>
                          <w:p w:rsidR="00842587" w:rsidRDefault="00C97438">
                            <w:pPr>
                              <w:pStyle w:val="Heading40"/>
                              <w:keepNext/>
                              <w:keepLines/>
                              <w:shd w:val="clear" w:color="auto" w:fill="auto"/>
                            </w:pPr>
                            <w:bookmarkStart w:id="13" w:name="bookmark4"/>
                            <w:r>
                              <w:t>5.3.</w:t>
                            </w:r>
                            <w:bookmarkEnd w:id="13"/>
                          </w:p>
                        </w:txbxContent>
                      </wps:txbx>
                      <wps:bodyPr lIns="0" tIns="0" rIns="0" bIns="0"/>
                    </wps:wsp>
                  </a:graphicData>
                </a:graphic>
              </wp:anchor>
            </w:drawing>
          </mc:Choice>
          <mc:Fallback>
            <w:pict>
              <v:shape id="Shape 13" o:spid="_x0000_s1032" type="#_x0000_t202" style="position:absolute;margin-left:41.7pt;margin-top:176.6pt;width:18.95pt;height:15.35pt;z-index:125829390;visibility:visible;mso-wrap-style:square;mso-wrap-distance-left:9.5pt;mso-wrap-distance-top:175.9pt;mso-wrap-distance-right:479.65pt;mso-wrap-distance-bottom:37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" filled="f" stroked="f">
                <v:textbox inset="0,0,0,0">
                  <w:txbxContent>
                    <w:p w:rsidR="00842587" w:rsidRDefault="00C97438">
                      <w:pPr>
                        <w:pStyle w:val="Heading40"/>
                        <w:keepNext/>
                        <w:keepLines/>
                        <w:shd w:val="clear" w:color="auto" w:fill="auto"/>
                      </w:pPr>
                      <w:bookmarkStart w:id="14" w:name="bookmark4"/>
                      <w:r>
                        <w:t>5.3.</w:t>
                      </w:r>
                      <w:bookmarkEnd w:id="14"/>
                    </w:p>
                  </w:txbxContent>
                </v:textbox>
                <w10:wrap type="topAndBottom" anchorx="page"/>
              </v:shape>
            </w:pict>
          </mc:Fallback>
        </mc:AlternateContent>
      </w:r>
      <w:r>
        <w:rPr>
          <w:rFonts w:ascii="Calibri" w:eastAsia="Calibri" w:hAnsi="Calibri" w:cs="Calibri"/>
          <w:noProof/>
          <w:sz w:val="22"/>
          <w:szCs w:val="22"/>
        </w:rPr>
        <mc:AlternateContent>
          <mc:Choice Requires="wps">
            <w:drawing>
              <wp:anchor distT="2227580" distB="4352925" distL="415925" distR="1671955" simplePos="0" relativeHeight="125829392" behindDoc="0" locked="0" layoutInCell="1" allowOverlap="1">
                <wp:simplePos x="0" y="0"/>
                <wp:positionH relativeFrom="page">
                  <wp:posOffset>824865</wp:posOffset>
                </wp:positionH>
                <wp:positionV relativeFrom="paragraph">
                  <wp:posOffset>2236470</wp:posOffset>
                </wp:positionV>
                <wp:extent cx="4364990" cy="64897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4364990" cy="648970"/>
                        </a:xfrm>
                        <a:prstGeom prst="rect">
                          <a:avLst/>
                        </a:prstGeom>
                        <a:noFill/>
                      </wps:spPr>
                      <wps:txbx>
                        <w:txbxContent>
                          <w:p w:rsidR="00842587" w:rsidRDefault="00C97438">
                            <w:pPr>
                              <w:pStyle w:val="Zkladntext"/>
                              <w:shd w:val="clear" w:color="auto" w:fill="auto"/>
                              <w:spacing w:after="140"/>
                              <w:ind w:left="260"/>
                            </w:pPr>
                            <w:r>
                              <w:t>PEVNÁ SLOŽKA CENY TEPELNÉ ENERGIE</w:t>
                            </w:r>
                          </w:p>
                          <w:p w:rsidR="00842587" w:rsidRDefault="00C97438">
                            <w:pPr>
                              <w:pStyle w:val="Zkladntext"/>
                              <w:shd w:val="clear" w:color="auto" w:fill="auto"/>
                              <w:spacing w:after="0"/>
                              <w:rPr>
                                <w:sz w:val="18"/>
                                <w:szCs w:val="18"/>
                              </w:rPr>
                            </w:pPr>
                            <w:r>
                              <w:rPr>
                                <w:b/>
                                <w:bCs/>
                                <w:sz w:val="26"/>
                                <w:szCs w:val="26"/>
                              </w:rPr>
                              <w:t xml:space="preserve">cena </w:t>
                            </w:r>
                            <w:r>
                              <w:rPr>
                                <w:sz w:val="20"/>
                                <w:szCs w:val="20"/>
                              </w:rPr>
                              <w:t>[KČ/</w:t>
                            </w:r>
                            <w:proofErr w:type="spellStart"/>
                            <w:r>
                              <w:rPr>
                                <w:sz w:val="20"/>
                                <w:szCs w:val="20"/>
                              </w:rPr>
                              <w:t>GJsj</w:t>
                            </w:r>
                            <w:proofErr w:type="spellEnd"/>
                            <w:r>
                              <w:rPr>
                                <w:sz w:val="20"/>
                                <w:szCs w:val="20"/>
                              </w:rPr>
                              <w:t xml:space="preserve">] = </w:t>
                            </w:r>
                            <w:r>
                              <w:rPr>
                                <w:sz w:val="20"/>
                                <w:szCs w:val="20"/>
                                <w:u w:val="single"/>
                                <w:vertAlign w:val="superscript"/>
                              </w:rPr>
                              <w:t>fixní</w:t>
                            </w:r>
                            <w:r>
                              <w:rPr>
                                <w:sz w:val="20"/>
                                <w:szCs w:val="20"/>
                                <w:u w:val="single"/>
                              </w:rPr>
                              <w:t xml:space="preserve"> provozní náklady </w:t>
                            </w:r>
                            <w:r>
                              <w:rPr>
                                <w:rFonts w:ascii="Arial" w:eastAsia="Arial" w:hAnsi="Arial" w:cs="Arial"/>
                                <w:sz w:val="18"/>
                                <w:szCs w:val="18"/>
                                <w:u w:val="single"/>
                              </w:rPr>
                              <w:t>[Kč]</w:t>
                            </w:r>
                          </w:p>
                          <w:p w:rsidR="00842587" w:rsidRDefault="00C97438">
                            <w:pPr>
                              <w:pStyle w:val="Zkladntext"/>
                              <w:shd w:val="clear" w:color="auto" w:fill="auto"/>
                              <w:spacing w:after="0" w:line="218" w:lineRule="auto"/>
                              <w:jc w:val="right"/>
                            </w:pPr>
                            <w:r>
                              <w:rPr>
                                <w:b/>
                                <w:bCs/>
                              </w:rPr>
                              <w:t>celkové sjednané množství tepelné energie [GJ]</w:t>
                            </w:r>
                          </w:p>
                        </w:txbxContent>
                      </wps:txbx>
                      <wps:bodyPr lIns="0" tIns="0" rIns="0" bIns="0"/>
                    </wps:wsp>
                  </a:graphicData>
                </a:graphic>
              </wp:anchor>
            </w:drawing>
          </mc:Choice>
          <mc:Fallback>
            <w:pict>
              <v:shape id="Shape 15" o:spid="_x0000_s1033" type="#_x0000_t202" style="position:absolute;margin-left:64.95pt;margin-top:176.1pt;width:343.7pt;height:51.1pt;z-index:125829392;visibility:visible;mso-wrap-style:square;mso-wrap-distance-left:32.75pt;mso-wrap-distance-top:175.4pt;mso-wrap-distance-right:131.65pt;mso-wrap-distance-bottom:342.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" filled="f" stroked="f">
                <v:textbox inset="0,0,0,0">
                  <w:txbxContent>
                    <w:p w:rsidR="00842587" w:rsidRDefault="00C97438">
                      <w:pPr>
                        <w:pStyle w:val="Zkladntext"/>
                        <w:shd w:val="clear" w:color="auto" w:fill="auto"/>
                        <w:spacing w:after="140"/>
                        <w:ind w:left="260"/>
                      </w:pPr>
                      <w:r>
                        <w:t>PEVNÁ SLOŽKA CENY TEPELNÉ ENERGIE</w:t>
                      </w:r>
                    </w:p>
                    <w:p w:rsidR="00842587" w:rsidRDefault="00C97438">
                      <w:pPr>
                        <w:pStyle w:val="Zkladntext"/>
                        <w:shd w:val="clear" w:color="auto" w:fill="auto"/>
                        <w:spacing w:after="0"/>
                        <w:rPr>
                          <w:sz w:val="18"/>
                          <w:szCs w:val="18"/>
                        </w:rPr>
                      </w:pPr>
                      <w:r>
                        <w:rPr>
                          <w:b/>
                          <w:bCs/>
                          <w:sz w:val="26"/>
                          <w:szCs w:val="26"/>
                        </w:rPr>
                        <w:t xml:space="preserve">cena </w:t>
                      </w:r>
                      <w:r>
                        <w:rPr>
                          <w:sz w:val="20"/>
                          <w:szCs w:val="20"/>
                        </w:rPr>
                        <w:t>[KČ/</w:t>
                      </w:r>
                      <w:proofErr w:type="spellStart"/>
                      <w:r>
                        <w:rPr>
                          <w:sz w:val="20"/>
                          <w:szCs w:val="20"/>
                        </w:rPr>
                        <w:t>GJsj</w:t>
                      </w:r>
                      <w:proofErr w:type="spellEnd"/>
                      <w:r>
                        <w:rPr>
                          <w:sz w:val="20"/>
                          <w:szCs w:val="20"/>
                        </w:rPr>
                        <w:t xml:space="preserve">] = </w:t>
                      </w:r>
                      <w:r>
                        <w:rPr>
                          <w:sz w:val="20"/>
                          <w:szCs w:val="20"/>
                          <w:u w:val="single"/>
                          <w:vertAlign w:val="superscript"/>
                        </w:rPr>
                        <w:t>fixní</w:t>
                      </w:r>
                      <w:r>
                        <w:rPr>
                          <w:sz w:val="20"/>
                          <w:szCs w:val="20"/>
                          <w:u w:val="single"/>
                        </w:rPr>
                        <w:t xml:space="preserve"> provozní náklady </w:t>
                      </w:r>
                      <w:r>
                        <w:rPr>
                          <w:rFonts w:ascii="Arial" w:eastAsia="Arial" w:hAnsi="Arial" w:cs="Arial"/>
                          <w:sz w:val="18"/>
                          <w:szCs w:val="18"/>
                          <w:u w:val="single"/>
                        </w:rPr>
                        <w:t>[Kč]</w:t>
                      </w:r>
                    </w:p>
                    <w:p w:rsidR="00842587" w:rsidRDefault="00C97438">
                      <w:pPr>
                        <w:pStyle w:val="Zkladntext"/>
                        <w:shd w:val="clear" w:color="auto" w:fill="auto"/>
                        <w:spacing w:after="0" w:line="218" w:lineRule="auto"/>
                        <w:jc w:val="right"/>
                      </w:pPr>
                      <w:r>
                        <w:rPr>
                          <w:b/>
                          <w:bCs/>
                        </w:rPr>
                        <w:t>celkové sjednané množství tepelné energie [GJ]</w:t>
                      </w:r>
                    </w:p>
                  </w:txbxContent>
                </v:textbox>
                <w10:wrap type="topAndBottom" anchorx="page"/>
              </v:shape>
            </w:pict>
          </mc:Fallback>
        </mc:AlternateContent>
      </w:r>
      <w:r>
        <w:rPr>
          <w:rFonts w:ascii="Calibri" w:eastAsia="Calibri" w:hAnsi="Calibri" w:cs="Calibri"/>
          <w:noProof/>
          <w:sz w:val="22"/>
          <w:szCs w:val="22"/>
        </w:rPr>
        <mc:AlternateContent>
          <mc:Choice Requires="wps">
            <w:drawing>
              <wp:anchor distT="3014345" distB="4020820" distL="120650" distR="6091555" simplePos="0" relativeHeight="125829394" behindDoc="0" locked="0" layoutInCell="1" allowOverlap="1">
                <wp:simplePos x="0" y="0"/>
                <wp:positionH relativeFrom="page">
                  <wp:posOffset>529590</wp:posOffset>
                </wp:positionH>
                <wp:positionV relativeFrom="paragraph">
                  <wp:posOffset>3023235</wp:posOffset>
                </wp:positionV>
                <wp:extent cx="240665" cy="19494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40665" cy="194945"/>
                        </a:xfrm>
                        <a:prstGeom prst="rect">
                          <a:avLst/>
                        </a:prstGeom>
                        <a:noFill/>
                      </wps:spPr>
                      <wps:txbx>
                        <w:txbxContent>
                          <w:p w:rsidR="00842587" w:rsidRDefault="00C97438">
                            <w:pPr>
                              <w:pStyle w:val="Heading40"/>
                              <w:keepNext/>
                              <w:keepLines/>
                              <w:shd w:val="clear" w:color="auto" w:fill="auto"/>
                            </w:pPr>
                            <w:bookmarkStart w:id="15" w:name="bookmark5"/>
                            <w:r>
                              <w:t>5.4.</w:t>
                            </w:r>
                            <w:bookmarkEnd w:id="15"/>
                          </w:p>
                        </w:txbxContent>
                      </wps:txbx>
                      <wps:bodyPr lIns="0" tIns="0" rIns="0" bIns="0"/>
                    </wps:wsp>
                  </a:graphicData>
                </a:graphic>
              </wp:anchor>
            </w:drawing>
          </mc:Choice>
          <mc:Fallback>
            <w:pict>
              <v:shape id="Shape 17" o:spid="_x0000_s1034" type="#_x0000_t202" style="position:absolute;margin-left:41.7pt;margin-top:238.05pt;width:18.95pt;height:15.35pt;z-index:125829394;visibility:visible;mso-wrap-style:square;mso-wrap-distance-left:9.5pt;mso-wrap-distance-top:237.35pt;mso-wrap-distance-right:479.65pt;mso-wrap-distance-bottom:316.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" filled="f" stroked="f">
                <v:textbox inset="0,0,0,0">
                  <w:txbxContent>
                    <w:p w:rsidR="00842587" w:rsidRDefault="00C97438">
                      <w:pPr>
                        <w:pStyle w:val="Heading40"/>
                        <w:keepNext/>
                        <w:keepLines/>
                        <w:shd w:val="clear" w:color="auto" w:fill="auto"/>
                      </w:pPr>
                      <w:bookmarkStart w:id="16" w:name="bookmark5"/>
                      <w:r>
                        <w:t>5.4.</w:t>
                      </w:r>
                      <w:bookmarkEnd w:id="16"/>
                    </w:p>
                  </w:txbxContent>
                </v:textbox>
                <w10:wrap type="topAndBottom" anchorx="page"/>
              </v:shape>
            </w:pict>
          </mc:Fallback>
        </mc:AlternateContent>
      </w:r>
      <w:r>
        <w:rPr>
          <w:rFonts w:ascii="Calibri" w:eastAsia="Calibri" w:hAnsi="Calibri" w:cs="Calibri"/>
          <w:noProof/>
          <w:sz w:val="22"/>
          <w:szCs w:val="22"/>
        </w:rPr>
        <mc:AlternateContent>
          <mc:Choice Requires="wps">
            <w:drawing>
              <wp:anchor distT="3483610" distB="3550920" distL="117475" distR="6091555" simplePos="0" relativeHeight="125829396" behindDoc="0" locked="0" layoutInCell="1" allowOverlap="1">
                <wp:simplePos x="0" y="0"/>
                <wp:positionH relativeFrom="page">
                  <wp:posOffset>526415</wp:posOffset>
                </wp:positionH>
                <wp:positionV relativeFrom="paragraph">
                  <wp:posOffset>3492500</wp:posOffset>
                </wp:positionV>
                <wp:extent cx="243840" cy="19494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43840" cy="194945"/>
                        </a:xfrm>
                        <a:prstGeom prst="rect">
                          <a:avLst/>
                        </a:prstGeom>
                        <a:noFill/>
                      </wps:spPr>
                      <wps:txbx>
                        <w:txbxContent>
                          <w:p w:rsidR="00842587" w:rsidRDefault="00C97438">
                            <w:pPr>
                              <w:pStyle w:val="Heading40"/>
                              <w:keepNext/>
                              <w:keepLines/>
                              <w:shd w:val="clear" w:color="auto" w:fill="auto"/>
                            </w:pPr>
                            <w:bookmarkStart w:id="17" w:name="bookmark6"/>
                            <w:r>
                              <w:t>5.5.</w:t>
                            </w:r>
                            <w:bookmarkEnd w:id="17"/>
                          </w:p>
                        </w:txbxContent>
                      </wps:txbx>
                      <wps:bodyPr lIns="0" tIns="0" rIns="0" bIns="0"/>
                    </wps:wsp>
                  </a:graphicData>
                </a:graphic>
              </wp:anchor>
            </w:drawing>
          </mc:Choice>
          <mc:Fallback>
            <w:pict>
              <v:shape id="Shape 19" o:spid="_x0000_s1035" type="#_x0000_t202" style="position:absolute;margin-left:41.45pt;margin-top:275pt;width:19.2pt;height:15.35pt;z-index:125829396;visibility:visible;mso-wrap-style:square;mso-wrap-distance-left:9.25pt;mso-wrap-distance-top:274.3pt;mso-wrap-distance-right:479.65pt;mso-wrap-distance-bottom:279.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" filled="f" stroked="f">
                <v:textbox inset="0,0,0,0">
                  <w:txbxContent>
                    <w:p w:rsidR="00842587" w:rsidRDefault="00C97438">
                      <w:pPr>
                        <w:pStyle w:val="Heading40"/>
                        <w:keepNext/>
                        <w:keepLines/>
                        <w:shd w:val="clear" w:color="auto" w:fill="auto"/>
                      </w:pPr>
                      <w:bookmarkStart w:id="18" w:name="bookmark6"/>
                      <w:r>
                        <w:t>5.5.</w:t>
                      </w:r>
                      <w:bookmarkEnd w:id="18"/>
                    </w:p>
                  </w:txbxContent>
                </v:textbox>
                <w10:wrap type="topAndBottom" anchorx="page"/>
              </v:shape>
            </w:pict>
          </mc:Fallback>
        </mc:AlternateContent>
      </w:r>
      <w:r>
        <w:rPr>
          <w:rFonts w:ascii="Calibri" w:eastAsia="Calibri" w:hAnsi="Calibri" w:cs="Calibri"/>
          <w:noProof/>
          <w:sz w:val="22"/>
          <w:szCs w:val="22"/>
        </w:rPr>
        <mc:AlternateContent>
          <mc:Choice Requires="wps">
            <w:drawing>
              <wp:anchor distT="3952875" distB="3081655" distL="114300" distR="6094730" simplePos="0" relativeHeight="125829398" behindDoc="0" locked="0" layoutInCell="1" allowOverlap="1">
                <wp:simplePos x="0" y="0"/>
                <wp:positionH relativeFrom="page">
                  <wp:posOffset>523240</wp:posOffset>
                </wp:positionH>
                <wp:positionV relativeFrom="paragraph">
                  <wp:posOffset>3961765</wp:posOffset>
                </wp:positionV>
                <wp:extent cx="243840" cy="19494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43840" cy="194945"/>
                        </a:xfrm>
                        <a:prstGeom prst="rect">
                          <a:avLst/>
                        </a:prstGeom>
                        <a:noFill/>
                      </wps:spPr>
                      <wps:txbx>
                        <w:txbxContent>
                          <w:p w:rsidR="00842587" w:rsidRDefault="00C97438">
                            <w:pPr>
                              <w:pStyle w:val="Heading40"/>
                              <w:keepNext/>
                              <w:keepLines/>
                              <w:shd w:val="clear" w:color="auto" w:fill="auto"/>
                            </w:pPr>
                            <w:bookmarkStart w:id="19" w:name="bookmark7"/>
                            <w:r>
                              <w:t>5.6.</w:t>
                            </w:r>
                            <w:bookmarkEnd w:id="19"/>
                          </w:p>
                        </w:txbxContent>
                      </wps:txbx>
                      <wps:bodyPr lIns="0" tIns="0" rIns="0" bIns="0"/>
                    </wps:wsp>
                  </a:graphicData>
                </a:graphic>
              </wp:anchor>
            </w:drawing>
          </mc:Choice>
          <mc:Fallback>
            <w:pict>
              <v:shape id="Shape 21" o:spid="_x0000_s1036" type="#_x0000_t202" style="position:absolute;margin-left:41.2pt;margin-top:311.95pt;width:19.2pt;height:15.35pt;z-index:125829398;visibility:visible;mso-wrap-style:square;mso-wrap-distance-left:9pt;mso-wrap-distance-top:311.25pt;mso-wrap-distance-right:479.9pt;mso-wrap-distance-bottom:24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" filled="f" stroked="f">
                <v:textbox inset="0,0,0,0">
                  <w:txbxContent>
                    <w:p w:rsidR="00842587" w:rsidRDefault="00C97438">
                      <w:pPr>
                        <w:pStyle w:val="Heading40"/>
                        <w:keepNext/>
                        <w:keepLines/>
                        <w:shd w:val="clear" w:color="auto" w:fill="auto"/>
                      </w:pPr>
                      <w:bookmarkStart w:id="20" w:name="bookmark7"/>
                      <w:r>
                        <w:t>5.6.</w:t>
                      </w:r>
                      <w:bookmarkEnd w:id="20"/>
                    </w:p>
                  </w:txbxContent>
                </v:textbox>
                <w10:wrap type="topAndBottom" anchorx="page"/>
              </v:shape>
            </w:pict>
          </mc:Fallback>
        </mc:AlternateContent>
      </w:r>
      <w:r>
        <w:rPr>
          <w:rFonts w:ascii="Calibri" w:eastAsia="Calibri" w:hAnsi="Calibri" w:cs="Calibri"/>
          <w:noProof/>
          <w:sz w:val="22"/>
          <w:szCs w:val="22"/>
        </w:rPr>
        <mc:AlternateContent>
          <mc:Choice Requires="wps">
            <w:drawing>
              <wp:anchor distT="4599305" distB="2435860" distL="114300" distR="6097270" simplePos="0" relativeHeight="125829400" behindDoc="0" locked="0" layoutInCell="1" allowOverlap="1">
                <wp:simplePos x="0" y="0"/>
                <wp:positionH relativeFrom="page">
                  <wp:posOffset>523240</wp:posOffset>
                </wp:positionH>
                <wp:positionV relativeFrom="paragraph">
                  <wp:posOffset>4608195</wp:posOffset>
                </wp:positionV>
                <wp:extent cx="240665" cy="19494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240665" cy="194945"/>
                        </a:xfrm>
                        <a:prstGeom prst="rect">
                          <a:avLst/>
                        </a:prstGeom>
                        <a:noFill/>
                      </wps:spPr>
                      <wps:txbx>
                        <w:txbxContent>
                          <w:p w:rsidR="00842587" w:rsidRDefault="00C97438">
                            <w:pPr>
                              <w:pStyle w:val="Heading40"/>
                              <w:keepNext/>
                              <w:keepLines/>
                              <w:shd w:val="clear" w:color="auto" w:fill="auto"/>
                            </w:pPr>
                            <w:bookmarkStart w:id="21" w:name="bookmark8"/>
                            <w:r>
                              <w:t>5.7.</w:t>
                            </w:r>
                            <w:bookmarkEnd w:id="21"/>
                          </w:p>
                        </w:txbxContent>
                      </wps:txbx>
                      <wps:bodyPr lIns="0" tIns="0" rIns="0" bIns="0"/>
                    </wps:wsp>
                  </a:graphicData>
                </a:graphic>
              </wp:anchor>
            </w:drawing>
          </mc:Choice>
          <mc:Fallback>
            <w:pict>
              <v:shape id="Shape 23" o:spid="_x0000_s1037" type="#_x0000_t202" style="position:absolute;margin-left:41.2pt;margin-top:362.85pt;width:18.95pt;height:15.35pt;z-index:125829400;visibility:visible;mso-wrap-style:square;mso-wrap-distance-left:9pt;mso-wrap-distance-top:362.15pt;mso-wrap-distance-right:480.1pt;mso-wrap-distance-bottom:191.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" filled="f" stroked="f">
                <v:textbox inset="0,0,0,0">
                  <w:txbxContent>
                    <w:p w:rsidR="00842587" w:rsidRDefault="00C97438">
                      <w:pPr>
                        <w:pStyle w:val="Heading40"/>
                        <w:keepNext/>
                        <w:keepLines/>
                        <w:shd w:val="clear" w:color="auto" w:fill="auto"/>
                      </w:pPr>
                      <w:bookmarkStart w:id="22" w:name="bookmark8"/>
                      <w:r>
                        <w:t>5.7.</w:t>
                      </w:r>
                      <w:bookmarkEnd w:id="22"/>
                    </w:p>
                  </w:txbxContent>
                </v:textbox>
                <w10:wrap type="topAndBottom" anchorx="page"/>
              </v:shape>
            </w:pict>
          </mc:Fallback>
        </mc:AlternateContent>
      </w:r>
      <w:r>
        <w:rPr>
          <w:rFonts w:ascii="Calibri" w:eastAsia="Calibri" w:hAnsi="Calibri" w:cs="Calibri"/>
          <w:noProof/>
          <w:sz w:val="22"/>
          <w:szCs w:val="22"/>
        </w:rPr>
        <mc:AlternateContent>
          <mc:Choice Requires="wps">
            <w:drawing>
              <wp:anchor distT="3020060" distB="1710055" distL="559435" distR="254635" simplePos="0" relativeHeight="125829402" behindDoc="0" locked="0" layoutInCell="1" allowOverlap="1">
                <wp:simplePos x="0" y="0"/>
                <wp:positionH relativeFrom="page">
                  <wp:posOffset>968375</wp:posOffset>
                </wp:positionH>
                <wp:positionV relativeFrom="paragraph">
                  <wp:posOffset>3028950</wp:posOffset>
                </wp:positionV>
                <wp:extent cx="5638800" cy="249936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5638800" cy="2499360"/>
                        </a:xfrm>
                        <a:prstGeom prst="rect">
                          <a:avLst/>
                        </a:prstGeom>
                        <a:noFill/>
                      </wps:spPr>
                      <wps:txbx>
                        <w:txbxContent>
                          <w:p w:rsidR="00842587" w:rsidRDefault="00C97438">
                            <w:pPr>
                              <w:pStyle w:val="Zkladntext"/>
                              <w:shd w:val="clear" w:color="auto" w:fill="auto"/>
                            </w:pPr>
                            <w:r>
                              <w:t>V ceně tepelné energie není zahrnuta dodávka surové vody pro výrobu TV, kterou si zajišťuje ODBĚRATEL na své vlastní náklady.</w:t>
                            </w:r>
                          </w:p>
                          <w:p w:rsidR="00842587" w:rsidRDefault="00C97438">
                            <w:pPr>
                              <w:pStyle w:val="Zkladntext"/>
                              <w:shd w:val="clear" w:color="auto" w:fill="auto"/>
                            </w:pPr>
                            <w:r>
                              <w:t>Cena tepelné energie dle „Cenového ujednání" (Příloha č. 1), je vypracována na základě platného cenového rozhodnutí ERÚ.</w:t>
                            </w:r>
                          </w:p>
                          <w:p w:rsidR="00842587" w:rsidRDefault="00C97438">
                            <w:pPr>
                              <w:pStyle w:val="Zkladntext"/>
                              <w:shd w:val="clear" w:color="auto" w:fill="auto"/>
                            </w:pPr>
                            <w:r>
                              <w:t>Pro každé další smluvní období se v případě inflace cena provozních nákladů v pevné složce ceny tepelné energie zvýší o výši průměrného ročního indexu spotřebitelských cen vyhlášeného Českým statistickým úřadem za uplynulé smluvní období.</w:t>
                            </w:r>
                          </w:p>
                          <w:p w:rsidR="00842587" w:rsidRDefault="00C97438">
                            <w:pPr>
                              <w:pStyle w:val="Zkladntext"/>
                              <w:shd w:val="clear" w:color="auto" w:fill="auto"/>
                            </w:pPr>
                            <w:r>
                              <w:t xml:space="preserve">Smluvní strany se dohodly, že v případě změny cen vstupních energií v průběhu roku, mající vliv na cenu tepelné energie v proměnné složce dle čl. PROMĚNNÁ SLOŽKA </w:t>
                            </w:r>
                            <w:proofErr w:type="gramStart"/>
                            <w:r>
                              <w:t>CENY .</w:t>
                            </w:r>
                            <w:proofErr w:type="gramEnd"/>
                            <w:r>
                              <w:t xml:space="preserve"> bude DODAVATEL informovat ODBĚRATELE o změně předběžné ceny formou oznámení, přičemž změna je účinná okamžikem doručení oznámení ODBĚRATELI. V případě změny ceny tepelné energie v pevné složce dle čl. PEVNÁ SLOŽKA </w:t>
                            </w:r>
                            <w:proofErr w:type="gramStart"/>
                            <w:r>
                              <w:t>CENY .</w:t>
                            </w:r>
                            <w:proofErr w:type="gramEnd"/>
                            <w:r>
                              <w:t xml:space="preserve"> předloží DODAVATEL ODBĚRATELI k odsouhlasení Cenové ujednání.</w:t>
                            </w:r>
                          </w:p>
                        </w:txbxContent>
                      </wps:txbx>
                      <wps:bodyPr lIns="0" tIns="0" rIns="0" bIns="0"/>
                    </wps:wsp>
                  </a:graphicData>
                </a:graphic>
              </wp:anchor>
            </w:drawing>
          </mc:Choice>
          <mc:Fallback>
            <w:pict>
              <v:shape id="Shape 25" o:spid="_x0000_s1038" type="#_x0000_t202" style="position:absolute;margin-left:76.25pt;margin-top:238.5pt;width:444pt;height:196.8pt;z-index:125829402;visibility:visible;mso-wrap-style:square;mso-wrap-distance-left:44.05pt;mso-wrap-distance-top:237.8pt;mso-wrap-distance-right:20.05pt;mso-wrap-distance-bottom:134.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" filled="f" stroked="f">
                <v:textbox inset="0,0,0,0">
                  <w:txbxContent>
                    <w:p w:rsidR="00842587" w:rsidRDefault="00C97438">
                      <w:pPr>
                        <w:pStyle w:val="Zkladntext"/>
                        <w:shd w:val="clear" w:color="auto" w:fill="auto"/>
                      </w:pPr>
                      <w:r>
                        <w:t>V ceně tepelné energie není zahrnuta dodávka surové vody pro výrobu TV, kterou si zajišťuje ODBĚRATEL na své vlastní náklady.</w:t>
                      </w:r>
                    </w:p>
                    <w:p w:rsidR="00842587" w:rsidRDefault="00C97438">
                      <w:pPr>
                        <w:pStyle w:val="Zkladntext"/>
                        <w:shd w:val="clear" w:color="auto" w:fill="auto"/>
                      </w:pPr>
                      <w:r>
                        <w:t>Cena tepelné energie dle „Cenového ujednání" (Příloha č. 1), je vypracována na základě platného cenového rozhodnutí ERÚ.</w:t>
                      </w:r>
                    </w:p>
                    <w:p w:rsidR="00842587" w:rsidRDefault="00C97438">
                      <w:pPr>
                        <w:pStyle w:val="Zkladntext"/>
                        <w:shd w:val="clear" w:color="auto" w:fill="auto"/>
                      </w:pPr>
                      <w:r>
                        <w:t>Pro každé další smluvní období se v případě inflace cena provozních nákladů v pevné složce ceny tepelné energie zvýší o výši průměrného ročního indexu spotřebitelských cen vyhlášeného Českým statistickým úřadem za uplynulé smluvní období.</w:t>
                      </w:r>
                    </w:p>
                    <w:p w:rsidR="00842587" w:rsidRDefault="00C97438">
                      <w:pPr>
                        <w:pStyle w:val="Zkladntext"/>
                        <w:shd w:val="clear" w:color="auto" w:fill="auto"/>
                      </w:pPr>
                      <w:r>
                        <w:t xml:space="preserve">Smluvní strany se dohodly, že v případě změny cen vstupních energií v průběhu roku, mající vliv na cenu tepelné energie v proměnné složce dle čl. PROMĚNNÁ SLOŽKA </w:t>
                      </w:r>
                      <w:proofErr w:type="gramStart"/>
                      <w:r>
                        <w:t>CENY .</w:t>
                      </w:r>
                      <w:proofErr w:type="gramEnd"/>
                      <w:r>
                        <w:t xml:space="preserve"> bude DODAVATEL informovat ODBĚRATELE o změně předběžné ceny formou oznámení, přičemž změna je účinná okamžikem doručení oznámení ODBĚRATELI. V případě změny ceny tepelné energie v pevné složce dle čl. PEVNÁ SLOŽKA </w:t>
                      </w:r>
                      <w:proofErr w:type="gramStart"/>
                      <w:r>
                        <w:t>CENY .</w:t>
                      </w:r>
                      <w:proofErr w:type="gramEnd"/>
                      <w:r>
                        <w:t xml:space="preserve"> předloží DODAVATEL ODBĚRATELI k odsouhlasení Cenové ujednání.</w:t>
                      </w:r>
                    </w:p>
                  </w:txbxContent>
                </v:textbox>
                <w10:wrap type="topAndBottom" anchorx="page"/>
              </v:shape>
            </w:pict>
          </mc:Fallback>
        </mc:AlternateContent>
      </w:r>
      <w:r>
        <w:rPr>
          <w:rFonts w:ascii="Calibri" w:eastAsia="Calibri" w:hAnsi="Calibri" w:cs="Calibri"/>
          <w:noProof/>
          <w:sz w:val="22"/>
          <w:szCs w:val="22"/>
        </w:rPr>
        <mc:AlternateContent>
          <mc:Choice Requires="wps">
            <w:drawing>
              <wp:anchor distT="5751195" distB="1277620" distL="114300" distR="6188710" simplePos="0" relativeHeight="125829404" behindDoc="0" locked="0" layoutInCell="1" allowOverlap="1">
                <wp:simplePos x="0" y="0"/>
                <wp:positionH relativeFrom="page">
                  <wp:posOffset>523240</wp:posOffset>
                </wp:positionH>
                <wp:positionV relativeFrom="paragraph">
                  <wp:posOffset>5760085</wp:posOffset>
                </wp:positionV>
                <wp:extent cx="149225" cy="20129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49225" cy="201295"/>
                        </a:xfrm>
                        <a:prstGeom prst="rect">
                          <a:avLst/>
                        </a:prstGeom>
                        <a:noFill/>
                      </wps:spPr>
                      <wps:txbx>
                        <w:txbxContent>
                          <w:p w:rsidR="00842587" w:rsidRDefault="00C97438">
                            <w:pPr>
                              <w:pStyle w:val="Other0"/>
                              <w:shd w:val="clear" w:color="auto" w:fill="auto"/>
                              <w:spacing w:after="0"/>
                              <w:rPr>
                                <w:sz w:val="24"/>
                                <w:szCs w:val="24"/>
                              </w:rPr>
                            </w:pPr>
                            <w:r>
                              <w:rPr>
                                <w:rFonts w:ascii="Times New Roman" w:eastAsia="Times New Roman" w:hAnsi="Times New Roman" w:cs="Times New Roman"/>
                                <w:b/>
                                <w:bCs/>
                                <w:sz w:val="24"/>
                                <w:szCs w:val="24"/>
                              </w:rPr>
                              <w:t>6.</w:t>
                            </w:r>
                          </w:p>
                        </w:txbxContent>
                      </wps:txbx>
                      <wps:bodyPr lIns="0" tIns="0" rIns="0" bIns="0"/>
                    </wps:wsp>
                  </a:graphicData>
                </a:graphic>
              </wp:anchor>
            </w:drawing>
          </mc:Choice>
          <mc:Fallback>
            <w:pict>
              <v:shape id="Shape 27" o:spid="_x0000_s1039" type="#_x0000_t202" style="position:absolute;margin-left:41.2pt;margin-top:453.55pt;width:11.75pt;height:15.85pt;z-index:125829404;visibility:visible;mso-wrap-style:square;mso-wrap-distance-left:9pt;mso-wrap-distance-top:452.85pt;mso-wrap-distance-right:487.3pt;mso-wrap-distance-bottom:100.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" filled="f" stroked="f">
                <v:textbox inset="0,0,0,0">
                  <w:txbxContent>
                    <w:p w:rsidR="00842587" w:rsidRDefault="00C97438">
                      <w:pPr>
                        <w:pStyle w:val="Other0"/>
                        <w:shd w:val="clear" w:color="auto" w:fill="auto"/>
                        <w:spacing w:after="0"/>
                        <w:rPr>
                          <w:sz w:val="24"/>
                          <w:szCs w:val="24"/>
                        </w:rPr>
                      </w:pPr>
                      <w:r>
                        <w:rPr>
                          <w:rFonts w:ascii="Times New Roman" w:eastAsia="Times New Roman" w:hAnsi="Times New Roman" w:cs="Times New Roman"/>
                          <w:b/>
                          <w:bCs/>
                          <w:sz w:val="24"/>
                          <w:szCs w:val="24"/>
                        </w:rPr>
                        <w:t>6.</w:t>
                      </w:r>
                    </w:p>
                  </w:txbxContent>
                </v:textbox>
                <w10:wrap type="topAndBottom" anchorx="page"/>
              </v:shape>
            </w:pict>
          </mc:Fallback>
        </mc:AlternateContent>
      </w:r>
      <w:r>
        <w:rPr>
          <w:rFonts w:ascii="Calibri" w:eastAsia="Calibri" w:hAnsi="Calibri" w:cs="Calibri"/>
          <w:noProof/>
          <w:sz w:val="22"/>
          <w:szCs w:val="22"/>
        </w:rPr>
        <mc:AlternateContent>
          <mc:Choice Requires="wps">
            <w:drawing>
              <wp:anchor distT="6065520" distB="969645" distL="114300" distR="6100445" simplePos="0" relativeHeight="125829406" behindDoc="0" locked="0" layoutInCell="1" allowOverlap="1">
                <wp:simplePos x="0" y="0"/>
                <wp:positionH relativeFrom="page">
                  <wp:posOffset>523240</wp:posOffset>
                </wp:positionH>
                <wp:positionV relativeFrom="paragraph">
                  <wp:posOffset>6074410</wp:posOffset>
                </wp:positionV>
                <wp:extent cx="237490" cy="19494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237490" cy="194945"/>
                        </a:xfrm>
                        <a:prstGeom prst="rect">
                          <a:avLst/>
                        </a:prstGeom>
                        <a:noFill/>
                      </wps:spPr>
                      <wps:txbx>
                        <w:txbxContent>
                          <w:p w:rsidR="00842587" w:rsidRDefault="00C97438">
                            <w:pPr>
                              <w:pStyle w:val="Heading40"/>
                              <w:keepNext/>
                              <w:keepLines/>
                              <w:shd w:val="clear" w:color="auto" w:fill="auto"/>
                            </w:pPr>
                            <w:bookmarkStart w:id="23" w:name="bookmark9"/>
                            <w:r>
                              <w:t>6.1.</w:t>
                            </w:r>
                            <w:bookmarkEnd w:id="23"/>
                          </w:p>
                        </w:txbxContent>
                      </wps:txbx>
                      <wps:bodyPr lIns="0" tIns="0" rIns="0" bIns="0"/>
                    </wps:wsp>
                  </a:graphicData>
                </a:graphic>
              </wp:anchor>
            </w:drawing>
          </mc:Choice>
          <mc:Fallback>
            <w:pict>
              <v:shape id="Shape 29" o:spid="_x0000_s1040" type="#_x0000_t202" style="position:absolute;margin-left:41.2pt;margin-top:478.3pt;width:18.7pt;height:15.35pt;z-index:125829406;visibility:visible;mso-wrap-style:square;mso-wrap-distance-left:9pt;mso-wrap-distance-top:477.6pt;mso-wrap-distance-right:480.35pt;mso-wrap-distance-bottom:76.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" filled="f" stroked="f">
                <v:textbox inset="0,0,0,0">
                  <w:txbxContent>
                    <w:p w:rsidR="00842587" w:rsidRDefault="00C97438">
                      <w:pPr>
                        <w:pStyle w:val="Heading40"/>
                        <w:keepNext/>
                        <w:keepLines/>
                        <w:shd w:val="clear" w:color="auto" w:fill="auto"/>
                      </w:pPr>
                      <w:bookmarkStart w:id="24" w:name="bookmark9"/>
                      <w:r>
                        <w:t>6.1.</w:t>
                      </w:r>
                      <w:bookmarkEnd w:id="24"/>
                    </w:p>
                  </w:txbxContent>
                </v:textbox>
                <w10:wrap type="topAndBottom" anchorx="page"/>
              </v:shape>
            </w:pict>
          </mc:Fallback>
        </mc:AlternateContent>
      </w:r>
      <w:r>
        <w:rPr>
          <w:rFonts w:ascii="Calibri" w:eastAsia="Calibri" w:hAnsi="Calibri" w:cs="Calibri"/>
          <w:noProof/>
          <w:sz w:val="22"/>
          <w:szCs w:val="22"/>
        </w:rPr>
        <mc:AlternateContent>
          <mc:Choice Requires="wps">
            <w:drawing>
              <wp:anchor distT="6711315" distB="323215" distL="114300" distR="6103620" simplePos="0" relativeHeight="125829408" behindDoc="0" locked="0" layoutInCell="1" allowOverlap="1">
                <wp:simplePos x="0" y="0"/>
                <wp:positionH relativeFrom="page">
                  <wp:posOffset>523240</wp:posOffset>
                </wp:positionH>
                <wp:positionV relativeFrom="paragraph">
                  <wp:posOffset>6720205</wp:posOffset>
                </wp:positionV>
                <wp:extent cx="234950" cy="19494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234950" cy="194945"/>
                        </a:xfrm>
                        <a:prstGeom prst="rect">
                          <a:avLst/>
                        </a:prstGeom>
                        <a:noFill/>
                      </wps:spPr>
                      <wps:txbx>
                        <w:txbxContent>
                          <w:p w:rsidR="00842587" w:rsidRDefault="00C97438">
                            <w:pPr>
                              <w:pStyle w:val="Heading40"/>
                              <w:keepNext/>
                              <w:keepLines/>
                              <w:shd w:val="clear" w:color="auto" w:fill="auto"/>
                            </w:pPr>
                            <w:bookmarkStart w:id="25" w:name="bookmark10"/>
                            <w:r>
                              <w:t>6.2.</w:t>
                            </w:r>
                            <w:bookmarkEnd w:id="25"/>
                          </w:p>
                        </w:txbxContent>
                      </wps:txbx>
                      <wps:bodyPr lIns="0" tIns="0" rIns="0" bIns="0"/>
                    </wps:wsp>
                  </a:graphicData>
                </a:graphic>
              </wp:anchor>
            </w:drawing>
          </mc:Choice>
          <mc:Fallback>
            <w:pict>
              <v:shape id="Shape 31" o:spid="_x0000_s1041" type="#_x0000_t202" style="position:absolute;margin-left:41.2pt;margin-top:529.15pt;width:18.5pt;height:15.35pt;z-index:125829408;visibility:visible;mso-wrap-style:square;mso-wrap-distance-left:9pt;mso-wrap-distance-top:528.45pt;mso-wrap-distance-right:480.6pt;mso-wrap-distance-bottom:25.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" filled="f" stroked="f">
                <v:textbox inset="0,0,0,0">
                  <w:txbxContent>
                    <w:p w:rsidR="00842587" w:rsidRDefault="00C97438">
                      <w:pPr>
                        <w:pStyle w:val="Heading40"/>
                        <w:keepNext/>
                        <w:keepLines/>
                        <w:shd w:val="clear" w:color="auto" w:fill="auto"/>
                      </w:pPr>
                      <w:bookmarkStart w:id="26" w:name="bookmark10"/>
                      <w:r>
                        <w:t>6.2.</w:t>
                      </w:r>
                      <w:bookmarkEnd w:id="26"/>
                    </w:p>
                  </w:txbxContent>
                </v:textbox>
                <w10:wrap type="topAndBottom" anchorx="page"/>
              </v:shape>
            </w:pict>
          </mc:Fallback>
        </mc:AlternateContent>
      </w:r>
      <w:r>
        <w:rPr>
          <w:rFonts w:ascii="Calibri" w:eastAsia="Calibri" w:hAnsi="Calibri" w:cs="Calibri"/>
          <w:noProof/>
          <w:sz w:val="22"/>
          <w:szCs w:val="22"/>
        </w:rPr>
        <mc:AlternateContent>
          <mc:Choice Requires="wps">
            <w:drawing>
              <wp:anchor distT="5739130" distB="0" distL="467995" distR="269875" simplePos="0" relativeHeight="125829410" behindDoc="0" locked="0" layoutInCell="1" allowOverlap="1">
                <wp:simplePos x="0" y="0"/>
                <wp:positionH relativeFrom="page">
                  <wp:posOffset>876935</wp:posOffset>
                </wp:positionH>
                <wp:positionV relativeFrom="paragraph">
                  <wp:posOffset>5748020</wp:posOffset>
                </wp:positionV>
                <wp:extent cx="5715000" cy="149987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5715000" cy="1499870"/>
                        </a:xfrm>
                        <a:prstGeom prst="rect">
                          <a:avLst/>
                        </a:prstGeom>
                        <a:noFill/>
                      </wps:spPr>
                      <wps:txbx>
                        <w:txbxContent>
                          <w:p w:rsidR="00842587" w:rsidRDefault="00C97438">
                            <w:pPr>
                              <w:pStyle w:val="Heading30"/>
                              <w:keepNext/>
                              <w:keepLines/>
                              <w:shd w:val="clear" w:color="auto" w:fill="auto"/>
                              <w:ind w:left="160"/>
                            </w:pPr>
                            <w:bookmarkStart w:id="27" w:name="bookmark11"/>
                            <w:r>
                              <w:t>Kalkulace výsledné ceny tepelné energie</w:t>
                            </w:r>
                            <w:bookmarkEnd w:id="27"/>
                          </w:p>
                          <w:p w:rsidR="00842587" w:rsidRDefault="00C97438">
                            <w:pPr>
                              <w:pStyle w:val="Zkladntext"/>
                              <w:shd w:val="clear" w:color="auto" w:fill="auto"/>
                              <w:spacing w:after="100" w:line="298" w:lineRule="auto"/>
                              <w:ind w:left="160"/>
                            </w:pPr>
                            <w:r>
                              <w:t>Kalkulace výsledné ceny za dodávku tepelné energie obsahuje skutečné náklady na výrobu tepelné energie v proměnné složce dle odebraného množství tepelné energie, a náklady na pevnou složku tepelné energie dle předběžné kalkulace ceny tepelné energie, uvedené v Příloze č. 1 SMLOUVY. PROMĚNNÁ SLOŽKA CENY TEPELNÉ ENERGIE</w:t>
                            </w:r>
                          </w:p>
                          <w:p w:rsidR="00842587" w:rsidRDefault="00C97438">
                            <w:pPr>
                              <w:pStyle w:val="Zkladntext"/>
                              <w:shd w:val="clear" w:color="auto" w:fill="auto"/>
                              <w:spacing w:after="140" w:line="298" w:lineRule="auto"/>
                            </w:pPr>
                            <w:r>
                              <w:t>Celkové odebrané množství tepelné energie [</w:t>
                            </w:r>
                            <w:proofErr w:type="spellStart"/>
                            <w:r>
                              <w:t>GJ</w:t>
                            </w:r>
                            <w:r>
                              <w:rPr>
                                <w:vertAlign w:val="subscript"/>
                              </w:rPr>
                              <w:t>O</w:t>
                            </w:r>
                            <w:r>
                              <w:t>d</w:t>
                            </w:r>
                            <w:proofErr w:type="spellEnd"/>
                            <w:r>
                              <w:t>] je skutečný roční odběr tepelné energie.</w:t>
                            </w:r>
                          </w:p>
                        </w:txbxContent>
                      </wps:txbx>
                      <wps:bodyPr lIns="0" tIns="0" rIns="0" bIns="0"/>
                    </wps:wsp>
                  </a:graphicData>
                </a:graphic>
              </wp:anchor>
            </w:drawing>
          </mc:Choice>
          <mc:Fallback>
            <w:pict>
              <v:shape id="Shape 33" o:spid="_x0000_s1042" type="#_x0000_t202" style="position:absolute;margin-left:69.05pt;margin-top:452.6pt;width:450pt;height:118.1pt;z-index:125829410;visibility:visible;mso-wrap-style:square;mso-wrap-distance-left:36.85pt;mso-wrap-distance-top:451.9pt;mso-wrap-distance-right:21.2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" filled="f" stroked="f">
                <v:textbox inset="0,0,0,0">
                  <w:txbxContent>
                    <w:p w:rsidR="00842587" w:rsidRDefault="00C97438">
                      <w:pPr>
                        <w:pStyle w:val="Heading30"/>
                        <w:keepNext/>
                        <w:keepLines/>
                        <w:shd w:val="clear" w:color="auto" w:fill="auto"/>
                        <w:ind w:left="160"/>
                      </w:pPr>
                      <w:bookmarkStart w:id="28" w:name="bookmark11"/>
                      <w:r>
                        <w:t>Kalkulace výsledné ceny tepelné energie</w:t>
                      </w:r>
                      <w:bookmarkEnd w:id="28"/>
                    </w:p>
                    <w:p w:rsidR="00842587" w:rsidRDefault="00C97438">
                      <w:pPr>
                        <w:pStyle w:val="Zkladntext"/>
                        <w:shd w:val="clear" w:color="auto" w:fill="auto"/>
                        <w:spacing w:after="100" w:line="298" w:lineRule="auto"/>
                        <w:ind w:left="160"/>
                      </w:pPr>
                      <w:r>
                        <w:t>Kalkulace výsledné ceny za dodávku tepelné energie obsahuje skutečné náklady na výrobu tepelné energie v proměnné složce dle odebraného množství tepelné energie, a náklady na pevnou složku tepelné energie dle předběžné kalkulace ceny tepelné energie, uvedené v Příloze č. 1 SMLOUVY. PROMĚNNÁ SLOŽKA CENY TEPELNÉ ENERGIE</w:t>
                      </w:r>
                    </w:p>
                    <w:p w:rsidR="00842587" w:rsidRDefault="00C97438">
                      <w:pPr>
                        <w:pStyle w:val="Zkladntext"/>
                        <w:shd w:val="clear" w:color="auto" w:fill="auto"/>
                        <w:spacing w:after="140" w:line="298" w:lineRule="auto"/>
                      </w:pPr>
                      <w:r>
                        <w:t>Celkové odebrané množství tepelné energie [</w:t>
                      </w:r>
                      <w:proofErr w:type="spellStart"/>
                      <w:r>
                        <w:t>GJ</w:t>
                      </w:r>
                      <w:r>
                        <w:rPr>
                          <w:vertAlign w:val="subscript"/>
                        </w:rPr>
                        <w:t>O</w:t>
                      </w:r>
                      <w:r>
                        <w:t>d</w:t>
                      </w:r>
                      <w:proofErr w:type="spellEnd"/>
                      <w:r>
                        <w:t>] je skutečný roční odběr tepelné energie.</w:t>
                      </w:r>
                    </w:p>
                  </w:txbxContent>
                </v:textbox>
                <w10:wrap type="topAndBottom" anchorx="page"/>
              </v:shape>
            </w:pict>
          </mc:Fallback>
        </mc:AlternateContent>
      </w:r>
    </w:p>
    <w:p w:rsidR="00842587" w:rsidRDefault="00C97438">
      <w:pPr>
        <w:pStyle w:val="Heading40"/>
        <w:keepNext/>
        <w:keepLines/>
        <w:shd w:val="clear" w:color="auto" w:fill="auto"/>
        <w:ind w:left="380" w:firstLine="40"/>
      </w:pPr>
      <w:r>
        <w:rPr>
          <w:noProof/>
        </w:rPr>
        <mc:AlternateContent>
          <mc:Choice Requires="wps">
            <w:drawing>
              <wp:anchor distT="0" distB="0" distL="114300" distR="114300" simplePos="0" relativeHeight="125829412" behindDoc="0" locked="0" layoutInCell="1" allowOverlap="1">
                <wp:simplePos x="0" y="0"/>
                <wp:positionH relativeFrom="page">
                  <wp:posOffset>828040</wp:posOffset>
                </wp:positionH>
                <wp:positionV relativeFrom="paragraph">
                  <wp:posOffset>88900</wp:posOffset>
                </wp:positionV>
                <wp:extent cx="1179830" cy="231775"/>
                <wp:effectExtent l="0" t="0" r="0" b="0"/>
                <wp:wrapSquare wrapText="right"/>
                <wp:docPr id="35" name="Shape 35"/>
                <wp:cNvGraphicFramePr/>
                <a:graphic xmlns:a="http://schemas.openxmlformats.org/drawingml/2006/main">
                  <a:graphicData uri="http://schemas.microsoft.com/office/word/2010/wordprocessingShape">
                    <wps:wsp>
                      <wps:cNvSpPr txBox="1"/>
                      <wps:spPr>
                        <a:xfrm>
                          <a:off x="0" y="0"/>
                          <a:ext cx="1179830" cy="231775"/>
                        </a:xfrm>
                        <a:prstGeom prst="rect">
                          <a:avLst/>
                        </a:prstGeom>
                        <a:noFill/>
                      </wps:spPr>
                      <wps:txbx>
                        <w:txbxContent>
                          <w:p w:rsidR="00842587" w:rsidRDefault="00C97438">
                            <w:pPr>
                              <w:pStyle w:val="Other0"/>
                              <w:shd w:val="clear" w:color="auto" w:fill="auto"/>
                              <w:spacing w:after="0"/>
                              <w:rPr>
                                <w:sz w:val="26"/>
                                <w:szCs w:val="26"/>
                              </w:rPr>
                            </w:pPr>
                            <w:r>
                              <w:rPr>
                                <w:b/>
                                <w:bCs/>
                                <w:sz w:val="26"/>
                                <w:szCs w:val="26"/>
                              </w:rPr>
                              <w:t xml:space="preserve">cena </w:t>
                            </w:r>
                            <w:r>
                              <w:rPr>
                                <w:sz w:val="26"/>
                                <w:szCs w:val="26"/>
                              </w:rPr>
                              <w:t>[Kč/</w:t>
                            </w:r>
                            <w:proofErr w:type="spellStart"/>
                            <w:r>
                              <w:rPr>
                                <w:sz w:val="26"/>
                                <w:szCs w:val="26"/>
                              </w:rPr>
                              <w:t>GJod</w:t>
                            </w:r>
                            <w:proofErr w:type="spellEnd"/>
                            <w:r>
                              <w:rPr>
                                <w:sz w:val="26"/>
                                <w:szCs w:val="26"/>
                              </w:rPr>
                              <w:t>] =</w:t>
                            </w:r>
                          </w:p>
                        </w:txbxContent>
                      </wps:txbx>
                      <wps:bodyPr lIns="0" tIns="0" rIns="0" bIns="0">
                        <a:spAutoFit/>
                      </wps:bodyPr>
                    </wps:wsp>
                  </a:graphicData>
                </a:graphic>
              </wp:anchor>
            </w:drawing>
          </mc:Choice>
          <mc:Fallback>
            <w:pict>
              <v:shape id="Shape 35" o:spid="_x0000_s1043" type="#_x0000_t202" style="position:absolute;left:0;text-align:left;margin-left:65.2pt;margin-top:7pt;width:92.9pt;height:18.25pt;z-index:1258294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" filled="f" stroked="f">
                <v:textbox style="mso-fit-shape-to-text:t" inset="0,0,0,0">
                  <w:txbxContent>
                    <w:p w:rsidR="00842587" w:rsidRDefault="00C97438">
                      <w:pPr>
                        <w:pStyle w:val="Other0"/>
                        <w:shd w:val="clear" w:color="auto" w:fill="auto"/>
                        <w:spacing w:after="0"/>
                        <w:rPr>
                          <w:sz w:val="26"/>
                          <w:szCs w:val="26"/>
                        </w:rPr>
                      </w:pPr>
                      <w:r>
                        <w:rPr>
                          <w:b/>
                          <w:bCs/>
                          <w:sz w:val="26"/>
                          <w:szCs w:val="26"/>
                        </w:rPr>
                        <w:t xml:space="preserve">cena </w:t>
                      </w:r>
                      <w:r>
                        <w:rPr>
                          <w:sz w:val="26"/>
                          <w:szCs w:val="26"/>
                        </w:rPr>
                        <w:t>[Kč/</w:t>
                      </w:r>
                      <w:proofErr w:type="spellStart"/>
                      <w:r>
                        <w:rPr>
                          <w:sz w:val="26"/>
                          <w:szCs w:val="26"/>
                        </w:rPr>
                        <w:t>GJod</w:t>
                      </w:r>
                      <w:proofErr w:type="spellEnd"/>
                      <w:r>
                        <w:rPr>
                          <w:sz w:val="26"/>
                          <w:szCs w:val="26"/>
                        </w:rPr>
                        <w:t>] =</w:t>
                      </w:r>
                    </w:p>
                  </w:txbxContent>
                </v:textbox>
                <w10:wrap type="square" side="right" anchorx="page"/>
              </v:shape>
            </w:pict>
          </mc:Fallback>
        </mc:AlternateContent>
      </w:r>
      <w:bookmarkStart w:id="29" w:name="bookmark23"/>
      <w:r>
        <w:rPr>
          <w:u w:val="single"/>
        </w:rPr>
        <w:t>skutečné náklady pro výrobu tepelné energie [</w:t>
      </w:r>
      <w:proofErr w:type="spellStart"/>
      <w:r>
        <w:rPr>
          <w:u w:val="single"/>
        </w:rPr>
        <w:t>K</w:t>
      </w:r>
      <w:r>
        <w:t>čl</w:t>
      </w:r>
      <w:bookmarkEnd w:id="29"/>
      <w:proofErr w:type="spellEnd"/>
    </w:p>
    <w:p w:rsidR="00842587" w:rsidRDefault="00C97438">
      <w:pPr>
        <w:pStyle w:val="Zkladntext"/>
        <w:shd w:val="clear" w:color="auto" w:fill="auto"/>
        <w:spacing w:after="240"/>
        <w:ind w:left="380" w:firstLine="40"/>
      </w:pPr>
      <w:r>
        <w:rPr>
          <w:b/>
          <w:bCs/>
        </w:rPr>
        <w:t>celkové odebrané množství tepelné energie [GJ]</w:t>
      </w:r>
    </w:p>
    <w:p w:rsidR="00842587" w:rsidRDefault="00C97438">
      <w:pPr>
        <w:pStyle w:val="Zkladntext"/>
        <w:shd w:val="clear" w:color="auto" w:fill="auto"/>
        <w:spacing w:after="120"/>
        <w:ind w:left="160"/>
      </w:pPr>
      <w:r>
        <w:rPr>
          <w:noProof/>
        </w:rPr>
        <mc:AlternateContent>
          <mc:Choice Requires="wps">
            <w:drawing>
              <wp:anchor distT="0" distB="0" distL="114300" distR="114300" simplePos="0" relativeHeight="125829414" behindDoc="0" locked="0" layoutInCell="1" allowOverlap="1">
                <wp:simplePos x="0" y="0"/>
                <wp:positionH relativeFrom="page">
                  <wp:posOffset>523240</wp:posOffset>
                </wp:positionH>
                <wp:positionV relativeFrom="paragraph">
                  <wp:posOffset>12700</wp:posOffset>
                </wp:positionV>
                <wp:extent cx="234950" cy="194945"/>
                <wp:effectExtent l="0" t="0" r="0" b="0"/>
                <wp:wrapSquare wrapText="bothSides"/>
                <wp:docPr id="37" name="Shape 37"/>
                <wp:cNvGraphicFramePr/>
                <a:graphic xmlns:a="http://schemas.openxmlformats.org/drawingml/2006/main">
                  <a:graphicData uri="http://schemas.microsoft.com/office/word/2010/wordprocessingShape">
                    <wps:wsp>
                      <wps:cNvSpPr txBox="1"/>
                      <wps:spPr>
                        <a:xfrm>
                          <a:off x="0" y="0"/>
                          <a:ext cx="234950" cy="194945"/>
                        </a:xfrm>
                        <a:prstGeom prst="rect">
                          <a:avLst/>
                        </a:prstGeom>
                        <a:noFill/>
                      </wps:spPr>
                      <wps:txbx>
                        <w:txbxContent>
                          <w:p w:rsidR="00842587" w:rsidRDefault="00C97438">
                            <w:pPr>
                              <w:pStyle w:val="Zkladntext"/>
                              <w:shd w:val="clear" w:color="auto" w:fill="auto"/>
                              <w:spacing w:after="0"/>
                            </w:pPr>
                            <w:r>
                              <w:rPr>
                                <w:b/>
                                <w:bCs/>
                              </w:rPr>
                              <w:t>6.3.</w:t>
                            </w:r>
                          </w:p>
                        </w:txbxContent>
                      </wps:txbx>
                      <wps:bodyPr lIns="0" tIns="0" rIns="0" bIns="0">
                        <a:spAutoFit/>
                      </wps:bodyPr>
                    </wps:wsp>
                  </a:graphicData>
                </a:graphic>
              </wp:anchor>
            </w:drawing>
          </mc:Choice>
          <mc:Fallback>
            <w:pict>
              <v:shape id="Shape 37" o:spid="_x0000_s1044" type="#_x0000_t202" style="position:absolute;left:0;text-align:left;margin-left:41.2pt;margin-top:1pt;width:18.5pt;height:15.35pt;z-index:12582941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" filled="f" stroked="f">
                <v:textbox style="mso-fit-shape-to-text:t" inset="0,0,0,0">
                  <w:txbxContent>
                    <w:p w:rsidR="00842587" w:rsidRDefault="00C97438">
                      <w:pPr>
                        <w:pStyle w:val="Zkladntext"/>
                        <w:shd w:val="clear" w:color="auto" w:fill="auto"/>
                        <w:spacing w:after="0"/>
                      </w:pPr>
                      <w:r>
                        <w:rPr>
                          <w:b/>
                          <w:bCs/>
                        </w:rPr>
                        <w:t>6.3.</w:t>
                      </w:r>
                    </w:p>
                  </w:txbxContent>
                </v:textbox>
                <w10:wrap type="square" anchorx="page"/>
              </v:shape>
            </w:pict>
          </mc:Fallback>
        </mc:AlternateContent>
      </w:r>
      <w:r>
        <w:t>PEVNÁ SLOŽKA CENY TEPELNÉ ENERGIE</w:t>
      </w:r>
    </w:p>
    <w:p w:rsidR="00842587" w:rsidRDefault="00C97438">
      <w:pPr>
        <w:pStyle w:val="Zkladntext"/>
        <w:shd w:val="clear" w:color="auto" w:fill="auto"/>
        <w:spacing w:after="140" w:line="444" w:lineRule="auto"/>
        <w:ind w:left="560" w:right="620"/>
      </w:pPr>
      <w:r>
        <w:t>Celkové sjednané množství tepelné energie [</w:t>
      </w:r>
      <w:proofErr w:type="spellStart"/>
      <w:r>
        <w:t>GJ</w:t>
      </w:r>
      <w:r>
        <w:rPr>
          <w:vertAlign w:val="subscript"/>
        </w:rPr>
        <w:t>sj</w:t>
      </w:r>
      <w:proofErr w:type="spellEnd"/>
      <w:r>
        <w:t xml:space="preserve">] je předpokládaný roční odběr tepelné energie, </w:t>
      </w:r>
      <w:r>
        <w:rPr>
          <w:b/>
          <w:bCs/>
        </w:rPr>
        <w:lastRenderedPageBreak/>
        <w:t xml:space="preserve">fixní provozní náklady </w:t>
      </w:r>
      <w:r>
        <w:t xml:space="preserve">[Kč] = </w:t>
      </w:r>
      <w:r>
        <w:rPr>
          <w:b/>
          <w:bCs/>
        </w:rPr>
        <w:t xml:space="preserve">cena pevné složky </w:t>
      </w:r>
      <w:r>
        <w:t>[Kč/</w:t>
      </w:r>
      <w:proofErr w:type="spellStart"/>
      <w:r>
        <w:t>GJ</w:t>
      </w:r>
      <w:r>
        <w:rPr>
          <w:vertAlign w:val="subscript"/>
        </w:rPr>
        <w:t>sj</w:t>
      </w:r>
      <w:proofErr w:type="spellEnd"/>
      <w:r>
        <w:t xml:space="preserve">] x </w:t>
      </w:r>
      <w:r>
        <w:rPr>
          <w:b/>
          <w:bCs/>
        </w:rPr>
        <w:t xml:space="preserve">celkové </w:t>
      </w:r>
      <w:proofErr w:type="spellStart"/>
      <w:r>
        <w:rPr>
          <w:b/>
          <w:bCs/>
        </w:rPr>
        <w:t>sj</w:t>
      </w:r>
      <w:proofErr w:type="spellEnd"/>
      <w:r>
        <w:rPr>
          <w:b/>
          <w:bCs/>
        </w:rPr>
        <w:t xml:space="preserve">. mn. tepelné energie </w:t>
      </w:r>
      <w:r>
        <w:t>[</w:t>
      </w:r>
      <w:proofErr w:type="spellStart"/>
      <w:r>
        <w:t>GJ</w:t>
      </w:r>
      <w:r>
        <w:rPr>
          <w:vertAlign w:val="subscript"/>
        </w:rPr>
        <w:t>sj</w:t>
      </w:r>
      <w:proofErr w:type="spellEnd"/>
      <w:r>
        <w:t>]</w:t>
      </w:r>
    </w:p>
    <w:p w:rsidR="00842587" w:rsidRDefault="00C97438">
      <w:pPr>
        <w:pStyle w:val="Heading30"/>
        <w:keepNext/>
        <w:keepLines/>
        <w:numPr>
          <w:ilvl w:val="0"/>
          <w:numId w:val="2"/>
        </w:numPr>
        <w:shd w:val="clear" w:color="auto" w:fill="auto"/>
        <w:tabs>
          <w:tab w:val="left" w:pos="712"/>
        </w:tabs>
        <w:ind w:left="700" w:hanging="700"/>
        <w:jc w:val="both"/>
      </w:pPr>
      <w:bookmarkStart w:id="30" w:name="bookmark24"/>
      <w:r>
        <w:t>Platební styk a fakturace</w:t>
      </w:r>
      <w:bookmarkEnd w:id="30"/>
    </w:p>
    <w:p w:rsidR="00842587" w:rsidRDefault="00C97438">
      <w:pPr>
        <w:pStyle w:val="Zkladntext"/>
        <w:numPr>
          <w:ilvl w:val="1"/>
          <w:numId w:val="2"/>
        </w:numPr>
        <w:shd w:val="clear" w:color="auto" w:fill="auto"/>
        <w:tabs>
          <w:tab w:val="left" w:pos="712"/>
        </w:tabs>
        <w:ind w:left="700" w:right="180" w:hanging="700"/>
        <w:jc w:val="both"/>
      </w:pPr>
      <w:r>
        <w:t>DODAVATEL vystaví ODBĚRATELI v lednu zálohovou fakturu s připojeným rozpisem záloh měsíčních plateb ve výši 1/12 předpokládaných ročních nákladů na dodávku tepelné energie, splatných vždy k 15. dni v jednotlivých měsících.</w:t>
      </w:r>
    </w:p>
    <w:p w:rsidR="00842587" w:rsidRDefault="00C97438">
      <w:pPr>
        <w:pStyle w:val="Zkladntext"/>
        <w:numPr>
          <w:ilvl w:val="1"/>
          <w:numId w:val="2"/>
        </w:numPr>
        <w:shd w:val="clear" w:color="auto" w:fill="auto"/>
        <w:tabs>
          <w:tab w:val="left" w:pos="712"/>
        </w:tabs>
        <w:ind w:left="700" w:hanging="700"/>
      </w:pPr>
      <w:r>
        <w:t>Vyúčtování skutečných nákladů na dodávku tepelné energie předloží DODAVATEL ODBĚRATELI vždy nejpozději do 28.2. roku následujícího nebo do 30 kalendářních dnů po ukončení smlouvy. Platebním dokladem pro vyúčtování je faktura vystavená DODAVATELEM.</w:t>
      </w:r>
    </w:p>
    <w:p w:rsidR="00842587" w:rsidRDefault="00C97438">
      <w:pPr>
        <w:pStyle w:val="Zkladntext"/>
        <w:numPr>
          <w:ilvl w:val="1"/>
          <w:numId w:val="2"/>
        </w:numPr>
        <w:shd w:val="clear" w:color="auto" w:fill="auto"/>
        <w:tabs>
          <w:tab w:val="left" w:pos="712"/>
        </w:tabs>
        <w:ind w:left="700" w:hanging="700"/>
      </w:pPr>
      <w:r>
        <w:t xml:space="preserve">Předložené faktury musí mít náležitosti daňového dokladu dle zákona 235/2004 Sb. Pokud obdržené faktury nebudou tyto podmínky splňovat je ODBĚRATEL oprávněný předložené faktury vrátit s tím, že se úměrně prodlužuje doba splatnosti. Faktury jsou splatné do </w:t>
      </w:r>
      <w:proofErr w:type="gramStart"/>
      <w:r>
        <w:t>14-ti</w:t>
      </w:r>
      <w:proofErr w:type="gramEnd"/>
      <w:r>
        <w:t xml:space="preserve"> dnů ode dne vystavení faktury.</w:t>
      </w:r>
    </w:p>
    <w:p w:rsidR="00842587" w:rsidRDefault="00C97438">
      <w:pPr>
        <w:pStyle w:val="Zkladntext"/>
        <w:numPr>
          <w:ilvl w:val="1"/>
          <w:numId w:val="2"/>
        </w:numPr>
        <w:shd w:val="clear" w:color="auto" w:fill="auto"/>
        <w:tabs>
          <w:tab w:val="left" w:pos="712"/>
        </w:tabs>
        <w:spacing w:after="380"/>
        <w:ind w:left="700" w:right="180" w:hanging="700"/>
        <w:jc w:val="both"/>
      </w:pPr>
      <w:r>
        <w:t>Žádná ze smluvních stran není oprávněna proti pohledávkám druhé smluvní strany započíst žádnou svou pohledávku bez předchozího písemného souhlasu.</w:t>
      </w:r>
    </w:p>
    <w:p w:rsidR="00842587" w:rsidRDefault="00C97438">
      <w:pPr>
        <w:pStyle w:val="Heading30"/>
        <w:keepNext/>
        <w:keepLines/>
        <w:numPr>
          <w:ilvl w:val="0"/>
          <w:numId w:val="2"/>
        </w:numPr>
        <w:shd w:val="clear" w:color="auto" w:fill="auto"/>
        <w:tabs>
          <w:tab w:val="left" w:pos="712"/>
        </w:tabs>
        <w:ind w:left="700" w:hanging="700"/>
        <w:jc w:val="both"/>
      </w:pPr>
      <w:bookmarkStart w:id="31" w:name="bookmark25"/>
      <w:r>
        <w:t>Ostatní ustanovení</w:t>
      </w:r>
      <w:bookmarkEnd w:id="31"/>
    </w:p>
    <w:p w:rsidR="00842587" w:rsidRDefault="00C97438">
      <w:pPr>
        <w:pStyle w:val="Zkladntext"/>
        <w:numPr>
          <w:ilvl w:val="1"/>
          <w:numId w:val="2"/>
        </w:numPr>
        <w:shd w:val="clear" w:color="auto" w:fill="auto"/>
        <w:tabs>
          <w:tab w:val="left" w:pos="712"/>
        </w:tabs>
        <w:spacing w:after="0"/>
        <w:ind w:left="700" w:right="180" w:hanging="700"/>
        <w:jc w:val="both"/>
      </w:pPr>
      <w:r>
        <w:t>V případě pochybností o provedené úhradě faktur poskytne ODBĚRATEL na vyžádání DODAVATELE, doklad o zaplacení (výpis z bankovního účtu). Nezaplacení faktury nebo nepředložení dokladu</w:t>
      </w:r>
    </w:p>
    <w:p w:rsidR="00842587" w:rsidRDefault="00C97438">
      <w:pPr>
        <w:pStyle w:val="Zkladntext"/>
        <w:shd w:val="clear" w:color="auto" w:fill="auto"/>
        <w:ind w:left="700" w:firstLine="20"/>
      </w:pPr>
      <w:r>
        <w:t>o zaplacení do 15 dnů po doručení písemné žádosti ODBĚRATELI o předložení dokladu o zaplacení, je kvalifikováno jako porušení ustanovení SMLOUVY. V tomto případě je DODAVATEL oprávněn postupovat v souladu s ustanovením § 89 zákona 458/2000 Sb., nedohodnou-li se v této lhůtě smluvní strany jinak.</w:t>
      </w:r>
    </w:p>
    <w:p w:rsidR="00842587" w:rsidRDefault="00C97438">
      <w:pPr>
        <w:pStyle w:val="Zkladntext"/>
        <w:numPr>
          <w:ilvl w:val="1"/>
          <w:numId w:val="2"/>
        </w:numPr>
        <w:shd w:val="clear" w:color="auto" w:fill="auto"/>
        <w:tabs>
          <w:tab w:val="left" w:pos="712"/>
        </w:tabs>
        <w:ind w:left="700" w:hanging="700"/>
      </w:pPr>
      <w:r>
        <w:t>Je-li ODBĚRATEL v prodlení s úhradou jedné faktury více jak 60 dnů, je DODAVATEL oprávněn jednostranně vypovědět SMLOUVU s výpovědní lhůtou jeden měsíc. Výpovědní lhůta počíná běžet ode dne doručení písemné výpovědi ODBĚRATELI.</w:t>
      </w:r>
    </w:p>
    <w:p w:rsidR="00842587" w:rsidRDefault="00C97438">
      <w:pPr>
        <w:pStyle w:val="Zkladntext"/>
        <w:numPr>
          <w:ilvl w:val="1"/>
          <w:numId w:val="2"/>
        </w:numPr>
        <w:shd w:val="clear" w:color="auto" w:fill="auto"/>
        <w:tabs>
          <w:tab w:val="left" w:pos="712"/>
        </w:tabs>
        <w:ind w:left="700" w:hanging="700"/>
      </w:pPr>
      <w:r>
        <w:t>Je-li DODAVATEL v prodlení s dodávkou tepelné energie více jak pět dnů, je ODBĚRATEL oprávněn jednostranně vypovědět SMLOUVU s výpovědní lhůtou jeden měsíc. Výpovědní lhůta počíná běžet ode dne doručení písemné výpovědi DODAVATELI.</w:t>
      </w:r>
    </w:p>
    <w:p w:rsidR="00842587" w:rsidRDefault="00C97438">
      <w:pPr>
        <w:pStyle w:val="Zkladntext"/>
        <w:numPr>
          <w:ilvl w:val="1"/>
          <w:numId w:val="2"/>
        </w:numPr>
        <w:shd w:val="clear" w:color="auto" w:fill="auto"/>
        <w:tabs>
          <w:tab w:val="left" w:pos="712"/>
        </w:tabs>
        <w:ind w:left="700" w:hanging="700"/>
      </w:pPr>
      <w:r>
        <w:t>DODAVATEL je oprávněn v kalkulaci ceny tepla pro další smluvní období v letech 2024 a 2025 meziročně navýšit provozní náklady maximálně ve výši průměrného ročního indexu spotřebitelských cen vyhlášeného Českým statistickým úřadem za uplynulé smluvní období.</w:t>
      </w:r>
    </w:p>
    <w:p w:rsidR="00842587" w:rsidRDefault="00C97438">
      <w:pPr>
        <w:pStyle w:val="Zkladntext"/>
        <w:numPr>
          <w:ilvl w:val="1"/>
          <w:numId w:val="2"/>
        </w:numPr>
        <w:shd w:val="clear" w:color="auto" w:fill="auto"/>
        <w:tabs>
          <w:tab w:val="left" w:pos="712"/>
        </w:tabs>
        <w:spacing w:after="0"/>
        <w:ind w:left="700" w:hanging="700"/>
      </w:pPr>
      <w:r>
        <w:t>DODAVATEL použije v kalkulaci proměnné složky ceny tepelné energie pro další smluvní období v letech 2024 a 2025 cenu komodity plynu ve výši pro dané období na trhu obvyklou. Pro účely odsouhlasení této ceny komodity plynu s ODBĚRATELEM připraví DODAVATEL podrobný podklad</w:t>
      </w:r>
    </w:p>
    <w:p w:rsidR="00842587" w:rsidRDefault="00C97438">
      <w:pPr>
        <w:pStyle w:val="Zkladntext"/>
        <w:shd w:val="clear" w:color="auto" w:fill="auto"/>
        <w:ind w:left="700" w:firstLine="20"/>
      </w:pPr>
      <w:r>
        <w:t>k 30.9. pro následující smluvní období. Pokud DODAVATEL nepředloží ODBĚRATELI tento podrobný podklad pro kalkulaci ceny tepla k tomuto datu nebo smluvní strany nedosáhnou dohody, je každá smluvní strana oprávněna jednostranně vypovědět SMLOUVU s výpovědní lhůtou tři měsíce. Výpovědní lhůta počíná běžet ode dne doručení písemné výpovědi druhé smluvní straně. Pokud žádná ze smluvních stran SMLOUVU nevypoví do konce kalendářního roku předcházejícího kalendářnímu roku, pro který smluvní strany nedosáhly dohody o kalkulaci ceny tepla, platí pro tento kalendářní rok poslední smluvními stranami sjednaná cena tepla.</w:t>
      </w:r>
    </w:p>
    <w:p w:rsidR="00842587" w:rsidRDefault="00C97438">
      <w:pPr>
        <w:pStyle w:val="Zkladntext"/>
        <w:numPr>
          <w:ilvl w:val="1"/>
          <w:numId w:val="2"/>
        </w:numPr>
        <w:shd w:val="clear" w:color="auto" w:fill="auto"/>
        <w:tabs>
          <w:tab w:val="left" w:pos="711"/>
        </w:tabs>
        <w:spacing w:after="0" w:line="252" w:lineRule="auto"/>
        <w:ind w:left="700" w:hanging="700"/>
      </w:pPr>
      <w:r>
        <w:t>Dodávky tepelné energie pro ÚT a TV dle SMLOUVY má DODAVATEL právo omezit či přerušit</w:t>
      </w:r>
    </w:p>
    <w:p w:rsidR="00842587" w:rsidRDefault="00C97438">
      <w:pPr>
        <w:pStyle w:val="Zkladntext"/>
        <w:shd w:val="clear" w:color="auto" w:fill="auto"/>
        <w:spacing w:after="160" w:line="252" w:lineRule="auto"/>
        <w:ind w:left="700" w:firstLine="20"/>
      </w:pPr>
      <w:r>
        <w:t xml:space="preserve">v nezbytném rozsahu jen z důvodů vymezených § 76 odst. 4 zákona č. 458/2000 Sb., v platném znění. V případě zastavení či omezení dodávky tepelné energie pro ÚT a TV z uvedených důvodů se vztahy </w:t>
      </w:r>
      <w:r>
        <w:lastRenderedPageBreak/>
        <w:t>mezi DODAVATELEM a ODBĚRATELEM řídí příslušnými ustanoveními zákona č. 458/2000 Sb., v platném znění.</w:t>
      </w:r>
    </w:p>
    <w:p w:rsidR="00842587" w:rsidRDefault="00C97438">
      <w:pPr>
        <w:pStyle w:val="Zkladntext"/>
        <w:numPr>
          <w:ilvl w:val="1"/>
          <w:numId w:val="2"/>
        </w:numPr>
        <w:shd w:val="clear" w:color="auto" w:fill="auto"/>
        <w:tabs>
          <w:tab w:val="left" w:pos="711"/>
        </w:tabs>
        <w:spacing w:after="0"/>
        <w:ind w:left="700" w:hanging="700"/>
      </w:pPr>
      <w:r>
        <w:t>ODBĚRATEL jmenuje kontaktní osobu nejpozději do 10 dnů po podpisu této smlouvy Tato osoba nebo její zástupce má za povinnost hlásit bez zbytečného odkladu všechny závady a zásahy</w:t>
      </w:r>
    </w:p>
    <w:p w:rsidR="00842587" w:rsidRDefault="00C97438">
      <w:pPr>
        <w:pStyle w:val="Zkladntext"/>
        <w:shd w:val="clear" w:color="auto" w:fill="auto"/>
        <w:ind w:left="1420" w:hanging="700"/>
      </w:pPr>
      <w:r>
        <w:t>do tepelných zařízení ODBĚRATELE a zajišťuje styk s DODAVATELEM.</w:t>
      </w:r>
    </w:p>
    <w:p w:rsidR="00842587" w:rsidRDefault="00C97438">
      <w:pPr>
        <w:pStyle w:val="Zkladntext"/>
        <w:numPr>
          <w:ilvl w:val="1"/>
          <w:numId w:val="2"/>
        </w:numPr>
        <w:shd w:val="clear" w:color="auto" w:fill="auto"/>
        <w:tabs>
          <w:tab w:val="left" w:pos="711"/>
        </w:tabs>
        <w:ind w:left="700" w:hanging="700"/>
      </w:pPr>
      <w:r>
        <w:t>ODBĚRATEL informuje DODAVATELE o provedených změnách ve statutárních orgánech a při změně vlastnických práv k objektu do 14 dnů, po provedené změně.</w:t>
      </w:r>
    </w:p>
    <w:p w:rsidR="00842587" w:rsidRDefault="00C97438">
      <w:pPr>
        <w:pStyle w:val="Zkladntext"/>
        <w:numPr>
          <w:ilvl w:val="1"/>
          <w:numId w:val="2"/>
        </w:numPr>
        <w:shd w:val="clear" w:color="auto" w:fill="auto"/>
        <w:tabs>
          <w:tab w:val="left" w:pos="711"/>
        </w:tabs>
        <w:ind w:left="700" w:hanging="700"/>
      </w:pPr>
      <w:r>
        <w:t>Případná plánovaná odstávka zdroje bude provedena mimo topné období, stanovené dle vyhlášky č. 194/2007 Sb.</w:t>
      </w:r>
    </w:p>
    <w:p w:rsidR="00842587" w:rsidRDefault="00C97438">
      <w:pPr>
        <w:pStyle w:val="Zkladntext"/>
        <w:numPr>
          <w:ilvl w:val="1"/>
          <w:numId w:val="2"/>
        </w:numPr>
        <w:shd w:val="clear" w:color="auto" w:fill="auto"/>
        <w:tabs>
          <w:tab w:val="left" w:pos="711"/>
        </w:tabs>
        <w:spacing w:after="380"/>
        <w:ind w:left="700" w:hanging="700"/>
      </w:pPr>
      <w:r>
        <w:t>ODBĚRATEL je povinen umožnit DODAVATELI dle §78 odst.4 zákona 458/2000Sb. přístup k měřícímu zařízení.</w:t>
      </w:r>
    </w:p>
    <w:p w:rsidR="00842587" w:rsidRDefault="00C97438">
      <w:pPr>
        <w:pStyle w:val="Heading30"/>
        <w:keepNext/>
        <w:keepLines/>
        <w:numPr>
          <w:ilvl w:val="0"/>
          <w:numId w:val="2"/>
        </w:numPr>
        <w:shd w:val="clear" w:color="auto" w:fill="auto"/>
        <w:tabs>
          <w:tab w:val="left" w:pos="711"/>
        </w:tabs>
        <w:ind w:left="700" w:hanging="700"/>
      </w:pPr>
      <w:bookmarkStart w:id="32" w:name="bookmark26"/>
      <w:r>
        <w:t>Náhrada škody, smluvní pokuty</w:t>
      </w:r>
      <w:bookmarkEnd w:id="32"/>
    </w:p>
    <w:p w:rsidR="00842587" w:rsidRDefault="00C97438">
      <w:pPr>
        <w:pStyle w:val="Zkladntext"/>
        <w:numPr>
          <w:ilvl w:val="1"/>
          <w:numId w:val="2"/>
        </w:numPr>
        <w:shd w:val="clear" w:color="auto" w:fill="auto"/>
        <w:tabs>
          <w:tab w:val="left" w:pos="711"/>
        </w:tabs>
        <w:ind w:left="700" w:hanging="700"/>
      </w:pPr>
      <w:r>
        <w:t>V případě, kdy DODAVATEL přeruší dodávku tepelné energie bez předchozího vyrozumění ODBĚRATELE a nejpozději do 4 hodin po tomto zjištění nebo upozornění oprávněného zástupce ODBĚRATELE dodávku neobnoví, je ODBĚRATEL oprávněn nárokovat po DODAVATELI smluvní pokutu ve výši 500,-Kč za každou započatou hodinu, počínaje 5. hodinou, až do doby obnovení dodávky s vyloučením případů kdy:</w:t>
      </w:r>
    </w:p>
    <w:p w:rsidR="00842587" w:rsidRDefault="00C97438">
      <w:pPr>
        <w:pStyle w:val="Zkladntext"/>
        <w:numPr>
          <w:ilvl w:val="0"/>
          <w:numId w:val="3"/>
        </w:numPr>
        <w:shd w:val="clear" w:color="auto" w:fill="auto"/>
        <w:tabs>
          <w:tab w:val="left" w:pos="1446"/>
        </w:tabs>
        <w:spacing w:after="60"/>
        <w:ind w:left="1420" w:hanging="700"/>
      </w:pPr>
      <w:r>
        <w:t>Se jedná o případy uvedené taxativním výčtem v § 76 odst. 4 zák. 458/2000 Sb.</w:t>
      </w:r>
    </w:p>
    <w:p w:rsidR="00842587" w:rsidRDefault="00C97438">
      <w:pPr>
        <w:pStyle w:val="Zkladntext"/>
        <w:numPr>
          <w:ilvl w:val="0"/>
          <w:numId w:val="3"/>
        </w:numPr>
        <w:shd w:val="clear" w:color="auto" w:fill="auto"/>
        <w:tabs>
          <w:tab w:val="left" w:pos="1446"/>
        </w:tabs>
        <w:spacing w:after="60"/>
        <w:ind w:left="1420" w:hanging="700"/>
      </w:pPr>
      <w:r>
        <w:t>Přerušení dodávky tepelné energie bylo v souladu se vzájemně dohodnutým tepelným a časovým režimem vytápění a ohřevu TV dle Přílohy č. 2.</w:t>
      </w:r>
    </w:p>
    <w:p w:rsidR="00842587" w:rsidRDefault="00C97438">
      <w:pPr>
        <w:pStyle w:val="Zkladntext"/>
        <w:numPr>
          <w:ilvl w:val="0"/>
          <w:numId w:val="3"/>
        </w:numPr>
        <w:shd w:val="clear" w:color="auto" w:fill="auto"/>
        <w:tabs>
          <w:tab w:val="left" w:pos="1446"/>
        </w:tabs>
        <w:spacing w:after="60"/>
        <w:ind w:left="1420" w:hanging="700"/>
      </w:pPr>
      <w:r>
        <w:t>Přerušení dodávky nebylo způsobeno nedodržením smluvních povinností ze strany DODAVATELE.</w:t>
      </w:r>
    </w:p>
    <w:p w:rsidR="00842587" w:rsidRDefault="00C97438">
      <w:pPr>
        <w:pStyle w:val="Zkladntext"/>
        <w:numPr>
          <w:ilvl w:val="0"/>
          <w:numId w:val="3"/>
        </w:numPr>
        <w:shd w:val="clear" w:color="auto" w:fill="auto"/>
        <w:tabs>
          <w:tab w:val="left" w:pos="1446"/>
        </w:tabs>
        <w:spacing w:after="60"/>
        <w:ind w:left="1420" w:hanging="700"/>
      </w:pPr>
      <w:r>
        <w:t>Se jedná o závady způsobené zásahy třetích osob, živelní událostí nebo v</w:t>
      </w:r>
      <w:r w:rsidR="00CA2E87">
        <w:t>y</w:t>
      </w:r>
      <w:r>
        <w:t>šší mocí.</w:t>
      </w:r>
    </w:p>
    <w:p w:rsidR="00842587" w:rsidRDefault="00C97438">
      <w:pPr>
        <w:pStyle w:val="Zkladntext"/>
        <w:numPr>
          <w:ilvl w:val="0"/>
          <w:numId w:val="3"/>
        </w:numPr>
        <w:shd w:val="clear" w:color="auto" w:fill="auto"/>
        <w:tabs>
          <w:tab w:val="left" w:pos="1446"/>
        </w:tabs>
        <w:spacing w:after="60"/>
        <w:ind w:left="1420" w:hanging="700"/>
      </w:pPr>
      <w:r>
        <w:t>Přerušení dodávky tepelné energie nebylo možno ze strany DODAVATELE ovlivnit.</w:t>
      </w:r>
    </w:p>
    <w:p w:rsidR="00842587" w:rsidRDefault="00C97438">
      <w:pPr>
        <w:pStyle w:val="Zkladntext"/>
        <w:shd w:val="clear" w:color="auto" w:fill="auto"/>
        <w:ind w:left="580"/>
      </w:pPr>
      <w:r>
        <w:t>Maximální výše smluvní pokuty se sjednává ve výši 10 000,-Kč za jeden případ.</w:t>
      </w:r>
    </w:p>
    <w:p w:rsidR="00842587" w:rsidRDefault="00C97438">
      <w:pPr>
        <w:pStyle w:val="Zkladntext"/>
        <w:numPr>
          <w:ilvl w:val="1"/>
          <w:numId w:val="2"/>
        </w:numPr>
        <w:shd w:val="clear" w:color="auto" w:fill="auto"/>
        <w:tabs>
          <w:tab w:val="left" w:pos="711"/>
        </w:tabs>
        <w:ind w:left="700" w:hanging="700"/>
      </w:pPr>
      <w:r>
        <w:t>Smluvní strana, která poruší svou povinnost vyplývající ze SMLOUVY je povinna nahradit škodu tím způsobenou druhé smluvní straně.</w:t>
      </w:r>
    </w:p>
    <w:p w:rsidR="00842587" w:rsidRDefault="00C97438">
      <w:pPr>
        <w:pStyle w:val="Zkladntext"/>
        <w:numPr>
          <w:ilvl w:val="1"/>
          <w:numId w:val="2"/>
        </w:numPr>
        <w:shd w:val="clear" w:color="auto" w:fill="auto"/>
        <w:tabs>
          <w:tab w:val="left" w:pos="711"/>
        </w:tabs>
        <w:ind w:left="700" w:hanging="700"/>
      </w:pPr>
      <w:r>
        <w:t>Tato povinnost se nevztahuje na náhradu škody, u které se prokáže, že porušení povinnosti bylo způsobeno okolnostmi vylučujícími odpovědnost.</w:t>
      </w:r>
    </w:p>
    <w:p w:rsidR="00842587" w:rsidRDefault="00C97438">
      <w:pPr>
        <w:pStyle w:val="Zkladntext"/>
        <w:numPr>
          <w:ilvl w:val="1"/>
          <w:numId w:val="2"/>
        </w:numPr>
        <w:shd w:val="clear" w:color="auto" w:fill="auto"/>
        <w:tabs>
          <w:tab w:val="left" w:pos="711"/>
        </w:tabs>
        <w:spacing w:after="380"/>
        <w:ind w:left="700" w:hanging="700"/>
      </w:pPr>
      <w:r>
        <w:t xml:space="preserve">Při neproplacení faktury nebo zálohy ve stanovené výši a v předepsaném termínu je postižená smluvní strana oprávněná účtovat druhé smluvní straně vedle zákonného úroku z prodlení smluvní pokutu ve výši </w:t>
      </w:r>
      <w:proofErr w:type="gramStart"/>
      <w:r>
        <w:t>0,05%</w:t>
      </w:r>
      <w:proofErr w:type="gramEnd"/>
      <w:r>
        <w:t xml:space="preserve"> z neuhrazené částky za každý den prodlení.</w:t>
      </w:r>
    </w:p>
    <w:p w:rsidR="00842587" w:rsidRDefault="00C97438">
      <w:pPr>
        <w:pStyle w:val="Heading30"/>
        <w:keepNext/>
        <w:keepLines/>
        <w:numPr>
          <w:ilvl w:val="0"/>
          <w:numId w:val="2"/>
        </w:numPr>
        <w:shd w:val="clear" w:color="auto" w:fill="auto"/>
        <w:tabs>
          <w:tab w:val="left" w:pos="711"/>
        </w:tabs>
        <w:ind w:left="700" w:hanging="700"/>
      </w:pPr>
      <w:bookmarkStart w:id="33" w:name="bookmark27"/>
      <w:r>
        <w:t>Závěrečná ujednání</w:t>
      </w:r>
      <w:bookmarkEnd w:id="33"/>
    </w:p>
    <w:p w:rsidR="00842587" w:rsidRDefault="00C97438">
      <w:pPr>
        <w:pStyle w:val="Zkladntext"/>
        <w:numPr>
          <w:ilvl w:val="1"/>
          <w:numId w:val="2"/>
        </w:numPr>
        <w:shd w:val="clear" w:color="auto" w:fill="auto"/>
        <w:tabs>
          <w:tab w:val="left" w:pos="711"/>
        </w:tabs>
        <w:ind w:left="700" w:hanging="700"/>
      </w:pPr>
      <w:r>
        <w:t xml:space="preserve">Pokud SMLOUVA nestanoví jinak, platí pro vztahy jí upravované ustanovení zák. 89/2012 Sb., 235/2004 Sb., zák. 458/2000 Sb., </w:t>
      </w:r>
      <w:proofErr w:type="spellStart"/>
      <w:r>
        <w:t>vyhl</w:t>
      </w:r>
      <w:proofErr w:type="spellEnd"/>
      <w:r>
        <w:t>. 194/2007 Sb., v platném znění.</w:t>
      </w:r>
      <w:r>
        <w:br w:type="page"/>
      </w:r>
    </w:p>
    <w:p w:rsidR="00842587" w:rsidRDefault="00C97438">
      <w:pPr>
        <w:pStyle w:val="Zkladntext"/>
        <w:numPr>
          <w:ilvl w:val="1"/>
          <w:numId w:val="2"/>
        </w:numPr>
        <w:shd w:val="clear" w:color="auto" w:fill="auto"/>
        <w:tabs>
          <w:tab w:val="left" w:pos="710"/>
        </w:tabs>
        <w:ind w:left="720" w:hanging="720"/>
      </w:pPr>
      <w:r>
        <w:lastRenderedPageBreak/>
        <w:t>SMLOUVU lze měnit pouze písemnými dodatky podepsanými zástupci obou smluvních stran.</w:t>
      </w:r>
    </w:p>
    <w:p w:rsidR="00842587" w:rsidRDefault="00C97438">
      <w:pPr>
        <w:pStyle w:val="Zkladntext"/>
        <w:numPr>
          <w:ilvl w:val="1"/>
          <w:numId w:val="2"/>
        </w:numPr>
        <w:shd w:val="clear" w:color="auto" w:fill="auto"/>
        <w:tabs>
          <w:tab w:val="left" w:pos="710"/>
        </w:tabs>
        <w:ind w:left="720" w:hanging="720"/>
      </w:pPr>
      <w:r>
        <w:t>Ukončení smluvního vztahu výpovědí nebo z jiného právního důvodu (zrušením, zánikem subjektu apod.) neruší pohledávky věřitele vůči dlužníkovi vzniklé poskytnutím plnění podle SMLOUVY.</w:t>
      </w:r>
    </w:p>
    <w:p w:rsidR="00842587" w:rsidRDefault="00C97438">
      <w:pPr>
        <w:pStyle w:val="Zkladntext"/>
        <w:numPr>
          <w:ilvl w:val="1"/>
          <w:numId w:val="2"/>
        </w:numPr>
        <w:shd w:val="clear" w:color="auto" w:fill="auto"/>
        <w:tabs>
          <w:tab w:val="left" w:pos="710"/>
        </w:tabs>
        <w:ind w:left="720" w:hanging="720"/>
      </w:pPr>
      <w:r>
        <w:t xml:space="preserve">DODAVATEL bere na vědomí, že je OBJEDNATEL povinen zveřejnit elektronický obraz textového obsahu této SMLOUVY a jejích případných změn (dodatků) a dalších smluv od této SMOUVY odvozených včetně </w:t>
      </w:r>
      <w:proofErr w:type="spellStart"/>
      <w:r>
        <w:t>metadat</w:t>
      </w:r>
      <w:proofErr w:type="spellEnd"/>
      <w:r>
        <w:t xml:space="preserve"> požadovaných k uveřejnění dle zákona č. 340/2015 Sb., o registru smluv. DODAVATEL prohlašuje, že tato SMLOUVA neobsahuje obchodní tajemství a uděluje tímto souhlas OBJEDNATELI k uveřejnění SMLOUVY a všech pokladů, údajů a informací uvedených v této SMLOUVĚ a těch, k jejichž uveřejnění vyplývá pro OBJEDNATELE povinnost dle právních předpisů.</w:t>
      </w:r>
    </w:p>
    <w:p w:rsidR="00842587" w:rsidRDefault="00C97438">
      <w:pPr>
        <w:pStyle w:val="Zkladntext"/>
        <w:numPr>
          <w:ilvl w:val="1"/>
          <w:numId w:val="2"/>
        </w:numPr>
        <w:shd w:val="clear" w:color="auto" w:fill="auto"/>
        <w:tabs>
          <w:tab w:val="left" w:pos="710"/>
        </w:tabs>
        <w:spacing w:after="0"/>
        <w:ind w:left="720" w:hanging="720"/>
      </w:pPr>
      <w:r>
        <w:t>DODAVATEL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w:t>
      </w:r>
    </w:p>
    <w:p w:rsidR="00842587" w:rsidRDefault="00C97438">
      <w:pPr>
        <w:pStyle w:val="Zkladntext"/>
        <w:shd w:val="clear" w:color="auto" w:fill="auto"/>
        <w:jc w:val="center"/>
      </w:pPr>
      <w:r>
        <w:t>v souvislosti s úhradou zboží nebo služeb z veřejných výdajů nebo z veřejné finanční podpory.</w:t>
      </w:r>
    </w:p>
    <w:p w:rsidR="00842587" w:rsidRDefault="00C97438">
      <w:pPr>
        <w:pStyle w:val="Zkladntext"/>
        <w:numPr>
          <w:ilvl w:val="1"/>
          <w:numId w:val="2"/>
        </w:numPr>
        <w:shd w:val="clear" w:color="auto" w:fill="auto"/>
        <w:tabs>
          <w:tab w:val="left" w:pos="710"/>
        </w:tabs>
        <w:spacing w:after="260"/>
        <w:ind w:left="720" w:hanging="720"/>
      </w:pPr>
      <w:r>
        <w:t>SMLOUVA je vyhotovena ve čtyřech stejnopisech. Každá ze smluvních stran obdrží dvě vyhotovení.</w:t>
      </w:r>
    </w:p>
    <w:p w:rsidR="00842587" w:rsidRDefault="00C97438">
      <w:pPr>
        <w:pStyle w:val="Zkladntext"/>
        <w:shd w:val="clear" w:color="auto" w:fill="auto"/>
        <w:ind w:left="720" w:hanging="720"/>
      </w:pPr>
      <w:r>
        <w:t>Nedílnou součástí SMLOUVY jsou přílohy:</w:t>
      </w:r>
    </w:p>
    <w:p w:rsidR="00842587" w:rsidRDefault="00C97438">
      <w:pPr>
        <w:pStyle w:val="Zkladntext"/>
        <w:shd w:val="clear" w:color="auto" w:fill="auto"/>
        <w:tabs>
          <w:tab w:val="left" w:leader="dot" w:pos="6307"/>
          <w:tab w:val="left" w:leader="dot" w:pos="8069"/>
        </w:tabs>
        <w:spacing w:after="60"/>
        <w:jc w:val="both"/>
      </w:pPr>
      <w:r>
        <w:t>Příloha č. 1</w:t>
      </w:r>
      <w:r>
        <w:tab/>
        <w:t>.</w:t>
      </w:r>
      <w:r>
        <w:tab/>
        <w:t>Cenové ujednání</w:t>
      </w:r>
    </w:p>
    <w:p w:rsidR="00842587" w:rsidRDefault="00C97438">
      <w:pPr>
        <w:pStyle w:val="Zkladntext"/>
        <w:shd w:val="clear" w:color="auto" w:fill="auto"/>
        <w:tabs>
          <w:tab w:val="left" w:leader="dot" w:pos="7128"/>
        </w:tabs>
        <w:jc w:val="both"/>
      </w:pPr>
      <w:r>
        <w:t>Příloha č. 2</w:t>
      </w:r>
      <w:r>
        <w:tab/>
        <w:t>Odběrový diagram (N, Q, T)</w:t>
      </w:r>
    </w:p>
    <w:p w:rsidR="00842587" w:rsidRDefault="00C97438">
      <w:pPr>
        <w:spacing w:line="14" w:lineRule="exact"/>
      </w:pPr>
      <w:r>
        <w:rPr>
          <w:rFonts w:ascii="Calibri" w:eastAsia="Calibri" w:hAnsi="Calibri" w:cs="Calibri"/>
          <w:noProof/>
          <w:sz w:val="22"/>
          <w:szCs w:val="22"/>
        </w:rPr>
        <mc:AlternateContent>
          <mc:Choice Requires="wps">
            <w:drawing>
              <wp:anchor distT="142875" distB="1426845" distL="452755" distR="4225925" simplePos="0" relativeHeight="125829416" behindDoc="0" locked="0" layoutInCell="1" allowOverlap="1">
                <wp:simplePos x="0" y="0"/>
                <wp:positionH relativeFrom="page">
                  <wp:posOffset>681990</wp:posOffset>
                </wp:positionH>
                <wp:positionV relativeFrom="paragraph">
                  <wp:posOffset>151765</wp:posOffset>
                </wp:positionV>
                <wp:extent cx="1566545" cy="90551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1566545" cy="905510"/>
                        </a:xfrm>
                        <a:prstGeom prst="rect">
                          <a:avLst/>
                        </a:prstGeom>
                        <a:noFill/>
                      </wps:spPr>
                      <wps:txbx>
                        <w:txbxContent>
                          <w:p w:rsidR="00842587" w:rsidRDefault="00C97438">
                            <w:pPr>
                              <w:pStyle w:val="Zkladntext"/>
                              <w:shd w:val="clear" w:color="auto" w:fill="auto"/>
                              <w:spacing w:after="80" w:line="384" w:lineRule="auto"/>
                              <w:jc w:val="both"/>
                            </w:pPr>
                            <w:r>
                              <w:t>V Praze dne 04.01.2023</w:t>
                            </w:r>
                          </w:p>
                          <w:p w:rsidR="00842587" w:rsidRDefault="00C97438">
                            <w:pPr>
                              <w:pStyle w:val="Zkladntext"/>
                              <w:shd w:val="clear" w:color="auto" w:fill="auto"/>
                              <w:spacing w:after="0" w:line="384" w:lineRule="auto"/>
                              <w:jc w:val="both"/>
                            </w:pPr>
                            <w:r>
                              <w:t xml:space="preserve">Za KOMTERM Čechy, s.r.o.: </w:t>
                            </w:r>
                            <w:r>
                              <w:rPr>
                                <w:b/>
                                <w:bCs/>
                              </w:rPr>
                              <w:t xml:space="preserve">Ing. Jiří Uher, </w:t>
                            </w:r>
                            <w:r>
                              <w:t>jednatel</w:t>
                            </w:r>
                          </w:p>
                        </w:txbxContent>
                      </wps:txbx>
                      <wps:bodyPr lIns="0" tIns="0" rIns="0" bIns="0"/>
                    </wps:wsp>
                  </a:graphicData>
                </a:graphic>
              </wp:anchor>
            </w:drawing>
          </mc:Choice>
          <mc:Fallback>
            <w:pict>
              <v:shape id="Shape 39" o:spid="_x0000_s1045" type="#_x0000_t202" style="position:absolute;margin-left:53.7pt;margin-top:11.95pt;width:123.35pt;height:71.3pt;z-index:125829416;visibility:visible;mso-wrap-style:square;mso-wrap-distance-left:35.65pt;mso-wrap-distance-top:11.25pt;mso-wrap-distance-right:332.75pt;mso-wrap-distance-bottom:112.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" filled="f" stroked="f">
                <v:textbox inset="0,0,0,0">
                  <w:txbxContent>
                    <w:p w:rsidR="00842587" w:rsidRDefault="00C97438">
                      <w:pPr>
                        <w:pStyle w:val="Zkladntext"/>
                        <w:shd w:val="clear" w:color="auto" w:fill="auto"/>
                        <w:spacing w:after="80" w:line="384" w:lineRule="auto"/>
                        <w:jc w:val="both"/>
                      </w:pPr>
                      <w:r>
                        <w:t>V Praze dne 04.01.2023</w:t>
                      </w:r>
                    </w:p>
                    <w:p w:rsidR="00842587" w:rsidRDefault="00C97438">
                      <w:pPr>
                        <w:pStyle w:val="Zkladntext"/>
                        <w:shd w:val="clear" w:color="auto" w:fill="auto"/>
                        <w:spacing w:after="0" w:line="384" w:lineRule="auto"/>
                        <w:jc w:val="both"/>
                      </w:pPr>
                      <w:r>
                        <w:t xml:space="preserve">Za KOMTERM Čechy, s.r.o.: </w:t>
                      </w:r>
                      <w:r>
                        <w:rPr>
                          <w:b/>
                          <w:bCs/>
                        </w:rPr>
                        <w:t xml:space="preserve">Ing. Jiří Uher, </w:t>
                      </w:r>
                      <w:r>
                        <w:t>jednatel</w:t>
                      </w:r>
                    </w:p>
                  </w:txbxContent>
                </v:textbox>
                <w10:wrap type="topAndBottom" anchorx="page"/>
              </v:shape>
            </w:pict>
          </mc:Fallback>
        </mc:AlternateContent>
      </w:r>
      <w:r>
        <w:rPr>
          <w:rFonts w:ascii="Calibri" w:eastAsia="Calibri" w:hAnsi="Calibri" w:cs="Calibri"/>
          <w:noProof/>
          <w:sz w:val="22"/>
          <w:szCs w:val="22"/>
        </w:rPr>
        <mc:AlternateContent>
          <mc:Choice Requires="wps">
            <w:drawing>
              <wp:anchor distT="130810" distB="2194560" distL="3692525" distR="114300" simplePos="0" relativeHeight="125829418" behindDoc="0" locked="0" layoutInCell="1" allowOverlap="1">
                <wp:simplePos x="0" y="0"/>
                <wp:positionH relativeFrom="page">
                  <wp:posOffset>3921760</wp:posOffset>
                </wp:positionH>
                <wp:positionV relativeFrom="paragraph">
                  <wp:posOffset>139700</wp:posOffset>
                </wp:positionV>
                <wp:extent cx="2438400" cy="14922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2438400" cy="149225"/>
                        </a:xfrm>
                        <a:prstGeom prst="rect">
                          <a:avLst/>
                        </a:prstGeom>
                        <a:noFill/>
                      </wps:spPr>
                      <wps:txbx>
                        <w:txbxContent>
                          <w:p w:rsidR="00842587" w:rsidRDefault="00C97438">
                            <w:pPr>
                              <w:pStyle w:val="Zkladntext"/>
                              <w:shd w:val="clear" w:color="auto" w:fill="auto"/>
                              <w:spacing w:after="0" w:line="384" w:lineRule="auto"/>
                            </w:pPr>
                            <w:r>
                              <w:t>V Praze dne 04.01.2023</w:t>
                            </w:r>
                          </w:p>
                        </w:txbxContent>
                      </wps:txbx>
                      <wps:bodyPr lIns="0" tIns="0" rIns="0" bIns="0"/>
                    </wps:wsp>
                  </a:graphicData>
                </a:graphic>
              </wp:anchor>
            </w:drawing>
          </mc:Choice>
          <mc:Fallback>
            <w:pict>
              <v:shape id="Shape 41" o:spid="_x0000_s1046" type="#_x0000_t202" style="position:absolute;margin-left:308.8pt;margin-top:11pt;width:192pt;height:11.75pt;z-index:125829418;visibility:visible;mso-wrap-style:square;mso-wrap-distance-left:290.75pt;mso-wrap-distance-top:10.3pt;mso-wrap-distance-right:9pt;mso-wrap-distance-bottom:172.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" filled="f" stroked="f">
                <v:textbox inset="0,0,0,0">
                  <w:txbxContent>
                    <w:p w:rsidR="00842587" w:rsidRDefault="00C97438">
                      <w:pPr>
                        <w:pStyle w:val="Zkladntext"/>
                        <w:shd w:val="clear" w:color="auto" w:fill="auto"/>
                        <w:spacing w:after="0" w:line="384" w:lineRule="auto"/>
                      </w:pPr>
                      <w:r>
                        <w:t>V Praze dne 04.01.2023</w:t>
                      </w:r>
                    </w:p>
                  </w:txbxContent>
                </v:textbox>
                <w10:wrap type="topAndBottom" anchorx="page"/>
              </v:shape>
            </w:pict>
          </mc:Fallback>
        </mc:AlternateContent>
      </w:r>
      <w:r>
        <w:rPr>
          <w:rFonts w:ascii="Calibri" w:eastAsia="Calibri" w:hAnsi="Calibri" w:cs="Calibri"/>
          <w:noProof/>
          <w:sz w:val="22"/>
          <w:szCs w:val="22"/>
        </w:rPr>
        <mc:AlternateContent>
          <mc:Choice Requires="wps">
            <w:drawing>
              <wp:anchor distT="1600200" distB="265430" distL="1196340" distR="3756660" simplePos="0" relativeHeight="125829420" behindDoc="0" locked="0" layoutInCell="1" allowOverlap="1">
                <wp:simplePos x="0" y="0"/>
                <wp:positionH relativeFrom="page">
                  <wp:posOffset>1425575</wp:posOffset>
                </wp:positionH>
                <wp:positionV relativeFrom="paragraph">
                  <wp:posOffset>1609090</wp:posOffset>
                </wp:positionV>
                <wp:extent cx="1292225" cy="60960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1292225" cy="609600"/>
                        </a:xfrm>
                        <a:prstGeom prst="rect">
                          <a:avLst/>
                        </a:prstGeom>
                        <a:noFill/>
                      </wps:spPr>
                      <wps:txbx>
                        <w:txbxContent>
                          <w:p w:rsidR="00842587" w:rsidRDefault="00842587">
                            <w:pPr>
                              <w:pStyle w:val="Other0"/>
                              <w:shd w:val="clear" w:color="auto" w:fill="auto"/>
                              <w:spacing w:after="0" w:line="254" w:lineRule="auto"/>
                              <w:rPr>
                                <w:sz w:val="13"/>
                                <w:szCs w:val="13"/>
                              </w:rPr>
                            </w:pPr>
                          </w:p>
                        </w:txbxContent>
                      </wps:txbx>
                      <wps:bodyPr lIns="0" tIns="0" rIns="0" bIns="0"/>
                    </wps:wsp>
                  </a:graphicData>
                </a:graphic>
              </wp:anchor>
            </w:drawing>
          </mc:Choice>
          <mc:Fallback>
            <w:pict>
              <v:shape id="Shape 43" o:spid="_x0000_s1047" type="#_x0000_t202" style="position:absolute;margin-left:112.25pt;margin-top:126.7pt;width:101.75pt;height:48pt;z-index:125829420;visibility:visible;mso-wrap-style:square;mso-wrap-distance-left:94.2pt;mso-wrap-distance-top:126pt;mso-wrap-distance-right:295.8pt;mso-wrap-distance-bottom:20.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" filled="f" stroked="f">
                <v:textbox inset="0,0,0,0">
                  <w:txbxContent>
                    <w:p w:rsidR="00842587" w:rsidRDefault="00842587">
                      <w:pPr>
                        <w:pStyle w:val="Other0"/>
                        <w:shd w:val="clear" w:color="auto" w:fill="auto"/>
                        <w:spacing w:after="0" w:line="254" w:lineRule="auto"/>
                        <w:rPr>
                          <w:sz w:val="13"/>
                          <w:szCs w:val="13"/>
                        </w:rPr>
                      </w:pPr>
                    </w:p>
                  </w:txbxContent>
                </v:textbox>
                <w10:wrap type="topAndBottom" anchorx="page"/>
              </v:shape>
            </w:pict>
          </mc:Fallback>
        </mc:AlternateContent>
      </w:r>
      <w:r>
        <w:br w:type="page"/>
      </w:r>
    </w:p>
    <w:p w:rsidR="00842587" w:rsidRDefault="00C97438">
      <w:pPr>
        <w:spacing w:line="14" w:lineRule="exact"/>
      </w:pPr>
      <w:r>
        <w:rPr>
          <w:noProof/>
        </w:rPr>
        <w:lastRenderedPageBreak/>
        <mc:AlternateContent>
          <mc:Choice Requires="wps">
            <w:drawing>
              <wp:anchor distT="33655" distB="381635" distL="562610" distR="114300" simplePos="0" relativeHeight="125829422" behindDoc="0" locked="0" layoutInCell="1" allowOverlap="1">
                <wp:simplePos x="0" y="0"/>
                <wp:positionH relativeFrom="page">
                  <wp:posOffset>5473065</wp:posOffset>
                </wp:positionH>
                <wp:positionV relativeFrom="paragraph">
                  <wp:posOffset>42545</wp:posOffset>
                </wp:positionV>
                <wp:extent cx="1484630" cy="393065"/>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1484630" cy="393065"/>
                        </a:xfrm>
                        <a:prstGeom prst="rect">
                          <a:avLst/>
                        </a:prstGeom>
                        <a:noFill/>
                      </wps:spPr>
                      <wps:txbx>
                        <w:txbxContent>
                          <w:p w:rsidR="00842587" w:rsidRDefault="00C97438">
                            <w:pPr>
                              <w:pStyle w:val="Heading10"/>
                              <w:keepNext/>
                              <w:keepLines/>
                              <w:shd w:val="clear" w:color="auto" w:fill="auto"/>
                            </w:pPr>
                            <w:bookmarkStart w:id="34" w:name="bookmark13"/>
                            <w:proofErr w:type="spellStart"/>
                            <w:r>
                              <w:t>Komterm</w:t>
                            </w:r>
                            <w:bookmarkEnd w:id="34"/>
                            <w:proofErr w:type="spellEnd"/>
                          </w:p>
                        </w:txbxContent>
                      </wps:txbx>
                      <wps:bodyPr lIns="0" tIns="0" rIns="0" bIns="0"/>
                    </wps:wsp>
                  </a:graphicData>
                </a:graphic>
              </wp:anchor>
            </w:drawing>
          </mc:Choice>
          <mc:Fallback>
            <w:pict>
              <v:shape id="Shape 45" o:spid="_x0000_s1048" type="#_x0000_t202" style="position:absolute;margin-left:430.95pt;margin-top:3.35pt;width:116.9pt;height:30.95pt;z-index:125829422;visibility:visible;mso-wrap-style:square;mso-wrap-distance-left:44.3pt;mso-wrap-distance-top:2.65pt;mso-wrap-distance-right:9pt;mso-wrap-distance-bottom:30.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" filled="f" stroked="f">
                <v:textbox inset="0,0,0,0">
                  <w:txbxContent>
                    <w:p w:rsidR="00842587" w:rsidRDefault="00C97438">
                      <w:pPr>
                        <w:pStyle w:val="Heading10"/>
                        <w:keepNext/>
                        <w:keepLines/>
                        <w:shd w:val="clear" w:color="auto" w:fill="auto"/>
                      </w:pPr>
                      <w:bookmarkStart w:id="35" w:name="bookmark13"/>
                      <w:proofErr w:type="spellStart"/>
                      <w:r>
                        <w:t>Komterm</w:t>
                      </w:r>
                      <w:bookmarkEnd w:id="35"/>
                      <w:proofErr w:type="spellEnd"/>
                    </w:p>
                  </w:txbxContent>
                </v:textbox>
                <w10:wrap type="topAndBottom" anchorx="page"/>
              </v:shape>
            </w:pict>
          </mc:Fallback>
        </mc:AlternateContent>
      </w:r>
    </w:p>
    <w:p w:rsidR="00842587" w:rsidRDefault="00C97438">
      <w:pPr>
        <w:pStyle w:val="Heading20"/>
        <w:keepNext/>
        <w:keepLines/>
        <w:shd w:val="clear" w:color="auto" w:fill="auto"/>
        <w:spacing w:after="80" w:line="413" w:lineRule="auto"/>
        <w:ind w:right="0"/>
      </w:pPr>
      <w:bookmarkStart w:id="36" w:name="bookmark28"/>
      <w:r>
        <w:t>PŘÍLOHA Č. 1 KE SMLOUVĚ</w:t>
      </w:r>
      <w:r>
        <w:br/>
        <w:t>KC TE HP0184 2022/01</w:t>
      </w:r>
      <w:bookmarkEnd w:id="36"/>
    </w:p>
    <w:p w:rsidR="00842587" w:rsidRDefault="00C97438">
      <w:pPr>
        <w:pStyle w:val="Heading30"/>
        <w:keepNext/>
        <w:keepLines/>
        <w:shd w:val="clear" w:color="auto" w:fill="auto"/>
        <w:spacing w:after="380"/>
        <w:ind w:left="0"/>
        <w:jc w:val="center"/>
      </w:pPr>
      <w:bookmarkStart w:id="37" w:name="bookmark29"/>
      <w:r>
        <w:t>CENOVÉ UJEDNÁNÍ</w:t>
      </w:r>
      <w:bookmarkEnd w:id="37"/>
    </w:p>
    <w:p w:rsidR="00842587" w:rsidRDefault="00C97438">
      <w:pPr>
        <w:pStyle w:val="Heading30"/>
        <w:keepNext/>
        <w:keepLines/>
        <w:numPr>
          <w:ilvl w:val="0"/>
          <w:numId w:val="4"/>
        </w:numPr>
        <w:shd w:val="clear" w:color="auto" w:fill="auto"/>
        <w:tabs>
          <w:tab w:val="left" w:pos="568"/>
        </w:tabs>
        <w:spacing w:after="200"/>
        <w:ind w:left="0"/>
        <w:jc w:val="both"/>
      </w:pPr>
      <w:bookmarkStart w:id="38" w:name="bookmark30"/>
      <w:r>
        <w:t>Smluvní strany</w:t>
      </w:r>
      <w:bookmarkEnd w:id="38"/>
    </w:p>
    <w:p w:rsidR="00842587" w:rsidRDefault="00C97438">
      <w:pPr>
        <w:pStyle w:val="Heading40"/>
        <w:keepNext/>
        <w:keepLines/>
        <w:numPr>
          <w:ilvl w:val="1"/>
          <w:numId w:val="4"/>
        </w:numPr>
        <w:shd w:val="clear" w:color="auto" w:fill="auto"/>
        <w:tabs>
          <w:tab w:val="left" w:pos="568"/>
        </w:tabs>
        <w:spacing w:after="100" w:line="310" w:lineRule="auto"/>
        <w:jc w:val="both"/>
      </w:pPr>
      <w:bookmarkStart w:id="39" w:name="bookmark31"/>
      <w:r>
        <w:t>Dodavatel:</w:t>
      </w:r>
      <w:bookmarkEnd w:id="39"/>
    </w:p>
    <w:p w:rsidR="00842587" w:rsidRDefault="00C97438">
      <w:pPr>
        <w:pStyle w:val="Heading40"/>
        <w:keepNext/>
        <w:keepLines/>
        <w:shd w:val="clear" w:color="auto" w:fill="auto"/>
        <w:spacing w:line="310" w:lineRule="auto"/>
        <w:ind w:left="580" w:firstLine="20"/>
      </w:pPr>
      <w:bookmarkStart w:id="40" w:name="bookmark32"/>
      <w:r>
        <w:t>KOMTERM Čechy, s.r.o.</w:t>
      </w:r>
      <w:bookmarkEnd w:id="40"/>
    </w:p>
    <w:p w:rsidR="00842587" w:rsidRDefault="00C97438">
      <w:pPr>
        <w:pStyle w:val="Zkladntext"/>
        <w:shd w:val="clear" w:color="auto" w:fill="auto"/>
        <w:spacing w:after="0" w:line="310" w:lineRule="auto"/>
        <w:ind w:left="580" w:firstLine="20"/>
      </w:pPr>
      <w:r>
        <w:t>zapsaná v obchodním rejstříku Městským soudem v Praze, spis. zn. C 146821</w:t>
      </w:r>
    </w:p>
    <w:p w:rsidR="00842587" w:rsidRDefault="00C97438">
      <w:pPr>
        <w:pStyle w:val="Zkladntext"/>
        <w:shd w:val="clear" w:color="auto" w:fill="auto"/>
        <w:spacing w:after="0" w:line="310" w:lineRule="auto"/>
        <w:ind w:left="580" w:firstLine="20"/>
      </w:pPr>
      <w:r>
        <w:t>sídlo: Bělehradská 15,140 00 Praha 4</w:t>
      </w:r>
    </w:p>
    <w:p w:rsidR="00842587" w:rsidRDefault="00C97438">
      <w:pPr>
        <w:pStyle w:val="Zkladntext"/>
        <w:shd w:val="clear" w:color="auto" w:fill="auto"/>
        <w:spacing w:after="0" w:line="310" w:lineRule="auto"/>
        <w:ind w:left="580" w:firstLine="20"/>
      </w:pPr>
      <w:r>
        <w:t xml:space="preserve">ID datové schránky: </w:t>
      </w:r>
    </w:p>
    <w:p w:rsidR="00842587" w:rsidRDefault="00C97438">
      <w:pPr>
        <w:pStyle w:val="Zkladntext"/>
        <w:shd w:val="clear" w:color="auto" w:fill="auto"/>
        <w:spacing w:after="0" w:line="310" w:lineRule="auto"/>
        <w:ind w:left="580" w:firstLine="20"/>
      </w:pPr>
      <w:r>
        <w:t>IČ: 28510011, DIČ: CZ699001893</w:t>
      </w:r>
    </w:p>
    <w:p w:rsidR="00842587" w:rsidRDefault="00C97438">
      <w:pPr>
        <w:pStyle w:val="Zkladntext"/>
        <w:shd w:val="clear" w:color="auto" w:fill="auto"/>
        <w:spacing w:after="0" w:line="310" w:lineRule="auto"/>
        <w:ind w:left="580" w:firstLine="20"/>
      </w:pPr>
      <w:r>
        <w:t xml:space="preserve">bank. spoj.: </w:t>
      </w:r>
    </w:p>
    <w:p w:rsidR="00842587" w:rsidRDefault="00C97438">
      <w:pPr>
        <w:pStyle w:val="Zkladntext"/>
        <w:shd w:val="clear" w:color="auto" w:fill="auto"/>
        <w:spacing w:after="0" w:line="310" w:lineRule="auto"/>
        <w:ind w:left="580" w:firstLine="20"/>
      </w:pPr>
      <w:r>
        <w:t xml:space="preserve">zástupce: </w:t>
      </w:r>
      <w:r>
        <w:rPr>
          <w:b/>
          <w:bCs/>
        </w:rPr>
        <w:t xml:space="preserve">Ing. Jiří Uher, </w:t>
      </w:r>
      <w:r>
        <w:t>jednatel</w:t>
      </w:r>
    </w:p>
    <w:p w:rsidR="00842587" w:rsidRDefault="00C97438">
      <w:pPr>
        <w:pStyle w:val="Zkladntext"/>
        <w:shd w:val="clear" w:color="auto" w:fill="auto"/>
        <w:spacing w:after="0" w:line="310" w:lineRule="auto"/>
        <w:ind w:left="580" w:firstLine="20"/>
      </w:pPr>
      <w:r>
        <w:t xml:space="preserve">e-mail: </w:t>
      </w:r>
    </w:p>
    <w:p w:rsidR="00842587" w:rsidRDefault="00C97438">
      <w:pPr>
        <w:pStyle w:val="Zkladntext"/>
        <w:shd w:val="clear" w:color="auto" w:fill="auto"/>
        <w:spacing w:after="100" w:line="310" w:lineRule="auto"/>
        <w:ind w:left="580" w:firstLine="20"/>
      </w:pPr>
      <w:r>
        <w:t>dále jen „DODAVATEL"</w:t>
      </w:r>
    </w:p>
    <w:p w:rsidR="00842587" w:rsidRDefault="00C97438">
      <w:pPr>
        <w:pStyle w:val="Heading40"/>
        <w:keepNext/>
        <w:keepLines/>
        <w:numPr>
          <w:ilvl w:val="1"/>
          <w:numId w:val="4"/>
        </w:numPr>
        <w:shd w:val="clear" w:color="auto" w:fill="auto"/>
        <w:tabs>
          <w:tab w:val="left" w:pos="568"/>
        </w:tabs>
        <w:spacing w:after="100" w:line="310" w:lineRule="auto"/>
        <w:jc w:val="both"/>
      </w:pPr>
      <w:bookmarkStart w:id="41" w:name="bookmark33"/>
      <w:r>
        <w:t>Odběratel:</w:t>
      </w:r>
      <w:bookmarkEnd w:id="41"/>
    </w:p>
    <w:p w:rsidR="00842587" w:rsidRDefault="00C97438">
      <w:pPr>
        <w:pStyle w:val="Heading40"/>
        <w:keepNext/>
        <w:keepLines/>
        <w:shd w:val="clear" w:color="auto" w:fill="auto"/>
        <w:spacing w:line="310" w:lineRule="auto"/>
        <w:ind w:left="580" w:firstLine="20"/>
      </w:pPr>
      <w:bookmarkStart w:id="42" w:name="bookmark34"/>
      <w:r>
        <w:t xml:space="preserve">Výzkumný ústav živočišné výroby, </w:t>
      </w:r>
      <w:proofErr w:type="spellStart"/>
      <w:r>
        <w:t>v.v.i</w:t>
      </w:r>
      <w:proofErr w:type="spellEnd"/>
      <w:r>
        <w:t>.</w:t>
      </w:r>
      <w:bookmarkEnd w:id="42"/>
    </w:p>
    <w:p w:rsidR="00842587" w:rsidRDefault="00C97438">
      <w:pPr>
        <w:pStyle w:val="Zkladntext"/>
        <w:shd w:val="clear" w:color="auto" w:fill="auto"/>
        <w:spacing w:after="0" w:line="310" w:lineRule="auto"/>
        <w:ind w:left="580" w:right="2260" w:firstLine="20"/>
      </w:pPr>
      <w:r>
        <w:t xml:space="preserve">registrace v rejstříku </w:t>
      </w:r>
      <w:proofErr w:type="spellStart"/>
      <w:r>
        <w:t>v.v.i</w:t>
      </w:r>
      <w:proofErr w:type="spellEnd"/>
      <w:r>
        <w:t xml:space="preserve">. MŠMT, </w:t>
      </w:r>
      <w:proofErr w:type="spellStart"/>
      <w:r>
        <w:t>sp</w:t>
      </w:r>
      <w:proofErr w:type="spellEnd"/>
      <w:r>
        <w:t>. zn. 17023/2006-34/VÚŽV sídlo: Přátelství 815,104 00 Praha Uhříněves ID datové schránky: 2fhnzkw</w:t>
      </w:r>
    </w:p>
    <w:p w:rsidR="00842587" w:rsidRDefault="00C97438">
      <w:pPr>
        <w:pStyle w:val="Zkladntext"/>
        <w:shd w:val="clear" w:color="auto" w:fill="auto"/>
        <w:spacing w:after="0" w:line="310" w:lineRule="auto"/>
        <w:ind w:left="580" w:firstLine="20"/>
      </w:pPr>
      <w:r>
        <w:t>IČ:00027014 DIČ:CZ00027014</w:t>
      </w:r>
    </w:p>
    <w:p w:rsidR="00842587" w:rsidRDefault="00C97438">
      <w:pPr>
        <w:pStyle w:val="Zkladntext"/>
        <w:shd w:val="clear" w:color="auto" w:fill="auto"/>
        <w:spacing w:after="0" w:line="310" w:lineRule="auto"/>
        <w:ind w:left="580" w:firstLine="20"/>
      </w:pPr>
      <w:r>
        <w:t xml:space="preserve">bank. spoj.: </w:t>
      </w:r>
    </w:p>
    <w:p w:rsidR="00842587" w:rsidRDefault="00C97438">
      <w:pPr>
        <w:pStyle w:val="Zkladntext"/>
        <w:shd w:val="clear" w:color="auto" w:fill="auto"/>
        <w:spacing w:after="0" w:line="310" w:lineRule="auto"/>
        <w:ind w:left="580" w:firstLine="20"/>
      </w:pPr>
      <w:r>
        <w:t xml:space="preserve">zástupce: </w:t>
      </w:r>
      <w:r>
        <w:rPr>
          <w:b/>
          <w:bCs/>
        </w:rPr>
        <w:t xml:space="preserve">Dr. Ing. Pavel Čermák, </w:t>
      </w:r>
      <w:r>
        <w:t>ředitel</w:t>
      </w:r>
    </w:p>
    <w:p w:rsidR="00842587" w:rsidRDefault="00C97438">
      <w:pPr>
        <w:pStyle w:val="Zkladntext"/>
        <w:shd w:val="clear" w:color="auto" w:fill="auto"/>
        <w:spacing w:after="0" w:line="310" w:lineRule="auto"/>
        <w:ind w:left="580" w:firstLine="20"/>
      </w:pPr>
      <w:r>
        <w:t>zástupce pro věci technické: Jozef Domin, vedoucí střediska</w:t>
      </w:r>
    </w:p>
    <w:p w:rsidR="00842587" w:rsidRDefault="00C97438">
      <w:pPr>
        <w:pStyle w:val="Zkladntext"/>
        <w:shd w:val="clear" w:color="auto" w:fill="auto"/>
        <w:spacing w:after="0" w:line="310" w:lineRule="auto"/>
        <w:ind w:left="580" w:firstLine="20"/>
      </w:pPr>
      <w:r>
        <w:t xml:space="preserve">TEL: </w:t>
      </w:r>
    </w:p>
    <w:p w:rsidR="00842587" w:rsidRDefault="00C97438">
      <w:pPr>
        <w:pStyle w:val="Zkladntext"/>
        <w:shd w:val="clear" w:color="auto" w:fill="auto"/>
        <w:spacing w:after="0" w:line="310" w:lineRule="auto"/>
        <w:ind w:left="580" w:firstLine="20"/>
      </w:pPr>
      <w:r>
        <w:t xml:space="preserve">E-mail: </w:t>
      </w:r>
    </w:p>
    <w:p w:rsidR="00842587" w:rsidRDefault="00C97438">
      <w:pPr>
        <w:pStyle w:val="Zkladntext"/>
        <w:shd w:val="clear" w:color="auto" w:fill="auto"/>
        <w:spacing w:after="300" w:line="310" w:lineRule="auto"/>
        <w:ind w:left="580" w:firstLine="20"/>
      </w:pPr>
      <w:r>
        <w:t>dále jen „ODBĚRATEL"</w:t>
      </w:r>
    </w:p>
    <w:p w:rsidR="00842587" w:rsidRDefault="00C97438">
      <w:pPr>
        <w:pStyle w:val="Heading30"/>
        <w:keepNext/>
        <w:keepLines/>
        <w:numPr>
          <w:ilvl w:val="0"/>
          <w:numId w:val="4"/>
        </w:numPr>
        <w:shd w:val="clear" w:color="auto" w:fill="auto"/>
        <w:tabs>
          <w:tab w:val="left" w:pos="568"/>
        </w:tabs>
        <w:spacing w:after="200"/>
        <w:ind w:left="0"/>
        <w:jc w:val="both"/>
      </w:pPr>
      <w:bookmarkStart w:id="43" w:name="bookmark35"/>
      <w:r>
        <w:t>Kalkulace předběžné ceny tepelné energie platná od 01.01.2023 do 31.12.2023</w:t>
      </w:r>
      <w:bookmarkEnd w:id="43"/>
    </w:p>
    <w:p w:rsidR="00842587" w:rsidRDefault="00C97438">
      <w:pPr>
        <w:pStyle w:val="Zkladntext"/>
        <w:numPr>
          <w:ilvl w:val="1"/>
          <w:numId w:val="4"/>
        </w:numPr>
        <w:shd w:val="clear" w:color="auto" w:fill="auto"/>
        <w:tabs>
          <w:tab w:val="left" w:pos="568"/>
          <w:tab w:val="left" w:leader="dot" w:pos="8298"/>
        </w:tabs>
        <w:spacing w:after="160"/>
        <w:jc w:val="both"/>
      </w:pPr>
      <w:r>
        <w:t>Proměnná složka ceny tepelné energie bez DPH</w:t>
      </w:r>
      <w:r>
        <w:tab/>
        <w:t>923,84 Kč/</w:t>
      </w:r>
      <w:proofErr w:type="spellStart"/>
      <w:r>
        <w:t>GJ</w:t>
      </w:r>
      <w:r>
        <w:rPr>
          <w:vertAlign w:val="subscript"/>
        </w:rPr>
        <w:t>O</w:t>
      </w:r>
      <w:r>
        <w:t>d</w:t>
      </w:r>
      <w:proofErr w:type="spellEnd"/>
    </w:p>
    <w:p w:rsidR="00842587" w:rsidRDefault="00C97438">
      <w:pPr>
        <w:pStyle w:val="Zkladntext"/>
        <w:shd w:val="clear" w:color="auto" w:fill="auto"/>
        <w:tabs>
          <w:tab w:val="left" w:leader="dot" w:pos="6293"/>
          <w:tab w:val="left" w:leader="dot" w:pos="6483"/>
          <w:tab w:val="left" w:leader="dot" w:pos="6926"/>
          <w:tab w:val="left" w:leader="dot" w:pos="8298"/>
        </w:tabs>
        <w:spacing w:after="200"/>
        <w:jc w:val="both"/>
      </w:pPr>
      <w:r>
        <w:t>Proměnná složka ceny tepelné energie včetně DPH</w:t>
      </w:r>
      <w:r>
        <w:tab/>
      </w:r>
      <w:r>
        <w:tab/>
      </w:r>
      <w:r>
        <w:tab/>
        <w:t>.</w:t>
      </w:r>
      <w:r>
        <w:tab/>
        <w:t>1016,23 Kč/</w:t>
      </w:r>
      <w:proofErr w:type="spellStart"/>
      <w:r>
        <w:t>GJ</w:t>
      </w:r>
      <w:r>
        <w:rPr>
          <w:vertAlign w:val="subscript"/>
        </w:rPr>
        <w:t>O</w:t>
      </w:r>
      <w:r>
        <w:t>d</w:t>
      </w:r>
      <w:proofErr w:type="spellEnd"/>
    </w:p>
    <w:p w:rsidR="00842587" w:rsidRDefault="00C97438">
      <w:pPr>
        <w:pStyle w:val="Zkladntext"/>
        <w:numPr>
          <w:ilvl w:val="1"/>
          <w:numId w:val="4"/>
        </w:numPr>
        <w:shd w:val="clear" w:color="auto" w:fill="auto"/>
        <w:tabs>
          <w:tab w:val="left" w:pos="568"/>
          <w:tab w:val="left" w:leader="dot" w:pos="8298"/>
        </w:tabs>
        <w:spacing w:after="100"/>
        <w:jc w:val="both"/>
      </w:pPr>
      <w:r>
        <w:t>Pevná složka ceny tepelné energie bez DPH</w:t>
      </w:r>
      <w:r>
        <w:tab/>
        <w:t>141,63 Kč/</w:t>
      </w:r>
      <w:proofErr w:type="spellStart"/>
      <w:r>
        <w:t>GJ</w:t>
      </w:r>
      <w:r>
        <w:rPr>
          <w:vertAlign w:val="subscript"/>
        </w:rPr>
        <w:t>sj</w:t>
      </w:r>
      <w:proofErr w:type="spellEnd"/>
      <w:r>
        <w:br w:type="page"/>
      </w:r>
    </w:p>
    <w:p w:rsidR="00842587" w:rsidRDefault="00C97438">
      <w:pPr>
        <w:pStyle w:val="Zkladntext"/>
        <w:shd w:val="clear" w:color="auto" w:fill="auto"/>
        <w:tabs>
          <w:tab w:val="left" w:leader="dot" w:pos="8371"/>
        </w:tabs>
        <w:jc w:val="both"/>
      </w:pPr>
      <w:r>
        <w:lastRenderedPageBreak/>
        <w:t>Pevná složka ceny tepelné energie včetně DPH</w:t>
      </w:r>
      <w:r>
        <w:tab/>
        <w:t>155,8 Kč/</w:t>
      </w:r>
      <w:proofErr w:type="spellStart"/>
      <w:r>
        <w:t>GJ</w:t>
      </w:r>
      <w:r>
        <w:rPr>
          <w:vertAlign w:val="subscript"/>
        </w:rPr>
        <w:t>sj</w:t>
      </w:r>
      <w:proofErr w:type="spellEnd"/>
    </w:p>
    <w:p w:rsidR="00842587" w:rsidRDefault="00C97438">
      <w:pPr>
        <w:pStyle w:val="Zkladntext"/>
        <w:numPr>
          <w:ilvl w:val="1"/>
          <w:numId w:val="4"/>
        </w:numPr>
        <w:shd w:val="clear" w:color="auto" w:fill="auto"/>
        <w:tabs>
          <w:tab w:val="left" w:pos="577"/>
          <w:tab w:val="left" w:leader="dot" w:pos="7003"/>
          <w:tab w:val="left" w:leader="dot" w:pos="7194"/>
          <w:tab w:val="left" w:leader="dot" w:pos="8736"/>
        </w:tabs>
        <w:jc w:val="both"/>
      </w:pPr>
      <w:r>
        <w:t>Roční sjednané množství tepelné energie</w:t>
      </w:r>
      <w:r>
        <w:tab/>
      </w:r>
      <w:r>
        <w:tab/>
      </w:r>
      <w:r>
        <w:tab/>
        <w:t xml:space="preserve">8205 </w:t>
      </w:r>
      <w:proofErr w:type="spellStart"/>
      <w:r>
        <w:t>GJsj</w:t>
      </w:r>
      <w:proofErr w:type="spellEnd"/>
    </w:p>
    <w:p w:rsidR="00842587" w:rsidRDefault="00C97438">
      <w:pPr>
        <w:pStyle w:val="Zkladntext"/>
        <w:numPr>
          <w:ilvl w:val="1"/>
          <w:numId w:val="4"/>
        </w:numPr>
        <w:shd w:val="clear" w:color="auto" w:fill="auto"/>
        <w:tabs>
          <w:tab w:val="left" w:pos="577"/>
          <w:tab w:val="left" w:leader="dot" w:pos="8371"/>
        </w:tabs>
        <w:jc w:val="both"/>
      </w:pPr>
      <w:r>
        <w:t>Roční plánovaná platba bez DPH</w:t>
      </w:r>
      <w:r>
        <w:tab/>
        <w:t>8 742 168,8 Kč</w:t>
      </w:r>
    </w:p>
    <w:p w:rsidR="00842587" w:rsidRDefault="00C97438">
      <w:pPr>
        <w:pStyle w:val="Zkladntext"/>
        <w:shd w:val="clear" w:color="auto" w:fill="auto"/>
        <w:tabs>
          <w:tab w:val="left" w:leader="dot" w:pos="8170"/>
        </w:tabs>
        <w:spacing w:after="380"/>
        <w:jc w:val="both"/>
      </w:pPr>
      <w:r>
        <w:t>Roční plánovaná platba včetně DPH</w:t>
      </w:r>
      <w:r>
        <w:tab/>
        <w:t>9 616 385,68 Kč</w:t>
      </w:r>
    </w:p>
    <w:p w:rsidR="00842587" w:rsidRDefault="00C97438">
      <w:pPr>
        <w:pStyle w:val="Heading30"/>
        <w:keepNext/>
        <w:keepLines/>
        <w:numPr>
          <w:ilvl w:val="0"/>
          <w:numId w:val="4"/>
        </w:numPr>
        <w:shd w:val="clear" w:color="auto" w:fill="auto"/>
        <w:tabs>
          <w:tab w:val="left" w:pos="577"/>
        </w:tabs>
        <w:ind w:left="0"/>
        <w:jc w:val="both"/>
      </w:pPr>
      <w:bookmarkStart w:id="44" w:name="bookmark36"/>
      <w:r>
        <w:t>Údaje pro odběratele</w:t>
      </w:r>
      <w:bookmarkEnd w:id="44"/>
    </w:p>
    <w:p w:rsidR="00842587" w:rsidRDefault="00C97438">
      <w:pPr>
        <w:pStyle w:val="Zkladntext"/>
        <w:numPr>
          <w:ilvl w:val="1"/>
          <w:numId w:val="4"/>
        </w:numPr>
        <w:shd w:val="clear" w:color="auto" w:fill="auto"/>
        <w:tabs>
          <w:tab w:val="left" w:pos="577"/>
        </w:tabs>
        <w:spacing w:line="266" w:lineRule="auto"/>
        <w:ind w:left="560" w:hanging="560"/>
      </w:pPr>
      <w:r>
        <w:t>Pevná složka ceny tepelné energie je platná pro rok 2023, pokud se nezmění právní předpisy v oblasti daní a poplatků.</w:t>
      </w:r>
    </w:p>
    <w:p w:rsidR="00842587" w:rsidRDefault="00C97438">
      <w:pPr>
        <w:pStyle w:val="Zkladntext"/>
        <w:numPr>
          <w:ilvl w:val="1"/>
          <w:numId w:val="4"/>
        </w:numPr>
        <w:shd w:val="clear" w:color="auto" w:fill="auto"/>
        <w:tabs>
          <w:tab w:val="left" w:pos="577"/>
        </w:tabs>
        <w:spacing w:after="360" w:line="266" w:lineRule="auto"/>
        <w:jc w:val="both"/>
      </w:pPr>
      <w:r>
        <w:t>Proměnná složka je platná do doby změny cen vstupních energií na výrobu tepelné energie.</w:t>
      </w:r>
    </w:p>
    <w:p w:rsidR="00842587" w:rsidRDefault="00C97438">
      <w:pPr>
        <w:pStyle w:val="Zkladntext"/>
        <w:shd w:val="clear" w:color="auto" w:fill="auto"/>
        <w:spacing w:after="60" w:line="398" w:lineRule="auto"/>
        <w:jc w:val="both"/>
      </w:pPr>
      <w:r>
        <w:t>V Praze dne 4.1.2023</w:t>
      </w:r>
    </w:p>
    <w:p w:rsidR="00842587" w:rsidRDefault="00C97438">
      <w:pPr>
        <w:pStyle w:val="Zkladntext"/>
        <w:shd w:val="clear" w:color="auto" w:fill="auto"/>
        <w:spacing w:after="480" w:line="398" w:lineRule="auto"/>
        <w:ind w:right="1360"/>
      </w:pPr>
      <w:r>
        <w:t>Za KOMTERM Čechy, s.r.o. Ing. Jiří Uher, jednatel</w:t>
      </w:r>
    </w:p>
    <w:p w:rsidR="00842587" w:rsidRDefault="00C97438">
      <w:pPr>
        <w:pStyle w:val="Zkladntext"/>
        <w:shd w:val="clear" w:color="auto" w:fill="auto"/>
        <w:ind w:left="280"/>
      </w:pPr>
      <w:r>
        <w:rPr>
          <w:b/>
          <w:bCs/>
          <w:noProof/>
        </w:rPr>
        <mc:AlternateContent>
          <mc:Choice Requires="wps">
            <w:drawing>
              <wp:anchor distT="0" distB="1347470" distL="821690" distR="114300" simplePos="0" relativeHeight="125829424" behindDoc="0" locked="0" layoutInCell="1" allowOverlap="1">
                <wp:simplePos x="0" y="0"/>
                <wp:positionH relativeFrom="page">
                  <wp:posOffset>3937000</wp:posOffset>
                </wp:positionH>
                <wp:positionV relativeFrom="margin">
                  <wp:posOffset>2529840</wp:posOffset>
                </wp:positionV>
                <wp:extent cx="2438400" cy="527050"/>
                <wp:effectExtent l="0" t="0" r="0" b="0"/>
                <wp:wrapSquare wrapText="left"/>
                <wp:docPr id="47" name="Shape 47"/>
                <wp:cNvGraphicFramePr/>
                <a:graphic xmlns:a="http://schemas.openxmlformats.org/drawingml/2006/main">
                  <a:graphicData uri="http://schemas.microsoft.com/office/word/2010/wordprocessingShape">
                    <wps:wsp>
                      <wps:cNvSpPr txBox="1"/>
                      <wps:spPr>
                        <a:xfrm>
                          <a:off x="0" y="0"/>
                          <a:ext cx="2438400" cy="527050"/>
                        </a:xfrm>
                        <a:prstGeom prst="rect">
                          <a:avLst/>
                        </a:prstGeom>
                        <a:noFill/>
                      </wps:spPr>
                      <wps:txbx>
                        <w:txbxContent>
                          <w:p w:rsidR="00842587" w:rsidRDefault="00C97438">
                            <w:pPr>
                              <w:pStyle w:val="Zkladntext"/>
                              <w:shd w:val="clear" w:color="auto" w:fill="auto"/>
                              <w:spacing w:after="240"/>
                            </w:pPr>
                            <w:r>
                              <w:t>V Praze dne 4.1.2023</w:t>
                            </w:r>
                          </w:p>
                          <w:p w:rsidR="00842587" w:rsidRDefault="00C97438">
                            <w:pPr>
                              <w:pStyle w:val="Zkladntext"/>
                              <w:shd w:val="clear" w:color="auto" w:fill="auto"/>
                              <w:spacing w:after="0"/>
                            </w:pPr>
                            <w:r>
                              <w:t xml:space="preserve">Za Výzkumný ústav živočišné výroby, </w:t>
                            </w:r>
                            <w:proofErr w:type="spellStart"/>
                            <w:r>
                              <w:t>v.v.i</w:t>
                            </w:r>
                            <w:proofErr w:type="spellEnd"/>
                            <w:r>
                              <w:t>.:</w:t>
                            </w:r>
                          </w:p>
                        </w:txbxContent>
                      </wps:txbx>
                      <wps:bodyPr lIns="0" tIns="0" rIns="0" bIns="0">
                        <a:spAutoFit/>
                      </wps:bodyPr>
                    </wps:wsp>
                  </a:graphicData>
                </a:graphic>
              </wp:anchor>
            </w:drawing>
          </mc:Choice>
          <mc:Fallback>
            <w:pict>
              <v:shape id="Shape 47" o:spid="_x0000_s1049" type="#_x0000_t202" style="position:absolute;left:0;text-align:left;margin-left:310pt;margin-top:199.2pt;width:192pt;height:41.5pt;z-index:125829424;visibility:visible;mso-wrap-style:square;mso-wrap-distance-left:64.7pt;mso-wrap-distance-top:0;mso-wrap-distance-right:9pt;mso-wrap-distance-bottom:106.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" filled="f" stroked="f">
                <v:textbox style="mso-fit-shape-to-text:t" inset="0,0,0,0">
                  <w:txbxContent>
                    <w:p w:rsidR="00842587" w:rsidRDefault="00C97438">
                      <w:pPr>
                        <w:pStyle w:val="Zkladntext"/>
                        <w:shd w:val="clear" w:color="auto" w:fill="auto"/>
                        <w:spacing w:after="240"/>
                      </w:pPr>
                      <w:r>
                        <w:t>V Praze dne 4.1.2023</w:t>
                      </w:r>
                    </w:p>
                    <w:p w:rsidR="00842587" w:rsidRDefault="00C97438">
                      <w:pPr>
                        <w:pStyle w:val="Zkladntext"/>
                        <w:shd w:val="clear" w:color="auto" w:fill="auto"/>
                        <w:spacing w:after="0"/>
                      </w:pPr>
                      <w:r>
                        <w:t xml:space="preserve">Za Výzkumný ústav živočišné výroby, </w:t>
                      </w:r>
                      <w:proofErr w:type="spellStart"/>
                      <w:r>
                        <w:t>v.v.i</w:t>
                      </w:r>
                      <w:proofErr w:type="spellEnd"/>
                      <w:r>
                        <w:t>.:</w:t>
                      </w:r>
                    </w:p>
                  </w:txbxContent>
                </v:textbox>
                <w10:wrap type="square" side="left" anchorx="page" anchory="margin"/>
              </v:shape>
            </w:pict>
          </mc:Fallback>
        </mc:AlternateContent>
      </w:r>
      <w:r w:rsidR="00440AD5">
        <w:t xml:space="preserve"> </w:t>
      </w:r>
      <w:r>
        <w:br w:type="page"/>
      </w:r>
    </w:p>
    <w:p w:rsidR="00842587" w:rsidRDefault="00C97438">
      <w:pPr>
        <w:spacing w:line="14" w:lineRule="exact"/>
      </w:pPr>
      <w:r>
        <w:rPr>
          <w:rFonts w:ascii="Calibri" w:eastAsia="Calibri" w:hAnsi="Calibri" w:cs="Calibri"/>
          <w:noProof/>
          <w:sz w:val="22"/>
          <w:szCs w:val="22"/>
        </w:rPr>
        <w:lastRenderedPageBreak/>
        <mc:AlternateContent>
          <mc:Choice Requires="wps">
            <w:drawing>
              <wp:anchor distT="40005" distB="381635" distL="559435" distR="114300" simplePos="0" relativeHeight="125829426" behindDoc="0" locked="0" layoutInCell="1" allowOverlap="1">
                <wp:simplePos x="0" y="0"/>
                <wp:positionH relativeFrom="page">
                  <wp:posOffset>5474970</wp:posOffset>
                </wp:positionH>
                <wp:positionV relativeFrom="paragraph">
                  <wp:posOffset>48895</wp:posOffset>
                </wp:positionV>
                <wp:extent cx="1487170" cy="393065"/>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1487170" cy="393065"/>
                        </a:xfrm>
                        <a:prstGeom prst="rect">
                          <a:avLst/>
                        </a:prstGeom>
                        <a:noFill/>
                      </wps:spPr>
                      <wps:txbx>
                        <w:txbxContent>
                          <w:p w:rsidR="00842587" w:rsidRDefault="00C97438">
                            <w:pPr>
                              <w:pStyle w:val="Heading10"/>
                              <w:keepNext/>
                              <w:keepLines/>
                              <w:shd w:val="clear" w:color="auto" w:fill="auto"/>
                            </w:pPr>
                            <w:bookmarkStart w:id="45" w:name="bookmark14"/>
                            <w:proofErr w:type="spellStart"/>
                            <w:r>
                              <w:t>Komterm</w:t>
                            </w:r>
                            <w:bookmarkEnd w:id="45"/>
                            <w:proofErr w:type="spellEnd"/>
                          </w:p>
                        </w:txbxContent>
                      </wps:txbx>
                      <wps:bodyPr lIns="0" tIns="0" rIns="0" bIns="0"/>
                    </wps:wsp>
                  </a:graphicData>
                </a:graphic>
              </wp:anchor>
            </w:drawing>
          </mc:Choice>
          <mc:Fallback>
            <w:pict>
              <v:shape id="Shape 49" o:spid="_x0000_s1050" type="#_x0000_t202" style="position:absolute;margin-left:431.1pt;margin-top:3.85pt;width:117.1pt;height:30.95pt;z-index:125829426;visibility:visible;mso-wrap-style:square;mso-wrap-distance-left:44.05pt;mso-wrap-distance-top:3.15pt;mso-wrap-distance-right:9pt;mso-wrap-distance-bottom:30.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" filled="f" stroked="f">
                <v:textbox inset="0,0,0,0">
                  <w:txbxContent>
                    <w:p w:rsidR="00842587" w:rsidRDefault="00C97438">
                      <w:pPr>
                        <w:pStyle w:val="Heading10"/>
                        <w:keepNext/>
                        <w:keepLines/>
                        <w:shd w:val="clear" w:color="auto" w:fill="auto"/>
                      </w:pPr>
                      <w:bookmarkStart w:id="46" w:name="bookmark14"/>
                      <w:proofErr w:type="spellStart"/>
                      <w:r>
                        <w:t>Komterm</w:t>
                      </w:r>
                      <w:bookmarkEnd w:id="46"/>
                      <w:proofErr w:type="spellEnd"/>
                    </w:p>
                  </w:txbxContent>
                </v:textbox>
                <w10:wrap type="topAndBottom" anchorx="page"/>
              </v:shape>
            </w:pict>
          </mc:Fallback>
        </mc:AlternateContent>
      </w:r>
    </w:p>
    <w:p w:rsidR="00842587" w:rsidRDefault="00C97438">
      <w:pPr>
        <w:pStyle w:val="Heading20"/>
        <w:keepNext/>
        <w:keepLines/>
        <w:shd w:val="clear" w:color="auto" w:fill="auto"/>
      </w:pPr>
      <w:bookmarkStart w:id="47" w:name="bookmark38"/>
      <w:r>
        <w:t>PŘÍLOHA Č. 2 KE SMLOUVĚ</w:t>
      </w:r>
      <w:r>
        <w:br/>
        <w:t>KCTE H PO 184 2022/01</w:t>
      </w:r>
      <w:bookmarkEnd w:id="47"/>
    </w:p>
    <w:p w:rsidR="00842587" w:rsidRDefault="00C97438">
      <w:pPr>
        <w:pStyle w:val="Heading30"/>
        <w:keepNext/>
        <w:keepLines/>
        <w:shd w:val="clear" w:color="auto" w:fill="auto"/>
        <w:spacing w:after="400"/>
        <w:ind w:left="0" w:right="100"/>
        <w:jc w:val="center"/>
      </w:pPr>
      <w:bookmarkStart w:id="48" w:name="bookmark39"/>
      <w:r>
        <w:t>ODBĚROVÝ DIAGRAM</w:t>
      </w:r>
      <w:bookmarkEnd w:id="48"/>
    </w:p>
    <w:p w:rsidR="00842587" w:rsidRDefault="00C97438">
      <w:pPr>
        <w:pStyle w:val="Heading30"/>
        <w:keepNext/>
        <w:keepLines/>
        <w:numPr>
          <w:ilvl w:val="0"/>
          <w:numId w:val="5"/>
        </w:numPr>
        <w:shd w:val="clear" w:color="auto" w:fill="auto"/>
        <w:tabs>
          <w:tab w:val="left" w:pos="563"/>
        </w:tabs>
        <w:spacing w:after="200"/>
        <w:ind w:left="0"/>
      </w:pPr>
      <w:bookmarkStart w:id="49" w:name="bookmark40"/>
      <w:r>
        <w:t>Smluvní strany</w:t>
      </w:r>
      <w:bookmarkEnd w:id="49"/>
    </w:p>
    <w:p w:rsidR="00842587" w:rsidRDefault="00C97438">
      <w:pPr>
        <w:pStyle w:val="Heading40"/>
        <w:keepNext/>
        <w:keepLines/>
        <w:numPr>
          <w:ilvl w:val="1"/>
          <w:numId w:val="5"/>
        </w:numPr>
        <w:shd w:val="clear" w:color="auto" w:fill="auto"/>
        <w:tabs>
          <w:tab w:val="left" w:pos="563"/>
        </w:tabs>
        <w:spacing w:after="100" w:line="305" w:lineRule="auto"/>
      </w:pPr>
      <w:bookmarkStart w:id="50" w:name="bookmark41"/>
      <w:r>
        <w:t>Dodavatel:</w:t>
      </w:r>
      <w:bookmarkEnd w:id="50"/>
    </w:p>
    <w:p w:rsidR="00842587" w:rsidRDefault="00C97438">
      <w:pPr>
        <w:pStyle w:val="Zkladntext"/>
        <w:shd w:val="clear" w:color="auto" w:fill="auto"/>
        <w:spacing w:after="0" w:line="305" w:lineRule="auto"/>
        <w:ind w:left="560" w:firstLine="20"/>
      </w:pPr>
      <w:r>
        <w:rPr>
          <w:b/>
          <w:bCs/>
        </w:rPr>
        <w:t>KOMTERM Čechy, s.r.o.</w:t>
      </w:r>
    </w:p>
    <w:p w:rsidR="00842587" w:rsidRDefault="00C97438">
      <w:pPr>
        <w:pStyle w:val="Zkladntext"/>
        <w:shd w:val="clear" w:color="auto" w:fill="auto"/>
        <w:spacing w:after="0" w:line="305" w:lineRule="auto"/>
        <w:ind w:left="560" w:firstLine="20"/>
      </w:pPr>
      <w:r>
        <w:t>zapsaná v obchodním rejstříku Městským soudem v Praze, spis. zn. C 146821</w:t>
      </w:r>
    </w:p>
    <w:p w:rsidR="00842587" w:rsidRDefault="00C97438">
      <w:pPr>
        <w:pStyle w:val="Zkladntext"/>
        <w:shd w:val="clear" w:color="auto" w:fill="auto"/>
        <w:spacing w:after="0" w:line="305" w:lineRule="auto"/>
        <w:ind w:left="560" w:firstLine="20"/>
      </w:pPr>
      <w:r>
        <w:t>sídlo: Bělehradská 15,140 00 Praha 4</w:t>
      </w:r>
    </w:p>
    <w:p w:rsidR="00842587" w:rsidRDefault="00C97438">
      <w:pPr>
        <w:pStyle w:val="Zkladntext"/>
        <w:shd w:val="clear" w:color="auto" w:fill="auto"/>
        <w:spacing w:after="0" w:line="305" w:lineRule="auto"/>
        <w:ind w:left="560" w:firstLine="20"/>
      </w:pPr>
      <w:r>
        <w:t xml:space="preserve">ID datové schránky: </w:t>
      </w:r>
    </w:p>
    <w:p w:rsidR="00842587" w:rsidRDefault="00C97438">
      <w:pPr>
        <w:pStyle w:val="Zkladntext"/>
        <w:shd w:val="clear" w:color="auto" w:fill="auto"/>
        <w:spacing w:after="0" w:line="305" w:lineRule="auto"/>
        <w:ind w:left="560" w:firstLine="20"/>
      </w:pPr>
      <w:r>
        <w:t>IČ: 28510011, DIČ: CZ699001893</w:t>
      </w:r>
    </w:p>
    <w:p w:rsidR="00842587" w:rsidRDefault="00C97438">
      <w:pPr>
        <w:pStyle w:val="Zkladntext"/>
        <w:shd w:val="clear" w:color="auto" w:fill="auto"/>
        <w:spacing w:after="0" w:line="305" w:lineRule="auto"/>
        <w:ind w:left="560" w:firstLine="20"/>
      </w:pPr>
      <w:r>
        <w:t>bank. spoj.</w:t>
      </w:r>
      <w:bookmarkStart w:id="51" w:name="_GoBack"/>
      <w:bookmarkEnd w:id="51"/>
    </w:p>
    <w:p w:rsidR="00842587" w:rsidRDefault="00C97438">
      <w:pPr>
        <w:pStyle w:val="Zkladntext"/>
        <w:shd w:val="clear" w:color="auto" w:fill="auto"/>
        <w:spacing w:after="0" w:line="305" w:lineRule="auto"/>
        <w:ind w:left="560" w:firstLine="20"/>
      </w:pPr>
      <w:r>
        <w:t xml:space="preserve">zástupce: </w:t>
      </w:r>
      <w:r>
        <w:rPr>
          <w:b/>
          <w:bCs/>
        </w:rPr>
        <w:t xml:space="preserve">Ing. Jiří Uher, </w:t>
      </w:r>
      <w:r>
        <w:t>jednatel</w:t>
      </w:r>
    </w:p>
    <w:p w:rsidR="00842587" w:rsidRDefault="00C97438">
      <w:pPr>
        <w:pStyle w:val="Zkladntext"/>
        <w:shd w:val="clear" w:color="auto" w:fill="auto"/>
        <w:spacing w:after="0" w:line="305" w:lineRule="auto"/>
        <w:ind w:left="560" w:firstLine="20"/>
      </w:pPr>
      <w:r>
        <w:t xml:space="preserve">e-mail: </w:t>
      </w:r>
    </w:p>
    <w:p w:rsidR="00842587" w:rsidRDefault="00C97438">
      <w:pPr>
        <w:pStyle w:val="Zkladntext"/>
        <w:shd w:val="clear" w:color="auto" w:fill="auto"/>
        <w:spacing w:after="100" w:line="305" w:lineRule="auto"/>
        <w:ind w:left="560" w:firstLine="20"/>
      </w:pPr>
      <w:r>
        <w:t>dále jen „DODAVATEL"</w:t>
      </w:r>
    </w:p>
    <w:p w:rsidR="00842587" w:rsidRDefault="00C97438">
      <w:pPr>
        <w:pStyle w:val="Heading40"/>
        <w:keepNext/>
        <w:keepLines/>
        <w:numPr>
          <w:ilvl w:val="1"/>
          <w:numId w:val="5"/>
        </w:numPr>
        <w:shd w:val="clear" w:color="auto" w:fill="auto"/>
        <w:tabs>
          <w:tab w:val="left" w:pos="563"/>
        </w:tabs>
        <w:spacing w:after="100" w:line="305" w:lineRule="auto"/>
      </w:pPr>
      <w:bookmarkStart w:id="52" w:name="bookmark42"/>
      <w:r>
        <w:t>Odběratel:</w:t>
      </w:r>
      <w:bookmarkEnd w:id="52"/>
    </w:p>
    <w:p w:rsidR="00842587" w:rsidRDefault="00C97438">
      <w:pPr>
        <w:pStyle w:val="Heading40"/>
        <w:keepNext/>
        <w:keepLines/>
        <w:shd w:val="clear" w:color="auto" w:fill="auto"/>
        <w:spacing w:line="305" w:lineRule="auto"/>
        <w:ind w:left="560" w:firstLine="20"/>
      </w:pPr>
      <w:bookmarkStart w:id="53" w:name="bookmark43"/>
      <w:r>
        <w:t xml:space="preserve">Výzkumný ústav živočišné výroby, </w:t>
      </w:r>
      <w:proofErr w:type="spellStart"/>
      <w:r>
        <w:t>v.v.i</w:t>
      </w:r>
      <w:proofErr w:type="spellEnd"/>
      <w:r>
        <w:t>.</w:t>
      </w:r>
      <w:bookmarkEnd w:id="53"/>
    </w:p>
    <w:p w:rsidR="00842587" w:rsidRDefault="00C97438">
      <w:pPr>
        <w:pStyle w:val="Zkladntext"/>
        <w:shd w:val="clear" w:color="auto" w:fill="auto"/>
        <w:spacing w:after="0" w:line="305" w:lineRule="auto"/>
        <w:ind w:left="560" w:right="2200" w:firstLine="20"/>
      </w:pPr>
      <w:r>
        <w:t xml:space="preserve">registrace v rejstříku </w:t>
      </w:r>
      <w:proofErr w:type="spellStart"/>
      <w:r>
        <w:t>v.v.i</w:t>
      </w:r>
      <w:proofErr w:type="spellEnd"/>
      <w:r>
        <w:t xml:space="preserve">. MŠMT, </w:t>
      </w:r>
      <w:proofErr w:type="spellStart"/>
      <w:r>
        <w:t>sp</w:t>
      </w:r>
      <w:proofErr w:type="spellEnd"/>
      <w:r>
        <w:t>. zn. 17023/2006-34/VÚŽV sídlo: Přátelství 815,104 00 Praha Uhříněves ID datové schránky: 2fhnzkw</w:t>
      </w:r>
    </w:p>
    <w:p w:rsidR="00842587" w:rsidRDefault="00C97438">
      <w:pPr>
        <w:pStyle w:val="Zkladntext"/>
        <w:shd w:val="clear" w:color="auto" w:fill="auto"/>
        <w:spacing w:after="0" w:line="305" w:lineRule="auto"/>
        <w:ind w:left="560" w:firstLine="20"/>
      </w:pPr>
      <w:r>
        <w:t>IČ:00027014 DIČ:CZ00027014</w:t>
      </w:r>
    </w:p>
    <w:p w:rsidR="00842587" w:rsidRDefault="00C97438">
      <w:pPr>
        <w:pStyle w:val="Zkladntext"/>
        <w:shd w:val="clear" w:color="auto" w:fill="auto"/>
        <w:spacing w:after="0" w:line="305" w:lineRule="auto"/>
        <w:ind w:left="560" w:firstLine="20"/>
      </w:pPr>
      <w:r>
        <w:t xml:space="preserve">bank. spoj.: </w:t>
      </w:r>
    </w:p>
    <w:p w:rsidR="00842587" w:rsidRDefault="00C97438">
      <w:pPr>
        <w:pStyle w:val="Zkladntext"/>
        <w:shd w:val="clear" w:color="auto" w:fill="auto"/>
        <w:spacing w:after="0" w:line="305" w:lineRule="auto"/>
        <w:ind w:left="560" w:firstLine="20"/>
      </w:pPr>
      <w:r>
        <w:rPr>
          <w:b/>
          <w:bCs/>
        </w:rPr>
        <w:t xml:space="preserve">zástupce: Dr. Ing. Pavel Čermák, </w:t>
      </w:r>
      <w:r>
        <w:t>ředitel</w:t>
      </w:r>
    </w:p>
    <w:p w:rsidR="00842587" w:rsidRDefault="00C97438">
      <w:pPr>
        <w:pStyle w:val="Zkladntext"/>
        <w:shd w:val="clear" w:color="auto" w:fill="auto"/>
        <w:spacing w:after="0" w:line="305" w:lineRule="auto"/>
        <w:ind w:left="560" w:firstLine="20"/>
      </w:pPr>
      <w:r>
        <w:t>zástupce pro věci technické: Jozef Domin, vedoucí střediska</w:t>
      </w:r>
    </w:p>
    <w:p w:rsidR="00842587" w:rsidRDefault="00C97438">
      <w:pPr>
        <w:pStyle w:val="Zkladntext"/>
        <w:shd w:val="clear" w:color="auto" w:fill="auto"/>
        <w:spacing w:after="0" w:line="305" w:lineRule="auto"/>
        <w:ind w:left="560" w:firstLine="20"/>
      </w:pPr>
      <w:r>
        <w:t xml:space="preserve">TEL: </w:t>
      </w:r>
    </w:p>
    <w:p w:rsidR="00842587" w:rsidRDefault="00C97438">
      <w:pPr>
        <w:pStyle w:val="Zkladntext"/>
        <w:shd w:val="clear" w:color="auto" w:fill="auto"/>
        <w:spacing w:after="0" w:line="305" w:lineRule="auto"/>
        <w:ind w:left="560" w:firstLine="20"/>
      </w:pPr>
      <w:r>
        <w:t xml:space="preserve">E-mail: </w:t>
      </w:r>
    </w:p>
    <w:p w:rsidR="00842587" w:rsidRDefault="00C97438">
      <w:pPr>
        <w:pStyle w:val="Zkladntext"/>
        <w:shd w:val="clear" w:color="auto" w:fill="auto"/>
        <w:spacing w:after="300" w:line="305" w:lineRule="auto"/>
        <w:ind w:left="560" w:firstLine="20"/>
      </w:pPr>
      <w:r>
        <w:t>dále jen „ODBĚRATEL"</w:t>
      </w:r>
    </w:p>
    <w:p w:rsidR="00842587" w:rsidRDefault="00C97438">
      <w:pPr>
        <w:pStyle w:val="Heading30"/>
        <w:keepNext/>
        <w:keepLines/>
        <w:numPr>
          <w:ilvl w:val="0"/>
          <w:numId w:val="5"/>
        </w:numPr>
        <w:shd w:val="clear" w:color="auto" w:fill="auto"/>
        <w:tabs>
          <w:tab w:val="left" w:pos="563"/>
        </w:tabs>
        <w:spacing w:after="200"/>
        <w:ind w:left="0"/>
      </w:pPr>
      <w:bookmarkStart w:id="54" w:name="bookmark44"/>
      <w:r>
        <w:t>Odběrový diagram</w:t>
      </w:r>
      <w:bookmarkEnd w:id="54"/>
    </w:p>
    <w:p w:rsidR="00842587" w:rsidRDefault="00C97438">
      <w:pPr>
        <w:pStyle w:val="Zkladntext"/>
        <w:numPr>
          <w:ilvl w:val="1"/>
          <w:numId w:val="5"/>
        </w:numPr>
        <w:shd w:val="clear" w:color="auto" w:fill="auto"/>
        <w:tabs>
          <w:tab w:val="left" w:pos="563"/>
          <w:tab w:val="left" w:leader="dot" w:pos="8872"/>
        </w:tabs>
        <w:spacing w:after="200"/>
      </w:pPr>
      <w:r>
        <w:t>Tepelný výkon zdroje</w:t>
      </w:r>
      <w:r>
        <w:tab/>
        <w:t>1 670 kW</w:t>
      </w:r>
    </w:p>
    <w:p w:rsidR="00842587" w:rsidRDefault="00C97438">
      <w:pPr>
        <w:pStyle w:val="Zkladntext"/>
        <w:numPr>
          <w:ilvl w:val="1"/>
          <w:numId w:val="5"/>
        </w:numPr>
        <w:shd w:val="clear" w:color="auto" w:fill="auto"/>
        <w:tabs>
          <w:tab w:val="left" w:pos="563"/>
          <w:tab w:val="left" w:leader="dot" w:pos="8872"/>
        </w:tabs>
        <w:spacing w:after="200"/>
      </w:pPr>
      <w:r>
        <w:t>Tepelný výkon zdroje</w:t>
      </w:r>
      <w:r>
        <w:tab/>
        <w:t>180 kW</w:t>
      </w:r>
    </w:p>
    <w:p w:rsidR="00842587" w:rsidRDefault="00C97438">
      <w:pPr>
        <w:pStyle w:val="Zkladntext"/>
        <w:numPr>
          <w:ilvl w:val="1"/>
          <w:numId w:val="5"/>
        </w:numPr>
        <w:shd w:val="clear" w:color="auto" w:fill="auto"/>
        <w:tabs>
          <w:tab w:val="left" w:pos="563"/>
          <w:tab w:val="left" w:leader="dot" w:pos="8872"/>
        </w:tabs>
        <w:spacing w:after="40"/>
      </w:pPr>
      <w:r>
        <w:t>Tepelný výkon zdroje</w:t>
      </w:r>
      <w:r>
        <w:tab/>
        <w:t>700 kW</w:t>
      </w:r>
      <w:r>
        <w:br w:type="page"/>
      </w:r>
    </w:p>
    <w:p w:rsidR="00842587" w:rsidRDefault="00C97438">
      <w:pPr>
        <w:pStyle w:val="Zkladntext"/>
        <w:numPr>
          <w:ilvl w:val="1"/>
          <w:numId w:val="5"/>
        </w:numPr>
        <w:shd w:val="clear" w:color="auto" w:fill="auto"/>
        <w:tabs>
          <w:tab w:val="left" w:pos="579"/>
        </w:tabs>
        <w:jc w:val="both"/>
      </w:pPr>
      <w:r>
        <w:lastRenderedPageBreak/>
        <w:t>Požadavek na časový režim dodávky tepelné energie pro ÚT v topné sezóně:</w:t>
      </w:r>
    </w:p>
    <w:p w:rsidR="00842587" w:rsidRDefault="00C97438">
      <w:pPr>
        <w:pStyle w:val="Zkladntext"/>
        <w:shd w:val="clear" w:color="auto" w:fill="auto"/>
        <w:tabs>
          <w:tab w:val="left" w:leader="dot" w:pos="4097"/>
          <w:tab w:val="left" w:leader="dot" w:pos="8702"/>
        </w:tabs>
        <w:spacing w:after="60"/>
        <w:jc w:val="both"/>
      </w:pPr>
      <w:r>
        <w:t>Denní režim ÚT</w:t>
      </w:r>
      <w:r>
        <w:tab/>
        <w:t>Po-Ne</w:t>
      </w:r>
      <w:r>
        <w:tab/>
      </w:r>
      <w:r>
        <w:rPr>
          <w:b/>
          <w:bCs/>
        </w:rPr>
        <w:t>05°° - 22°°</w:t>
      </w:r>
    </w:p>
    <w:p w:rsidR="00842587" w:rsidRDefault="00C97438">
      <w:pPr>
        <w:pStyle w:val="Zkladntext"/>
        <w:shd w:val="clear" w:color="auto" w:fill="auto"/>
        <w:ind w:left="580"/>
      </w:pPr>
      <w:r>
        <w:t>Mimo uvedenou dobu bude dodávka tepelné energie snížena v útlumovém režimu.</w:t>
      </w:r>
    </w:p>
    <w:p w:rsidR="00842587" w:rsidRDefault="00C97438">
      <w:pPr>
        <w:pStyle w:val="Zkladntext"/>
        <w:numPr>
          <w:ilvl w:val="1"/>
          <w:numId w:val="5"/>
        </w:numPr>
        <w:shd w:val="clear" w:color="auto" w:fill="auto"/>
        <w:tabs>
          <w:tab w:val="left" w:pos="579"/>
        </w:tabs>
        <w:jc w:val="both"/>
      </w:pPr>
      <w:r>
        <w:t>Denní režim TV</w:t>
      </w:r>
    </w:p>
    <w:p w:rsidR="00842587" w:rsidRDefault="00C97438">
      <w:pPr>
        <w:pStyle w:val="Zkladntext"/>
        <w:shd w:val="clear" w:color="auto" w:fill="auto"/>
        <w:tabs>
          <w:tab w:val="left" w:leader="dot" w:pos="4097"/>
          <w:tab w:val="left" w:leader="dot" w:pos="8702"/>
        </w:tabs>
        <w:spacing w:after="380"/>
        <w:jc w:val="both"/>
      </w:pPr>
      <w:r>
        <w:t>Denní režim TV</w:t>
      </w:r>
      <w:r>
        <w:tab/>
        <w:t>Po-Ne</w:t>
      </w:r>
      <w:r>
        <w:tab/>
        <w:t>00°° - 24°°</w:t>
      </w:r>
    </w:p>
    <w:p w:rsidR="00842587" w:rsidRDefault="00C97438">
      <w:pPr>
        <w:pStyle w:val="Heading30"/>
        <w:keepNext/>
        <w:keepLines/>
        <w:numPr>
          <w:ilvl w:val="0"/>
          <w:numId w:val="5"/>
        </w:numPr>
        <w:shd w:val="clear" w:color="auto" w:fill="auto"/>
        <w:tabs>
          <w:tab w:val="left" w:pos="579"/>
        </w:tabs>
        <w:ind w:left="0"/>
        <w:jc w:val="both"/>
      </w:pPr>
      <w:bookmarkStart w:id="55" w:name="bookmark45"/>
      <w:r>
        <w:t>Parametry dodávaných médií</w:t>
      </w:r>
      <w:bookmarkEnd w:id="55"/>
    </w:p>
    <w:p w:rsidR="00842587" w:rsidRDefault="00C97438">
      <w:pPr>
        <w:pStyle w:val="Zkladntext"/>
        <w:shd w:val="clear" w:color="auto" w:fill="auto"/>
        <w:tabs>
          <w:tab w:val="left" w:leader="dot" w:pos="8702"/>
        </w:tabs>
        <w:spacing w:after="60"/>
        <w:jc w:val="both"/>
      </w:pPr>
      <w:r>
        <w:t xml:space="preserve">ÚT tepelný spád </w:t>
      </w:r>
      <w:r>
        <w:tab/>
      </w:r>
      <w:r>
        <w:rPr>
          <w:b/>
          <w:bCs/>
        </w:rPr>
        <w:t>90/70"C</w:t>
      </w:r>
    </w:p>
    <w:p w:rsidR="00842587" w:rsidRDefault="00C97438">
      <w:pPr>
        <w:pStyle w:val="Zkladntext"/>
        <w:shd w:val="clear" w:color="auto" w:fill="auto"/>
        <w:tabs>
          <w:tab w:val="left" w:leader="dot" w:pos="8702"/>
        </w:tabs>
        <w:spacing w:after="380"/>
        <w:jc w:val="both"/>
      </w:pPr>
      <w:r>
        <w:t>Teplota TV</w:t>
      </w:r>
      <w:r>
        <w:tab/>
      </w:r>
      <w:r>
        <w:rPr>
          <w:b/>
          <w:bCs/>
        </w:rPr>
        <w:t xml:space="preserve">45 až </w:t>
      </w:r>
      <w:proofErr w:type="gramStart"/>
      <w:r>
        <w:rPr>
          <w:b/>
          <w:bCs/>
        </w:rPr>
        <w:t>60°C</w:t>
      </w:r>
      <w:proofErr w:type="gramEnd"/>
    </w:p>
    <w:p w:rsidR="00842587" w:rsidRDefault="00C97438">
      <w:pPr>
        <w:pStyle w:val="Heading30"/>
        <w:keepNext/>
        <w:keepLines/>
        <w:numPr>
          <w:ilvl w:val="0"/>
          <w:numId w:val="5"/>
        </w:numPr>
        <w:shd w:val="clear" w:color="auto" w:fill="auto"/>
        <w:tabs>
          <w:tab w:val="left" w:pos="579"/>
        </w:tabs>
        <w:ind w:left="0"/>
        <w:jc w:val="both"/>
      </w:pPr>
      <w:bookmarkStart w:id="56" w:name="bookmark46"/>
      <w:r>
        <w:t>Náhradní výpočet</w:t>
      </w:r>
      <w:bookmarkEnd w:id="56"/>
    </w:p>
    <w:p w:rsidR="00842587" w:rsidRDefault="00C97438">
      <w:pPr>
        <w:pStyle w:val="Zkladntext"/>
        <w:numPr>
          <w:ilvl w:val="1"/>
          <w:numId w:val="5"/>
        </w:numPr>
        <w:shd w:val="clear" w:color="auto" w:fill="auto"/>
        <w:tabs>
          <w:tab w:val="left" w:pos="579"/>
        </w:tabs>
        <w:spacing w:after="160" w:line="254" w:lineRule="auto"/>
        <w:jc w:val="both"/>
      </w:pPr>
      <w:r>
        <w:t>Dopočet spotřeby tepelné energie</w:t>
      </w:r>
      <w:r w:rsidR="00CA2E87">
        <w:t xml:space="preserve"> </w:t>
      </w:r>
      <w:r>
        <w:t>Varianta při TV je měřeno kalorimetrem nebo vodoměrem</w:t>
      </w:r>
    </w:p>
    <w:p w:rsidR="00842587" w:rsidRDefault="00C97438">
      <w:pPr>
        <w:pStyle w:val="Zkladntext"/>
        <w:shd w:val="clear" w:color="auto" w:fill="auto"/>
        <w:spacing w:after="480" w:line="254" w:lineRule="auto"/>
        <w:ind w:left="580"/>
      </w:pPr>
      <w:r>
        <w:t xml:space="preserve">Dopočet spotřeby tepelné energie pro ÚT při poruše měřidla v měsíci (např. duben 2009) bude stanoven </w:t>
      </w:r>
      <w:proofErr w:type="spellStart"/>
      <w:r>
        <w:t>denostupňovou</w:t>
      </w:r>
      <w:proofErr w:type="spellEnd"/>
      <w:r>
        <w:t xml:space="preserve"> metodou ze spotřeby tepla pro ÚT za stejné období 3 měsíců předcházejícího roku (např. únor 2008, březen 2008, duben 2008).</w:t>
      </w:r>
    </w:p>
    <w:p w:rsidR="00842587" w:rsidRDefault="00C97438">
      <w:pPr>
        <w:pStyle w:val="Other0"/>
        <w:shd w:val="clear" w:color="auto" w:fill="auto"/>
        <w:spacing w:after="0"/>
        <w:ind w:left="5960"/>
        <w:rPr>
          <w:sz w:val="17"/>
          <w:szCs w:val="17"/>
        </w:rPr>
      </w:pPr>
      <w:proofErr w:type="spellStart"/>
      <w:r>
        <w:rPr>
          <w:rFonts w:ascii="Times New Roman" w:eastAsia="Times New Roman" w:hAnsi="Times New Roman" w:cs="Times New Roman"/>
          <w:i/>
          <w:iCs/>
          <w:sz w:val="17"/>
          <w:szCs w:val="17"/>
        </w:rPr>
        <w:t>nR</w:t>
      </w:r>
      <w:proofErr w:type="spellEnd"/>
    </w:p>
    <w:p w:rsidR="00842587" w:rsidRDefault="00C97438">
      <w:pPr>
        <w:pStyle w:val="Zkladntext"/>
        <w:shd w:val="clear" w:color="auto" w:fill="auto"/>
        <w:ind w:left="5460"/>
      </w:pPr>
      <w:r>
        <w:t>) fí-1</w:t>
      </w:r>
    </w:p>
    <w:p w:rsidR="00842587" w:rsidRDefault="00C97438">
      <w:pPr>
        <w:pStyle w:val="Zkladntext"/>
        <w:shd w:val="clear" w:color="auto" w:fill="auto"/>
        <w:spacing w:after="340" w:line="262" w:lineRule="auto"/>
        <w:ind w:left="600" w:firstLine="20"/>
      </w:pPr>
      <w:proofErr w:type="spellStart"/>
      <w:r>
        <w:t>Qt</w:t>
      </w:r>
      <w:proofErr w:type="spellEnd"/>
      <w:r>
        <w:t>/</w:t>
      </w:r>
      <w:proofErr w:type="spellStart"/>
      <w:proofErr w:type="gramStart"/>
      <w:r>
        <w:t>rnfl</w:t>
      </w:r>
      <w:proofErr w:type="spellEnd"/>
      <w:r>
        <w:t xml:space="preserve"> - spotřeba</w:t>
      </w:r>
      <w:proofErr w:type="gramEnd"/>
      <w:r>
        <w:t xml:space="preserve"> tepelné energie pro ÚT za n-</w:t>
      </w:r>
      <w:proofErr w:type="spellStart"/>
      <w:r>
        <w:t>tý</w:t>
      </w:r>
      <w:proofErr w:type="spellEnd"/>
      <w:r>
        <w:t xml:space="preserve"> měsíc R-</w:t>
      </w:r>
      <w:proofErr w:type="spellStart"/>
      <w:r>
        <w:t>tého</w:t>
      </w:r>
      <w:proofErr w:type="spellEnd"/>
      <w:r>
        <w:t xml:space="preserve"> roku pro který se provádí náhradní dopočet</w:t>
      </w:r>
    </w:p>
    <w:p w:rsidR="00842587" w:rsidRDefault="00C97438">
      <w:pPr>
        <w:pStyle w:val="Zkladntext"/>
        <w:shd w:val="clear" w:color="auto" w:fill="auto"/>
        <w:spacing w:after="0"/>
        <w:ind w:left="2160"/>
      </w:pPr>
      <w:r>
        <w:t>- součet tepelné energie pro ÚT za n-2 až n-</w:t>
      </w:r>
      <w:proofErr w:type="spellStart"/>
      <w:r>
        <w:t>tý</w:t>
      </w:r>
      <w:proofErr w:type="spellEnd"/>
      <w:r>
        <w:t xml:space="preserve"> měsíc předchozího roku</w:t>
      </w:r>
    </w:p>
    <w:p w:rsidR="00842587" w:rsidRDefault="00C97438">
      <w:pPr>
        <w:pStyle w:val="Zkladntext"/>
        <w:shd w:val="clear" w:color="auto" w:fill="auto"/>
        <w:spacing w:before="120" w:after="280"/>
        <w:jc w:val="right"/>
      </w:pPr>
      <w:r>
        <w:t>- počet denostupňů za n-</w:t>
      </w:r>
      <w:proofErr w:type="spellStart"/>
      <w:r>
        <w:t>tý</w:t>
      </w:r>
      <w:proofErr w:type="spellEnd"/>
      <w:r>
        <w:t xml:space="preserve"> měsíc R-</w:t>
      </w:r>
      <w:proofErr w:type="spellStart"/>
      <w:r>
        <w:t>tého</w:t>
      </w:r>
      <w:proofErr w:type="spellEnd"/>
      <w:r>
        <w:t xml:space="preserve"> roku pro který se provádí náhradní dopočet</w:t>
      </w:r>
    </w:p>
    <w:p w:rsidR="00842587" w:rsidRDefault="00C97438">
      <w:pPr>
        <w:pStyle w:val="Other0"/>
        <w:shd w:val="clear" w:color="auto" w:fill="auto"/>
        <w:spacing w:after="0"/>
        <w:ind w:left="600" w:firstLine="20"/>
        <w:jc w:val="both"/>
        <w:rPr>
          <w:sz w:val="14"/>
          <w:szCs w:val="14"/>
        </w:rPr>
      </w:pPr>
      <w:proofErr w:type="gramStart"/>
      <w:r>
        <w:rPr>
          <w:rFonts w:ascii="Times New Roman" w:eastAsia="Times New Roman" w:hAnsi="Times New Roman" w:cs="Times New Roman"/>
          <w:i/>
          <w:iCs/>
          <w:sz w:val="14"/>
          <w:szCs w:val="14"/>
        </w:rPr>
        <w:t xml:space="preserve">( </w:t>
      </w:r>
      <w:r>
        <w:rPr>
          <w:rFonts w:ascii="Times New Roman" w:eastAsia="Times New Roman" w:hAnsi="Times New Roman" w:cs="Times New Roman"/>
          <w:i/>
          <w:iCs/>
          <w:sz w:val="14"/>
          <w:szCs w:val="14"/>
          <w:vertAlign w:val="superscript"/>
        </w:rPr>
        <w:t>n</w:t>
      </w:r>
      <w:proofErr w:type="gramEnd"/>
    </w:p>
    <w:p w:rsidR="00842587" w:rsidRDefault="00C97438">
      <w:pPr>
        <w:pStyle w:val="Zkladntext"/>
        <w:shd w:val="clear" w:color="auto" w:fill="auto"/>
        <w:tabs>
          <w:tab w:val="left" w:pos="2154"/>
        </w:tabs>
        <w:spacing w:after="0" w:line="180" w:lineRule="auto"/>
        <w:ind w:left="800"/>
        <w:jc w:val="both"/>
      </w:pPr>
      <w:r>
        <w:rPr>
          <w:b/>
          <w:bCs/>
          <w:u w:val="single"/>
        </w:rPr>
        <w:t>y</w:t>
      </w:r>
      <w:r>
        <w:rPr>
          <w:b/>
          <w:bCs/>
        </w:rPr>
        <w:t xml:space="preserve"> </w:t>
      </w:r>
      <w:r>
        <w:rPr>
          <w:i/>
          <w:iCs/>
        </w:rPr>
        <w:t>D°</w:t>
      </w:r>
      <w:r>
        <w:rPr>
          <w:i/>
          <w:iCs/>
        </w:rPr>
        <w:tab/>
      </w:r>
      <w:r>
        <w:t>- počet denostupňů za n-2 až n-</w:t>
      </w:r>
      <w:proofErr w:type="spellStart"/>
      <w:r>
        <w:t>tý</w:t>
      </w:r>
      <w:proofErr w:type="spellEnd"/>
      <w:r>
        <w:t xml:space="preserve"> měsíc předchozího roku</w:t>
      </w:r>
    </w:p>
    <w:p w:rsidR="00842587" w:rsidRDefault="00C97438">
      <w:pPr>
        <w:pStyle w:val="Other0"/>
        <w:shd w:val="clear" w:color="auto" w:fill="auto"/>
        <w:spacing w:after="200"/>
        <w:ind w:left="600" w:firstLine="20"/>
        <w:jc w:val="both"/>
        <w:rPr>
          <w:sz w:val="20"/>
          <w:szCs w:val="20"/>
        </w:rPr>
      </w:pPr>
      <w:r>
        <w:rPr>
          <w:rFonts w:ascii="Times New Roman" w:eastAsia="Times New Roman" w:hAnsi="Times New Roman" w:cs="Times New Roman"/>
          <w:i/>
          <w:iCs/>
          <w:sz w:val="14"/>
          <w:szCs w:val="14"/>
        </w:rPr>
        <w:t xml:space="preserve">\i=n-2 </w:t>
      </w:r>
      <w:proofErr w:type="spellStart"/>
      <w:r>
        <w:rPr>
          <w:rFonts w:ascii="Times New Roman" w:eastAsia="Times New Roman" w:hAnsi="Times New Roman" w:cs="Times New Roman"/>
          <w:i/>
          <w:iCs/>
          <w:smallCaps/>
          <w:sz w:val="20"/>
          <w:szCs w:val="20"/>
        </w:rPr>
        <w:t>Jr</w:t>
      </w:r>
      <w:proofErr w:type="spellEnd"/>
      <w:r>
        <w:rPr>
          <w:rFonts w:ascii="Times New Roman" w:eastAsia="Times New Roman" w:hAnsi="Times New Roman" w:cs="Times New Roman"/>
          <w:i/>
          <w:iCs/>
          <w:smallCaps/>
          <w:sz w:val="20"/>
          <w:szCs w:val="20"/>
        </w:rPr>
        <w:t>-]</w:t>
      </w:r>
    </w:p>
    <w:p w:rsidR="00842587" w:rsidRDefault="00C97438">
      <w:pPr>
        <w:pStyle w:val="Zkladntext"/>
        <w:shd w:val="clear" w:color="auto" w:fill="auto"/>
        <w:spacing w:after="0"/>
        <w:ind w:left="600" w:firstLine="20"/>
      </w:pPr>
      <w:r>
        <w:t>Dopočet dodávky tepelné energie pro TV (např. duben 2009) se vypočte jako denní průměr za srovnatelné období tří měsíců předcházejícího roku (např. únor 2008, březen 2008, duben 2008).</w:t>
      </w:r>
    </w:p>
    <w:p w:rsidR="00842587" w:rsidRDefault="00C97438">
      <w:pPr>
        <w:pStyle w:val="Other0"/>
        <w:shd w:val="clear" w:color="auto" w:fill="auto"/>
        <w:spacing w:after="280"/>
        <w:ind w:left="3720"/>
        <w:rPr>
          <w:sz w:val="14"/>
          <w:szCs w:val="14"/>
        </w:rPr>
      </w:pPr>
      <w:proofErr w:type="spellStart"/>
      <w:r>
        <w:rPr>
          <w:rFonts w:ascii="Times New Roman" w:eastAsia="Times New Roman" w:hAnsi="Times New Roman" w:cs="Times New Roman"/>
          <w:i/>
          <w:iCs/>
          <w:sz w:val="14"/>
          <w:szCs w:val="14"/>
        </w:rPr>
        <w:t>TUVnR</w:t>
      </w:r>
      <w:proofErr w:type="spellEnd"/>
    </w:p>
    <w:p w:rsidR="00842587" w:rsidRDefault="00C97438">
      <w:pPr>
        <w:pStyle w:val="Zkladntext"/>
        <w:shd w:val="clear" w:color="auto" w:fill="auto"/>
        <w:spacing w:after="200"/>
        <w:ind w:left="5520"/>
      </w:pPr>
      <w:r>
        <w:rPr>
          <w:i/>
          <w:iCs/>
        </w:rPr>
        <w:t>J</w:t>
      </w:r>
      <w:r>
        <w:t xml:space="preserve"> </w:t>
      </w:r>
      <w:proofErr w:type="gramStart"/>
      <w:r>
        <w:t>/(</w:t>
      </w:r>
      <w:proofErr w:type="gramEnd"/>
      <w:r>
        <w:t>-i</w:t>
      </w:r>
    </w:p>
    <w:p w:rsidR="00842587" w:rsidRDefault="00C97438">
      <w:pPr>
        <w:pStyle w:val="Zkladntext"/>
        <w:shd w:val="clear" w:color="auto" w:fill="auto"/>
        <w:spacing w:after="200" w:line="254" w:lineRule="auto"/>
        <w:ind w:left="600" w:firstLine="20"/>
      </w:pPr>
      <w:proofErr w:type="spellStart"/>
      <w:proofErr w:type="gramStart"/>
      <w:r>
        <w:t>Qruvnfi</w:t>
      </w:r>
      <w:proofErr w:type="spellEnd"/>
      <w:r>
        <w:t xml:space="preserve"> - spotřeba</w:t>
      </w:r>
      <w:proofErr w:type="gramEnd"/>
      <w:r>
        <w:t xml:space="preserve"> tepelné energie nezávislá na vnější teplotě (TV, TECH) za n-</w:t>
      </w:r>
      <w:proofErr w:type="spellStart"/>
      <w:r>
        <w:t>tý</w:t>
      </w:r>
      <w:proofErr w:type="spellEnd"/>
      <w:r>
        <w:t xml:space="preserve"> měsíc R-</w:t>
      </w:r>
      <w:proofErr w:type="spellStart"/>
      <w:r>
        <w:t>tého</w:t>
      </w:r>
      <w:proofErr w:type="spellEnd"/>
      <w:r>
        <w:t xml:space="preserve"> roku pro který se provádí náhradní dopočet</w:t>
      </w:r>
      <w:r>
        <w:br w:type="page"/>
      </w:r>
    </w:p>
    <w:p w:rsidR="00842587" w:rsidRDefault="00C97438">
      <w:pPr>
        <w:pStyle w:val="Zkladntext"/>
        <w:shd w:val="clear" w:color="auto" w:fill="auto"/>
        <w:spacing w:after="0"/>
        <w:ind w:left="2200"/>
      </w:pPr>
      <w:r>
        <w:lastRenderedPageBreak/>
        <w:t>- počet dní n-</w:t>
      </w:r>
      <w:proofErr w:type="spellStart"/>
      <w:r>
        <w:t>tého</w:t>
      </w:r>
      <w:proofErr w:type="spellEnd"/>
      <w:r>
        <w:t xml:space="preserve"> měsíce R-</w:t>
      </w:r>
      <w:proofErr w:type="spellStart"/>
      <w:r>
        <w:t>tého</w:t>
      </w:r>
      <w:proofErr w:type="spellEnd"/>
      <w:r>
        <w:t xml:space="preserve"> roku pro který se provádí náhradní dopočet</w:t>
      </w:r>
    </w:p>
    <w:p w:rsidR="00842587" w:rsidRDefault="00C97438">
      <w:pPr>
        <w:spacing w:line="14" w:lineRule="exact"/>
        <w:sectPr w:rsidR="00842587">
          <w:type w:val="continuous"/>
          <w:pgSz w:w="11900" w:h="16840"/>
          <w:pgMar w:top="1373" w:right="1059" w:bottom="1314" w:left="1045" w:header="0" w:footer="3" w:gutter="0"/>
          <w:cols w:space="720"/>
          <w:noEndnote/>
          <w:docGrid w:linePitch="360"/>
        </w:sectPr>
      </w:pPr>
      <w:r>
        <w:rPr>
          <w:rFonts w:ascii="Calibri" w:eastAsia="Calibri" w:hAnsi="Calibri" w:cs="Calibri"/>
          <w:noProof/>
          <w:sz w:val="22"/>
          <w:szCs w:val="22"/>
        </w:rPr>
        <mc:AlternateContent>
          <mc:Choice Requires="wps">
            <w:drawing>
              <wp:anchor distT="80010" distB="3325495" distL="565150" distR="5274310" simplePos="0" relativeHeight="125829428" behindDoc="0" locked="0" layoutInCell="1" allowOverlap="1">
                <wp:simplePos x="0" y="0"/>
                <wp:positionH relativeFrom="page">
                  <wp:posOffset>1177290</wp:posOffset>
                </wp:positionH>
                <wp:positionV relativeFrom="paragraph">
                  <wp:posOffset>88900</wp:posOffset>
                </wp:positionV>
                <wp:extent cx="359410" cy="94615"/>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359410" cy="94615"/>
                        </a:xfrm>
                        <a:prstGeom prst="rect">
                          <a:avLst/>
                        </a:prstGeom>
                        <a:noFill/>
                      </wps:spPr>
                      <wps:txbx>
                        <w:txbxContent>
                          <w:p w:rsidR="00842587" w:rsidRDefault="00C97438">
                            <w:pPr>
                              <w:pStyle w:val="Other0"/>
                              <w:shd w:val="clear" w:color="auto" w:fill="auto"/>
                              <w:spacing w:after="0"/>
                              <w:ind w:left="160"/>
                              <w:rPr>
                                <w:sz w:val="14"/>
                                <w:szCs w:val="14"/>
                              </w:rPr>
                            </w:pPr>
                            <w:r>
                              <w:rPr>
                                <w:rFonts w:ascii="Times New Roman" w:eastAsia="Times New Roman" w:hAnsi="Times New Roman" w:cs="Times New Roman"/>
                                <w:i/>
                                <w:iCs/>
                                <w:sz w:val="14"/>
                                <w:szCs w:val="14"/>
                              </w:rPr>
                              <w:t>n</w:t>
                            </w:r>
                          </w:p>
                        </w:txbxContent>
                      </wps:txbx>
                      <wps:bodyPr lIns="0" tIns="0" rIns="0" bIns="0"/>
                    </wps:wsp>
                  </a:graphicData>
                </a:graphic>
              </wp:anchor>
            </w:drawing>
          </mc:Choice>
          <mc:Fallback>
            <w:pict>
              <v:shape id="Shape 51" o:spid="_x0000_s1051" type="#_x0000_t202" style="position:absolute;margin-left:92.7pt;margin-top:7pt;width:28.3pt;height:7.45pt;z-index:125829428;visibility:visible;mso-wrap-style:square;mso-wrap-distance-left:44.5pt;mso-wrap-distance-top:6.3pt;mso-wrap-distance-right:415.3pt;mso-wrap-distance-bottom:261.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" filled="f" stroked="f">
                <v:textbox inset="0,0,0,0">
                  <w:txbxContent>
                    <w:p w:rsidR="00842587" w:rsidRDefault="00C97438">
                      <w:pPr>
                        <w:pStyle w:val="Other0"/>
                        <w:shd w:val="clear" w:color="auto" w:fill="auto"/>
                        <w:spacing w:after="0"/>
                        <w:ind w:left="160"/>
                        <w:rPr>
                          <w:sz w:val="14"/>
                          <w:szCs w:val="14"/>
                        </w:rPr>
                      </w:pPr>
                      <w:r>
                        <w:rPr>
                          <w:rFonts w:ascii="Times New Roman" w:eastAsia="Times New Roman" w:hAnsi="Times New Roman" w:cs="Times New Roman"/>
                          <w:i/>
                          <w:iCs/>
                          <w:sz w:val="14"/>
                          <w:szCs w:val="14"/>
                        </w:rPr>
                        <w:t>n</w:t>
                      </w:r>
                    </w:p>
                  </w:txbxContent>
                </v:textbox>
                <w10:wrap type="topAndBottom" anchorx="page"/>
              </v:shape>
            </w:pict>
          </mc:Fallback>
        </mc:AlternateContent>
      </w:r>
      <w:r>
        <w:rPr>
          <w:rFonts w:ascii="Calibri" w:eastAsia="Calibri" w:hAnsi="Calibri" w:cs="Calibri"/>
          <w:noProof/>
          <w:sz w:val="22"/>
          <w:szCs w:val="22"/>
        </w:rPr>
        <mc:AlternateContent>
          <mc:Choice Requires="wps">
            <w:drawing>
              <wp:anchor distT="189865" distB="3115310" distL="1464310" distR="1522730" simplePos="0" relativeHeight="125829430" behindDoc="0" locked="0" layoutInCell="1" allowOverlap="1">
                <wp:simplePos x="0" y="0"/>
                <wp:positionH relativeFrom="page">
                  <wp:posOffset>2076450</wp:posOffset>
                </wp:positionH>
                <wp:positionV relativeFrom="paragraph">
                  <wp:posOffset>198755</wp:posOffset>
                </wp:positionV>
                <wp:extent cx="3212465" cy="194945"/>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3212465" cy="194945"/>
                        </a:xfrm>
                        <a:prstGeom prst="rect">
                          <a:avLst/>
                        </a:prstGeom>
                        <a:noFill/>
                      </wps:spPr>
                      <wps:txbx>
                        <w:txbxContent>
                          <w:p w:rsidR="00842587" w:rsidRDefault="00C97438">
                            <w:pPr>
                              <w:pStyle w:val="Zkladntext"/>
                              <w:shd w:val="clear" w:color="auto" w:fill="auto"/>
                              <w:spacing w:after="0"/>
                            </w:pPr>
                            <w:r>
                              <w:t>- součet počtu dní za n-2 až n-</w:t>
                            </w:r>
                            <w:proofErr w:type="spellStart"/>
                            <w:r>
                              <w:t>tý</w:t>
                            </w:r>
                            <w:proofErr w:type="spellEnd"/>
                            <w:r>
                              <w:t xml:space="preserve"> měsíc předchozího roku</w:t>
                            </w:r>
                          </w:p>
                        </w:txbxContent>
                      </wps:txbx>
                      <wps:bodyPr lIns="0" tIns="0" rIns="0" bIns="0"/>
                    </wps:wsp>
                  </a:graphicData>
                </a:graphic>
              </wp:anchor>
            </w:drawing>
          </mc:Choice>
          <mc:Fallback>
            <w:pict>
              <v:shape id="Shape 53" o:spid="_x0000_s1052" type="#_x0000_t202" style="position:absolute;margin-left:163.5pt;margin-top:15.65pt;width:252.95pt;height:15.35pt;z-index:125829430;visibility:visible;mso-wrap-style:square;mso-wrap-distance-left:115.3pt;mso-wrap-distance-top:14.95pt;mso-wrap-distance-right:119.9pt;mso-wrap-distance-bottom:245.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" filled="f" stroked="f">
                <v:textbox inset="0,0,0,0">
                  <w:txbxContent>
                    <w:p w:rsidR="00842587" w:rsidRDefault="00C97438">
                      <w:pPr>
                        <w:pStyle w:val="Zkladntext"/>
                        <w:shd w:val="clear" w:color="auto" w:fill="auto"/>
                        <w:spacing w:after="0"/>
                      </w:pPr>
                      <w:r>
                        <w:t>- součet počtu dní za n-2 až n-</w:t>
                      </w:r>
                      <w:proofErr w:type="spellStart"/>
                      <w:r>
                        <w:t>tý</w:t>
                      </w:r>
                      <w:proofErr w:type="spellEnd"/>
                      <w:r>
                        <w:t xml:space="preserve"> měsíc předchozího roku</w:t>
                      </w:r>
                    </w:p>
                  </w:txbxContent>
                </v:textbox>
                <w10:wrap type="topAndBottom" anchorx="page"/>
              </v:shape>
            </w:pict>
          </mc:Fallback>
        </mc:AlternateContent>
      </w:r>
      <w:r>
        <w:rPr>
          <w:rFonts w:ascii="Calibri" w:eastAsia="Calibri" w:hAnsi="Calibri" w:cs="Calibri"/>
          <w:noProof/>
          <w:sz w:val="22"/>
          <w:szCs w:val="22"/>
        </w:rPr>
        <mc:AlternateContent>
          <mc:Choice Requires="wps">
            <w:drawing>
              <wp:anchor distT="975995" distB="2155190" distL="480060" distR="4701540" simplePos="0" relativeHeight="125829432" behindDoc="0" locked="0" layoutInCell="1" allowOverlap="1">
                <wp:simplePos x="0" y="0"/>
                <wp:positionH relativeFrom="page">
                  <wp:posOffset>1091565</wp:posOffset>
                </wp:positionH>
                <wp:positionV relativeFrom="paragraph">
                  <wp:posOffset>984885</wp:posOffset>
                </wp:positionV>
                <wp:extent cx="1017905" cy="368935"/>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1017905" cy="368935"/>
                        </a:xfrm>
                        <a:prstGeom prst="rect">
                          <a:avLst/>
                        </a:prstGeom>
                        <a:noFill/>
                      </wps:spPr>
                      <wps:txbx>
                        <w:txbxContent>
                          <w:p w:rsidR="00842587" w:rsidRDefault="00C97438">
                            <w:pPr>
                              <w:pStyle w:val="Other0"/>
                              <w:shd w:val="clear" w:color="auto" w:fill="auto"/>
                              <w:spacing w:after="60"/>
                              <w:rPr>
                                <w:sz w:val="18"/>
                                <w:szCs w:val="18"/>
                              </w:rPr>
                            </w:pPr>
                            <w:r>
                              <w:rPr>
                                <w:rFonts w:ascii="Times New Roman" w:eastAsia="Times New Roman" w:hAnsi="Times New Roman" w:cs="Times New Roman"/>
                                <w:i/>
                                <w:iCs/>
                                <w:sz w:val="14"/>
                                <w:szCs w:val="14"/>
                              </w:rPr>
                              <w:t>\i=n-2</w:t>
                            </w:r>
                            <w:r>
                              <w:rPr>
                                <w:rFonts w:ascii="Times New Roman" w:eastAsia="Times New Roman" w:hAnsi="Times New Roman" w:cs="Times New Roman"/>
                                <w:sz w:val="18"/>
                                <w:szCs w:val="18"/>
                              </w:rPr>
                              <w:t xml:space="preserve"> A-l</w:t>
                            </w:r>
                          </w:p>
                          <w:p w:rsidR="00842587" w:rsidRDefault="00C97438">
                            <w:pPr>
                              <w:pStyle w:val="Zkladntext"/>
                              <w:shd w:val="clear" w:color="auto" w:fill="auto"/>
                              <w:spacing w:after="0"/>
                            </w:pPr>
                            <w:r>
                              <w:t>předchozího roku</w:t>
                            </w:r>
                          </w:p>
                        </w:txbxContent>
                      </wps:txbx>
                      <wps:bodyPr lIns="0" tIns="0" rIns="0" bIns="0"/>
                    </wps:wsp>
                  </a:graphicData>
                </a:graphic>
              </wp:anchor>
            </w:drawing>
          </mc:Choice>
          <mc:Fallback>
            <w:pict>
              <v:shape id="Shape 55" o:spid="_x0000_s1053" type="#_x0000_t202" style="position:absolute;margin-left:85.95pt;margin-top:77.55pt;width:80.15pt;height:29.05pt;z-index:125829432;visibility:visible;mso-wrap-style:square;mso-wrap-distance-left:37.8pt;mso-wrap-distance-top:76.85pt;mso-wrap-distance-right:370.2pt;mso-wrap-distance-bottom:169.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" filled="f" stroked="f">
                <v:textbox inset="0,0,0,0">
                  <w:txbxContent>
                    <w:p w:rsidR="00842587" w:rsidRDefault="00C97438">
                      <w:pPr>
                        <w:pStyle w:val="Other0"/>
                        <w:shd w:val="clear" w:color="auto" w:fill="auto"/>
                        <w:spacing w:after="60"/>
                        <w:rPr>
                          <w:sz w:val="18"/>
                          <w:szCs w:val="18"/>
                        </w:rPr>
                      </w:pPr>
                      <w:r>
                        <w:rPr>
                          <w:rFonts w:ascii="Times New Roman" w:eastAsia="Times New Roman" w:hAnsi="Times New Roman" w:cs="Times New Roman"/>
                          <w:i/>
                          <w:iCs/>
                          <w:sz w:val="14"/>
                          <w:szCs w:val="14"/>
                        </w:rPr>
                        <w:t>\i=n-2</w:t>
                      </w:r>
                      <w:r>
                        <w:rPr>
                          <w:rFonts w:ascii="Times New Roman" w:eastAsia="Times New Roman" w:hAnsi="Times New Roman" w:cs="Times New Roman"/>
                          <w:sz w:val="18"/>
                          <w:szCs w:val="18"/>
                        </w:rPr>
                        <w:t xml:space="preserve"> A-l</w:t>
                      </w:r>
                    </w:p>
                    <w:p w:rsidR="00842587" w:rsidRDefault="00C97438">
                      <w:pPr>
                        <w:pStyle w:val="Zkladntext"/>
                        <w:shd w:val="clear" w:color="auto" w:fill="auto"/>
                        <w:spacing w:after="0"/>
                      </w:pPr>
                      <w:r>
                        <w:t>předchozího roku</w:t>
                      </w:r>
                    </w:p>
                  </w:txbxContent>
                </v:textbox>
                <w10:wrap type="topAndBottom" anchorx="page"/>
              </v:shape>
            </w:pict>
          </mc:Fallback>
        </mc:AlternateContent>
      </w:r>
      <w:r>
        <w:rPr>
          <w:rFonts w:ascii="Calibri" w:eastAsia="Calibri" w:hAnsi="Calibri" w:cs="Calibri"/>
          <w:noProof/>
          <w:sz w:val="22"/>
          <w:szCs w:val="22"/>
        </w:rPr>
        <mc:AlternateContent>
          <mc:Choice Requires="wps">
            <w:drawing>
              <wp:anchor distT="784225" distB="2524125" distL="1388110" distR="114300" simplePos="0" relativeHeight="125829434" behindDoc="0" locked="0" layoutInCell="1" allowOverlap="1">
                <wp:simplePos x="0" y="0"/>
                <wp:positionH relativeFrom="page">
                  <wp:posOffset>2000250</wp:posOffset>
                </wp:positionH>
                <wp:positionV relativeFrom="paragraph">
                  <wp:posOffset>793115</wp:posOffset>
                </wp:positionV>
                <wp:extent cx="4697095" cy="191770"/>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4697095" cy="191770"/>
                        </a:xfrm>
                        <a:prstGeom prst="rect">
                          <a:avLst/>
                        </a:prstGeom>
                        <a:noFill/>
                      </wps:spPr>
                      <wps:txbx>
                        <w:txbxContent>
                          <w:p w:rsidR="00842587" w:rsidRDefault="00C97438">
                            <w:pPr>
                              <w:pStyle w:val="Zkladntext"/>
                              <w:shd w:val="clear" w:color="auto" w:fill="auto"/>
                              <w:spacing w:after="0"/>
                            </w:pPr>
                            <w:r>
                              <w:t>- součet tepelné energie nezávislý na vnější teplotě (TV, TECH) za n-2 až n-</w:t>
                            </w:r>
                            <w:proofErr w:type="spellStart"/>
                            <w:r>
                              <w:t>tý</w:t>
                            </w:r>
                            <w:proofErr w:type="spellEnd"/>
                            <w:r>
                              <w:t xml:space="preserve"> měsíc</w:t>
                            </w:r>
                          </w:p>
                        </w:txbxContent>
                      </wps:txbx>
                      <wps:bodyPr lIns="0" tIns="0" rIns="0" bIns="0"/>
                    </wps:wsp>
                  </a:graphicData>
                </a:graphic>
              </wp:anchor>
            </w:drawing>
          </mc:Choice>
          <mc:Fallback>
            <w:pict>
              <v:shape id="Shape 57" o:spid="_x0000_s1054" type="#_x0000_t202" style="position:absolute;margin-left:157.5pt;margin-top:62.45pt;width:369.85pt;height:15.1pt;z-index:125829434;visibility:visible;mso-wrap-style:square;mso-wrap-distance-left:109.3pt;mso-wrap-distance-top:61.75pt;mso-wrap-distance-right:9pt;mso-wrap-distance-bottom:198.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" filled="f" stroked="f">
                <v:textbox inset="0,0,0,0">
                  <w:txbxContent>
                    <w:p w:rsidR="00842587" w:rsidRDefault="00C97438">
                      <w:pPr>
                        <w:pStyle w:val="Zkladntext"/>
                        <w:shd w:val="clear" w:color="auto" w:fill="auto"/>
                        <w:spacing w:after="0"/>
                      </w:pPr>
                      <w:r>
                        <w:t>- součet tepelné energie nezávislý na vnější teplotě (TV, TECH) za n-2 až n-</w:t>
                      </w:r>
                      <w:proofErr w:type="spellStart"/>
                      <w:r>
                        <w:t>tý</w:t>
                      </w:r>
                      <w:proofErr w:type="spellEnd"/>
                      <w:r>
                        <w:t xml:space="preserve"> měsíc</w:t>
                      </w:r>
                    </w:p>
                  </w:txbxContent>
                </v:textbox>
                <w10:wrap type="topAndBottom" anchorx="page"/>
              </v:shape>
            </w:pict>
          </mc:Fallback>
        </mc:AlternateContent>
      </w:r>
      <w:r>
        <w:rPr>
          <w:rFonts w:ascii="Calibri" w:eastAsia="Calibri" w:hAnsi="Calibri" w:cs="Calibri"/>
          <w:noProof/>
          <w:sz w:val="22"/>
          <w:szCs w:val="22"/>
        </w:rPr>
        <mc:AlternateContent>
          <mc:Choice Requires="wps">
            <w:drawing>
              <wp:anchor distT="1521460" distB="1783080" distL="114300" distR="4860290" simplePos="0" relativeHeight="125829436" behindDoc="0" locked="0" layoutInCell="1" allowOverlap="1">
                <wp:simplePos x="0" y="0"/>
                <wp:positionH relativeFrom="page">
                  <wp:posOffset>725805</wp:posOffset>
                </wp:positionH>
                <wp:positionV relativeFrom="paragraph">
                  <wp:posOffset>1530350</wp:posOffset>
                </wp:positionV>
                <wp:extent cx="1225550" cy="194945"/>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1225550" cy="194945"/>
                        </a:xfrm>
                        <a:prstGeom prst="rect">
                          <a:avLst/>
                        </a:prstGeom>
                        <a:noFill/>
                      </wps:spPr>
                      <wps:txbx>
                        <w:txbxContent>
                          <w:p w:rsidR="00842587" w:rsidRDefault="00C97438">
                            <w:pPr>
                              <w:pStyle w:val="Zkladntext"/>
                              <w:shd w:val="clear" w:color="auto" w:fill="auto"/>
                              <w:spacing w:after="0"/>
                            </w:pPr>
                            <w:r>
                              <w:t>V Praze dne 4.1.2023</w:t>
                            </w:r>
                          </w:p>
                        </w:txbxContent>
                      </wps:txbx>
                      <wps:bodyPr lIns="0" tIns="0" rIns="0" bIns="0"/>
                    </wps:wsp>
                  </a:graphicData>
                </a:graphic>
              </wp:anchor>
            </w:drawing>
          </mc:Choice>
          <mc:Fallback>
            <w:pict>
              <v:shape id="Shape 59" o:spid="_x0000_s1055" type="#_x0000_t202" style="position:absolute;margin-left:57.15pt;margin-top:120.5pt;width:96.5pt;height:15.35pt;z-index:125829436;visibility:visible;mso-wrap-style:square;mso-wrap-distance-left:9pt;mso-wrap-distance-top:119.8pt;mso-wrap-distance-right:382.7pt;mso-wrap-distance-bottom:140.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" filled="f" stroked="f">
                <v:textbox inset="0,0,0,0">
                  <w:txbxContent>
                    <w:p w:rsidR="00842587" w:rsidRDefault="00C97438">
                      <w:pPr>
                        <w:pStyle w:val="Zkladntext"/>
                        <w:shd w:val="clear" w:color="auto" w:fill="auto"/>
                        <w:spacing w:after="0"/>
                      </w:pPr>
                      <w:r>
                        <w:t>V Praze dne 4.1.2023</w:t>
                      </w:r>
                    </w:p>
                  </w:txbxContent>
                </v:textbox>
                <w10:wrap type="topAndBottom" anchorx="page"/>
              </v:shape>
            </w:pict>
          </mc:Fallback>
        </mc:AlternateContent>
      </w:r>
      <w:r>
        <w:rPr>
          <w:rFonts w:ascii="Calibri" w:eastAsia="Calibri" w:hAnsi="Calibri" w:cs="Calibri"/>
          <w:noProof/>
          <w:sz w:val="22"/>
          <w:szCs w:val="22"/>
        </w:rPr>
        <mc:AlternateContent>
          <mc:Choice Requires="wps">
            <w:drawing>
              <wp:anchor distT="1515745" distB="1789430" distL="3351530" distR="1619885" simplePos="0" relativeHeight="125829438" behindDoc="0" locked="0" layoutInCell="1" allowOverlap="1">
                <wp:simplePos x="0" y="0"/>
                <wp:positionH relativeFrom="page">
                  <wp:posOffset>3963035</wp:posOffset>
                </wp:positionH>
                <wp:positionV relativeFrom="paragraph">
                  <wp:posOffset>1524635</wp:posOffset>
                </wp:positionV>
                <wp:extent cx="1228090" cy="194945"/>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1228090" cy="194945"/>
                        </a:xfrm>
                        <a:prstGeom prst="rect">
                          <a:avLst/>
                        </a:prstGeom>
                        <a:noFill/>
                      </wps:spPr>
                      <wps:txbx>
                        <w:txbxContent>
                          <w:p w:rsidR="00842587" w:rsidRDefault="00C97438">
                            <w:pPr>
                              <w:pStyle w:val="Zkladntext"/>
                              <w:shd w:val="clear" w:color="auto" w:fill="auto"/>
                              <w:spacing w:after="0"/>
                            </w:pPr>
                            <w:r>
                              <w:t>V Praze dne 4.1.2023</w:t>
                            </w:r>
                          </w:p>
                        </w:txbxContent>
                      </wps:txbx>
                      <wps:bodyPr lIns="0" tIns="0" rIns="0" bIns="0"/>
                    </wps:wsp>
                  </a:graphicData>
                </a:graphic>
              </wp:anchor>
            </w:drawing>
          </mc:Choice>
          <mc:Fallback>
            <w:pict>
              <v:shape id="Shape 61" o:spid="_x0000_s1056" type="#_x0000_t202" style="position:absolute;margin-left:312.05pt;margin-top:120.05pt;width:96.7pt;height:15.35pt;z-index:125829438;visibility:visible;mso-wrap-style:square;mso-wrap-distance-left:263.9pt;mso-wrap-distance-top:119.35pt;mso-wrap-distance-right:127.55pt;mso-wrap-distance-bottom:140.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" filled="f" stroked="f">
                <v:textbox inset="0,0,0,0">
                  <w:txbxContent>
                    <w:p w:rsidR="00842587" w:rsidRDefault="00C97438">
                      <w:pPr>
                        <w:pStyle w:val="Zkladntext"/>
                        <w:shd w:val="clear" w:color="auto" w:fill="auto"/>
                        <w:spacing w:after="0"/>
                      </w:pPr>
                      <w:r>
                        <w:t>V Praze dne 4.1.2023</w:t>
                      </w:r>
                    </w:p>
                  </w:txbxContent>
                </v:textbox>
                <w10:wrap type="topAndBottom" anchorx="page"/>
              </v:shape>
            </w:pict>
          </mc:Fallback>
        </mc:AlternateContent>
      </w:r>
      <w:r>
        <w:rPr>
          <w:rFonts w:ascii="Calibri" w:eastAsia="Calibri" w:hAnsi="Calibri" w:cs="Calibri"/>
          <w:noProof/>
          <w:sz w:val="22"/>
          <w:szCs w:val="22"/>
        </w:rPr>
        <mc:AlternateContent>
          <mc:Choice Requires="wps">
            <w:drawing>
              <wp:anchor distT="1856740" distB="1447800" distL="114300" distR="4521835" simplePos="0" relativeHeight="125829440" behindDoc="0" locked="0" layoutInCell="1" allowOverlap="1">
                <wp:simplePos x="0" y="0"/>
                <wp:positionH relativeFrom="page">
                  <wp:posOffset>725805</wp:posOffset>
                </wp:positionH>
                <wp:positionV relativeFrom="paragraph">
                  <wp:posOffset>1865630</wp:posOffset>
                </wp:positionV>
                <wp:extent cx="1563370" cy="194945"/>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1563370" cy="194945"/>
                        </a:xfrm>
                        <a:prstGeom prst="rect">
                          <a:avLst/>
                        </a:prstGeom>
                        <a:noFill/>
                      </wps:spPr>
                      <wps:txbx>
                        <w:txbxContent>
                          <w:p w:rsidR="00842587" w:rsidRDefault="00C97438">
                            <w:pPr>
                              <w:pStyle w:val="Zkladntext"/>
                              <w:shd w:val="clear" w:color="auto" w:fill="auto"/>
                              <w:spacing w:after="0"/>
                            </w:pPr>
                            <w:r>
                              <w:rPr>
                                <w:b/>
                                <w:bCs/>
                              </w:rPr>
                              <w:t xml:space="preserve">Za </w:t>
                            </w:r>
                            <w:r>
                              <w:t>KOMTERM Čechy, s.r.o.:</w:t>
                            </w:r>
                          </w:p>
                        </w:txbxContent>
                      </wps:txbx>
                      <wps:bodyPr lIns="0" tIns="0" rIns="0" bIns="0"/>
                    </wps:wsp>
                  </a:graphicData>
                </a:graphic>
              </wp:anchor>
            </w:drawing>
          </mc:Choice>
          <mc:Fallback>
            <w:pict>
              <v:shape id="Shape 63" o:spid="_x0000_s1057" type="#_x0000_t202" style="position:absolute;margin-left:57.15pt;margin-top:146.9pt;width:123.1pt;height:15.35pt;z-index:125829440;visibility:visible;mso-wrap-style:square;mso-wrap-distance-left:9pt;mso-wrap-distance-top:146.2pt;mso-wrap-distance-right:356.05pt;mso-wrap-distance-bottom:11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" filled="f" stroked="f">
                <v:textbox inset="0,0,0,0">
                  <w:txbxContent>
                    <w:p w:rsidR="00842587" w:rsidRDefault="00C97438">
                      <w:pPr>
                        <w:pStyle w:val="Zkladntext"/>
                        <w:shd w:val="clear" w:color="auto" w:fill="auto"/>
                        <w:spacing w:after="0"/>
                      </w:pPr>
                      <w:r>
                        <w:rPr>
                          <w:b/>
                          <w:bCs/>
                        </w:rPr>
                        <w:t xml:space="preserve">Za </w:t>
                      </w:r>
                      <w:r>
                        <w:t>KOMTERM Čechy, s.r.o.:</w:t>
                      </w:r>
                    </w:p>
                  </w:txbxContent>
                </v:textbox>
                <w10:wrap type="topAndBottom" anchorx="page"/>
              </v:shape>
            </w:pict>
          </mc:Fallback>
        </mc:AlternateContent>
      </w:r>
      <w:r>
        <w:rPr>
          <w:rFonts w:ascii="Calibri" w:eastAsia="Calibri" w:hAnsi="Calibri" w:cs="Calibri"/>
          <w:noProof/>
          <w:sz w:val="22"/>
          <w:szCs w:val="22"/>
        </w:rPr>
        <mc:AlternateContent>
          <mc:Choice Requires="wps">
            <w:drawing>
              <wp:anchor distT="1854200" distB="1450975" distL="3354070" distR="330835" simplePos="0" relativeHeight="125829442" behindDoc="0" locked="0" layoutInCell="1" allowOverlap="1">
                <wp:simplePos x="0" y="0"/>
                <wp:positionH relativeFrom="page">
                  <wp:posOffset>3966210</wp:posOffset>
                </wp:positionH>
                <wp:positionV relativeFrom="paragraph">
                  <wp:posOffset>1863090</wp:posOffset>
                </wp:positionV>
                <wp:extent cx="2514600" cy="194945"/>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2514600" cy="194945"/>
                        </a:xfrm>
                        <a:prstGeom prst="rect">
                          <a:avLst/>
                        </a:prstGeom>
                        <a:noFill/>
                      </wps:spPr>
                      <wps:txbx>
                        <w:txbxContent>
                          <w:p w:rsidR="00842587" w:rsidRDefault="00C97438">
                            <w:pPr>
                              <w:pStyle w:val="Zkladntext"/>
                              <w:shd w:val="clear" w:color="auto" w:fill="auto"/>
                              <w:spacing w:after="0"/>
                            </w:pPr>
                            <w:r>
                              <w:t xml:space="preserve">Za Výzkumný ústav živočišné výroby, </w:t>
                            </w:r>
                            <w:proofErr w:type="spellStart"/>
                            <w:r>
                              <w:t>v.v.i</w:t>
                            </w:r>
                            <w:proofErr w:type="spellEnd"/>
                            <w:r>
                              <w:t>.:</w:t>
                            </w:r>
                          </w:p>
                        </w:txbxContent>
                      </wps:txbx>
                      <wps:bodyPr lIns="0" tIns="0" rIns="0" bIns="0"/>
                    </wps:wsp>
                  </a:graphicData>
                </a:graphic>
              </wp:anchor>
            </w:drawing>
          </mc:Choice>
          <mc:Fallback>
            <w:pict>
              <v:shape id="Shape 65" o:spid="_x0000_s1058" type="#_x0000_t202" style="position:absolute;margin-left:312.3pt;margin-top:146.7pt;width:198pt;height:15.35pt;z-index:125829442;visibility:visible;mso-wrap-style:square;mso-wrap-distance-left:264.1pt;mso-wrap-distance-top:146pt;mso-wrap-distance-right:26.05pt;mso-wrap-distance-bottom:114.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" filled="f" stroked="f">
                <v:textbox inset="0,0,0,0">
                  <w:txbxContent>
                    <w:p w:rsidR="00842587" w:rsidRDefault="00C97438">
                      <w:pPr>
                        <w:pStyle w:val="Zkladntext"/>
                        <w:shd w:val="clear" w:color="auto" w:fill="auto"/>
                        <w:spacing w:after="0"/>
                      </w:pPr>
                      <w:r>
                        <w:t xml:space="preserve">Za Výzkumný ústav živočišné výroby, </w:t>
                      </w:r>
                      <w:proofErr w:type="spellStart"/>
                      <w:r>
                        <w:t>v.v.i</w:t>
                      </w:r>
                      <w:proofErr w:type="spellEnd"/>
                      <w:r>
                        <w:t>.:</w:t>
                      </w:r>
                    </w:p>
                  </w:txbxContent>
                </v:textbox>
                <w10:wrap type="topAndBottom" anchorx="page"/>
              </v:shape>
            </w:pict>
          </mc:Fallback>
        </mc:AlternateContent>
      </w:r>
      <w:r>
        <w:rPr>
          <w:rFonts w:ascii="Calibri" w:eastAsia="Calibri" w:hAnsi="Calibri" w:cs="Calibri"/>
          <w:noProof/>
          <w:sz w:val="22"/>
          <w:szCs w:val="22"/>
        </w:rPr>
        <mc:AlternateContent>
          <mc:Choice Requires="wps">
            <w:drawing>
              <wp:anchor distT="2140585" distB="1164590" distL="120650" distR="4796155" simplePos="0" relativeHeight="125829444" behindDoc="0" locked="0" layoutInCell="1" allowOverlap="1">
                <wp:simplePos x="0" y="0"/>
                <wp:positionH relativeFrom="page">
                  <wp:posOffset>732155</wp:posOffset>
                </wp:positionH>
                <wp:positionV relativeFrom="paragraph">
                  <wp:posOffset>2149475</wp:posOffset>
                </wp:positionV>
                <wp:extent cx="1283335" cy="194945"/>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1283335" cy="194945"/>
                        </a:xfrm>
                        <a:prstGeom prst="rect">
                          <a:avLst/>
                        </a:prstGeom>
                        <a:noFill/>
                      </wps:spPr>
                      <wps:txbx>
                        <w:txbxContent>
                          <w:p w:rsidR="00842587" w:rsidRDefault="00C97438">
                            <w:pPr>
                              <w:pStyle w:val="Heading40"/>
                              <w:keepNext/>
                              <w:keepLines/>
                              <w:shd w:val="clear" w:color="auto" w:fill="auto"/>
                            </w:pPr>
                            <w:bookmarkStart w:id="57" w:name="bookmark15"/>
                            <w:r>
                              <w:t>Ing. Jiří Uher, jednatel</w:t>
                            </w:r>
                            <w:bookmarkEnd w:id="57"/>
                          </w:p>
                        </w:txbxContent>
                      </wps:txbx>
                      <wps:bodyPr lIns="0" tIns="0" rIns="0" bIns="0"/>
                    </wps:wsp>
                  </a:graphicData>
                </a:graphic>
              </wp:anchor>
            </w:drawing>
          </mc:Choice>
          <mc:Fallback>
            <w:pict>
              <v:shape id="Shape 67" o:spid="_x0000_s1059" type="#_x0000_t202" style="position:absolute;margin-left:57.65pt;margin-top:169.25pt;width:101.05pt;height:15.35pt;z-index:125829444;visibility:visible;mso-wrap-style:square;mso-wrap-distance-left:9.5pt;mso-wrap-distance-top:168.55pt;mso-wrap-distance-right:377.65pt;mso-wrap-distance-bottom:91.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" filled="f" stroked="f">
                <v:textbox inset="0,0,0,0">
                  <w:txbxContent>
                    <w:p w:rsidR="00842587" w:rsidRDefault="00C97438">
                      <w:pPr>
                        <w:pStyle w:val="Heading40"/>
                        <w:keepNext/>
                        <w:keepLines/>
                        <w:shd w:val="clear" w:color="auto" w:fill="auto"/>
                      </w:pPr>
                      <w:bookmarkStart w:id="58" w:name="bookmark15"/>
                      <w:r>
                        <w:t>Ing. Jiří Uher, jednatel</w:t>
                      </w:r>
                      <w:bookmarkEnd w:id="58"/>
                    </w:p>
                  </w:txbxContent>
                </v:textbox>
                <w10:wrap type="topAndBottom" anchorx="page"/>
              </v:shape>
            </w:pict>
          </mc:Fallback>
        </mc:AlternateContent>
      </w:r>
      <w:r>
        <w:rPr>
          <w:rFonts w:ascii="Calibri" w:eastAsia="Calibri" w:hAnsi="Calibri" w:cs="Calibri"/>
          <w:noProof/>
          <w:sz w:val="22"/>
          <w:szCs w:val="22"/>
        </w:rPr>
        <mc:AlternateContent>
          <mc:Choice Requires="wps">
            <w:drawing>
              <wp:anchor distT="2868930" distB="27940" distL="361315" distR="4533900" simplePos="0" relativeHeight="125829446" behindDoc="0" locked="0" layoutInCell="1" allowOverlap="1">
                <wp:simplePos x="0" y="0"/>
                <wp:positionH relativeFrom="page">
                  <wp:posOffset>972820</wp:posOffset>
                </wp:positionH>
                <wp:positionV relativeFrom="paragraph">
                  <wp:posOffset>2877820</wp:posOffset>
                </wp:positionV>
                <wp:extent cx="1304290" cy="603250"/>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1304290" cy="603250"/>
                        </a:xfrm>
                        <a:prstGeom prst="rect">
                          <a:avLst/>
                        </a:prstGeom>
                        <a:noFill/>
                      </wps:spPr>
                      <wps:txbx>
                        <w:txbxContent>
                          <w:p w:rsidR="00842587" w:rsidRDefault="00C97438">
                            <w:pPr>
                              <w:pStyle w:val="Heading30"/>
                              <w:keepNext/>
                              <w:keepLines/>
                              <w:shd w:val="clear" w:color="auto" w:fill="auto"/>
                              <w:spacing w:after="120"/>
                              <w:ind w:left="0"/>
                              <w:jc w:val="center"/>
                            </w:pPr>
                            <w:bookmarkStart w:id="59" w:name="bookmark16"/>
                            <w:proofErr w:type="spellStart"/>
                            <w:r>
                              <w:rPr>
                                <w:rFonts w:ascii="Arial" w:eastAsia="Arial" w:hAnsi="Arial" w:cs="Arial"/>
                              </w:rPr>
                              <w:t>Komterm</w:t>
                            </w:r>
                            <w:bookmarkEnd w:id="59"/>
                            <w:proofErr w:type="spellEnd"/>
                          </w:p>
                          <w:p w:rsidR="00842587" w:rsidRDefault="00C97438">
                            <w:pPr>
                              <w:pStyle w:val="Other0"/>
                              <w:shd w:val="clear" w:color="auto" w:fill="auto"/>
                              <w:spacing w:after="0" w:line="254" w:lineRule="auto"/>
                              <w:rPr>
                                <w:sz w:val="12"/>
                                <w:szCs w:val="12"/>
                              </w:rPr>
                            </w:pPr>
                            <w:r>
                              <w:rPr>
                                <w:rFonts w:ascii="Arial" w:eastAsia="Arial" w:hAnsi="Arial" w:cs="Arial"/>
                                <w:b/>
                                <w:bCs/>
                                <w:sz w:val="14"/>
                                <w:szCs w:val="14"/>
                              </w:rPr>
                              <w:t xml:space="preserve">KOMTBRM </w:t>
                            </w:r>
                            <w:proofErr w:type="spellStart"/>
                            <w:r>
                              <w:rPr>
                                <w:rFonts w:ascii="Arial" w:eastAsia="Arial" w:hAnsi="Arial" w:cs="Arial"/>
                                <w:b/>
                                <w:bCs/>
                                <w:sz w:val="12"/>
                                <w:szCs w:val="12"/>
                              </w:rPr>
                              <w:t>éachy</w:t>
                            </w:r>
                            <w:proofErr w:type="spellEnd"/>
                            <w:r>
                              <w:rPr>
                                <w:rFonts w:ascii="Arial" w:eastAsia="Arial" w:hAnsi="Arial" w:cs="Arial"/>
                                <w:b/>
                                <w:bCs/>
                                <w:sz w:val="12"/>
                                <w:szCs w:val="12"/>
                              </w:rPr>
                              <w:t xml:space="preserve">, </w:t>
                            </w:r>
                            <w:proofErr w:type="spellStart"/>
                            <w:r>
                              <w:rPr>
                                <w:rFonts w:ascii="Arial" w:eastAsia="Arial" w:hAnsi="Arial" w:cs="Arial"/>
                                <w:b/>
                                <w:bCs/>
                                <w:sz w:val="12"/>
                                <w:szCs w:val="12"/>
                              </w:rPr>
                              <w:t>axo</w:t>
                            </w:r>
                            <w:proofErr w:type="spellEnd"/>
                            <w:r>
                              <w:rPr>
                                <w:rFonts w:ascii="Arial" w:eastAsia="Arial" w:hAnsi="Arial" w:cs="Arial"/>
                                <w:b/>
                                <w:bCs/>
                                <w:sz w:val="12"/>
                                <w:szCs w:val="12"/>
                              </w:rPr>
                              <w:t>. Bělehradská 15,140 00 Praha 4 1&amp; 28810011, DIČ: CZ699OO189J</w:t>
                            </w:r>
                          </w:p>
                        </w:txbxContent>
                      </wps:txbx>
                      <wps:bodyPr lIns="0" tIns="0" rIns="0" bIns="0"/>
                    </wps:wsp>
                  </a:graphicData>
                </a:graphic>
              </wp:anchor>
            </w:drawing>
          </mc:Choice>
          <mc:Fallback>
            <w:pict>
              <v:shape id="Shape 69" o:spid="_x0000_s1060" type="#_x0000_t202" style="position:absolute;margin-left:76.6pt;margin-top:226.6pt;width:102.7pt;height:47.5pt;z-index:125829446;visibility:visible;mso-wrap-style:square;mso-wrap-distance-left:28.45pt;mso-wrap-distance-top:225.9pt;mso-wrap-distance-right:357pt;mso-wrap-distance-bottom:2.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" filled="f" stroked="f">
                <v:textbox inset="0,0,0,0">
                  <w:txbxContent>
                    <w:p w:rsidR="00842587" w:rsidRDefault="00C97438">
                      <w:pPr>
                        <w:pStyle w:val="Heading30"/>
                        <w:keepNext/>
                        <w:keepLines/>
                        <w:shd w:val="clear" w:color="auto" w:fill="auto"/>
                        <w:spacing w:after="120"/>
                        <w:ind w:left="0"/>
                        <w:jc w:val="center"/>
                      </w:pPr>
                      <w:bookmarkStart w:id="60" w:name="bookmark16"/>
                      <w:proofErr w:type="spellStart"/>
                      <w:r>
                        <w:rPr>
                          <w:rFonts w:ascii="Arial" w:eastAsia="Arial" w:hAnsi="Arial" w:cs="Arial"/>
                        </w:rPr>
                        <w:t>Komterm</w:t>
                      </w:r>
                      <w:bookmarkEnd w:id="60"/>
                      <w:proofErr w:type="spellEnd"/>
                    </w:p>
                    <w:p w:rsidR="00842587" w:rsidRDefault="00C97438">
                      <w:pPr>
                        <w:pStyle w:val="Other0"/>
                        <w:shd w:val="clear" w:color="auto" w:fill="auto"/>
                        <w:spacing w:after="0" w:line="254" w:lineRule="auto"/>
                        <w:rPr>
                          <w:sz w:val="12"/>
                          <w:szCs w:val="12"/>
                        </w:rPr>
                      </w:pPr>
                      <w:r>
                        <w:rPr>
                          <w:rFonts w:ascii="Arial" w:eastAsia="Arial" w:hAnsi="Arial" w:cs="Arial"/>
                          <w:b/>
                          <w:bCs/>
                          <w:sz w:val="14"/>
                          <w:szCs w:val="14"/>
                        </w:rPr>
                        <w:t xml:space="preserve">KOMTBRM </w:t>
                      </w:r>
                      <w:proofErr w:type="spellStart"/>
                      <w:r>
                        <w:rPr>
                          <w:rFonts w:ascii="Arial" w:eastAsia="Arial" w:hAnsi="Arial" w:cs="Arial"/>
                          <w:b/>
                          <w:bCs/>
                          <w:sz w:val="12"/>
                          <w:szCs w:val="12"/>
                        </w:rPr>
                        <w:t>éachy</w:t>
                      </w:r>
                      <w:proofErr w:type="spellEnd"/>
                      <w:r>
                        <w:rPr>
                          <w:rFonts w:ascii="Arial" w:eastAsia="Arial" w:hAnsi="Arial" w:cs="Arial"/>
                          <w:b/>
                          <w:bCs/>
                          <w:sz w:val="12"/>
                          <w:szCs w:val="12"/>
                        </w:rPr>
                        <w:t xml:space="preserve">, </w:t>
                      </w:r>
                      <w:proofErr w:type="spellStart"/>
                      <w:r>
                        <w:rPr>
                          <w:rFonts w:ascii="Arial" w:eastAsia="Arial" w:hAnsi="Arial" w:cs="Arial"/>
                          <w:b/>
                          <w:bCs/>
                          <w:sz w:val="12"/>
                          <w:szCs w:val="12"/>
                        </w:rPr>
                        <w:t>axo</w:t>
                      </w:r>
                      <w:proofErr w:type="spellEnd"/>
                      <w:r>
                        <w:rPr>
                          <w:rFonts w:ascii="Arial" w:eastAsia="Arial" w:hAnsi="Arial" w:cs="Arial"/>
                          <w:b/>
                          <w:bCs/>
                          <w:sz w:val="12"/>
                          <w:szCs w:val="12"/>
                        </w:rPr>
                        <w:t>. Bělehradská 15,140 00 Praha 4 1&amp; 28810011, DIČ: CZ699OO189J</w:t>
                      </w:r>
                    </w:p>
                  </w:txbxContent>
                </v:textbox>
                <w10:wrap type="topAndBottom" anchorx="page"/>
              </v:shape>
            </w:pict>
          </mc:Fallback>
        </mc:AlternateContent>
      </w:r>
    </w:p>
    <w:p w:rsidR="00842587" w:rsidRDefault="00842587">
      <w:pPr>
        <w:sectPr w:rsidR="00842587">
          <w:pgSz w:w="11900" w:h="16840"/>
          <w:pgMar w:top="6505" w:right="1428" w:bottom="9310" w:left="1457" w:header="0" w:footer="3" w:gutter="0"/>
          <w:cols w:space="720"/>
          <w:noEndnote/>
          <w:docGrid w:linePitch="360"/>
        </w:sectPr>
      </w:pPr>
    </w:p>
    <w:p w:rsidR="00842587" w:rsidRDefault="00842587">
      <w:pPr>
        <w:spacing w:line="66" w:lineRule="exact"/>
        <w:rPr>
          <w:sz w:val="5"/>
          <w:szCs w:val="5"/>
        </w:rPr>
      </w:pPr>
    </w:p>
    <w:p w:rsidR="00842587" w:rsidRDefault="00842587">
      <w:pPr>
        <w:spacing w:line="14" w:lineRule="exact"/>
        <w:sectPr w:rsidR="00842587">
          <w:type w:val="continuous"/>
          <w:pgSz w:w="11900" w:h="16840"/>
          <w:pgMar w:top="6505" w:right="0" w:bottom="6505" w:left="0" w:header="0" w:footer="3" w:gutter="0"/>
          <w:cols w:space="720"/>
          <w:noEndnote/>
          <w:docGrid w:linePitch="360"/>
        </w:sectPr>
      </w:pPr>
    </w:p>
    <w:p w:rsidR="00842587" w:rsidRDefault="00842587">
      <w:pPr>
        <w:framePr w:w="91" w:h="130" w:wrap="none" w:vAnchor="text" w:hAnchor="margin" w:x="7081" w:y="145"/>
      </w:pPr>
    </w:p>
    <w:p w:rsidR="00842587" w:rsidRDefault="00842587">
      <w:pPr>
        <w:framePr w:w="288" w:h="288" w:wrap="none" w:vAnchor="text" w:hAnchor="margin" w:x="7681" w:y="21"/>
      </w:pPr>
    </w:p>
    <w:p w:rsidR="00842587" w:rsidRDefault="00C97438">
      <w:pPr>
        <w:pStyle w:val="Other0"/>
        <w:framePr w:w="274" w:h="221" w:wrap="none" w:vAnchor="text" w:hAnchor="margin" w:x="8516" w:y="21"/>
        <w:shd w:val="clear" w:color="auto" w:fill="auto"/>
        <w:spacing w:before="80" w:after="0"/>
        <w:rPr>
          <w:sz w:val="8"/>
          <w:szCs w:val="8"/>
        </w:rPr>
      </w:pPr>
      <w:r>
        <w:rPr>
          <w:rFonts w:ascii="Arial" w:eastAsia="Arial" w:hAnsi="Arial" w:cs="Arial"/>
          <w:i/>
          <w:iCs/>
          <w:sz w:val="8"/>
          <w:szCs w:val="8"/>
        </w:rPr>
        <w:t>' &lt;■</w:t>
      </w:r>
    </w:p>
    <w:p w:rsidR="00842587" w:rsidRDefault="00842587">
      <w:pPr>
        <w:framePr w:w="96" w:h="139" w:wrap="none" w:vAnchor="text" w:hAnchor="margin" w:x="8799" w:y="371"/>
      </w:pPr>
    </w:p>
    <w:p w:rsidR="00842587" w:rsidRDefault="00842587">
      <w:pPr>
        <w:spacing w:line="509" w:lineRule="exact"/>
      </w:pPr>
    </w:p>
    <w:p w:rsidR="00842587" w:rsidRDefault="00842587">
      <w:pPr>
        <w:spacing w:line="14" w:lineRule="exact"/>
      </w:pPr>
    </w:p>
    <w:sectPr w:rsidR="00842587">
      <w:type w:val="continuous"/>
      <w:pgSz w:w="11900" w:h="16840"/>
      <w:pgMar w:top="6505" w:right="1428" w:bottom="6505" w:left="145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A90" w:rsidRDefault="00DD7A90">
      <w:r>
        <w:separator/>
      </w:r>
    </w:p>
  </w:endnote>
  <w:endnote w:type="continuationSeparator" w:id="0">
    <w:p w:rsidR="00DD7A90" w:rsidRDefault="00DD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A90" w:rsidRDefault="00DD7A90"/>
  </w:footnote>
  <w:footnote w:type="continuationSeparator" w:id="0">
    <w:p w:rsidR="00DD7A90" w:rsidRDefault="00DD7A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363AE"/>
    <w:multiLevelType w:val="multilevel"/>
    <w:tmpl w:val="ABF69534"/>
    <w:lvl w:ilvl="0">
      <w:start w:val="1"/>
      <w:numFmt w:val="decimal"/>
      <w:lvlText w:val="%1."/>
      <w:lvlJc w:val="left"/>
      <w:rPr>
        <w:rFonts w:ascii="Calibri" w:eastAsia="Calibri" w:hAnsi="Calibri" w:cs="Calibri"/>
        <w:b/>
        <w:bCs/>
        <w:i w:val="0"/>
        <w:iCs w:val="0"/>
        <w:smallCaps w:val="0"/>
        <w:strike w:val="0"/>
        <w:color w:val="000000"/>
        <w:spacing w:val="0"/>
        <w:w w:val="100"/>
        <w:position w:val="0"/>
        <w:sz w:val="26"/>
        <w:szCs w:val="26"/>
        <w:u w:val="none"/>
        <w:shd w:val="clear" w:color="auto" w:fill="auto"/>
        <w:lang w:val="cs-CZ" w:eastAsia="cs-CZ" w:bidi="cs-CZ"/>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987F24"/>
    <w:multiLevelType w:val="multilevel"/>
    <w:tmpl w:val="9ECA4AA2"/>
    <w:lvl w:ilvl="0">
      <w:start w:val="1"/>
      <w:numFmt w:val="decimal"/>
      <w:lvlText w:val="%1."/>
      <w:lvlJc w:val="left"/>
      <w:rPr>
        <w:rFonts w:ascii="Calibri" w:eastAsia="Calibri" w:hAnsi="Calibri" w:cs="Calibri"/>
        <w:b/>
        <w:bCs/>
        <w:i w:val="0"/>
        <w:iCs w:val="0"/>
        <w:smallCaps w:val="0"/>
        <w:strike w:val="0"/>
        <w:color w:val="000000"/>
        <w:spacing w:val="0"/>
        <w:w w:val="100"/>
        <w:position w:val="0"/>
        <w:sz w:val="26"/>
        <w:szCs w:val="26"/>
        <w:u w:val="none"/>
        <w:shd w:val="clear" w:color="auto" w:fill="auto"/>
        <w:lang w:val="cs-CZ" w:eastAsia="cs-CZ" w:bidi="cs-CZ"/>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115E03"/>
    <w:multiLevelType w:val="multilevel"/>
    <w:tmpl w:val="DC5EA7F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9C6997"/>
    <w:multiLevelType w:val="multilevel"/>
    <w:tmpl w:val="30A0DA02"/>
    <w:lvl w:ilvl="0">
      <w:start w:val="1"/>
      <w:numFmt w:val="decimal"/>
      <w:lvlText w:val="%1."/>
      <w:lvlJc w:val="left"/>
      <w:rPr>
        <w:rFonts w:ascii="Calibri" w:eastAsia="Calibri" w:hAnsi="Calibri" w:cs="Calibri"/>
        <w:b/>
        <w:bCs/>
        <w:i w:val="0"/>
        <w:iCs w:val="0"/>
        <w:smallCaps w:val="0"/>
        <w:strike w:val="0"/>
        <w:color w:val="000000"/>
        <w:spacing w:val="0"/>
        <w:w w:val="100"/>
        <w:position w:val="0"/>
        <w:sz w:val="26"/>
        <w:szCs w:val="26"/>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C54347"/>
    <w:multiLevelType w:val="multilevel"/>
    <w:tmpl w:val="69E25CF4"/>
    <w:lvl w:ilvl="0">
      <w:start w:val="7"/>
      <w:numFmt w:val="decimal"/>
      <w:lvlText w:val="%1."/>
      <w:lvlJc w:val="left"/>
      <w:rPr>
        <w:rFonts w:ascii="Calibri" w:eastAsia="Calibri" w:hAnsi="Calibri" w:cs="Calibri"/>
        <w:b/>
        <w:bCs/>
        <w:i w:val="0"/>
        <w:iCs w:val="0"/>
        <w:smallCaps w:val="0"/>
        <w:strike w:val="0"/>
        <w:color w:val="000000"/>
        <w:spacing w:val="0"/>
        <w:w w:val="100"/>
        <w:position w:val="0"/>
        <w:sz w:val="26"/>
        <w:szCs w:val="26"/>
        <w:u w:val="none"/>
        <w:shd w:val="clear" w:color="auto" w:fill="auto"/>
        <w:lang w:val="cs-CZ" w:eastAsia="cs-CZ" w:bidi="cs-CZ"/>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587"/>
    <w:rsid w:val="00193542"/>
    <w:rsid w:val="00440AD5"/>
    <w:rsid w:val="005D391F"/>
    <w:rsid w:val="006E6B1C"/>
    <w:rsid w:val="00842587"/>
    <w:rsid w:val="00C97438"/>
    <w:rsid w:val="00CA2E87"/>
    <w:rsid w:val="00CB14D6"/>
    <w:rsid w:val="00DD7A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DC4A9"/>
  <w15:docId w15:val="{2DAEBF12-8E78-4FCA-B488-F57DE43D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
    <w:name w:val="Other_"/>
    <w:basedOn w:val="Standardnpsmoodstavce"/>
    <w:link w:val="Other0"/>
    <w:rPr>
      <w:rFonts w:ascii="Calibri" w:eastAsia="Calibri" w:hAnsi="Calibri" w:cs="Calibri"/>
      <w:b w:val="0"/>
      <w:bCs w:val="0"/>
      <w:i w:val="0"/>
      <w:iCs w:val="0"/>
      <w:smallCaps w:val="0"/>
      <w:strike w:val="0"/>
      <w:sz w:val="22"/>
      <w:szCs w:val="22"/>
      <w:u w:val="none"/>
    </w:rPr>
  </w:style>
  <w:style w:type="character" w:customStyle="1" w:styleId="Heading1">
    <w:name w:val="Heading #1_"/>
    <w:basedOn w:val="Standardnpsmoodstavce"/>
    <w:link w:val="Heading10"/>
    <w:rPr>
      <w:rFonts w:ascii="Tahoma" w:eastAsia="Tahoma" w:hAnsi="Tahoma" w:cs="Tahoma"/>
      <w:b/>
      <w:bCs/>
      <w:i w:val="0"/>
      <w:iCs w:val="0"/>
      <w:smallCaps w:val="0"/>
      <w:strike w:val="0"/>
      <w:color w:val="0D4280"/>
      <w:sz w:val="48"/>
      <w:szCs w:val="48"/>
      <w:u w:val="none"/>
      <w:lang w:val="en-US" w:eastAsia="en-US" w:bidi="en-US"/>
    </w:rPr>
  </w:style>
  <w:style w:type="character" w:customStyle="1" w:styleId="Heading4">
    <w:name w:val="Heading #4_"/>
    <w:basedOn w:val="Standardnpsmoodstavce"/>
    <w:link w:val="Heading40"/>
    <w:rPr>
      <w:rFonts w:ascii="Calibri" w:eastAsia="Calibri" w:hAnsi="Calibri" w:cs="Calibri"/>
      <w:b/>
      <w:bCs/>
      <w:i w:val="0"/>
      <w:iCs w:val="0"/>
      <w:smallCaps w:val="0"/>
      <w:strike w:val="0"/>
      <w:sz w:val="22"/>
      <w:szCs w:val="22"/>
      <w:u w:val="none"/>
    </w:rPr>
  </w:style>
  <w:style w:type="character" w:customStyle="1" w:styleId="Heading3">
    <w:name w:val="Heading #3_"/>
    <w:basedOn w:val="Standardnpsmoodstavce"/>
    <w:link w:val="Heading30"/>
    <w:rPr>
      <w:rFonts w:ascii="Calibri" w:eastAsia="Calibri" w:hAnsi="Calibri" w:cs="Calibri"/>
      <w:b/>
      <w:bCs/>
      <w:i w:val="0"/>
      <w:iCs w:val="0"/>
      <w:smallCaps w:val="0"/>
      <w:strike w:val="0"/>
      <w:sz w:val="26"/>
      <w:szCs w:val="26"/>
      <w:u w:val="none"/>
    </w:rPr>
  </w:style>
  <w:style w:type="character" w:customStyle="1" w:styleId="ZkladntextChar">
    <w:name w:val="Základní text Char"/>
    <w:basedOn w:val="Standardnpsmoodstavce"/>
    <w:link w:val="Zkladntext"/>
    <w:rPr>
      <w:rFonts w:ascii="Calibri" w:eastAsia="Calibri" w:hAnsi="Calibri" w:cs="Calibri"/>
      <w:b w:val="0"/>
      <w:bCs w:val="0"/>
      <w:i w:val="0"/>
      <w:iCs w:val="0"/>
      <w:smallCaps w:val="0"/>
      <w:strike w:val="0"/>
      <w:sz w:val="22"/>
      <w:szCs w:val="22"/>
      <w:u w:val="none"/>
    </w:rPr>
  </w:style>
  <w:style w:type="character" w:customStyle="1" w:styleId="Heading2">
    <w:name w:val="Heading #2_"/>
    <w:basedOn w:val="Standardnpsmoodstavce"/>
    <w:link w:val="Heading20"/>
    <w:rPr>
      <w:rFonts w:ascii="Calibri" w:eastAsia="Calibri" w:hAnsi="Calibri" w:cs="Calibri"/>
      <w:b/>
      <w:bCs/>
      <w:i w:val="0"/>
      <w:iCs w:val="0"/>
      <w:smallCaps w:val="0"/>
      <w:strike w:val="0"/>
      <w:sz w:val="38"/>
      <w:szCs w:val="38"/>
      <w:u w:val="none"/>
    </w:rPr>
  </w:style>
  <w:style w:type="paragraph" w:customStyle="1" w:styleId="Other0">
    <w:name w:val="Other"/>
    <w:basedOn w:val="Normln"/>
    <w:link w:val="Other"/>
    <w:pPr>
      <w:shd w:val="clear" w:color="auto" w:fill="FFFFFF"/>
      <w:spacing w:after="180"/>
    </w:pPr>
    <w:rPr>
      <w:rFonts w:ascii="Calibri" w:eastAsia="Calibri" w:hAnsi="Calibri" w:cs="Calibri"/>
      <w:sz w:val="22"/>
      <w:szCs w:val="22"/>
    </w:rPr>
  </w:style>
  <w:style w:type="paragraph" w:customStyle="1" w:styleId="Heading10">
    <w:name w:val="Heading #1"/>
    <w:basedOn w:val="Normln"/>
    <w:link w:val="Heading1"/>
    <w:pPr>
      <w:shd w:val="clear" w:color="auto" w:fill="FFFFFF"/>
      <w:outlineLvl w:val="0"/>
    </w:pPr>
    <w:rPr>
      <w:rFonts w:ascii="Tahoma" w:eastAsia="Tahoma" w:hAnsi="Tahoma" w:cs="Tahoma"/>
      <w:b/>
      <w:bCs/>
      <w:color w:val="0D4280"/>
      <w:sz w:val="48"/>
      <w:szCs w:val="48"/>
      <w:lang w:val="en-US" w:eastAsia="en-US" w:bidi="en-US"/>
    </w:rPr>
  </w:style>
  <w:style w:type="paragraph" w:customStyle="1" w:styleId="Heading40">
    <w:name w:val="Heading #4"/>
    <w:basedOn w:val="Normln"/>
    <w:link w:val="Heading4"/>
    <w:pPr>
      <w:shd w:val="clear" w:color="auto" w:fill="FFFFFF"/>
      <w:outlineLvl w:val="3"/>
    </w:pPr>
    <w:rPr>
      <w:rFonts w:ascii="Calibri" w:eastAsia="Calibri" w:hAnsi="Calibri" w:cs="Calibri"/>
      <w:b/>
      <w:bCs/>
      <w:sz w:val="22"/>
      <w:szCs w:val="22"/>
    </w:rPr>
  </w:style>
  <w:style w:type="paragraph" w:customStyle="1" w:styleId="Heading30">
    <w:name w:val="Heading #3"/>
    <w:basedOn w:val="Normln"/>
    <w:link w:val="Heading3"/>
    <w:pPr>
      <w:shd w:val="clear" w:color="auto" w:fill="FFFFFF"/>
      <w:spacing w:after="180"/>
      <w:ind w:left="80"/>
      <w:outlineLvl w:val="2"/>
    </w:pPr>
    <w:rPr>
      <w:rFonts w:ascii="Calibri" w:eastAsia="Calibri" w:hAnsi="Calibri" w:cs="Calibri"/>
      <w:b/>
      <w:bCs/>
      <w:sz w:val="26"/>
      <w:szCs w:val="26"/>
    </w:rPr>
  </w:style>
  <w:style w:type="paragraph" w:styleId="Zkladntext">
    <w:name w:val="Body Text"/>
    <w:basedOn w:val="Normln"/>
    <w:link w:val="ZkladntextChar"/>
    <w:qFormat/>
    <w:pPr>
      <w:shd w:val="clear" w:color="auto" w:fill="FFFFFF"/>
      <w:spacing w:after="180"/>
    </w:pPr>
    <w:rPr>
      <w:rFonts w:ascii="Calibri" w:eastAsia="Calibri" w:hAnsi="Calibri" w:cs="Calibri"/>
      <w:sz w:val="22"/>
      <w:szCs w:val="22"/>
    </w:rPr>
  </w:style>
  <w:style w:type="paragraph" w:customStyle="1" w:styleId="Heading20">
    <w:name w:val="Heading #2"/>
    <w:basedOn w:val="Normln"/>
    <w:link w:val="Heading2"/>
    <w:pPr>
      <w:shd w:val="clear" w:color="auto" w:fill="FFFFFF"/>
      <w:spacing w:after="100" w:line="406" w:lineRule="auto"/>
      <w:ind w:right="120"/>
      <w:jc w:val="center"/>
      <w:outlineLvl w:val="1"/>
    </w:pPr>
    <w:rPr>
      <w:rFonts w:ascii="Calibri" w:eastAsia="Calibri" w:hAnsi="Calibri" w:cs="Calibri"/>
      <w:b/>
      <w:bCs/>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mter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2158</Words>
  <Characters>12733</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Vojtková</dc:creator>
  <cp:lastModifiedBy>Lucie, Vojtková</cp:lastModifiedBy>
  <cp:revision>4</cp:revision>
  <dcterms:created xsi:type="dcterms:W3CDTF">2023-02-02T09:21:00Z</dcterms:created>
  <dcterms:modified xsi:type="dcterms:W3CDTF">2023-02-02T10:38:00Z</dcterms:modified>
</cp:coreProperties>
</file>