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F7557" w14:textId="64C83391" w:rsidR="00E31C51" w:rsidRPr="00826896" w:rsidRDefault="00A47246" w:rsidP="00F02C8E">
      <w:pPr>
        <w:spacing w:after="200" w:line="264" w:lineRule="auto"/>
        <w:jc w:val="center"/>
        <w:rPr>
          <w:rFonts w:cs="Arial"/>
          <w:b/>
          <w:color w:val="002060"/>
          <w:szCs w:val="20"/>
        </w:rPr>
      </w:pPr>
      <w:r w:rsidRPr="00826896">
        <w:rPr>
          <w:rFonts w:cs="Arial"/>
          <w:b/>
          <w:color w:val="002060"/>
          <w:szCs w:val="20"/>
        </w:rPr>
        <w:t xml:space="preserve">DODATEK Č. 1 KE </w:t>
      </w:r>
      <w:r w:rsidR="00185272" w:rsidRPr="00826896">
        <w:rPr>
          <w:rFonts w:cs="Arial"/>
          <w:b/>
          <w:color w:val="002060"/>
          <w:szCs w:val="20"/>
        </w:rPr>
        <w:t>SMLOUV</w:t>
      </w:r>
      <w:r w:rsidRPr="00826896">
        <w:rPr>
          <w:rFonts w:cs="Arial"/>
          <w:b/>
          <w:color w:val="002060"/>
          <w:szCs w:val="20"/>
        </w:rPr>
        <w:t>Ě</w:t>
      </w:r>
      <w:r w:rsidR="00185272" w:rsidRPr="00826896">
        <w:rPr>
          <w:rFonts w:cs="Arial"/>
          <w:b/>
          <w:color w:val="002060"/>
          <w:szCs w:val="20"/>
        </w:rPr>
        <w:t xml:space="preserve"> O NÁJMU </w:t>
      </w:r>
    </w:p>
    <w:p w14:paraId="3D77213C" w14:textId="72247C36" w:rsidR="00826896" w:rsidRDefault="00E31C51" w:rsidP="00F02C8E">
      <w:pPr>
        <w:spacing w:after="200" w:line="264" w:lineRule="auto"/>
        <w:jc w:val="center"/>
        <w:rPr>
          <w:rFonts w:cs="Arial"/>
          <w:b/>
          <w:color w:val="002060"/>
          <w:szCs w:val="20"/>
        </w:rPr>
      </w:pPr>
      <w:r w:rsidRPr="00826896">
        <w:rPr>
          <w:rFonts w:cs="Arial"/>
          <w:b/>
          <w:color w:val="002060"/>
          <w:szCs w:val="20"/>
        </w:rPr>
        <w:t>č. 0</w:t>
      </w:r>
      <w:r w:rsidR="00FC78D3">
        <w:rPr>
          <w:rFonts w:cs="Arial"/>
          <w:b/>
          <w:color w:val="002060"/>
          <w:szCs w:val="20"/>
        </w:rPr>
        <w:t>0</w:t>
      </w:r>
      <w:r w:rsidR="001B52D3">
        <w:rPr>
          <w:rFonts w:cs="Arial"/>
          <w:b/>
          <w:color w:val="002060"/>
          <w:szCs w:val="20"/>
        </w:rPr>
        <w:t>3</w:t>
      </w:r>
      <w:r w:rsidRPr="00826896">
        <w:rPr>
          <w:rFonts w:cs="Arial"/>
          <w:b/>
          <w:color w:val="002060"/>
          <w:szCs w:val="20"/>
        </w:rPr>
        <w:t>/PRO/EF/202</w:t>
      </w:r>
      <w:r w:rsidR="00FC78D3">
        <w:rPr>
          <w:rFonts w:cs="Arial"/>
          <w:b/>
          <w:color w:val="002060"/>
          <w:szCs w:val="20"/>
        </w:rPr>
        <w:t>2</w:t>
      </w:r>
    </w:p>
    <w:p w14:paraId="70A6DCD7" w14:textId="39F2149A" w:rsidR="00F02C8E" w:rsidRDefault="00F02C8E" w:rsidP="00F02C8E">
      <w:pPr>
        <w:spacing w:after="200" w:line="264" w:lineRule="auto"/>
        <w:jc w:val="center"/>
        <w:rPr>
          <w:rFonts w:cs="Arial"/>
          <w:color w:val="002060"/>
          <w:szCs w:val="20"/>
        </w:rPr>
      </w:pPr>
      <w:r w:rsidRPr="00826896">
        <w:rPr>
          <w:rFonts w:cs="Arial"/>
          <w:color w:val="002060"/>
          <w:szCs w:val="20"/>
        </w:rPr>
        <w:t>(dále jen „</w:t>
      </w:r>
      <w:r w:rsidRPr="00826896">
        <w:rPr>
          <w:rFonts w:cs="Arial"/>
          <w:b/>
          <w:color w:val="002060"/>
          <w:szCs w:val="20"/>
        </w:rPr>
        <w:t>Smlouva</w:t>
      </w:r>
      <w:r w:rsidRPr="00826896">
        <w:rPr>
          <w:rFonts w:cs="Arial"/>
          <w:color w:val="002060"/>
          <w:szCs w:val="20"/>
        </w:rPr>
        <w:t>“)</w:t>
      </w:r>
    </w:p>
    <w:p w14:paraId="5D4E5425" w14:textId="63147F36" w:rsidR="00FC78D3" w:rsidRDefault="00FC78D3" w:rsidP="00F02C8E">
      <w:pPr>
        <w:spacing w:after="200" w:line="264" w:lineRule="auto"/>
        <w:jc w:val="center"/>
        <w:rPr>
          <w:rFonts w:cs="Arial"/>
          <w:b/>
          <w:color w:val="002060"/>
          <w:szCs w:val="20"/>
        </w:rPr>
      </w:pPr>
    </w:p>
    <w:p w14:paraId="2461191B" w14:textId="77777777" w:rsidR="009467C5" w:rsidRPr="00826896" w:rsidRDefault="009467C5" w:rsidP="00F02C8E">
      <w:pPr>
        <w:spacing w:after="200" w:line="264" w:lineRule="auto"/>
        <w:jc w:val="center"/>
        <w:rPr>
          <w:rFonts w:cs="Arial"/>
          <w:b/>
          <w:color w:val="002060"/>
          <w:szCs w:val="20"/>
        </w:rPr>
      </w:pPr>
    </w:p>
    <w:p w14:paraId="4294F2C7" w14:textId="20FEF1AD" w:rsidR="00191A36" w:rsidRDefault="00191A36" w:rsidP="007E7E58">
      <w:pPr>
        <w:spacing w:after="200" w:line="264" w:lineRule="auto"/>
        <w:jc w:val="both"/>
        <w:rPr>
          <w:rFonts w:cs="Arial"/>
          <w:szCs w:val="20"/>
        </w:rPr>
      </w:pPr>
      <w:r w:rsidRPr="00826896">
        <w:rPr>
          <w:rFonts w:cs="Arial"/>
          <w:szCs w:val="20"/>
        </w:rPr>
        <w:t>Smluvní strany:</w:t>
      </w:r>
    </w:p>
    <w:p w14:paraId="6F8A3257" w14:textId="77777777" w:rsidR="00FC78D3" w:rsidRPr="00826896" w:rsidRDefault="00FC78D3" w:rsidP="007E7E58">
      <w:pPr>
        <w:spacing w:after="200" w:line="264" w:lineRule="auto"/>
        <w:jc w:val="both"/>
        <w:rPr>
          <w:rFonts w:cs="Arial"/>
          <w:szCs w:val="20"/>
        </w:rPr>
      </w:pPr>
    </w:p>
    <w:p w14:paraId="69090582" w14:textId="77777777" w:rsidR="00FC78D3" w:rsidRPr="00A62BAE" w:rsidRDefault="00FC78D3" w:rsidP="00FC78D3">
      <w:pPr>
        <w:spacing w:line="264" w:lineRule="auto"/>
        <w:jc w:val="both"/>
        <w:rPr>
          <w:rFonts w:cs="Arial"/>
          <w:b/>
          <w:szCs w:val="20"/>
        </w:rPr>
      </w:pPr>
      <w:r>
        <w:rPr>
          <w:rFonts w:cs="Arial"/>
          <w:b/>
          <w:szCs w:val="20"/>
        </w:rPr>
        <w:t>Fakultní nemocnice Brno</w:t>
      </w:r>
    </w:p>
    <w:p w14:paraId="1A252C23" w14:textId="77777777" w:rsidR="00FC78D3" w:rsidRPr="00A62BAE" w:rsidRDefault="00FC78D3" w:rsidP="00FC78D3">
      <w:pPr>
        <w:tabs>
          <w:tab w:val="left" w:pos="1985"/>
        </w:tabs>
        <w:spacing w:line="264" w:lineRule="auto"/>
        <w:ind w:left="1985" w:hanging="1985"/>
        <w:jc w:val="both"/>
        <w:rPr>
          <w:rFonts w:cs="Arial"/>
          <w:szCs w:val="20"/>
        </w:rPr>
      </w:pPr>
      <w:r w:rsidRPr="00A62BAE">
        <w:rPr>
          <w:rFonts w:cs="Arial"/>
          <w:szCs w:val="20"/>
        </w:rPr>
        <w:t>se sídlem:</w:t>
      </w:r>
      <w:r w:rsidRPr="00A62BAE">
        <w:rPr>
          <w:rFonts w:cs="Arial"/>
          <w:szCs w:val="20"/>
        </w:rPr>
        <w:tab/>
      </w:r>
      <w:r>
        <w:rPr>
          <w:rFonts w:cs="Arial"/>
          <w:szCs w:val="20"/>
        </w:rPr>
        <w:t>Jihlavská 20, 625 00 Brno</w:t>
      </w:r>
    </w:p>
    <w:p w14:paraId="1F1B0160" w14:textId="77777777" w:rsidR="00FC78D3" w:rsidRDefault="00FC78D3" w:rsidP="00FC78D3">
      <w:pPr>
        <w:tabs>
          <w:tab w:val="left" w:pos="1985"/>
        </w:tabs>
        <w:spacing w:line="264" w:lineRule="auto"/>
        <w:ind w:left="1985" w:hanging="1985"/>
        <w:jc w:val="both"/>
        <w:rPr>
          <w:rFonts w:cs="Arial"/>
          <w:szCs w:val="20"/>
        </w:rPr>
      </w:pPr>
      <w:r w:rsidRPr="00A62BAE">
        <w:rPr>
          <w:rFonts w:cs="Arial"/>
          <w:szCs w:val="20"/>
        </w:rPr>
        <w:t xml:space="preserve">IČO: </w:t>
      </w:r>
      <w:r w:rsidRPr="00A62BAE">
        <w:rPr>
          <w:rFonts w:cs="Arial"/>
          <w:szCs w:val="20"/>
        </w:rPr>
        <w:tab/>
      </w:r>
      <w:r>
        <w:rPr>
          <w:rFonts w:cs="Arial"/>
          <w:szCs w:val="20"/>
        </w:rPr>
        <w:t>65269705</w:t>
      </w:r>
      <w:r>
        <w:rPr>
          <w:rFonts w:ascii="Roboto" w:hAnsi="Roboto"/>
          <w:color w:val="1B2D60"/>
          <w:sz w:val="27"/>
          <w:szCs w:val="27"/>
          <w:shd w:val="clear" w:color="auto" w:fill="F0F5F7"/>
        </w:rPr>
        <w:t xml:space="preserve"> </w:t>
      </w:r>
    </w:p>
    <w:p w14:paraId="6A107E5D" w14:textId="77777777" w:rsidR="00FC78D3" w:rsidRPr="00A62BAE" w:rsidRDefault="00FC78D3" w:rsidP="00FC78D3">
      <w:pPr>
        <w:tabs>
          <w:tab w:val="left" w:pos="1985"/>
        </w:tabs>
        <w:spacing w:line="264" w:lineRule="auto"/>
        <w:ind w:left="1985" w:hanging="1985"/>
        <w:jc w:val="both"/>
        <w:rPr>
          <w:rFonts w:cs="Arial"/>
          <w:szCs w:val="20"/>
        </w:rPr>
      </w:pPr>
      <w:r>
        <w:rPr>
          <w:rFonts w:cs="Arial"/>
          <w:szCs w:val="20"/>
        </w:rPr>
        <w:t xml:space="preserve">DIČ: </w:t>
      </w:r>
      <w:r>
        <w:rPr>
          <w:rFonts w:cs="Arial"/>
          <w:szCs w:val="20"/>
        </w:rPr>
        <w:tab/>
        <w:t>CZ65269705</w:t>
      </w:r>
    </w:p>
    <w:p w14:paraId="15CCA25C" w14:textId="77777777" w:rsidR="00FC78D3" w:rsidRPr="00DF57C0" w:rsidRDefault="00FC78D3" w:rsidP="00FC78D3">
      <w:pPr>
        <w:tabs>
          <w:tab w:val="left" w:pos="1985"/>
        </w:tabs>
        <w:spacing w:line="264" w:lineRule="auto"/>
        <w:ind w:left="1985" w:hanging="1985"/>
        <w:jc w:val="both"/>
        <w:rPr>
          <w:rFonts w:asciiTheme="minorHAnsi" w:hAnsiTheme="minorHAnsi" w:cstheme="minorHAnsi"/>
          <w:szCs w:val="20"/>
        </w:rPr>
      </w:pPr>
      <w:r>
        <w:rPr>
          <w:rFonts w:cs="Arial"/>
          <w:szCs w:val="20"/>
        </w:rPr>
        <w:t>z</w:t>
      </w:r>
      <w:r w:rsidRPr="00A62BAE">
        <w:rPr>
          <w:rFonts w:cs="Arial"/>
          <w:szCs w:val="20"/>
        </w:rPr>
        <w:t>apsaná</w:t>
      </w:r>
      <w:r>
        <w:rPr>
          <w:rFonts w:cs="Arial"/>
          <w:szCs w:val="20"/>
        </w:rPr>
        <w:t>:</w:t>
      </w:r>
      <w:r w:rsidRPr="00A62BAE">
        <w:rPr>
          <w:rFonts w:cs="Arial"/>
          <w:szCs w:val="20"/>
        </w:rPr>
        <w:t xml:space="preserve"> </w:t>
      </w:r>
      <w:r>
        <w:rPr>
          <w:rFonts w:cs="Arial"/>
          <w:szCs w:val="20"/>
        </w:rPr>
        <w:tab/>
        <w:t>do živnostenského rejstříku vedeného Živnostenským úřadem města Brna</w:t>
      </w:r>
    </w:p>
    <w:p w14:paraId="667D5E77" w14:textId="235C0302" w:rsidR="00FC78D3" w:rsidRDefault="00FC78D3" w:rsidP="001D3C2A">
      <w:pPr>
        <w:tabs>
          <w:tab w:val="left" w:pos="1985"/>
        </w:tabs>
        <w:spacing w:line="264" w:lineRule="auto"/>
        <w:ind w:left="1985" w:hanging="1985"/>
        <w:jc w:val="both"/>
        <w:rPr>
          <w:rFonts w:cs="Arial"/>
          <w:szCs w:val="20"/>
        </w:rPr>
      </w:pPr>
      <w:r w:rsidRPr="00A62BAE">
        <w:rPr>
          <w:rFonts w:cs="Arial"/>
          <w:szCs w:val="20"/>
        </w:rPr>
        <w:t xml:space="preserve">zastoupená: </w:t>
      </w:r>
      <w:r w:rsidRPr="00A62BAE">
        <w:rPr>
          <w:rFonts w:cs="Arial"/>
          <w:szCs w:val="20"/>
        </w:rPr>
        <w:tab/>
      </w:r>
      <w:r w:rsidR="003E746F">
        <w:rPr>
          <w:rFonts w:cs="Arial"/>
          <w:szCs w:val="20"/>
        </w:rPr>
        <w:t>XXX</w:t>
      </w:r>
    </w:p>
    <w:p w14:paraId="0E041BDC" w14:textId="1BEC278A" w:rsidR="001D3C2A" w:rsidRPr="001D3C2A" w:rsidRDefault="001D3C2A" w:rsidP="001D3C2A">
      <w:pPr>
        <w:tabs>
          <w:tab w:val="left" w:pos="1985"/>
        </w:tabs>
        <w:spacing w:line="264" w:lineRule="auto"/>
        <w:ind w:left="1985" w:hanging="1985"/>
        <w:jc w:val="both"/>
        <w:rPr>
          <w:rFonts w:cs="Arial"/>
          <w:szCs w:val="20"/>
        </w:rPr>
      </w:pPr>
      <w:r>
        <w:rPr>
          <w:rFonts w:cs="Arial"/>
          <w:szCs w:val="20"/>
        </w:rPr>
        <w:t>b</w:t>
      </w:r>
      <w:r w:rsidRPr="001D3C2A">
        <w:rPr>
          <w:rFonts w:cs="Arial"/>
          <w:szCs w:val="20"/>
        </w:rPr>
        <w:t>ankovní spojení:</w:t>
      </w:r>
      <w:r>
        <w:rPr>
          <w:rFonts w:cs="Arial"/>
          <w:szCs w:val="20"/>
        </w:rPr>
        <w:tab/>
      </w:r>
      <w:r w:rsidR="003E746F">
        <w:rPr>
          <w:rFonts w:cs="Arial"/>
          <w:szCs w:val="20"/>
        </w:rPr>
        <w:t>XXX</w:t>
      </w:r>
    </w:p>
    <w:p w14:paraId="46CF9274" w14:textId="4DB5A6DF" w:rsidR="001D3C2A" w:rsidRPr="00A62BAE" w:rsidRDefault="001D3C2A" w:rsidP="001D3C2A">
      <w:pPr>
        <w:tabs>
          <w:tab w:val="left" w:pos="1985"/>
        </w:tabs>
        <w:spacing w:line="264" w:lineRule="auto"/>
        <w:ind w:left="1985" w:hanging="1985"/>
        <w:jc w:val="both"/>
        <w:rPr>
          <w:rFonts w:cs="Arial"/>
          <w:szCs w:val="20"/>
        </w:rPr>
      </w:pPr>
      <w:r>
        <w:rPr>
          <w:rFonts w:cs="Arial"/>
          <w:szCs w:val="20"/>
        </w:rPr>
        <w:t>č</w:t>
      </w:r>
      <w:r w:rsidRPr="001D3C2A">
        <w:rPr>
          <w:rFonts w:cs="Arial"/>
          <w:szCs w:val="20"/>
        </w:rPr>
        <w:t>íslo bank</w:t>
      </w:r>
      <w:r>
        <w:rPr>
          <w:rFonts w:cs="Arial"/>
          <w:szCs w:val="20"/>
        </w:rPr>
        <w:t>.</w:t>
      </w:r>
      <w:r w:rsidRPr="001D3C2A">
        <w:rPr>
          <w:rFonts w:cs="Arial"/>
          <w:szCs w:val="20"/>
        </w:rPr>
        <w:t xml:space="preserve"> </w:t>
      </w:r>
      <w:proofErr w:type="gramStart"/>
      <w:r w:rsidRPr="001D3C2A">
        <w:rPr>
          <w:rFonts w:cs="Arial"/>
          <w:szCs w:val="20"/>
        </w:rPr>
        <w:t>účtu</w:t>
      </w:r>
      <w:proofErr w:type="gramEnd"/>
      <w:r w:rsidRPr="001D3C2A">
        <w:rPr>
          <w:rFonts w:cs="Arial"/>
          <w:szCs w:val="20"/>
        </w:rPr>
        <w:t>:</w:t>
      </w:r>
      <w:r>
        <w:rPr>
          <w:rFonts w:cs="Arial"/>
          <w:szCs w:val="20"/>
        </w:rPr>
        <w:tab/>
      </w:r>
      <w:r w:rsidR="003E746F">
        <w:rPr>
          <w:rFonts w:cs="Arial"/>
          <w:szCs w:val="20"/>
        </w:rPr>
        <w:t>XXX</w:t>
      </w:r>
    </w:p>
    <w:p w14:paraId="48122A13" w14:textId="23BA3229" w:rsidR="007E7E58" w:rsidRDefault="00191A36" w:rsidP="009F777B">
      <w:pPr>
        <w:tabs>
          <w:tab w:val="left" w:pos="1985"/>
        </w:tabs>
        <w:spacing w:after="200"/>
        <w:ind w:left="1985" w:hanging="1985"/>
        <w:jc w:val="both"/>
        <w:rPr>
          <w:rFonts w:cs="Arial"/>
          <w:szCs w:val="20"/>
        </w:rPr>
      </w:pPr>
      <w:r w:rsidRPr="00826896">
        <w:rPr>
          <w:rFonts w:cs="Arial"/>
          <w:szCs w:val="20"/>
        </w:rPr>
        <w:t>(dále jen „</w:t>
      </w:r>
      <w:r w:rsidR="00F02C8E" w:rsidRPr="00826896">
        <w:rPr>
          <w:rFonts w:cs="Arial"/>
          <w:b/>
          <w:szCs w:val="20"/>
        </w:rPr>
        <w:t>Nájemce</w:t>
      </w:r>
      <w:r w:rsidR="007E7E58" w:rsidRPr="00826896">
        <w:rPr>
          <w:rFonts w:cs="Arial"/>
          <w:szCs w:val="20"/>
        </w:rPr>
        <w:t>“)</w:t>
      </w:r>
    </w:p>
    <w:p w14:paraId="392320CB" w14:textId="77777777" w:rsidR="00FC78D3" w:rsidRPr="00826896" w:rsidRDefault="00FC78D3" w:rsidP="009F777B">
      <w:pPr>
        <w:tabs>
          <w:tab w:val="left" w:pos="1985"/>
        </w:tabs>
        <w:spacing w:after="200"/>
        <w:ind w:left="1985" w:hanging="1985"/>
        <w:jc w:val="both"/>
        <w:rPr>
          <w:rFonts w:cs="Arial"/>
          <w:szCs w:val="20"/>
        </w:rPr>
      </w:pPr>
    </w:p>
    <w:p w14:paraId="7BE4E959" w14:textId="1467515B" w:rsidR="00191A36" w:rsidRDefault="009467C5" w:rsidP="00F02C8E">
      <w:pPr>
        <w:tabs>
          <w:tab w:val="left" w:pos="1985"/>
        </w:tabs>
        <w:spacing w:after="200" w:line="264" w:lineRule="auto"/>
        <w:ind w:left="1985" w:hanging="1985"/>
        <w:jc w:val="both"/>
        <w:rPr>
          <w:rFonts w:cs="Arial"/>
          <w:szCs w:val="20"/>
        </w:rPr>
      </w:pPr>
      <w:r>
        <w:rPr>
          <w:rFonts w:cs="Arial"/>
          <w:szCs w:val="20"/>
        </w:rPr>
        <w:t>a</w:t>
      </w:r>
    </w:p>
    <w:p w14:paraId="0E9E7C14" w14:textId="77777777" w:rsidR="00FC78D3" w:rsidRDefault="00FC78D3" w:rsidP="00F02C8E">
      <w:pPr>
        <w:tabs>
          <w:tab w:val="left" w:pos="1985"/>
        </w:tabs>
        <w:spacing w:after="200" w:line="264" w:lineRule="auto"/>
        <w:ind w:left="1985" w:hanging="1985"/>
        <w:jc w:val="both"/>
        <w:rPr>
          <w:rFonts w:cs="Arial"/>
          <w:szCs w:val="20"/>
        </w:rPr>
      </w:pPr>
    </w:p>
    <w:p w14:paraId="17D9025B" w14:textId="77777777" w:rsidR="00191A36" w:rsidRPr="00826896" w:rsidRDefault="00191A36" w:rsidP="00F02C8E">
      <w:pPr>
        <w:tabs>
          <w:tab w:val="left" w:pos="1985"/>
        </w:tabs>
        <w:spacing w:line="264" w:lineRule="auto"/>
        <w:ind w:left="1985" w:hanging="1985"/>
        <w:jc w:val="both"/>
        <w:rPr>
          <w:rFonts w:cs="Arial"/>
          <w:b/>
          <w:szCs w:val="20"/>
        </w:rPr>
      </w:pPr>
      <w:r w:rsidRPr="00826896">
        <w:rPr>
          <w:rFonts w:cs="Arial"/>
          <w:b/>
          <w:szCs w:val="20"/>
        </w:rPr>
        <w:t>Olympus Czech Group, s.r.o., člen koncernu</w:t>
      </w:r>
    </w:p>
    <w:p w14:paraId="7B3C1CD2" w14:textId="77777777" w:rsidR="00191A36" w:rsidRPr="00826896" w:rsidRDefault="00191A36" w:rsidP="00F02C8E">
      <w:pPr>
        <w:tabs>
          <w:tab w:val="left" w:pos="1985"/>
        </w:tabs>
        <w:spacing w:line="264" w:lineRule="auto"/>
        <w:ind w:left="1985" w:hanging="1985"/>
        <w:jc w:val="both"/>
        <w:rPr>
          <w:rFonts w:cs="Arial"/>
          <w:szCs w:val="20"/>
        </w:rPr>
      </w:pPr>
      <w:r w:rsidRPr="00826896">
        <w:rPr>
          <w:rFonts w:cs="Arial"/>
          <w:szCs w:val="20"/>
        </w:rPr>
        <w:t xml:space="preserve">se sídlem: </w:t>
      </w:r>
      <w:r w:rsidRPr="00826896">
        <w:rPr>
          <w:rFonts w:cs="Arial"/>
          <w:szCs w:val="20"/>
        </w:rPr>
        <w:tab/>
        <w:t>Evropská 176/16, 160 41 Praha 6 - Vokovice</w:t>
      </w:r>
    </w:p>
    <w:p w14:paraId="4C2A943B" w14:textId="3283CDA1" w:rsidR="00191A36" w:rsidRPr="00826896" w:rsidRDefault="00191A36" w:rsidP="00F02C8E">
      <w:pPr>
        <w:tabs>
          <w:tab w:val="left" w:pos="1985"/>
        </w:tabs>
        <w:spacing w:line="264" w:lineRule="auto"/>
        <w:ind w:left="1985" w:hanging="1985"/>
        <w:jc w:val="both"/>
        <w:rPr>
          <w:rFonts w:cs="Arial"/>
          <w:szCs w:val="20"/>
        </w:rPr>
      </w:pPr>
      <w:r w:rsidRPr="00826896">
        <w:rPr>
          <w:rFonts w:cs="Arial"/>
          <w:szCs w:val="20"/>
        </w:rPr>
        <w:t xml:space="preserve">IČO: </w:t>
      </w:r>
      <w:r w:rsidRPr="00826896">
        <w:rPr>
          <w:rFonts w:cs="Arial"/>
          <w:szCs w:val="20"/>
        </w:rPr>
        <w:tab/>
        <w:t>27068641</w:t>
      </w:r>
    </w:p>
    <w:p w14:paraId="05745882" w14:textId="5136C9E2" w:rsidR="00F02C8E" w:rsidRPr="00826896" w:rsidRDefault="00F02C8E" w:rsidP="00F02C8E">
      <w:pPr>
        <w:tabs>
          <w:tab w:val="left" w:pos="1985"/>
        </w:tabs>
        <w:spacing w:line="264" w:lineRule="auto"/>
        <w:ind w:left="1985" w:hanging="1985"/>
        <w:jc w:val="both"/>
        <w:rPr>
          <w:rFonts w:cs="Arial"/>
          <w:szCs w:val="20"/>
        </w:rPr>
      </w:pPr>
      <w:r w:rsidRPr="00826896">
        <w:rPr>
          <w:rFonts w:cs="Arial"/>
          <w:szCs w:val="20"/>
        </w:rPr>
        <w:t xml:space="preserve">DIČ: </w:t>
      </w:r>
      <w:r w:rsidRPr="00826896">
        <w:rPr>
          <w:rFonts w:cs="Arial"/>
          <w:szCs w:val="20"/>
        </w:rPr>
        <w:tab/>
        <w:t>CZ27068641</w:t>
      </w:r>
    </w:p>
    <w:p w14:paraId="188583A9" w14:textId="0A23C5C2" w:rsidR="00191A36" w:rsidRPr="00826896" w:rsidRDefault="0020388A" w:rsidP="00F02C8E">
      <w:pPr>
        <w:tabs>
          <w:tab w:val="left" w:pos="1985"/>
        </w:tabs>
        <w:spacing w:line="264" w:lineRule="auto"/>
        <w:ind w:left="1985" w:hanging="1985"/>
        <w:jc w:val="both"/>
        <w:rPr>
          <w:rFonts w:cs="Arial"/>
          <w:szCs w:val="20"/>
        </w:rPr>
      </w:pPr>
      <w:r w:rsidRPr="00826896">
        <w:rPr>
          <w:rFonts w:cs="Arial"/>
          <w:szCs w:val="20"/>
        </w:rPr>
        <w:t>z</w:t>
      </w:r>
      <w:r w:rsidR="00191A36" w:rsidRPr="00826896">
        <w:rPr>
          <w:rFonts w:cs="Arial"/>
          <w:szCs w:val="20"/>
        </w:rPr>
        <w:t>apsaná</w:t>
      </w:r>
      <w:r w:rsidRPr="00826896">
        <w:rPr>
          <w:rFonts w:cs="Arial"/>
          <w:szCs w:val="20"/>
        </w:rPr>
        <w:t>:</w:t>
      </w:r>
      <w:r w:rsidR="00191A36" w:rsidRPr="00826896">
        <w:rPr>
          <w:rFonts w:cs="Arial"/>
          <w:szCs w:val="20"/>
        </w:rPr>
        <w:t xml:space="preserve"> </w:t>
      </w:r>
      <w:r w:rsidRPr="00826896">
        <w:rPr>
          <w:rFonts w:cs="Arial"/>
          <w:szCs w:val="20"/>
        </w:rPr>
        <w:tab/>
      </w:r>
      <w:r w:rsidR="00191A36" w:rsidRPr="00826896">
        <w:rPr>
          <w:rFonts w:cs="Arial"/>
          <w:szCs w:val="20"/>
        </w:rPr>
        <w:t>v obchodním rejstříku vedeném Městským soudem v</w:t>
      </w:r>
      <w:r w:rsidR="00054FA2" w:rsidRPr="00826896">
        <w:rPr>
          <w:rFonts w:cs="Arial"/>
          <w:szCs w:val="20"/>
        </w:rPr>
        <w:t> </w:t>
      </w:r>
      <w:r w:rsidR="00191A36" w:rsidRPr="00826896">
        <w:rPr>
          <w:rFonts w:cs="Arial"/>
          <w:szCs w:val="20"/>
        </w:rPr>
        <w:t>Praze</w:t>
      </w:r>
      <w:r w:rsidR="00054FA2" w:rsidRPr="00826896">
        <w:rPr>
          <w:rFonts w:cs="Arial"/>
          <w:szCs w:val="20"/>
        </w:rPr>
        <w:t>, vložka</w:t>
      </w:r>
      <w:r w:rsidR="00191A36" w:rsidRPr="00826896">
        <w:rPr>
          <w:rFonts w:cs="Arial"/>
          <w:szCs w:val="20"/>
        </w:rPr>
        <w:t xml:space="preserve"> </w:t>
      </w:r>
      <w:r w:rsidR="001B52D3">
        <w:rPr>
          <w:rFonts w:cs="Arial"/>
          <w:szCs w:val="20"/>
        </w:rPr>
        <w:t xml:space="preserve">C </w:t>
      </w:r>
      <w:r w:rsidR="00191A36" w:rsidRPr="00826896">
        <w:rPr>
          <w:rFonts w:cs="Arial"/>
          <w:szCs w:val="20"/>
        </w:rPr>
        <w:t>93921</w:t>
      </w:r>
    </w:p>
    <w:p w14:paraId="5518B745" w14:textId="3580EA91" w:rsidR="00191A36" w:rsidRDefault="00191A36" w:rsidP="00F02C8E">
      <w:pPr>
        <w:tabs>
          <w:tab w:val="left" w:pos="1985"/>
        </w:tabs>
        <w:spacing w:line="264" w:lineRule="auto"/>
        <w:ind w:left="1985" w:hanging="1985"/>
        <w:jc w:val="both"/>
        <w:rPr>
          <w:rFonts w:cs="Arial"/>
          <w:szCs w:val="20"/>
        </w:rPr>
      </w:pPr>
      <w:r w:rsidRPr="00826896">
        <w:rPr>
          <w:rFonts w:cs="Arial"/>
          <w:szCs w:val="20"/>
        </w:rPr>
        <w:t>zastoupen</w:t>
      </w:r>
      <w:r w:rsidR="00A62BAE" w:rsidRPr="00826896">
        <w:rPr>
          <w:rFonts w:cs="Arial"/>
          <w:szCs w:val="20"/>
        </w:rPr>
        <w:t>á</w:t>
      </w:r>
      <w:r w:rsidRPr="00826896">
        <w:rPr>
          <w:rFonts w:cs="Arial"/>
          <w:szCs w:val="20"/>
        </w:rPr>
        <w:t xml:space="preserve">: </w:t>
      </w:r>
      <w:r w:rsidRPr="00826896">
        <w:rPr>
          <w:rFonts w:cs="Arial"/>
          <w:szCs w:val="20"/>
        </w:rPr>
        <w:tab/>
      </w:r>
      <w:r w:rsidR="003E746F">
        <w:rPr>
          <w:rFonts w:cs="Arial"/>
          <w:szCs w:val="20"/>
        </w:rPr>
        <w:t>XXX</w:t>
      </w:r>
    </w:p>
    <w:p w14:paraId="58D115E9" w14:textId="2682B762" w:rsidR="001D3C2A" w:rsidRPr="001D3C2A" w:rsidRDefault="001D3C2A" w:rsidP="001D3C2A">
      <w:pPr>
        <w:tabs>
          <w:tab w:val="left" w:pos="1985"/>
        </w:tabs>
        <w:spacing w:line="264" w:lineRule="auto"/>
        <w:ind w:left="1985" w:hanging="1985"/>
        <w:jc w:val="both"/>
        <w:rPr>
          <w:rFonts w:cs="Arial"/>
          <w:szCs w:val="20"/>
        </w:rPr>
      </w:pPr>
      <w:r>
        <w:rPr>
          <w:rFonts w:cs="Arial"/>
          <w:szCs w:val="20"/>
        </w:rPr>
        <w:t>b</w:t>
      </w:r>
      <w:r w:rsidRPr="001D3C2A">
        <w:rPr>
          <w:rFonts w:cs="Arial"/>
          <w:szCs w:val="20"/>
        </w:rPr>
        <w:t>ankovní spojení:</w:t>
      </w:r>
      <w:r>
        <w:rPr>
          <w:rFonts w:cs="Arial"/>
          <w:szCs w:val="20"/>
        </w:rPr>
        <w:tab/>
      </w:r>
      <w:r w:rsidR="003E746F">
        <w:rPr>
          <w:rFonts w:cs="Arial"/>
          <w:szCs w:val="20"/>
        </w:rPr>
        <w:t>XXX</w:t>
      </w:r>
      <w:bookmarkStart w:id="0" w:name="_GoBack"/>
      <w:bookmarkEnd w:id="0"/>
    </w:p>
    <w:p w14:paraId="6842731E" w14:textId="3708E729" w:rsidR="001D3C2A" w:rsidRPr="00A62BAE" w:rsidRDefault="001D3C2A" w:rsidP="001D3C2A">
      <w:pPr>
        <w:tabs>
          <w:tab w:val="left" w:pos="1985"/>
        </w:tabs>
        <w:spacing w:line="264" w:lineRule="auto"/>
        <w:ind w:left="1985" w:hanging="1985"/>
        <w:jc w:val="both"/>
        <w:rPr>
          <w:rFonts w:cs="Arial"/>
          <w:szCs w:val="20"/>
        </w:rPr>
      </w:pPr>
      <w:r>
        <w:rPr>
          <w:rFonts w:cs="Arial"/>
          <w:szCs w:val="20"/>
        </w:rPr>
        <w:t>č</w:t>
      </w:r>
      <w:r w:rsidRPr="001D3C2A">
        <w:rPr>
          <w:rFonts w:cs="Arial"/>
          <w:szCs w:val="20"/>
        </w:rPr>
        <w:t>íslo bank</w:t>
      </w:r>
      <w:r>
        <w:rPr>
          <w:rFonts w:cs="Arial"/>
          <w:szCs w:val="20"/>
        </w:rPr>
        <w:t>.</w:t>
      </w:r>
      <w:r w:rsidRPr="001D3C2A">
        <w:rPr>
          <w:rFonts w:cs="Arial"/>
          <w:szCs w:val="20"/>
        </w:rPr>
        <w:t xml:space="preserve"> </w:t>
      </w:r>
      <w:proofErr w:type="gramStart"/>
      <w:r w:rsidRPr="001D3C2A">
        <w:rPr>
          <w:rFonts w:cs="Arial"/>
          <w:szCs w:val="20"/>
        </w:rPr>
        <w:t>účtu</w:t>
      </w:r>
      <w:proofErr w:type="gramEnd"/>
      <w:r w:rsidRPr="001D3C2A">
        <w:rPr>
          <w:rFonts w:cs="Arial"/>
          <w:szCs w:val="20"/>
        </w:rPr>
        <w:t>:</w:t>
      </w:r>
      <w:r>
        <w:rPr>
          <w:rFonts w:cs="Arial"/>
          <w:szCs w:val="20"/>
        </w:rPr>
        <w:tab/>
      </w:r>
      <w:r w:rsidR="003E746F">
        <w:rPr>
          <w:rFonts w:cs="Arial"/>
          <w:szCs w:val="20"/>
        </w:rPr>
        <w:t>XXX</w:t>
      </w:r>
    </w:p>
    <w:p w14:paraId="7BFDF5F1" w14:textId="77777777" w:rsidR="001D3C2A" w:rsidRPr="00826896" w:rsidRDefault="001D3C2A" w:rsidP="00F02C8E">
      <w:pPr>
        <w:tabs>
          <w:tab w:val="left" w:pos="1985"/>
        </w:tabs>
        <w:spacing w:line="264" w:lineRule="auto"/>
        <w:ind w:left="1985" w:hanging="1985"/>
        <w:jc w:val="both"/>
        <w:rPr>
          <w:rFonts w:cs="Arial"/>
          <w:szCs w:val="20"/>
        </w:rPr>
      </w:pPr>
    </w:p>
    <w:p w14:paraId="689DF5B6" w14:textId="5AA8D5BE" w:rsidR="00F02C8E" w:rsidRDefault="00F02C8E" w:rsidP="00F02C8E">
      <w:pPr>
        <w:tabs>
          <w:tab w:val="left" w:pos="1985"/>
        </w:tabs>
        <w:spacing w:line="264" w:lineRule="auto"/>
        <w:ind w:left="1985" w:hanging="1985"/>
        <w:rPr>
          <w:rFonts w:cs="Arial"/>
          <w:szCs w:val="20"/>
        </w:rPr>
      </w:pPr>
    </w:p>
    <w:p w14:paraId="1A1CB105" w14:textId="77777777" w:rsidR="009467C5" w:rsidRPr="00826896" w:rsidRDefault="009467C5" w:rsidP="00F02C8E">
      <w:pPr>
        <w:tabs>
          <w:tab w:val="left" w:pos="1985"/>
        </w:tabs>
        <w:spacing w:line="264" w:lineRule="auto"/>
        <w:ind w:left="1985" w:hanging="1985"/>
        <w:rPr>
          <w:rFonts w:cs="Arial"/>
          <w:szCs w:val="20"/>
        </w:rPr>
      </w:pPr>
    </w:p>
    <w:p w14:paraId="31A8995E" w14:textId="59443845" w:rsidR="00F02C8E" w:rsidRPr="00826896" w:rsidRDefault="00F02C8E" w:rsidP="00185272">
      <w:pPr>
        <w:tabs>
          <w:tab w:val="left" w:pos="1985"/>
        </w:tabs>
        <w:spacing w:after="120" w:line="264" w:lineRule="auto"/>
        <w:ind w:left="1985" w:hanging="1985"/>
        <w:rPr>
          <w:rFonts w:cs="Arial"/>
          <w:szCs w:val="20"/>
        </w:rPr>
      </w:pPr>
      <w:r w:rsidRPr="00826896">
        <w:rPr>
          <w:rFonts w:cs="Arial"/>
          <w:szCs w:val="20"/>
        </w:rPr>
        <w:t>(dále jen „</w:t>
      </w:r>
      <w:r w:rsidRPr="00826896">
        <w:rPr>
          <w:rFonts w:cs="Arial"/>
          <w:b/>
          <w:szCs w:val="20"/>
        </w:rPr>
        <w:t>Pronajímatel</w:t>
      </w:r>
      <w:r w:rsidRPr="00826896">
        <w:rPr>
          <w:rFonts w:cs="Arial"/>
          <w:szCs w:val="20"/>
        </w:rPr>
        <w:t>“)</w:t>
      </w:r>
    </w:p>
    <w:p w14:paraId="1F1B8147" w14:textId="0643070C" w:rsidR="00191A36" w:rsidRDefault="00185272" w:rsidP="00185272">
      <w:pPr>
        <w:spacing w:after="120" w:line="264" w:lineRule="auto"/>
        <w:jc w:val="both"/>
        <w:rPr>
          <w:rFonts w:cs="Arial"/>
          <w:szCs w:val="20"/>
        </w:rPr>
      </w:pPr>
      <w:r w:rsidRPr="00826896">
        <w:rPr>
          <w:rFonts w:cs="Arial"/>
          <w:szCs w:val="20"/>
        </w:rPr>
        <w:t>(</w:t>
      </w:r>
      <w:r w:rsidR="00F02C8E" w:rsidRPr="00826896">
        <w:rPr>
          <w:rFonts w:cs="Arial"/>
          <w:szCs w:val="20"/>
        </w:rPr>
        <w:t>Pronajímatel a Nájemce dále též společně jen jako „</w:t>
      </w:r>
      <w:r w:rsidR="00F02C8E" w:rsidRPr="00826896">
        <w:rPr>
          <w:rFonts w:cs="Arial"/>
          <w:b/>
          <w:szCs w:val="20"/>
        </w:rPr>
        <w:t>Smluvní strany</w:t>
      </w:r>
      <w:r w:rsidR="00F02C8E" w:rsidRPr="00826896">
        <w:rPr>
          <w:rFonts w:cs="Arial"/>
          <w:szCs w:val="20"/>
        </w:rPr>
        <w:t>“ nebo každý samostatně jako „</w:t>
      </w:r>
      <w:r w:rsidR="00F02C8E" w:rsidRPr="00826896">
        <w:rPr>
          <w:rFonts w:cs="Arial"/>
          <w:b/>
          <w:szCs w:val="20"/>
        </w:rPr>
        <w:t>Smluvní strana</w:t>
      </w:r>
      <w:r w:rsidR="00F02C8E" w:rsidRPr="00826896">
        <w:rPr>
          <w:rFonts w:cs="Arial"/>
          <w:szCs w:val="20"/>
        </w:rPr>
        <w:t>“</w:t>
      </w:r>
      <w:r w:rsidRPr="00826896">
        <w:rPr>
          <w:rFonts w:cs="Arial"/>
          <w:szCs w:val="20"/>
        </w:rPr>
        <w:t>).</w:t>
      </w:r>
    </w:p>
    <w:p w14:paraId="5472121A" w14:textId="59BFBBDF" w:rsidR="00FC78D3" w:rsidRDefault="00FC78D3" w:rsidP="00185272">
      <w:pPr>
        <w:spacing w:after="120" w:line="264" w:lineRule="auto"/>
        <w:jc w:val="both"/>
        <w:rPr>
          <w:rFonts w:cs="Arial"/>
          <w:szCs w:val="20"/>
        </w:rPr>
      </w:pPr>
    </w:p>
    <w:p w14:paraId="2B97368D" w14:textId="77777777" w:rsidR="009467C5" w:rsidRDefault="009467C5" w:rsidP="00185272">
      <w:pPr>
        <w:spacing w:after="120" w:line="264" w:lineRule="auto"/>
        <w:jc w:val="both"/>
        <w:rPr>
          <w:rFonts w:cs="Arial"/>
          <w:szCs w:val="20"/>
        </w:rPr>
      </w:pPr>
    </w:p>
    <w:p w14:paraId="533B3D9C" w14:textId="77777777" w:rsidR="00FC78D3" w:rsidRDefault="00FC78D3" w:rsidP="00185272">
      <w:pPr>
        <w:spacing w:after="120" w:line="264" w:lineRule="auto"/>
        <w:jc w:val="both"/>
        <w:rPr>
          <w:rFonts w:cs="Arial"/>
          <w:szCs w:val="20"/>
        </w:rPr>
      </w:pPr>
    </w:p>
    <w:p w14:paraId="483EABC1" w14:textId="162D755B" w:rsidR="00185272" w:rsidRDefault="00185272" w:rsidP="00185272">
      <w:pPr>
        <w:spacing w:after="120" w:line="264" w:lineRule="auto"/>
        <w:jc w:val="both"/>
        <w:rPr>
          <w:rFonts w:cs="Arial"/>
          <w:szCs w:val="20"/>
        </w:rPr>
      </w:pPr>
      <w:r w:rsidRPr="00826896">
        <w:rPr>
          <w:rFonts w:cs="Arial"/>
          <w:szCs w:val="20"/>
        </w:rPr>
        <w:t>uzavřely dne</w:t>
      </w:r>
      <w:r w:rsidR="001B52D3">
        <w:rPr>
          <w:rFonts w:cs="Arial"/>
          <w:szCs w:val="20"/>
        </w:rPr>
        <w:t xml:space="preserve"> </w:t>
      </w:r>
      <w:r w:rsidR="00FC78D3">
        <w:rPr>
          <w:rFonts w:cs="Arial"/>
          <w:szCs w:val="20"/>
        </w:rPr>
        <w:t>7. 3. 2022</w:t>
      </w:r>
      <w:r w:rsidR="00826896" w:rsidRPr="00826896">
        <w:rPr>
          <w:rFonts w:cs="Arial"/>
          <w:szCs w:val="20"/>
        </w:rPr>
        <w:t xml:space="preserve"> </w:t>
      </w:r>
      <w:r w:rsidRPr="00826896">
        <w:rPr>
          <w:rFonts w:cs="Arial"/>
          <w:szCs w:val="20"/>
        </w:rPr>
        <w:t>podle ustanovení § 2201 a násl. zákona č. 89/2012 Sb., občanský zákoník, v platném znění (dále jen „</w:t>
      </w:r>
      <w:r w:rsidRPr="00826896">
        <w:rPr>
          <w:rFonts w:cs="Arial"/>
          <w:b/>
          <w:szCs w:val="20"/>
        </w:rPr>
        <w:t>občanský zákoník</w:t>
      </w:r>
      <w:r w:rsidRPr="00826896">
        <w:rPr>
          <w:rFonts w:cs="Arial"/>
          <w:szCs w:val="20"/>
        </w:rPr>
        <w:t>“), smlouvu o nájmu věcí movitých (dále jen „</w:t>
      </w:r>
      <w:r w:rsidRPr="00826896">
        <w:rPr>
          <w:rFonts w:cs="Arial"/>
          <w:b/>
          <w:szCs w:val="20"/>
        </w:rPr>
        <w:t>Smlouva</w:t>
      </w:r>
      <w:r w:rsidRPr="00826896">
        <w:rPr>
          <w:rFonts w:cs="Arial"/>
          <w:szCs w:val="20"/>
        </w:rPr>
        <w:t>“)</w:t>
      </w:r>
      <w:r w:rsidR="00826896" w:rsidRPr="00826896">
        <w:rPr>
          <w:rFonts w:cs="Arial"/>
          <w:szCs w:val="20"/>
        </w:rPr>
        <w:t>, k níž nyní uzavírají dodatek v následujícím znění</w:t>
      </w:r>
      <w:r w:rsidRPr="00826896">
        <w:rPr>
          <w:rFonts w:cs="Arial"/>
          <w:szCs w:val="20"/>
        </w:rPr>
        <w:t>:</w:t>
      </w:r>
    </w:p>
    <w:p w14:paraId="4B837B55" w14:textId="372D58DF" w:rsidR="00826896" w:rsidRDefault="00826896" w:rsidP="00185272">
      <w:pPr>
        <w:spacing w:after="120" w:line="264" w:lineRule="auto"/>
        <w:jc w:val="both"/>
        <w:rPr>
          <w:rFonts w:cs="Arial"/>
          <w:szCs w:val="20"/>
        </w:rPr>
      </w:pPr>
    </w:p>
    <w:p w14:paraId="61B72C4A" w14:textId="77777777" w:rsidR="00FC78D3" w:rsidRPr="00826896" w:rsidRDefault="00FC78D3" w:rsidP="00185272">
      <w:pPr>
        <w:spacing w:after="120" w:line="264" w:lineRule="auto"/>
        <w:jc w:val="both"/>
        <w:rPr>
          <w:rFonts w:cs="Arial"/>
          <w:szCs w:val="20"/>
        </w:rPr>
      </w:pPr>
    </w:p>
    <w:p w14:paraId="64E65A80" w14:textId="3C0CD628" w:rsidR="007E7E58" w:rsidRDefault="00F02C8E" w:rsidP="0071233C">
      <w:pPr>
        <w:pStyle w:val="Nadpis1"/>
      </w:pPr>
      <w:r w:rsidRPr="00826896">
        <w:lastRenderedPageBreak/>
        <w:t xml:space="preserve">Předmět </w:t>
      </w:r>
      <w:r w:rsidR="00826896" w:rsidRPr="00826896">
        <w:t>dodatku</w:t>
      </w:r>
    </w:p>
    <w:p w14:paraId="5380A2F5" w14:textId="77777777" w:rsidR="009467C5" w:rsidRDefault="009467C5" w:rsidP="009467C5">
      <w:pPr>
        <w:pStyle w:val="Nadpis1"/>
        <w:numPr>
          <w:ilvl w:val="0"/>
          <w:numId w:val="0"/>
        </w:numPr>
        <w:ind w:left="709"/>
      </w:pPr>
    </w:p>
    <w:p w14:paraId="3CD3B56F" w14:textId="24FC4365" w:rsidR="00826896" w:rsidRPr="001D3C2A" w:rsidRDefault="00826896" w:rsidP="001D3C2A">
      <w:pPr>
        <w:pStyle w:val="Nadpis2"/>
      </w:pPr>
      <w:bookmarkStart w:id="1" w:name="_Ref45796958"/>
      <w:r w:rsidRPr="006D44B0">
        <w:t>Článek 3.</w:t>
      </w:r>
      <w:r w:rsidR="001B52D3" w:rsidRPr="006D44B0">
        <w:t>1</w:t>
      </w:r>
      <w:r w:rsidR="006D44B0">
        <w:t xml:space="preserve"> S</w:t>
      </w:r>
      <w:r w:rsidRPr="006D44B0">
        <w:t>mlouvy</w:t>
      </w:r>
      <w:r w:rsidR="006D44B0">
        <w:t xml:space="preserve"> se ruší a </w:t>
      </w:r>
      <w:r w:rsidRPr="006D44B0">
        <w:t xml:space="preserve">nahrazuje se </w:t>
      </w:r>
      <w:proofErr w:type="spellStart"/>
      <w:r w:rsidRPr="006D44B0">
        <w:t>takto:</w:t>
      </w:r>
      <w:r w:rsidR="001D3C2A">
        <w:t>„</w:t>
      </w:r>
      <w:r w:rsidRPr="006D44B0">
        <w:rPr>
          <w:color w:val="000000"/>
        </w:rPr>
        <w:t>Tato</w:t>
      </w:r>
      <w:proofErr w:type="spellEnd"/>
      <w:r w:rsidRPr="006D44B0">
        <w:rPr>
          <w:color w:val="000000"/>
        </w:rPr>
        <w:t xml:space="preserve"> </w:t>
      </w:r>
      <w:r w:rsidR="00226711" w:rsidRPr="006D44B0">
        <w:rPr>
          <w:color w:val="000000"/>
        </w:rPr>
        <w:t>S</w:t>
      </w:r>
      <w:r w:rsidRPr="006D44B0">
        <w:rPr>
          <w:color w:val="000000"/>
        </w:rPr>
        <w:t xml:space="preserve">mlouva se uzavírá na dobu </w:t>
      </w:r>
      <w:r w:rsidR="00B8254F" w:rsidRPr="006D44B0">
        <w:rPr>
          <w:color w:val="000000"/>
        </w:rPr>
        <w:t xml:space="preserve">určitou </w:t>
      </w:r>
      <w:r w:rsidR="001B52D3" w:rsidRPr="006D44B0">
        <w:rPr>
          <w:color w:val="000000"/>
        </w:rPr>
        <w:t>do</w:t>
      </w:r>
      <w:r w:rsidR="007C4D88" w:rsidRPr="006D44B0">
        <w:rPr>
          <w:color w:val="000000"/>
        </w:rPr>
        <w:t xml:space="preserve"> </w:t>
      </w:r>
      <w:r w:rsidR="00FC78D3" w:rsidRPr="006D44B0">
        <w:rPr>
          <w:color w:val="000000"/>
        </w:rPr>
        <w:t>31. 12. 2023</w:t>
      </w:r>
      <w:r w:rsidR="001D3C2A">
        <w:rPr>
          <w:color w:val="000000"/>
        </w:rPr>
        <w:t>“.</w:t>
      </w:r>
    </w:p>
    <w:p w14:paraId="478419F7" w14:textId="131D6522" w:rsidR="006D44B0" w:rsidRDefault="00D475F5" w:rsidP="001D3C2A">
      <w:pPr>
        <w:pStyle w:val="Nadpis2"/>
      </w:pPr>
      <w:r>
        <w:t xml:space="preserve">Článek 4.1 </w:t>
      </w:r>
      <w:r w:rsidR="006D44B0">
        <w:t>Smlouvy</w:t>
      </w:r>
      <w:r w:rsidR="001D3C2A">
        <w:t xml:space="preserve"> </w:t>
      </w:r>
      <w:r w:rsidR="006D44B0">
        <w:t xml:space="preserve">se ruší a nahrazuje se takto: </w:t>
      </w:r>
      <w:r w:rsidR="001D3C2A">
        <w:t>„</w:t>
      </w:r>
      <w:r w:rsidR="006D44B0">
        <w:t xml:space="preserve">Smluvní strany se dohodly, že nájemné dle této Smlouvy činí od 1. 1. 2023 20 000,- Kč (slovy: </w:t>
      </w:r>
      <w:proofErr w:type="spellStart"/>
      <w:r w:rsidR="006D44B0">
        <w:t>dvacetttisíc</w:t>
      </w:r>
      <w:proofErr w:type="spellEnd"/>
      <w:r w:rsidR="006D44B0">
        <w:t xml:space="preserve"> korun českých) bez DPH měsíčně, tj. 24 200,- Kč (slovy: </w:t>
      </w:r>
      <w:proofErr w:type="spellStart"/>
      <w:r w:rsidR="006D44B0">
        <w:t>dvacetčtyřitisícdvěstě</w:t>
      </w:r>
      <w:proofErr w:type="spellEnd"/>
      <w:r w:rsidR="006D44B0">
        <w:t xml:space="preserve"> korun českých) včetně DPH (dále jen „</w:t>
      </w:r>
      <w:r w:rsidR="006D44B0" w:rsidRPr="001D3C2A">
        <w:t>Nájemné</w:t>
      </w:r>
      <w:r w:rsidR="006D44B0">
        <w:t>“)</w:t>
      </w:r>
      <w:r w:rsidR="001D3C2A">
        <w:t>“</w:t>
      </w:r>
      <w:r w:rsidR="006D44B0">
        <w:t xml:space="preserve">. </w:t>
      </w:r>
    </w:p>
    <w:p w14:paraId="182D4E91" w14:textId="292419A7" w:rsidR="001D3C2A" w:rsidRDefault="003B25C7" w:rsidP="001D3C2A">
      <w:pPr>
        <w:pStyle w:val="Nadpis2"/>
      </w:pPr>
      <w:r>
        <w:t>Druhý č</w:t>
      </w:r>
      <w:r w:rsidR="001D3C2A">
        <w:t>lán</w:t>
      </w:r>
      <w:r>
        <w:t>ek</w:t>
      </w:r>
      <w:r w:rsidR="001D3C2A">
        <w:t xml:space="preserve"> 4.1 Smlouvy se ruší a </w:t>
      </w:r>
      <w:r>
        <w:t>n</w:t>
      </w:r>
      <w:r w:rsidR="00700137">
        <w:t xml:space="preserve">adále bude označen jako čl. 4.2, </w:t>
      </w:r>
      <w:r>
        <w:t>jehož znění je</w:t>
      </w:r>
      <w:r w:rsidR="001D3C2A">
        <w:t>:</w:t>
      </w:r>
    </w:p>
    <w:p w14:paraId="26E6E3C6" w14:textId="4CB7497E" w:rsidR="001D3C2A" w:rsidRDefault="001D3C2A" w:rsidP="001D3C2A">
      <w:pPr>
        <w:pStyle w:val="Nadpis2"/>
        <w:numPr>
          <w:ilvl w:val="0"/>
          <w:numId w:val="0"/>
        </w:numPr>
        <w:ind w:left="709"/>
      </w:pPr>
      <w:r>
        <w:t xml:space="preserve">„Nájemné bude hrazeno na základě faktury vystavené ze strany pronajímatele. Faktura za kalendářní měsíc bude vystavena poslední den kalendářního měsíce, za který je fakturováno a předána nájemci vždy do 5. dne měsíce následujícího. Dnem uskutečnění zdanitelného plnění bude vždy poslední den kalendářního </w:t>
      </w:r>
      <w:proofErr w:type="gramStart"/>
      <w:r>
        <w:t>měsíce ,za</w:t>
      </w:r>
      <w:proofErr w:type="gramEnd"/>
      <w:r>
        <w:t xml:space="preserve"> který bude plnění dle této smlouvy fakturováno. Faktura bude splatná 60 dnů ode dne jejího vystavení. Nájemné se považuje za uhrazené v okamžiku, kdy byla příslušná částka odepsána z bankovního účtu nájemce.</w:t>
      </w:r>
    </w:p>
    <w:p w14:paraId="02BCD8A8" w14:textId="77777777" w:rsidR="001D3C2A" w:rsidRDefault="001D3C2A" w:rsidP="001D3C2A">
      <w:pPr>
        <w:pStyle w:val="Nadpis2"/>
        <w:numPr>
          <w:ilvl w:val="0"/>
          <w:numId w:val="0"/>
        </w:numPr>
        <w:ind w:left="709"/>
      </w:pPr>
      <w:r>
        <w:t>Faktura bude mít náležitosti stanovené platnými právními předpisy, zejména musí splňovat ustanovení zákona č. 235/2004 Sb., o dani z přidané hodnoty, ve znění pozdějších předpisů, a musí na ní být uvedena sjednaná cena plnění a datum splatnosti v souladu se smlouvou, jinak je FN Brno oprávněna vrátit fakturu k přepracování či doplnění. V takovém případě běží nová lhůta splatnosti ode dne doručení opravené faktury FN Brno.</w:t>
      </w:r>
    </w:p>
    <w:p w14:paraId="21D06193" w14:textId="77777777" w:rsidR="001D3C2A" w:rsidRDefault="001D3C2A" w:rsidP="001D3C2A">
      <w:pPr>
        <w:pStyle w:val="Nadpis2"/>
        <w:numPr>
          <w:ilvl w:val="0"/>
          <w:numId w:val="0"/>
        </w:numPr>
        <w:ind w:left="709"/>
      </w:pPr>
      <w:r>
        <w:t>Pronajímatel je oprávněn postoupit své peněžité pohledávky za FN Brno výhradně po předchozím písemném souhlasu FN Brno, jinak je postoupení vůči FN Brno neúčinné. Pronajímatel je oprávněn započítat své peněžité pohledávky za FN Brno výhradně na základě písemné dohody obou smluvních stran, jinak je započtení pohledávek neplatné.</w:t>
      </w:r>
    </w:p>
    <w:p w14:paraId="523C1540" w14:textId="77777777" w:rsidR="001D3C2A" w:rsidRDefault="001D3C2A" w:rsidP="001D3C2A">
      <w:pPr>
        <w:pStyle w:val="Nadpis2"/>
        <w:numPr>
          <w:ilvl w:val="0"/>
          <w:numId w:val="0"/>
        </w:numPr>
        <w:ind w:left="709"/>
      </w:pPr>
      <w:r>
        <w:t>V případě, že v okamžiku uskutečnění zdanitelného plnění bude pronajímatel zapsán v registru plátců daně z přidané hodnoty jako nespolehlivý plátce, případně budou naplněny další podmínky § 109 zákona č. 235/2004 Sb., má nájemce právo uhradit za pronajímatele DPH z tohoto zdanitelného plnění, aniž by byl vyzván jako ručitel správcem daně pronajímatele, postupem v souladu s § 109a zák. č. 235/2004 Sb., o dani z přidané hodnoty, ve znění pozdějších předpisů. Stejným způsobem bude postupováno, pokud pronajímatel uvede ve smlouvě bankovní účet, který není uveden v registru plátců daně z přidané hodnoty nebo bude evidován jako nespolehlivá osoba. Pokud nájemce uhradí částku ve výši DPH na účet správce daně pronajímatele a zbývající částku sjednané ceny (relevantní část bez DPH) pronajímateli, považuje se jeho závazek uhradit sjednanou cenu za splněný. Platba bude provedena bezhotovostním převodem z bankovního účtu nájemce na bankovní účet pronajímatele. Dnem úhrady se rozumí den odepsání poslední příslušné částky z účtu nájemce.</w:t>
      </w:r>
    </w:p>
    <w:p w14:paraId="69BD722F" w14:textId="29733EF7" w:rsidR="001D3C2A" w:rsidRDefault="001D3C2A" w:rsidP="001D3C2A">
      <w:pPr>
        <w:pStyle w:val="Nadpis2"/>
        <w:numPr>
          <w:ilvl w:val="0"/>
          <w:numId w:val="0"/>
        </w:numPr>
        <w:ind w:left="709"/>
      </w:pPr>
      <w:r>
        <w:t>Bude-li nájemce v prodlení s úhradou nájemného, je pronajímatel oprávněn mu účtovat úrok z prodlení dle platných právních předpisů“</w:t>
      </w:r>
    </w:p>
    <w:p w14:paraId="446861B5" w14:textId="2912054E" w:rsidR="001D3C2A" w:rsidRDefault="003B25C7" w:rsidP="001D3C2A">
      <w:pPr>
        <w:pStyle w:val="Nadpis2"/>
      </w:pPr>
      <w:r>
        <w:t>Původní č</w:t>
      </w:r>
      <w:r w:rsidR="001D3C2A">
        <w:t>lán</w:t>
      </w:r>
      <w:r>
        <w:t>ek</w:t>
      </w:r>
      <w:r w:rsidR="001D3C2A">
        <w:t xml:space="preserve"> 4.2, </w:t>
      </w:r>
      <w:r>
        <w:t xml:space="preserve">dále článek </w:t>
      </w:r>
      <w:r w:rsidR="001D3C2A">
        <w:t>4.3 a 4.4 Smlouvy se ruší bez náhrady.</w:t>
      </w:r>
    </w:p>
    <w:p w14:paraId="454341DA" w14:textId="77777777" w:rsidR="001D3C2A" w:rsidRPr="001D3C2A" w:rsidRDefault="001D3C2A" w:rsidP="001D3C2A">
      <w:pPr>
        <w:pStyle w:val="Nadpis2"/>
        <w:numPr>
          <w:ilvl w:val="0"/>
          <w:numId w:val="0"/>
        </w:numPr>
        <w:ind w:left="709"/>
      </w:pPr>
    </w:p>
    <w:bookmarkEnd w:id="1"/>
    <w:p w14:paraId="2A117137" w14:textId="1076DDB6" w:rsidR="00ED7118" w:rsidRDefault="00ED7118" w:rsidP="0071233C">
      <w:pPr>
        <w:pStyle w:val="Nadpis1"/>
      </w:pPr>
      <w:r w:rsidRPr="00826896">
        <w:t>Závěrečná ustanovení</w:t>
      </w:r>
    </w:p>
    <w:p w14:paraId="3B243A0D" w14:textId="77777777" w:rsidR="00FC78D3" w:rsidRPr="00826896" w:rsidRDefault="00FC78D3" w:rsidP="00FC78D3">
      <w:pPr>
        <w:pStyle w:val="Nadpis1"/>
        <w:numPr>
          <w:ilvl w:val="0"/>
          <w:numId w:val="0"/>
        </w:numPr>
        <w:ind w:left="709"/>
      </w:pPr>
    </w:p>
    <w:p w14:paraId="2D2B0FEC" w14:textId="10356E6C" w:rsidR="00826896" w:rsidRDefault="00826896" w:rsidP="0071233C">
      <w:pPr>
        <w:pStyle w:val="Nadpis2"/>
      </w:pPr>
      <w:r w:rsidRPr="00826896">
        <w:t>V ostatních ustanoveních zůstává Smlouva i nadále v platnosti beze změny.</w:t>
      </w:r>
    </w:p>
    <w:p w14:paraId="6CD9F0C2" w14:textId="35162267" w:rsidR="001D3C2A" w:rsidRPr="00826896" w:rsidRDefault="009467C5" w:rsidP="0071233C">
      <w:pPr>
        <w:pStyle w:val="Nadpis2"/>
      </w:pPr>
      <w:r w:rsidRPr="009467C5">
        <w:t xml:space="preserve">Tento dodatek nabývá platnosti dnem podpisu oběma smluvními stranami a účinnosti dnem 9. 1. 2023. Nabude-li tento dodatek účinnosti dnem uveřejnění v registru smluv v souladu se zákonem č. 340/2015 Sb., o registru smluv, pak se smluvní strany výslovně dohodly, že </w:t>
      </w:r>
      <w:r w:rsidRPr="009467C5">
        <w:lastRenderedPageBreak/>
        <w:t>ujednání tohoto dodatku se použijí i na právní poměry vzniklé mezi smluvními stranami tohoto dodatku od 9. 1. 2023 do okamžiku nabytí účinnosti tohoto dodatku dle registru smluv</w:t>
      </w:r>
      <w:r w:rsidR="003B25C7">
        <w:t>.</w:t>
      </w:r>
    </w:p>
    <w:p w14:paraId="287CB6E8" w14:textId="492DDA5F" w:rsidR="00826896" w:rsidRDefault="00826896" w:rsidP="0071233C">
      <w:pPr>
        <w:pStyle w:val="Nadpis2"/>
      </w:pPr>
      <w:r w:rsidRPr="00826896">
        <w:t xml:space="preserve">Tento dodatek </w:t>
      </w:r>
      <w:r w:rsidR="003B25C7">
        <w:t>je sepsán ve dvou vyhotoveních, přičemž každá ze smluvních stran obdrží jedno</w:t>
      </w:r>
      <w:r w:rsidRPr="00826896">
        <w:t>.</w:t>
      </w:r>
    </w:p>
    <w:p w14:paraId="6B1CCC98" w14:textId="18CBC4C6" w:rsidR="00FC78D3" w:rsidRDefault="00FC78D3" w:rsidP="00FC78D3">
      <w:pPr>
        <w:pStyle w:val="Nadpis1"/>
        <w:numPr>
          <w:ilvl w:val="0"/>
          <w:numId w:val="0"/>
        </w:numPr>
        <w:ind w:left="709" w:hanging="709"/>
      </w:pPr>
    </w:p>
    <w:p w14:paraId="5C48ADDB" w14:textId="77777777" w:rsidR="00FC78D3" w:rsidRPr="00826896" w:rsidRDefault="00FC78D3" w:rsidP="00FC78D3">
      <w:pPr>
        <w:pStyle w:val="Nadpis1"/>
        <w:numPr>
          <w:ilvl w:val="0"/>
          <w:numId w:val="0"/>
        </w:numPr>
        <w:ind w:left="709" w:hanging="709"/>
      </w:pPr>
    </w:p>
    <w:tbl>
      <w:tblPr>
        <w:tblW w:w="0" w:type="auto"/>
        <w:tblInd w:w="108" w:type="dxa"/>
        <w:tblLook w:val="04A0" w:firstRow="1" w:lastRow="0" w:firstColumn="1" w:lastColumn="0" w:noHBand="0" w:noVBand="1"/>
      </w:tblPr>
      <w:tblGrid>
        <w:gridCol w:w="4481"/>
        <w:gridCol w:w="4481"/>
      </w:tblGrid>
      <w:tr w:rsidR="00F64F8B" w:rsidRPr="00826896" w14:paraId="3BF9E9B8" w14:textId="4670CD1B" w:rsidTr="00FF42B0">
        <w:tc>
          <w:tcPr>
            <w:tcW w:w="4481" w:type="dxa"/>
            <w:shd w:val="clear" w:color="auto" w:fill="auto"/>
          </w:tcPr>
          <w:p w14:paraId="4155EFA7" w14:textId="77777777" w:rsidR="00FC78D3" w:rsidRDefault="00FC78D3" w:rsidP="00F64F8B">
            <w:pPr>
              <w:spacing w:line="264" w:lineRule="auto"/>
              <w:rPr>
                <w:rFonts w:cs="Arial"/>
                <w:b/>
                <w:szCs w:val="20"/>
              </w:rPr>
            </w:pPr>
          </w:p>
          <w:p w14:paraId="7665D71A" w14:textId="4668E640" w:rsidR="00F64F8B" w:rsidRPr="00826896" w:rsidRDefault="007C4D88" w:rsidP="00F64F8B">
            <w:pPr>
              <w:spacing w:line="264" w:lineRule="auto"/>
              <w:rPr>
                <w:rFonts w:cs="Arial"/>
                <w:szCs w:val="20"/>
              </w:rPr>
            </w:pPr>
            <w:r>
              <w:rPr>
                <w:rFonts w:cs="Arial"/>
                <w:b/>
                <w:szCs w:val="20"/>
              </w:rPr>
              <w:t>Nájemce</w:t>
            </w:r>
            <w:r w:rsidR="00FC78D3">
              <w:rPr>
                <w:rFonts w:cs="Arial"/>
                <w:b/>
                <w:szCs w:val="20"/>
              </w:rPr>
              <w:t>:</w:t>
            </w:r>
          </w:p>
        </w:tc>
        <w:tc>
          <w:tcPr>
            <w:tcW w:w="4481" w:type="dxa"/>
          </w:tcPr>
          <w:p w14:paraId="74E5FFBC" w14:textId="77777777" w:rsidR="00FC78D3" w:rsidRDefault="00FC78D3" w:rsidP="00F64F8B">
            <w:pPr>
              <w:spacing w:line="264" w:lineRule="auto"/>
              <w:rPr>
                <w:rFonts w:cs="Arial"/>
                <w:b/>
                <w:szCs w:val="20"/>
              </w:rPr>
            </w:pPr>
          </w:p>
          <w:p w14:paraId="70795CD9" w14:textId="3690D858" w:rsidR="00F64F8B" w:rsidRPr="00826896" w:rsidRDefault="007C4D88" w:rsidP="00F64F8B">
            <w:pPr>
              <w:spacing w:line="264" w:lineRule="auto"/>
              <w:rPr>
                <w:rFonts w:cs="Arial"/>
                <w:b/>
                <w:szCs w:val="20"/>
              </w:rPr>
            </w:pPr>
            <w:r>
              <w:rPr>
                <w:rFonts w:cs="Arial"/>
                <w:b/>
                <w:szCs w:val="20"/>
              </w:rPr>
              <w:t>Pronajímatel:</w:t>
            </w:r>
          </w:p>
        </w:tc>
      </w:tr>
      <w:tr w:rsidR="00F64F8B" w:rsidRPr="00826896" w14:paraId="20717AB0" w14:textId="7AEBDB14" w:rsidTr="00FF42B0">
        <w:tc>
          <w:tcPr>
            <w:tcW w:w="4481" w:type="dxa"/>
            <w:shd w:val="clear" w:color="auto" w:fill="auto"/>
          </w:tcPr>
          <w:p w14:paraId="5546F30D" w14:textId="77777777" w:rsidR="00F64F8B" w:rsidRDefault="00F64F8B" w:rsidP="00F64F8B">
            <w:pPr>
              <w:spacing w:line="264" w:lineRule="auto"/>
              <w:jc w:val="both"/>
              <w:rPr>
                <w:rFonts w:cs="Arial"/>
                <w:szCs w:val="20"/>
              </w:rPr>
            </w:pPr>
          </w:p>
          <w:p w14:paraId="694BEA89" w14:textId="3BA6A3A9" w:rsidR="005E5F25" w:rsidRPr="00826896" w:rsidRDefault="005E5F25" w:rsidP="00F64F8B">
            <w:pPr>
              <w:spacing w:line="264" w:lineRule="auto"/>
              <w:jc w:val="both"/>
              <w:rPr>
                <w:rFonts w:cs="Arial"/>
                <w:szCs w:val="20"/>
              </w:rPr>
            </w:pPr>
            <w:r>
              <w:rPr>
                <w:rFonts w:cs="Arial"/>
                <w:szCs w:val="20"/>
              </w:rPr>
              <w:t>V Brně dne 9. 1. 2023</w:t>
            </w:r>
          </w:p>
        </w:tc>
        <w:tc>
          <w:tcPr>
            <w:tcW w:w="4481" w:type="dxa"/>
          </w:tcPr>
          <w:p w14:paraId="25D8245E" w14:textId="77777777" w:rsidR="00F64F8B" w:rsidRDefault="00F64F8B" w:rsidP="00F64F8B">
            <w:pPr>
              <w:spacing w:line="264" w:lineRule="auto"/>
              <w:jc w:val="both"/>
              <w:rPr>
                <w:rFonts w:cs="Arial"/>
                <w:szCs w:val="20"/>
              </w:rPr>
            </w:pPr>
          </w:p>
          <w:p w14:paraId="45407DFC" w14:textId="39C73150" w:rsidR="005E5F25" w:rsidRPr="00826896" w:rsidRDefault="005E5F25" w:rsidP="00F64F8B">
            <w:pPr>
              <w:spacing w:line="264" w:lineRule="auto"/>
              <w:jc w:val="both"/>
              <w:rPr>
                <w:rFonts w:cs="Arial"/>
                <w:szCs w:val="20"/>
              </w:rPr>
            </w:pPr>
            <w:r>
              <w:rPr>
                <w:rFonts w:cs="Arial"/>
                <w:szCs w:val="20"/>
              </w:rPr>
              <w:t>V Praze dne 9. 1. 2023</w:t>
            </w:r>
          </w:p>
        </w:tc>
      </w:tr>
      <w:tr w:rsidR="00F64F8B" w:rsidRPr="00826896" w14:paraId="6F9A8C19" w14:textId="562DFFCB" w:rsidTr="00FF42B0">
        <w:tc>
          <w:tcPr>
            <w:tcW w:w="4481" w:type="dxa"/>
            <w:shd w:val="clear" w:color="auto" w:fill="auto"/>
          </w:tcPr>
          <w:p w14:paraId="0F8154B0" w14:textId="240B0B46" w:rsidR="00B8254F" w:rsidRPr="00826896" w:rsidRDefault="00B8254F" w:rsidP="00BE4015">
            <w:pPr>
              <w:spacing w:line="264" w:lineRule="auto"/>
              <w:jc w:val="both"/>
              <w:rPr>
                <w:rFonts w:cs="Arial"/>
                <w:b/>
                <w:szCs w:val="20"/>
              </w:rPr>
            </w:pPr>
          </w:p>
        </w:tc>
        <w:tc>
          <w:tcPr>
            <w:tcW w:w="4481" w:type="dxa"/>
          </w:tcPr>
          <w:p w14:paraId="3DBAE105" w14:textId="0F5268C1" w:rsidR="00F64F8B" w:rsidRPr="00826896" w:rsidRDefault="00F64F8B" w:rsidP="00F64F8B">
            <w:pPr>
              <w:spacing w:line="264" w:lineRule="auto"/>
              <w:jc w:val="both"/>
              <w:rPr>
                <w:rFonts w:cs="Arial"/>
                <w:szCs w:val="20"/>
              </w:rPr>
            </w:pPr>
          </w:p>
        </w:tc>
      </w:tr>
      <w:tr w:rsidR="00F64F8B" w:rsidRPr="00826896" w14:paraId="1CDA91ED" w14:textId="4557413A" w:rsidTr="00FF42B0">
        <w:trPr>
          <w:trHeight w:hRule="exact" w:val="1418"/>
        </w:trPr>
        <w:tc>
          <w:tcPr>
            <w:tcW w:w="4481" w:type="dxa"/>
            <w:shd w:val="clear" w:color="auto" w:fill="auto"/>
          </w:tcPr>
          <w:p w14:paraId="168C3BB0" w14:textId="18D7C1AC" w:rsidR="00FC78D3" w:rsidRPr="00826896" w:rsidRDefault="00FC78D3" w:rsidP="00F64F8B">
            <w:pPr>
              <w:spacing w:line="264" w:lineRule="auto"/>
              <w:jc w:val="both"/>
              <w:rPr>
                <w:rFonts w:cs="Arial"/>
                <w:szCs w:val="20"/>
              </w:rPr>
            </w:pPr>
          </w:p>
        </w:tc>
        <w:tc>
          <w:tcPr>
            <w:tcW w:w="4481" w:type="dxa"/>
          </w:tcPr>
          <w:p w14:paraId="3F6E21B1" w14:textId="77777777" w:rsidR="00F64F8B" w:rsidRPr="00826896" w:rsidRDefault="00F64F8B" w:rsidP="00F64F8B">
            <w:pPr>
              <w:spacing w:line="264" w:lineRule="auto"/>
              <w:jc w:val="both"/>
              <w:rPr>
                <w:rFonts w:cs="Arial"/>
                <w:szCs w:val="20"/>
              </w:rPr>
            </w:pPr>
          </w:p>
        </w:tc>
      </w:tr>
      <w:tr w:rsidR="00F64F8B" w:rsidRPr="00826896" w14:paraId="3C6771A5" w14:textId="7F0F520C" w:rsidTr="00FF42B0">
        <w:tc>
          <w:tcPr>
            <w:tcW w:w="4481" w:type="dxa"/>
            <w:shd w:val="clear" w:color="auto" w:fill="auto"/>
          </w:tcPr>
          <w:p w14:paraId="59B2D377" w14:textId="77777777" w:rsidR="00F64F8B" w:rsidRPr="00826896" w:rsidRDefault="00F64F8B" w:rsidP="00F64F8B">
            <w:pPr>
              <w:spacing w:after="60" w:line="264" w:lineRule="auto"/>
              <w:jc w:val="both"/>
              <w:rPr>
                <w:rFonts w:cs="Arial"/>
                <w:szCs w:val="20"/>
              </w:rPr>
            </w:pPr>
            <w:r w:rsidRPr="00826896">
              <w:rPr>
                <w:rFonts w:cs="Arial"/>
                <w:szCs w:val="20"/>
              </w:rPr>
              <w:t>_______________________________</w:t>
            </w:r>
          </w:p>
        </w:tc>
        <w:tc>
          <w:tcPr>
            <w:tcW w:w="4481" w:type="dxa"/>
          </w:tcPr>
          <w:p w14:paraId="09CB92E5" w14:textId="4A6A30FD" w:rsidR="00F64F8B" w:rsidRPr="00826896" w:rsidRDefault="00F64F8B" w:rsidP="00F64F8B">
            <w:pPr>
              <w:spacing w:after="60" w:line="264" w:lineRule="auto"/>
              <w:jc w:val="both"/>
              <w:rPr>
                <w:rFonts w:cs="Arial"/>
                <w:szCs w:val="20"/>
              </w:rPr>
            </w:pPr>
            <w:r w:rsidRPr="00826896">
              <w:rPr>
                <w:rFonts w:cs="Arial"/>
                <w:szCs w:val="20"/>
              </w:rPr>
              <w:t>_______________________________</w:t>
            </w:r>
          </w:p>
        </w:tc>
      </w:tr>
      <w:tr w:rsidR="00F64F8B" w:rsidRPr="00826896" w14:paraId="5178093D" w14:textId="61CF0A78" w:rsidTr="00FF42B0">
        <w:tc>
          <w:tcPr>
            <w:tcW w:w="4481" w:type="dxa"/>
            <w:shd w:val="clear" w:color="auto" w:fill="auto"/>
          </w:tcPr>
          <w:p w14:paraId="070E5DFD" w14:textId="6DD1B325" w:rsidR="001D3C2A" w:rsidRDefault="001D3C2A" w:rsidP="00F64F8B">
            <w:pPr>
              <w:spacing w:line="264" w:lineRule="auto"/>
              <w:jc w:val="both"/>
              <w:rPr>
                <w:rFonts w:cs="Arial"/>
                <w:szCs w:val="20"/>
              </w:rPr>
            </w:pPr>
            <w:r w:rsidRPr="001D3C2A">
              <w:rPr>
                <w:rFonts w:cs="Arial"/>
                <w:szCs w:val="20"/>
              </w:rPr>
              <w:t>MUDr. Ivo Rovný, MBA, ředitel</w:t>
            </w:r>
          </w:p>
          <w:p w14:paraId="417A060C" w14:textId="5C85760B" w:rsidR="00AB7623" w:rsidRPr="00826896" w:rsidRDefault="00AB7623" w:rsidP="00F64F8B">
            <w:pPr>
              <w:spacing w:line="264" w:lineRule="auto"/>
              <w:jc w:val="both"/>
              <w:rPr>
                <w:rFonts w:cs="Arial"/>
                <w:szCs w:val="20"/>
              </w:rPr>
            </w:pPr>
            <w:r>
              <w:rPr>
                <w:rFonts w:cs="Arial"/>
                <w:szCs w:val="20"/>
              </w:rPr>
              <w:t>ředitel</w:t>
            </w:r>
          </w:p>
          <w:p w14:paraId="06C86930" w14:textId="4EA49C9F" w:rsidR="00F64F8B" w:rsidRPr="00826896" w:rsidRDefault="00F64F8B" w:rsidP="00F64F8B">
            <w:pPr>
              <w:spacing w:line="264" w:lineRule="auto"/>
              <w:jc w:val="both"/>
              <w:rPr>
                <w:rFonts w:cs="Arial"/>
                <w:szCs w:val="20"/>
              </w:rPr>
            </w:pPr>
          </w:p>
        </w:tc>
        <w:tc>
          <w:tcPr>
            <w:tcW w:w="4481" w:type="dxa"/>
          </w:tcPr>
          <w:p w14:paraId="66E62AE8" w14:textId="449C709D" w:rsidR="00F64F8B" w:rsidRPr="00826896" w:rsidRDefault="00F64F8B" w:rsidP="00F64F8B">
            <w:pPr>
              <w:spacing w:line="264" w:lineRule="auto"/>
              <w:jc w:val="both"/>
              <w:rPr>
                <w:rFonts w:cs="Arial"/>
                <w:szCs w:val="20"/>
              </w:rPr>
            </w:pPr>
            <w:r w:rsidRPr="00826896">
              <w:rPr>
                <w:rFonts w:cs="Arial"/>
                <w:szCs w:val="20"/>
              </w:rPr>
              <w:t>Radek Šubotník</w:t>
            </w:r>
          </w:p>
          <w:p w14:paraId="5ED18F09" w14:textId="25839108" w:rsidR="00F64F8B" w:rsidRPr="00826896" w:rsidRDefault="00826896" w:rsidP="00F64F8B">
            <w:pPr>
              <w:spacing w:line="264" w:lineRule="auto"/>
              <w:jc w:val="both"/>
              <w:rPr>
                <w:rFonts w:cs="Arial"/>
                <w:szCs w:val="20"/>
              </w:rPr>
            </w:pPr>
            <w:r>
              <w:rPr>
                <w:rFonts w:cs="Arial"/>
                <w:szCs w:val="20"/>
              </w:rPr>
              <w:t>p</w:t>
            </w:r>
            <w:r w:rsidR="00F64F8B" w:rsidRPr="00826896">
              <w:rPr>
                <w:rFonts w:cs="Arial"/>
                <w:szCs w:val="20"/>
              </w:rPr>
              <w:t>rokurista</w:t>
            </w:r>
          </w:p>
        </w:tc>
      </w:tr>
      <w:tr w:rsidR="00F64F8B" w:rsidRPr="00826896" w14:paraId="3B736B59" w14:textId="28692643" w:rsidTr="00FF42B0">
        <w:trPr>
          <w:trHeight w:hRule="exact" w:val="1418"/>
        </w:trPr>
        <w:tc>
          <w:tcPr>
            <w:tcW w:w="4481" w:type="dxa"/>
            <w:shd w:val="clear" w:color="auto" w:fill="auto"/>
          </w:tcPr>
          <w:p w14:paraId="03825E97" w14:textId="77777777" w:rsidR="00F64F8B" w:rsidRPr="00826896" w:rsidRDefault="00F64F8B" w:rsidP="00F64F8B">
            <w:pPr>
              <w:spacing w:line="264" w:lineRule="auto"/>
              <w:jc w:val="both"/>
              <w:rPr>
                <w:rFonts w:cs="Arial"/>
                <w:szCs w:val="20"/>
              </w:rPr>
            </w:pPr>
          </w:p>
        </w:tc>
        <w:tc>
          <w:tcPr>
            <w:tcW w:w="4481" w:type="dxa"/>
          </w:tcPr>
          <w:p w14:paraId="45BCA13F" w14:textId="77777777" w:rsidR="00F64F8B" w:rsidRDefault="00F64F8B" w:rsidP="00F64F8B">
            <w:pPr>
              <w:spacing w:line="264" w:lineRule="auto"/>
              <w:jc w:val="both"/>
              <w:rPr>
                <w:rFonts w:cs="Arial"/>
                <w:szCs w:val="20"/>
              </w:rPr>
            </w:pPr>
          </w:p>
          <w:p w14:paraId="39195C27" w14:textId="77777777" w:rsidR="009467C5" w:rsidRDefault="009467C5" w:rsidP="00F64F8B">
            <w:pPr>
              <w:spacing w:line="264" w:lineRule="auto"/>
              <w:jc w:val="both"/>
              <w:rPr>
                <w:rFonts w:cs="Arial"/>
                <w:szCs w:val="20"/>
              </w:rPr>
            </w:pPr>
          </w:p>
          <w:p w14:paraId="64ED9195" w14:textId="78F3B951" w:rsidR="009467C5" w:rsidRPr="00826896" w:rsidRDefault="009467C5" w:rsidP="00F64F8B">
            <w:pPr>
              <w:spacing w:line="264" w:lineRule="auto"/>
              <w:jc w:val="both"/>
              <w:rPr>
                <w:rFonts w:cs="Arial"/>
                <w:szCs w:val="20"/>
              </w:rPr>
            </w:pPr>
          </w:p>
        </w:tc>
      </w:tr>
      <w:tr w:rsidR="00F64F8B" w:rsidRPr="00826896" w14:paraId="73715EB4" w14:textId="08F6F8A5" w:rsidTr="00FF42B0">
        <w:tc>
          <w:tcPr>
            <w:tcW w:w="4481" w:type="dxa"/>
            <w:shd w:val="clear" w:color="auto" w:fill="auto"/>
          </w:tcPr>
          <w:p w14:paraId="0C38A07C" w14:textId="7F1A4829" w:rsidR="00F64F8B" w:rsidRPr="00826896" w:rsidRDefault="00F64F8B" w:rsidP="00F64F8B">
            <w:pPr>
              <w:spacing w:after="60" w:line="264" w:lineRule="auto"/>
              <w:jc w:val="both"/>
              <w:rPr>
                <w:rFonts w:cs="Arial"/>
                <w:szCs w:val="20"/>
              </w:rPr>
            </w:pPr>
          </w:p>
        </w:tc>
        <w:tc>
          <w:tcPr>
            <w:tcW w:w="4481" w:type="dxa"/>
          </w:tcPr>
          <w:p w14:paraId="05AD7A8E" w14:textId="1C931F87" w:rsidR="00F64F8B" w:rsidRPr="00826896" w:rsidRDefault="00F64F8B" w:rsidP="00F64F8B">
            <w:pPr>
              <w:spacing w:after="60" w:line="264" w:lineRule="auto"/>
              <w:jc w:val="both"/>
              <w:rPr>
                <w:rFonts w:cs="Arial"/>
                <w:szCs w:val="20"/>
              </w:rPr>
            </w:pPr>
            <w:r w:rsidRPr="00826896">
              <w:rPr>
                <w:rFonts w:cs="Arial"/>
                <w:szCs w:val="20"/>
              </w:rPr>
              <w:t>_______________________________</w:t>
            </w:r>
          </w:p>
        </w:tc>
      </w:tr>
      <w:tr w:rsidR="00F64F8B" w:rsidRPr="00826896" w14:paraId="0E283499" w14:textId="6B435E4B" w:rsidTr="00FF42B0">
        <w:tc>
          <w:tcPr>
            <w:tcW w:w="4481" w:type="dxa"/>
            <w:shd w:val="clear" w:color="auto" w:fill="auto"/>
          </w:tcPr>
          <w:p w14:paraId="6EB0C2A5" w14:textId="632A1116" w:rsidR="00F64F8B" w:rsidRPr="00826896" w:rsidRDefault="00CB30DA" w:rsidP="00F64F8B">
            <w:pPr>
              <w:spacing w:line="264" w:lineRule="auto"/>
              <w:jc w:val="both"/>
              <w:rPr>
                <w:rFonts w:cs="Arial"/>
                <w:szCs w:val="20"/>
              </w:rPr>
            </w:pPr>
            <w:r w:rsidRPr="00826896" w:rsidDel="00CB30DA">
              <w:rPr>
                <w:rFonts w:cs="Arial"/>
                <w:szCs w:val="20"/>
              </w:rPr>
              <w:t xml:space="preserve"> </w:t>
            </w:r>
          </w:p>
        </w:tc>
        <w:tc>
          <w:tcPr>
            <w:tcW w:w="4481" w:type="dxa"/>
          </w:tcPr>
          <w:p w14:paraId="532D466C" w14:textId="7110BB97" w:rsidR="00F64F8B" w:rsidRPr="00826896" w:rsidRDefault="001D3C2A" w:rsidP="00F64F8B">
            <w:pPr>
              <w:spacing w:line="264" w:lineRule="auto"/>
              <w:jc w:val="both"/>
              <w:rPr>
                <w:rFonts w:cs="Arial"/>
                <w:szCs w:val="20"/>
              </w:rPr>
            </w:pPr>
            <w:r>
              <w:rPr>
                <w:rFonts w:cs="Arial"/>
                <w:szCs w:val="20"/>
              </w:rPr>
              <w:t>Ing. Tomáš Jedlička</w:t>
            </w:r>
          </w:p>
          <w:p w14:paraId="128552BE" w14:textId="47E53D1B" w:rsidR="00F64F8B" w:rsidRPr="00826896" w:rsidRDefault="00826896" w:rsidP="00F64F8B">
            <w:pPr>
              <w:spacing w:line="264" w:lineRule="auto"/>
              <w:jc w:val="both"/>
              <w:rPr>
                <w:rFonts w:cs="Arial"/>
                <w:szCs w:val="20"/>
              </w:rPr>
            </w:pPr>
            <w:r>
              <w:rPr>
                <w:rFonts w:cs="Arial"/>
                <w:szCs w:val="20"/>
              </w:rPr>
              <w:t>p</w:t>
            </w:r>
            <w:r w:rsidR="00F64F8B" w:rsidRPr="00826896">
              <w:rPr>
                <w:rFonts w:cs="Arial"/>
                <w:szCs w:val="20"/>
              </w:rPr>
              <w:t>rokurista</w:t>
            </w:r>
          </w:p>
        </w:tc>
      </w:tr>
    </w:tbl>
    <w:p w14:paraId="0417E0C2" w14:textId="7623BC63" w:rsidR="00AD6B98" w:rsidRPr="00826896" w:rsidRDefault="00AD6B98" w:rsidP="00826896">
      <w:pPr>
        <w:spacing w:after="200" w:line="264" w:lineRule="auto"/>
        <w:rPr>
          <w:rFonts w:cs="Arial"/>
          <w:szCs w:val="20"/>
        </w:rPr>
      </w:pPr>
    </w:p>
    <w:sectPr w:rsidR="00AD6B98" w:rsidRPr="00826896" w:rsidSect="009520F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18A6A" w14:textId="77777777" w:rsidR="00F64EE2" w:rsidRDefault="00F64EE2">
      <w:r>
        <w:separator/>
      </w:r>
    </w:p>
    <w:p w14:paraId="2897C9F8" w14:textId="77777777" w:rsidR="00F64EE2" w:rsidRDefault="00F64EE2"/>
    <w:p w14:paraId="2E7A2005" w14:textId="77777777" w:rsidR="00F64EE2" w:rsidRDefault="00F64EE2" w:rsidP="007E7E58"/>
    <w:p w14:paraId="2FC77CE8" w14:textId="77777777" w:rsidR="00B6718F" w:rsidRDefault="00B6718F"/>
  </w:endnote>
  <w:endnote w:type="continuationSeparator" w:id="0">
    <w:p w14:paraId="4AD0537E" w14:textId="77777777" w:rsidR="00F64EE2" w:rsidRDefault="00F64EE2">
      <w:r>
        <w:continuationSeparator/>
      </w:r>
    </w:p>
    <w:p w14:paraId="351FE430" w14:textId="77777777" w:rsidR="00F64EE2" w:rsidRDefault="00F64EE2"/>
    <w:p w14:paraId="37E2F3AE" w14:textId="77777777" w:rsidR="00F64EE2" w:rsidRDefault="00F64EE2" w:rsidP="007E7E58"/>
    <w:p w14:paraId="5AADD902" w14:textId="77777777" w:rsidR="00B6718F" w:rsidRDefault="00B67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58963" w14:textId="77777777" w:rsidR="00AD6B98" w:rsidRDefault="00AD6B98" w:rsidP="003E4B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547CD2" w14:textId="77777777" w:rsidR="00AD6B98" w:rsidRDefault="00AD6B98" w:rsidP="003E4B1C">
    <w:pPr>
      <w:pStyle w:val="Zpat"/>
      <w:ind w:right="360"/>
    </w:pPr>
  </w:p>
  <w:p w14:paraId="284566AC" w14:textId="77777777" w:rsidR="00AD6B98" w:rsidRDefault="00AD6B98"/>
  <w:p w14:paraId="270B3AE6" w14:textId="77777777" w:rsidR="00AD6B98" w:rsidRDefault="00AD6B98" w:rsidP="007E7E58"/>
  <w:p w14:paraId="52B1660B" w14:textId="77777777" w:rsidR="00B6718F" w:rsidRDefault="00B671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F952" w14:textId="6F8469C3" w:rsidR="00AD6B98" w:rsidRPr="00331B05" w:rsidRDefault="00AD6B98">
    <w:pPr>
      <w:tabs>
        <w:tab w:val="center" w:pos="4550"/>
        <w:tab w:val="left" w:pos="5818"/>
      </w:tabs>
      <w:ind w:right="260"/>
      <w:jc w:val="right"/>
      <w:rPr>
        <w:color w:val="002060"/>
        <w:sz w:val="16"/>
        <w:szCs w:val="16"/>
      </w:rPr>
    </w:pPr>
    <w:r w:rsidRPr="00331B05">
      <w:rPr>
        <w:color w:val="002060"/>
        <w:sz w:val="16"/>
        <w:szCs w:val="16"/>
      </w:rPr>
      <w:fldChar w:fldCharType="begin"/>
    </w:r>
    <w:r w:rsidRPr="00331B05">
      <w:rPr>
        <w:color w:val="002060"/>
        <w:sz w:val="16"/>
        <w:szCs w:val="16"/>
      </w:rPr>
      <w:instrText>PAGE   \* MERGEFORMAT</w:instrText>
    </w:r>
    <w:r w:rsidRPr="00331B05">
      <w:rPr>
        <w:color w:val="002060"/>
        <w:sz w:val="16"/>
        <w:szCs w:val="16"/>
      </w:rPr>
      <w:fldChar w:fldCharType="separate"/>
    </w:r>
    <w:r w:rsidR="003E746F">
      <w:rPr>
        <w:noProof/>
        <w:color w:val="002060"/>
        <w:sz w:val="16"/>
        <w:szCs w:val="16"/>
      </w:rPr>
      <w:t>3</w:t>
    </w:r>
    <w:r w:rsidRPr="00331B05">
      <w:rPr>
        <w:color w:val="002060"/>
        <w:sz w:val="16"/>
        <w:szCs w:val="16"/>
      </w:rPr>
      <w:fldChar w:fldCharType="end"/>
    </w:r>
    <w:r w:rsidRPr="00331B05">
      <w:rPr>
        <w:color w:val="002060"/>
        <w:sz w:val="16"/>
        <w:szCs w:val="16"/>
      </w:rPr>
      <w:t xml:space="preserve"> | </w:t>
    </w:r>
    <w:r w:rsidRPr="00331B05">
      <w:rPr>
        <w:color w:val="002060"/>
        <w:sz w:val="16"/>
        <w:szCs w:val="16"/>
      </w:rPr>
      <w:fldChar w:fldCharType="begin"/>
    </w:r>
    <w:r w:rsidRPr="00331B05">
      <w:rPr>
        <w:color w:val="002060"/>
        <w:sz w:val="16"/>
        <w:szCs w:val="16"/>
      </w:rPr>
      <w:instrText>NUMPAGES  \* Arabic  \* MERGEFORMAT</w:instrText>
    </w:r>
    <w:r w:rsidRPr="00331B05">
      <w:rPr>
        <w:color w:val="002060"/>
        <w:sz w:val="16"/>
        <w:szCs w:val="16"/>
      </w:rPr>
      <w:fldChar w:fldCharType="separate"/>
    </w:r>
    <w:r w:rsidR="003E746F">
      <w:rPr>
        <w:noProof/>
        <w:color w:val="002060"/>
        <w:sz w:val="16"/>
        <w:szCs w:val="16"/>
      </w:rPr>
      <w:t>3</w:t>
    </w:r>
    <w:r w:rsidRPr="00331B05">
      <w:rPr>
        <w:color w:val="002060"/>
        <w:sz w:val="16"/>
        <w:szCs w:val="16"/>
      </w:rPr>
      <w:fldChar w:fldCharType="end"/>
    </w:r>
  </w:p>
  <w:p w14:paraId="723BA46B" w14:textId="77777777" w:rsidR="00B6718F" w:rsidRDefault="00B6718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AFDB" w14:textId="76D98946" w:rsidR="00AD6B98" w:rsidRDefault="00EB39D8" w:rsidP="00EB39D8">
    <w:pPr>
      <w:tabs>
        <w:tab w:val="center" w:pos="4550"/>
        <w:tab w:val="left" w:pos="5818"/>
      </w:tabs>
      <w:ind w:right="-2"/>
      <w:jc w:val="right"/>
    </w:pPr>
    <w:r>
      <w:rPr>
        <w:color w:val="8496B0"/>
        <w:spacing w:val="60"/>
        <w:sz w:val="18"/>
        <w:szCs w:val="18"/>
      </w:rPr>
      <w:t>Stra</w:t>
    </w:r>
    <w:r w:rsidR="00AD6B98" w:rsidRPr="00191A36">
      <w:rPr>
        <w:color w:val="8496B0"/>
        <w:spacing w:val="60"/>
        <w:sz w:val="18"/>
        <w:szCs w:val="18"/>
      </w:rPr>
      <w:t>na</w:t>
    </w:r>
    <w:r w:rsidR="00AD6B98" w:rsidRPr="00191A36">
      <w:rPr>
        <w:color w:val="8496B0"/>
        <w:sz w:val="18"/>
        <w:szCs w:val="18"/>
      </w:rPr>
      <w:t xml:space="preserve"> </w:t>
    </w:r>
    <w:r w:rsidR="00AD6B98" w:rsidRPr="00191A36">
      <w:rPr>
        <w:color w:val="323E4F"/>
        <w:sz w:val="18"/>
        <w:szCs w:val="18"/>
      </w:rPr>
      <w:fldChar w:fldCharType="begin"/>
    </w:r>
    <w:r w:rsidR="00AD6B98" w:rsidRPr="00191A36">
      <w:rPr>
        <w:color w:val="323E4F"/>
        <w:sz w:val="18"/>
        <w:szCs w:val="18"/>
      </w:rPr>
      <w:instrText>PAGE   \* MERGEFORMAT</w:instrText>
    </w:r>
    <w:r w:rsidR="00AD6B98" w:rsidRPr="00191A36">
      <w:rPr>
        <w:color w:val="323E4F"/>
        <w:sz w:val="18"/>
        <w:szCs w:val="18"/>
      </w:rPr>
      <w:fldChar w:fldCharType="separate"/>
    </w:r>
    <w:r w:rsidR="003E746F">
      <w:rPr>
        <w:noProof/>
        <w:color w:val="323E4F"/>
        <w:sz w:val="18"/>
        <w:szCs w:val="18"/>
      </w:rPr>
      <w:t>1</w:t>
    </w:r>
    <w:r w:rsidR="00AD6B98" w:rsidRPr="00191A36">
      <w:rPr>
        <w:color w:val="323E4F"/>
        <w:sz w:val="18"/>
        <w:szCs w:val="18"/>
      </w:rPr>
      <w:fldChar w:fldCharType="end"/>
    </w:r>
    <w:r w:rsidR="00AD6B98" w:rsidRPr="00191A36">
      <w:rPr>
        <w:color w:val="323E4F"/>
        <w:sz w:val="18"/>
        <w:szCs w:val="18"/>
      </w:rPr>
      <w:t xml:space="preserve"> | </w:t>
    </w:r>
    <w:r w:rsidR="00AD6B98" w:rsidRPr="00191A36">
      <w:rPr>
        <w:color w:val="323E4F"/>
        <w:sz w:val="18"/>
        <w:szCs w:val="18"/>
      </w:rPr>
      <w:fldChar w:fldCharType="begin"/>
    </w:r>
    <w:r w:rsidR="00AD6B98" w:rsidRPr="00191A36">
      <w:rPr>
        <w:color w:val="323E4F"/>
        <w:sz w:val="18"/>
        <w:szCs w:val="18"/>
      </w:rPr>
      <w:instrText>NUMPAGES  \* Arabic  \* MERGEFORMAT</w:instrText>
    </w:r>
    <w:r w:rsidR="00AD6B98" w:rsidRPr="00191A36">
      <w:rPr>
        <w:color w:val="323E4F"/>
        <w:sz w:val="18"/>
        <w:szCs w:val="18"/>
      </w:rPr>
      <w:fldChar w:fldCharType="separate"/>
    </w:r>
    <w:r w:rsidR="003E746F">
      <w:rPr>
        <w:noProof/>
        <w:color w:val="323E4F"/>
        <w:sz w:val="18"/>
        <w:szCs w:val="18"/>
      </w:rPr>
      <w:t>3</w:t>
    </w:r>
    <w:r w:rsidR="00AD6B98" w:rsidRPr="00191A36">
      <w:rPr>
        <w:color w:val="323E4F"/>
        <w:sz w:val="18"/>
        <w:szCs w:val="18"/>
      </w:rPr>
      <w:fldChar w:fldCharType="end"/>
    </w:r>
  </w:p>
  <w:p w14:paraId="2E6EE5E0" w14:textId="77777777" w:rsidR="00B6718F" w:rsidRDefault="00B671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B63DD" w14:textId="77777777" w:rsidR="00F64EE2" w:rsidRDefault="00F64EE2">
      <w:r>
        <w:separator/>
      </w:r>
    </w:p>
    <w:p w14:paraId="2C62E349" w14:textId="77777777" w:rsidR="00F64EE2" w:rsidRDefault="00F64EE2"/>
    <w:p w14:paraId="5AC2D4AD" w14:textId="77777777" w:rsidR="00F64EE2" w:rsidRDefault="00F64EE2" w:rsidP="007E7E58"/>
    <w:p w14:paraId="459789C9" w14:textId="77777777" w:rsidR="00B6718F" w:rsidRDefault="00B6718F"/>
  </w:footnote>
  <w:footnote w:type="continuationSeparator" w:id="0">
    <w:p w14:paraId="33779246" w14:textId="77777777" w:rsidR="00F64EE2" w:rsidRDefault="00F64EE2">
      <w:r>
        <w:continuationSeparator/>
      </w:r>
    </w:p>
    <w:p w14:paraId="0D336731" w14:textId="77777777" w:rsidR="00F64EE2" w:rsidRDefault="00F64EE2"/>
    <w:p w14:paraId="5BCFB24C" w14:textId="77777777" w:rsidR="00F64EE2" w:rsidRDefault="00F64EE2" w:rsidP="007E7E58"/>
    <w:p w14:paraId="3CF16405" w14:textId="77777777" w:rsidR="00B6718F" w:rsidRDefault="00B671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4D24" w14:textId="77777777" w:rsidR="009520F3" w:rsidRDefault="009520F3">
    <w:pPr>
      <w:pStyle w:val="Zhlav"/>
    </w:pPr>
  </w:p>
  <w:p w14:paraId="0B7933E6" w14:textId="77777777" w:rsidR="00B6718F" w:rsidRDefault="00B671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12D9" w14:textId="77777777" w:rsidR="00AD6B98" w:rsidRDefault="00AD6B98" w:rsidP="00B5359F">
    <w:pPr>
      <w:pStyle w:val="Zhlav"/>
      <w:jc w:val="center"/>
    </w:pPr>
  </w:p>
  <w:p w14:paraId="71542A53" w14:textId="77777777" w:rsidR="00B6718F" w:rsidRDefault="00B6718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B13" w14:textId="67736530" w:rsidR="007F547C" w:rsidRPr="007F547C" w:rsidRDefault="000E6236" w:rsidP="007F547C">
    <w:pPr>
      <w:pStyle w:val="Zhlav"/>
      <w:jc w:val="center"/>
    </w:pPr>
    <w:r>
      <w:rPr>
        <w:noProof/>
      </w:rPr>
      <w:drawing>
        <wp:inline distT="0" distB="0" distL="0" distR="0" wp14:anchorId="2C0E865C" wp14:editId="600FE72B">
          <wp:extent cx="1771252" cy="422031"/>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4997" cy="425306"/>
                  </a:xfrm>
                  <a:prstGeom prst="rect">
                    <a:avLst/>
                  </a:prstGeom>
                  <a:noFill/>
                  <a:ln>
                    <a:noFill/>
                  </a:ln>
                </pic:spPr>
              </pic:pic>
            </a:graphicData>
          </a:graphic>
        </wp:inline>
      </w:drawing>
    </w:r>
  </w:p>
  <w:p w14:paraId="363AAA04" w14:textId="77777777" w:rsidR="00B6718F" w:rsidRDefault="00B671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5157"/>
    <w:multiLevelType w:val="hybridMultilevel"/>
    <w:tmpl w:val="88E2E7BC"/>
    <w:lvl w:ilvl="0" w:tplc="E214B5D4">
      <w:start w:val="1"/>
      <w:numFmt w:val="decimal"/>
      <w:lvlText w:val="1.%1"/>
      <w:lvlJc w:val="left"/>
      <w:pPr>
        <w:ind w:left="720" w:hanging="360"/>
      </w:pPr>
      <w:rPr>
        <w:rFonts w:ascii="Arial" w:hAnsi="Arial" w:hint="default"/>
        <w:b w:val="0"/>
        <w:sz w:val="20"/>
      </w:rPr>
    </w:lvl>
    <w:lvl w:ilvl="1" w:tplc="A17A6E4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B1F4D"/>
    <w:multiLevelType w:val="hybridMultilevel"/>
    <w:tmpl w:val="89A29BFE"/>
    <w:lvl w:ilvl="0" w:tplc="24BA35E2">
      <w:start w:val="1"/>
      <w:numFmt w:val="decimal"/>
      <w:lvlText w:val="3.%1"/>
      <w:lvlJc w:val="left"/>
      <w:pPr>
        <w:ind w:left="720" w:hanging="360"/>
      </w:pPr>
      <w:rPr>
        <w:rFonts w:ascii="Arial" w:hAnsi="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271A2"/>
    <w:multiLevelType w:val="hybridMultilevel"/>
    <w:tmpl w:val="6ABC4EAE"/>
    <w:lvl w:ilvl="0" w:tplc="FAAE69E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4CA47CA"/>
    <w:multiLevelType w:val="hybridMultilevel"/>
    <w:tmpl w:val="4F48F308"/>
    <w:lvl w:ilvl="0" w:tplc="63EE2CF0">
      <w:start w:val="1"/>
      <w:numFmt w:val="decimal"/>
      <w:lvlText w:val="4.%1"/>
      <w:lvlJc w:val="left"/>
      <w:pPr>
        <w:ind w:left="720" w:hanging="360"/>
      </w:pPr>
      <w:rPr>
        <w:rFonts w:ascii="Arial" w:hAnsi="Arial"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C4977"/>
    <w:multiLevelType w:val="multilevel"/>
    <w:tmpl w:val="819831AA"/>
    <w:name w:val="Heading 4"/>
    <w:lvl w:ilvl="0">
      <w:start w:val="1"/>
      <w:numFmt w:val="decimal"/>
      <w:pStyle w:val="Nadpis1"/>
      <w:lvlText w:val="%1."/>
      <w:lvlJc w:val="left"/>
      <w:pPr>
        <w:ind w:left="709" w:hanging="709"/>
      </w:pPr>
      <w:rPr>
        <w:rFonts w:hint="default"/>
      </w:rPr>
    </w:lvl>
    <w:lvl w:ilvl="1">
      <w:start w:val="1"/>
      <w:numFmt w:val="decimal"/>
      <w:pStyle w:val="Nadpis2"/>
      <w:lvlText w:val="%1.%2"/>
      <w:lvlJc w:val="left"/>
      <w:pPr>
        <w:ind w:left="709" w:hanging="709"/>
      </w:pPr>
      <w:rPr>
        <w:rFonts w:hint="default"/>
      </w:rPr>
    </w:lvl>
    <w:lvl w:ilvl="2">
      <w:start w:val="1"/>
      <w:numFmt w:val="decimal"/>
      <w:pStyle w:val="Nadpis3"/>
      <w:lvlText w:val="%1.%2.%3"/>
      <w:lvlJc w:val="left"/>
      <w:pPr>
        <w:ind w:left="1134" w:hanging="425"/>
      </w:pPr>
      <w:rPr>
        <w:rFonts w:hint="default"/>
      </w:rPr>
    </w:lvl>
    <w:lvl w:ilvl="3">
      <w:start w:val="1"/>
      <w:numFmt w:val="lowerRoman"/>
      <w:pStyle w:val="Nadpis4"/>
      <w:lvlText w:val="(%4)"/>
      <w:lvlJc w:val="left"/>
      <w:pPr>
        <w:tabs>
          <w:tab w:val="num" w:pos="14175"/>
        </w:tabs>
        <w:ind w:left="1559" w:hanging="425"/>
      </w:pPr>
      <w:rPr>
        <w:rFonts w:hint="default"/>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0" w:firstLine="0"/>
      </w:pPr>
      <w:rPr>
        <w:rFonts w:hint="default"/>
      </w:rPr>
    </w:lvl>
  </w:abstractNum>
  <w:abstractNum w:abstractNumId="5" w15:restartNumberingAfterBreak="0">
    <w:nsid w:val="21740572"/>
    <w:multiLevelType w:val="multilevel"/>
    <w:tmpl w:val="C7689652"/>
    <w:lvl w:ilvl="0">
      <w:start w:val="1"/>
      <w:numFmt w:val="decimal"/>
      <w:lvlText w:val="%1."/>
      <w:lvlJc w:val="left"/>
      <w:pPr>
        <w:tabs>
          <w:tab w:val="num" w:pos="390"/>
        </w:tabs>
        <w:ind w:left="390" w:hanging="390"/>
      </w:pPr>
      <w:rPr>
        <w:rFonts w:hint="default"/>
      </w:rPr>
    </w:lvl>
    <w:lvl w:ilvl="1">
      <w:start w:val="1"/>
      <w:numFmt w:val="decimal"/>
      <w:isLgl/>
      <w:lvlText w:val="%1.%2."/>
      <w:lvlJc w:val="left"/>
      <w:pPr>
        <w:ind w:left="1004" w:hanging="720"/>
      </w:pPr>
      <w:rPr>
        <w:rFonts w:hint="default"/>
        <w:b w:val="0"/>
        <w:i w:val="0"/>
        <w:sz w:val="16"/>
        <w:szCs w:val="16"/>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3873AF3"/>
    <w:multiLevelType w:val="hybridMultilevel"/>
    <w:tmpl w:val="1834F6EC"/>
    <w:name w:val="Heading 4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2D752380"/>
    <w:multiLevelType w:val="hybridMultilevel"/>
    <w:tmpl w:val="FAA07F8A"/>
    <w:lvl w:ilvl="0" w:tplc="29D8B9FE">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4A5571EE"/>
    <w:multiLevelType w:val="multilevel"/>
    <w:tmpl w:val="B92E9246"/>
    <w:lvl w:ilvl="0">
      <w:start w:val="1"/>
      <w:numFmt w:val="decimal"/>
      <w:lvlText w:val="%1."/>
      <w:lvlJc w:val="left"/>
      <w:pPr>
        <w:ind w:left="360" w:hanging="360"/>
      </w:pPr>
      <w:rPr>
        <w:rFonts w:hint="default"/>
        <w:b/>
        <w:spacing w:val="0"/>
        <w:sz w:val="20"/>
      </w:rPr>
    </w:lvl>
    <w:lvl w:ilvl="1">
      <w:start w:val="1"/>
      <w:numFmt w:val="decimal"/>
      <w:lvlText w:val="6.%2"/>
      <w:lvlJc w:val="left"/>
      <w:pPr>
        <w:ind w:left="858" w:hanging="432"/>
      </w:pPr>
      <w:rPr>
        <w:rFonts w:ascii="Arial" w:hAnsi="Arial" w:cs="Arial"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C61517"/>
    <w:multiLevelType w:val="hybridMultilevel"/>
    <w:tmpl w:val="5E50B6D0"/>
    <w:lvl w:ilvl="0" w:tplc="EB7E0796">
      <w:start w:val="1"/>
      <w:numFmt w:val="decimal"/>
      <w:lvlText w:val="5.%1"/>
      <w:lvlJc w:val="left"/>
      <w:pPr>
        <w:ind w:left="720" w:hanging="360"/>
      </w:pPr>
      <w:rPr>
        <w:rFonts w:ascii="Arial" w:hAnsi="Arial"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1" w15:restartNumberingAfterBreak="0">
    <w:nsid w:val="6EEA6015"/>
    <w:multiLevelType w:val="hybridMultilevel"/>
    <w:tmpl w:val="9B021DFE"/>
    <w:lvl w:ilvl="0" w:tplc="FFFFFFFF">
      <w:start w:val="1"/>
      <w:numFmt w:val="bullet"/>
      <w:lvlText w:val=""/>
      <w:lvlJc w:val="left"/>
      <w:pPr>
        <w:ind w:left="1504" w:hanging="360"/>
      </w:pPr>
      <w:rPr>
        <w:rFonts w:ascii="Symbol" w:hAnsi="Symbol" w:hint="default"/>
      </w:rPr>
    </w:lvl>
    <w:lvl w:ilvl="1" w:tplc="FFFFFFFF" w:tentative="1">
      <w:start w:val="1"/>
      <w:numFmt w:val="bullet"/>
      <w:lvlText w:val="o"/>
      <w:lvlJc w:val="left"/>
      <w:pPr>
        <w:ind w:left="2224" w:hanging="360"/>
      </w:pPr>
      <w:rPr>
        <w:rFonts w:ascii="Courier New" w:hAnsi="Courier New" w:cs="Courier New" w:hint="default"/>
      </w:rPr>
    </w:lvl>
    <w:lvl w:ilvl="2" w:tplc="FFFFFFFF" w:tentative="1">
      <w:start w:val="1"/>
      <w:numFmt w:val="bullet"/>
      <w:lvlText w:val=""/>
      <w:lvlJc w:val="left"/>
      <w:pPr>
        <w:ind w:left="2944" w:hanging="360"/>
      </w:pPr>
      <w:rPr>
        <w:rFonts w:ascii="Wingdings" w:hAnsi="Wingdings" w:hint="default"/>
      </w:rPr>
    </w:lvl>
    <w:lvl w:ilvl="3" w:tplc="FFFFFFFF" w:tentative="1">
      <w:start w:val="1"/>
      <w:numFmt w:val="bullet"/>
      <w:lvlText w:val=""/>
      <w:lvlJc w:val="left"/>
      <w:pPr>
        <w:ind w:left="3664" w:hanging="360"/>
      </w:pPr>
      <w:rPr>
        <w:rFonts w:ascii="Symbol" w:hAnsi="Symbol" w:hint="default"/>
      </w:rPr>
    </w:lvl>
    <w:lvl w:ilvl="4" w:tplc="FFFFFFFF" w:tentative="1">
      <w:start w:val="1"/>
      <w:numFmt w:val="bullet"/>
      <w:lvlText w:val="o"/>
      <w:lvlJc w:val="left"/>
      <w:pPr>
        <w:ind w:left="4384" w:hanging="360"/>
      </w:pPr>
      <w:rPr>
        <w:rFonts w:ascii="Courier New" w:hAnsi="Courier New" w:cs="Courier New" w:hint="default"/>
      </w:rPr>
    </w:lvl>
    <w:lvl w:ilvl="5" w:tplc="FFFFFFFF" w:tentative="1">
      <w:start w:val="1"/>
      <w:numFmt w:val="bullet"/>
      <w:lvlText w:val=""/>
      <w:lvlJc w:val="left"/>
      <w:pPr>
        <w:ind w:left="5104" w:hanging="360"/>
      </w:pPr>
      <w:rPr>
        <w:rFonts w:ascii="Wingdings" w:hAnsi="Wingdings" w:hint="default"/>
      </w:rPr>
    </w:lvl>
    <w:lvl w:ilvl="6" w:tplc="FFFFFFFF" w:tentative="1">
      <w:start w:val="1"/>
      <w:numFmt w:val="bullet"/>
      <w:lvlText w:val=""/>
      <w:lvlJc w:val="left"/>
      <w:pPr>
        <w:ind w:left="5824" w:hanging="360"/>
      </w:pPr>
      <w:rPr>
        <w:rFonts w:ascii="Symbol" w:hAnsi="Symbol" w:hint="default"/>
      </w:rPr>
    </w:lvl>
    <w:lvl w:ilvl="7" w:tplc="FFFFFFFF" w:tentative="1">
      <w:start w:val="1"/>
      <w:numFmt w:val="bullet"/>
      <w:lvlText w:val="o"/>
      <w:lvlJc w:val="left"/>
      <w:pPr>
        <w:ind w:left="6544" w:hanging="360"/>
      </w:pPr>
      <w:rPr>
        <w:rFonts w:ascii="Courier New" w:hAnsi="Courier New" w:cs="Courier New" w:hint="default"/>
      </w:rPr>
    </w:lvl>
    <w:lvl w:ilvl="8" w:tplc="FFFFFFFF" w:tentative="1">
      <w:start w:val="1"/>
      <w:numFmt w:val="bullet"/>
      <w:lvlText w:val=""/>
      <w:lvlJc w:val="left"/>
      <w:pPr>
        <w:ind w:left="7264" w:hanging="360"/>
      </w:pPr>
      <w:rPr>
        <w:rFonts w:ascii="Wingdings" w:hAnsi="Wingdings" w:hint="default"/>
      </w:rPr>
    </w:lvl>
  </w:abstractNum>
  <w:abstractNum w:abstractNumId="12" w15:restartNumberingAfterBreak="0">
    <w:nsid w:val="7F635359"/>
    <w:multiLevelType w:val="hybridMultilevel"/>
    <w:tmpl w:val="A482A01E"/>
    <w:lvl w:ilvl="0" w:tplc="2C2633C0">
      <w:start w:val="1"/>
      <w:numFmt w:val="decimal"/>
      <w:lvlText w:val="6.%1"/>
      <w:lvlJc w:val="left"/>
      <w:pPr>
        <w:ind w:left="720" w:hanging="360"/>
      </w:pPr>
      <w:rPr>
        <w:rFonts w:ascii="Arial" w:hAnsi="Arial"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4"/>
  </w:num>
  <w:num w:numId="5">
    <w:abstractNumId w:val="7"/>
  </w:num>
  <w:num w:numId="6">
    <w:abstractNumId w:val="11"/>
  </w:num>
  <w:num w:numId="7">
    <w:abstractNumId w:val="6"/>
  </w:num>
  <w:num w:numId="8">
    <w:abstractNumId w:val="8"/>
  </w:num>
  <w:num w:numId="9">
    <w:abstractNumId w:val="0"/>
  </w:num>
  <w:num w:numId="10">
    <w:abstractNumId w:val="1"/>
  </w:num>
  <w:num w:numId="11">
    <w:abstractNumId w:val="3"/>
  </w:num>
  <w:num w:numId="12">
    <w:abstractNumId w:val="5"/>
  </w:num>
  <w:num w:numId="13">
    <w:abstractNumId w:val="9"/>
  </w:num>
  <w:num w:numId="14">
    <w:abstractNumId w:val="12"/>
  </w:num>
  <w:num w:numId="15">
    <w:abstractNumId w:val="4"/>
  </w:num>
  <w:num w:numId="16">
    <w:abstractNumId w:val="4"/>
  </w:num>
  <w:num w:numId="17">
    <w:abstractNumId w:val="4"/>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99"/>
    <w:rsid w:val="00000949"/>
    <w:rsid w:val="00001151"/>
    <w:rsid w:val="0001457C"/>
    <w:rsid w:val="00016D30"/>
    <w:rsid w:val="000265AB"/>
    <w:rsid w:val="00033373"/>
    <w:rsid w:val="0003614B"/>
    <w:rsid w:val="00040E1C"/>
    <w:rsid w:val="00041902"/>
    <w:rsid w:val="000500FB"/>
    <w:rsid w:val="00050D82"/>
    <w:rsid w:val="0005161A"/>
    <w:rsid w:val="00054FA2"/>
    <w:rsid w:val="00057CE7"/>
    <w:rsid w:val="000610E0"/>
    <w:rsid w:val="000615D7"/>
    <w:rsid w:val="00061691"/>
    <w:rsid w:val="00064050"/>
    <w:rsid w:val="000647AE"/>
    <w:rsid w:val="00066045"/>
    <w:rsid w:val="0007439E"/>
    <w:rsid w:val="000745D3"/>
    <w:rsid w:val="00087A63"/>
    <w:rsid w:val="000901C3"/>
    <w:rsid w:val="00094449"/>
    <w:rsid w:val="0009455A"/>
    <w:rsid w:val="000978D0"/>
    <w:rsid w:val="00097A51"/>
    <w:rsid w:val="000A1FEE"/>
    <w:rsid w:val="000A2531"/>
    <w:rsid w:val="000A3411"/>
    <w:rsid w:val="000A3E03"/>
    <w:rsid w:val="000A4395"/>
    <w:rsid w:val="000A5806"/>
    <w:rsid w:val="000B04FC"/>
    <w:rsid w:val="000B1C1A"/>
    <w:rsid w:val="000B2DF2"/>
    <w:rsid w:val="000B3141"/>
    <w:rsid w:val="000B4558"/>
    <w:rsid w:val="000B49A0"/>
    <w:rsid w:val="000B6253"/>
    <w:rsid w:val="000B79C4"/>
    <w:rsid w:val="000C446E"/>
    <w:rsid w:val="000D1942"/>
    <w:rsid w:val="000D1C2D"/>
    <w:rsid w:val="000D2A15"/>
    <w:rsid w:val="000D52A7"/>
    <w:rsid w:val="000D7CCA"/>
    <w:rsid w:val="000E0DBC"/>
    <w:rsid w:val="000E52E1"/>
    <w:rsid w:val="000E5522"/>
    <w:rsid w:val="000E6236"/>
    <w:rsid w:val="000F6EA1"/>
    <w:rsid w:val="001112B2"/>
    <w:rsid w:val="0011194D"/>
    <w:rsid w:val="001121B1"/>
    <w:rsid w:val="001175C7"/>
    <w:rsid w:val="00125586"/>
    <w:rsid w:val="00125602"/>
    <w:rsid w:val="001269E7"/>
    <w:rsid w:val="0012783D"/>
    <w:rsid w:val="001311A5"/>
    <w:rsid w:val="00131759"/>
    <w:rsid w:val="001339DC"/>
    <w:rsid w:val="00135EDC"/>
    <w:rsid w:val="001414A0"/>
    <w:rsid w:val="00141989"/>
    <w:rsid w:val="00142D41"/>
    <w:rsid w:val="00153CBA"/>
    <w:rsid w:val="00153D76"/>
    <w:rsid w:val="00155FF2"/>
    <w:rsid w:val="001641BE"/>
    <w:rsid w:val="00164809"/>
    <w:rsid w:val="0017386B"/>
    <w:rsid w:val="00174353"/>
    <w:rsid w:val="001756C3"/>
    <w:rsid w:val="00175DAB"/>
    <w:rsid w:val="00176D25"/>
    <w:rsid w:val="00177A8C"/>
    <w:rsid w:val="00182041"/>
    <w:rsid w:val="00185272"/>
    <w:rsid w:val="00185808"/>
    <w:rsid w:val="00186701"/>
    <w:rsid w:val="00191A36"/>
    <w:rsid w:val="001930DC"/>
    <w:rsid w:val="00194AD1"/>
    <w:rsid w:val="0019596D"/>
    <w:rsid w:val="0019686E"/>
    <w:rsid w:val="001A5570"/>
    <w:rsid w:val="001A5D69"/>
    <w:rsid w:val="001A6718"/>
    <w:rsid w:val="001B2BDE"/>
    <w:rsid w:val="001B465C"/>
    <w:rsid w:val="001B4709"/>
    <w:rsid w:val="001B505C"/>
    <w:rsid w:val="001B52D3"/>
    <w:rsid w:val="001B7821"/>
    <w:rsid w:val="001C00E3"/>
    <w:rsid w:val="001C1D18"/>
    <w:rsid w:val="001C2F88"/>
    <w:rsid w:val="001C3E01"/>
    <w:rsid w:val="001C468E"/>
    <w:rsid w:val="001C46B0"/>
    <w:rsid w:val="001C57F4"/>
    <w:rsid w:val="001D039B"/>
    <w:rsid w:val="001D2AC0"/>
    <w:rsid w:val="001D3C2A"/>
    <w:rsid w:val="001D5088"/>
    <w:rsid w:val="001E209D"/>
    <w:rsid w:val="001E33DB"/>
    <w:rsid w:val="001E368E"/>
    <w:rsid w:val="001E5D4B"/>
    <w:rsid w:val="001E6516"/>
    <w:rsid w:val="001F039C"/>
    <w:rsid w:val="001F4A29"/>
    <w:rsid w:val="001F4F40"/>
    <w:rsid w:val="001F6CEA"/>
    <w:rsid w:val="001F6E1E"/>
    <w:rsid w:val="00200E31"/>
    <w:rsid w:val="0020388A"/>
    <w:rsid w:val="00204159"/>
    <w:rsid w:val="0020432D"/>
    <w:rsid w:val="00207E83"/>
    <w:rsid w:val="0021417E"/>
    <w:rsid w:val="002170E4"/>
    <w:rsid w:val="002206D7"/>
    <w:rsid w:val="002243F2"/>
    <w:rsid w:val="00225157"/>
    <w:rsid w:val="00225C48"/>
    <w:rsid w:val="00226711"/>
    <w:rsid w:val="00226DB0"/>
    <w:rsid w:val="00235083"/>
    <w:rsid w:val="00236E16"/>
    <w:rsid w:val="00236F9B"/>
    <w:rsid w:val="002447EA"/>
    <w:rsid w:val="00246081"/>
    <w:rsid w:val="00246E62"/>
    <w:rsid w:val="00247C4A"/>
    <w:rsid w:val="002521B9"/>
    <w:rsid w:val="00265A72"/>
    <w:rsid w:val="00266143"/>
    <w:rsid w:val="0027386E"/>
    <w:rsid w:val="00276963"/>
    <w:rsid w:val="00277444"/>
    <w:rsid w:val="00280A04"/>
    <w:rsid w:val="00281411"/>
    <w:rsid w:val="00281953"/>
    <w:rsid w:val="00281DEB"/>
    <w:rsid w:val="00287261"/>
    <w:rsid w:val="00296C2C"/>
    <w:rsid w:val="002A3BB5"/>
    <w:rsid w:val="002B77D9"/>
    <w:rsid w:val="002C3613"/>
    <w:rsid w:val="002C601D"/>
    <w:rsid w:val="002C72AE"/>
    <w:rsid w:val="002D1548"/>
    <w:rsid w:val="002D1D27"/>
    <w:rsid w:val="002D44DF"/>
    <w:rsid w:val="002D4851"/>
    <w:rsid w:val="002D54C8"/>
    <w:rsid w:val="002D68F6"/>
    <w:rsid w:val="002D7FAF"/>
    <w:rsid w:val="002E10A0"/>
    <w:rsid w:val="002E2E28"/>
    <w:rsid w:val="002E3632"/>
    <w:rsid w:val="002E4037"/>
    <w:rsid w:val="002E493E"/>
    <w:rsid w:val="002E7E37"/>
    <w:rsid w:val="002F0615"/>
    <w:rsid w:val="002F0D47"/>
    <w:rsid w:val="002F0DBF"/>
    <w:rsid w:val="002F2F79"/>
    <w:rsid w:val="002F5423"/>
    <w:rsid w:val="002F6736"/>
    <w:rsid w:val="002F6D48"/>
    <w:rsid w:val="002F6F50"/>
    <w:rsid w:val="002F7932"/>
    <w:rsid w:val="003003F7"/>
    <w:rsid w:val="0030101F"/>
    <w:rsid w:val="00301AEB"/>
    <w:rsid w:val="00305AFF"/>
    <w:rsid w:val="003103FC"/>
    <w:rsid w:val="00310E5F"/>
    <w:rsid w:val="003141FD"/>
    <w:rsid w:val="00314E7C"/>
    <w:rsid w:val="00320368"/>
    <w:rsid w:val="003221AA"/>
    <w:rsid w:val="00322B2B"/>
    <w:rsid w:val="00331ADB"/>
    <w:rsid w:val="00331B05"/>
    <w:rsid w:val="0033344A"/>
    <w:rsid w:val="0033732E"/>
    <w:rsid w:val="0034004E"/>
    <w:rsid w:val="0034074F"/>
    <w:rsid w:val="00344E0D"/>
    <w:rsid w:val="003477F7"/>
    <w:rsid w:val="003479D4"/>
    <w:rsid w:val="00351719"/>
    <w:rsid w:val="003526E8"/>
    <w:rsid w:val="00357343"/>
    <w:rsid w:val="003573A8"/>
    <w:rsid w:val="00360B06"/>
    <w:rsid w:val="0036241D"/>
    <w:rsid w:val="003671AF"/>
    <w:rsid w:val="00367BC0"/>
    <w:rsid w:val="00372176"/>
    <w:rsid w:val="00375F34"/>
    <w:rsid w:val="00376EA0"/>
    <w:rsid w:val="00381B11"/>
    <w:rsid w:val="00386437"/>
    <w:rsid w:val="00386E6A"/>
    <w:rsid w:val="00387013"/>
    <w:rsid w:val="003901DC"/>
    <w:rsid w:val="00391B34"/>
    <w:rsid w:val="00391EB0"/>
    <w:rsid w:val="003958FF"/>
    <w:rsid w:val="00397006"/>
    <w:rsid w:val="003977E3"/>
    <w:rsid w:val="003A0DEE"/>
    <w:rsid w:val="003A340C"/>
    <w:rsid w:val="003A7D46"/>
    <w:rsid w:val="003B25C7"/>
    <w:rsid w:val="003C0C74"/>
    <w:rsid w:val="003C2B29"/>
    <w:rsid w:val="003C44C6"/>
    <w:rsid w:val="003C5A95"/>
    <w:rsid w:val="003C76C2"/>
    <w:rsid w:val="003D38D3"/>
    <w:rsid w:val="003D59A5"/>
    <w:rsid w:val="003D6D1F"/>
    <w:rsid w:val="003D7533"/>
    <w:rsid w:val="003D7CCF"/>
    <w:rsid w:val="003E193D"/>
    <w:rsid w:val="003E4B1C"/>
    <w:rsid w:val="003E4BE8"/>
    <w:rsid w:val="003E5970"/>
    <w:rsid w:val="003E746F"/>
    <w:rsid w:val="003E7C6C"/>
    <w:rsid w:val="003F034A"/>
    <w:rsid w:val="003F227C"/>
    <w:rsid w:val="003F42CB"/>
    <w:rsid w:val="003F4505"/>
    <w:rsid w:val="003F7421"/>
    <w:rsid w:val="0040221F"/>
    <w:rsid w:val="00402B13"/>
    <w:rsid w:val="00403BF8"/>
    <w:rsid w:val="00406CF2"/>
    <w:rsid w:val="00410FFB"/>
    <w:rsid w:val="00414537"/>
    <w:rsid w:val="004150BF"/>
    <w:rsid w:val="00420361"/>
    <w:rsid w:val="00421A5A"/>
    <w:rsid w:val="00422570"/>
    <w:rsid w:val="00424B35"/>
    <w:rsid w:val="004255E4"/>
    <w:rsid w:val="00426C5E"/>
    <w:rsid w:val="0043240C"/>
    <w:rsid w:val="00436EC3"/>
    <w:rsid w:val="00440362"/>
    <w:rsid w:val="00442352"/>
    <w:rsid w:val="004434B4"/>
    <w:rsid w:val="00443776"/>
    <w:rsid w:val="00454FB2"/>
    <w:rsid w:val="004570F2"/>
    <w:rsid w:val="00457C46"/>
    <w:rsid w:val="00460407"/>
    <w:rsid w:val="0046284C"/>
    <w:rsid w:val="00465965"/>
    <w:rsid w:val="00467166"/>
    <w:rsid w:val="00471C94"/>
    <w:rsid w:val="00484C80"/>
    <w:rsid w:val="00490B3D"/>
    <w:rsid w:val="0049202C"/>
    <w:rsid w:val="004966B4"/>
    <w:rsid w:val="004968D7"/>
    <w:rsid w:val="004A162B"/>
    <w:rsid w:val="004A288C"/>
    <w:rsid w:val="004A2990"/>
    <w:rsid w:val="004A40E6"/>
    <w:rsid w:val="004A6C5A"/>
    <w:rsid w:val="004A7D40"/>
    <w:rsid w:val="004B1D08"/>
    <w:rsid w:val="004B24F3"/>
    <w:rsid w:val="004C01BB"/>
    <w:rsid w:val="004C389F"/>
    <w:rsid w:val="004C7CF8"/>
    <w:rsid w:val="004D1368"/>
    <w:rsid w:val="004D293D"/>
    <w:rsid w:val="004D3511"/>
    <w:rsid w:val="004D4AAC"/>
    <w:rsid w:val="004E7B01"/>
    <w:rsid w:val="004F16CE"/>
    <w:rsid w:val="004F1A52"/>
    <w:rsid w:val="004F2C84"/>
    <w:rsid w:val="004F3AFE"/>
    <w:rsid w:val="004F5247"/>
    <w:rsid w:val="004F6067"/>
    <w:rsid w:val="004F62E9"/>
    <w:rsid w:val="004F6FA3"/>
    <w:rsid w:val="005013C4"/>
    <w:rsid w:val="00502015"/>
    <w:rsid w:val="00502298"/>
    <w:rsid w:val="0050555F"/>
    <w:rsid w:val="00507190"/>
    <w:rsid w:val="005128A1"/>
    <w:rsid w:val="00512E95"/>
    <w:rsid w:val="00512FEF"/>
    <w:rsid w:val="005216C1"/>
    <w:rsid w:val="00522F31"/>
    <w:rsid w:val="005234CA"/>
    <w:rsid w:val="00531D1C"/>
    <w:rsid w:val="00532E7A"/>
    <w:rsid w:val="00535E0F"/>
    <w:rsid w:val="00537EBD"/>
    <w:rsid w:val="00543004"/>
    <w:rsid w:val="005448D1"/>
    <w:rsid w:val="00544A42"/>
    <w:rsid w:val="0054662B"/>
    <w:rsid w:val="00551E12"/>
    <w:rsid w:val="00551EF8"/>
    <w:rsid w:val="00552ABE"/>
    <w:rsid w:val="005562F3"/>
    <w:rsid w:val="00560EE4"/>
    <w:rsid w:val="00561616"/>
    <w:rsid w:val="00562D82"/>
    <w:rsid w:val="0056381F"/>
    <w:rsid w:val="00566918"/>
    <w:rsid w:val="0057391B"/>
    <w:rsid w:val="00573A7B"/>
    <w:rsid w:val="00582DCF"/>
    <w:rsid w:val="00584845"/>
    <w:rsid w:val="0059537D"/>
    <w:rsid w:val="00596B2C"/>
    <w:rsid w:val="005A18A4"/>
    <w:rsid w:val="005A33CB"/>
    <w:rsid w:val="005A70BC"/>
    <w:rsid w:val="005B1B00"/>
    <w:rsid w:val="005B1F86"/>
    <w:rsid w:val="005B24D9"/>
    <w:rsid w:val="005B3595"/>
    <w:rsid w:val="005B43BD"/>
    <w:rsid w:val="005C24F4"/>
    <w:rsid w:val="005C2897"/>
    <w:rsid w:val="005C3F15"/>
    <w:rsid w:val="005D0154"/>
    <w:rsid w:val="005D0763"/>
    <w:rsid w:val="005D1769"/>
    <w:rsid w:val="005D5555"/>
    <w:rsid w:val="005D6E73"/>
    <w:rsid w:val="005E0945"/>
    <w:rsid w:val="005E2E79"/>
    <w:rsid w:val="005E3FEF"/>
    <w:rsid w:val="005E5F25"/>
    <w:rsid w:val="005F12F8"/>
    <w:rsid w:val="005F54C6"/>
    <w:rsid w:val="005F6B72"/>
    <w:rsid w:val="00600007"/>
    <w:rsid w:val="006003BA"/>
    <w:rsid w:val="00601025"/>
    <w:rsid w:val="00601586"/>
    <w:rsid w:val="006045FC"/>
    <w:rsid w:val="006055F9"/>
    <w:rsid w:val="00605DEC"/>
    <w:rsid w:val="0060636A"/>
    <w:rsid w:val="0060768C"/>
    <w:rsid w:val="0061204C"/>
    <w:rsid w:val="00613756"/>
    <w:rsid w:val="006145F9"/>
    <w:rsid w:val="00617F4E"/>
    <w:rsid w:val="00624847"/>
    <w:rsid w:val="006250C0"/>
    <w:rsid w:val="00625E2D"/>
    <w:rsid w:val="00630941"/>
    <w:rsid w:val="00635E36"/>
    <w:rsid w:val="0063621E"/>
    <w:rsid w:val="00641894"/>
    <w:rsid w:val="00641AB6"/>
    <w:rsid w:val="00644C49"/>
    <w:rsid w:val="00651D3B"/>
    <w:rsid w:val="00652B6A"/>
    <w:rsid w:val="00653DB6"/>
    <w:rsid w:val="00654430"/>
    <w:rsid w:val="00654CF9"/>
    <w:rsid w:val="00657797"/>
    <w:rsid w:val="0066291D"/>
    <w:rsid w:val="00663246"/>
    <w:rsid w:val="0066466A"/>
    <w:rsid w:val="00667868"/>
    <w:rsid w:val="006711AD"/>
    <w:rsid w:val="006815D7"/>
    <w:rsid w:val="00683202"/>
    <w:rsid w:val="006842EB"/>
    <w:rsid w:val="006854B5"/>
    <w:rsid w:val="00686322"/>
    <w:rsid w:val="00686CBD"/>
    <w:rsid w:val="00687041"/>
    <w:rsid w:val="0068799C"/>
    <w:rsid w:val="00692ADD"/>
    <w:rsid w:val="0069323F"/>
    <w:rsid w:val="00694EB1"/>
    <w:rsid w:val="0069587C"/>
    <w:rsid w:val="00695EA4"/>
    <w:rsid w:val="00695FCB"/>
    <w:rsid w:val="006A0867"/>
    <w:rsid w:val="006A0CC2"/>
    <w:rsid w:val="006A7BC5"/>
    <w:rsid w:val="006B2115"/>
    <w:rsid w:val="006B2EB8"/>
    <w:rsid w:val="006B4238"/>
    <w:rsid w:val="006B653D"/>
    <w:rsid w:val="006C2317"/>
    <w:rsid w:val="006C43A6"/>
    <w:rsid w:val="006C54DC"/>
    <w:rsid w:val="006D039E"/>
    <w:rsid w:val="006D1F42"/>
    <w:rsid w:val="006D44B0"/>
    <w:rsid w:val="006D4DC6"/>
    <w:rsid w:val="006D5864"/>
    <w:rsid w:val="006D6462"/>
    <w:rsid w:val="006E1308"/>
    <w:rsid w:val="006E5C86"/>
    <w:rsid w:val="006E7DA2"/>
    <w:rsid w:val="006F1E55"/>
    <w:rsid w:val="006F3D61"/>
    <w:rsid w:val="006F45A3"/>
    <w:rsid w:val="006F4CEB"/>
    <w:rsid w:val="006F6633"/>
    <w:rsid w:val="006F7B8E"/>
    <w:rsid w:val="00700137"/>
    <w:rsid w:val="00703275"/>
    <w:rsid w:val="007067A0"/>
    <w:rsid w:val="00706FB1"/>
    <w:rsid w:val="0071233C"/>
    <w:rsid w:val="00713369"/>
    <w:rsid w:val="00714C3B"/>
    <w:rsid w:val="00716223"/>
    <w:rsid w:val="00716262"/>
    <w:rsid w:val="00716DB1"/>
    <w:rsid w:val="00720B1F"/>
    <w:rsid w:val="007230FB"/>
    <w:rsid w:val="007238DB"/>
    <w:rsid w:val="007243A4"/>
    <w:rsid w:val="00726C5F"/>
    <w:rsid w:val="00730769"/>
    <w:rsid w:val="00732EC5"/>
    <w:rsid w:val="0073376D"/>
    <w:rsid w:val="0073404F"/>
    <w:rsid w:val="007379D0"/>
    <w:rsid w:val="00740D1C"/>
    <w:rsid w:val="00740EF2"/>
    <w:rsid w:val="00742DB0"/>
    <w:rsid w:val="00743316"/>
    <w:rsid w:val="007453DF"/>
    <w:rsid w:val="007507F7"/>
    <w:rsid w:val="007532B9"/>
    <w:rsid w:val="00765355"/>
    <w:rsid w:val="00766851"/>
    <w:rsid w:val="0077058A"/>
    <w:rsid w:val="00772675"/>
    <w:rsid w:val="00777841"/>
    <w:rsid w:val="007843DD"/>
    <w:rsid w:val="00786AB0"/>
    <w:rsid w:val="00790710"/>
    <w:rsid w:val="00792A40"/>
    <w:rsid w:val="00793A1A"/>
    <w:rsid w:val="00793F5F"/>
    <w:rsid w:val="00794FD3"/>
    <w:rsid w:val="00795B83"/>
    <w:rsid w:val="007A0046"/>
    <w:rsid w:val="007A1D9B"/>
    <w:rsid w:val="007A2807"/>
    <w:rsid w:val="007A3275"/>
    <w:rsid w:val="007A53E6"/>
    <w:rsid w:val="007B43FC"/>
    <w:rsid w:val="007B52F8"/>
    <w:rsid w:val="007C03E9"/>
    <w:rsid w:val="007C3C13"/>
    <w:rsid w:val="007C4D88"/>
    <w:rsid w:val="007E14DB"/>
    <w:rsid w:val="007E33A1"/>
    <w:rsid w:val="007E676B"/>
    <w:rsid w:val="007E7E58"/>
    <w:rsid w:val="007F3BDB"/>
    <w:rsid w:val="007F5186"/>
    <w:rsid w:val="007F547C"/>
    <w:rsid w:val="00800F13"/>
    <w:rsid w:val="00803CCC"/>
    <w:rsid w:val="008048F3"/>
    <w:rsid w:val="008106FA"/>
    <w:rsid w:val="008115CB"/>
    <w:rsid w:val="008146E2"/>
    <w:rsid w:val="00817DF3"/>
    <w:rsid w:val="008206D0"/>
    <w:rsid w:val="00821A49"/>
    <w:rsid w:val="00824ABE"/>
    <w:rsid w:val="00826299"/>
    <w:rsid w:val="00826896"/>
    <w:rsid w:val="00833F4A"/>
    <w:rsid w:val="00841D4A"/>
    <w:rsid w:val="0084351F"/>
    <w:rsid w:val="008474EA"/>
    <w:rsid w:val="00847FAC"/>
    <w:rsid w:val="00850339"/>
    <w:rsid w:val="00854C5E"/>
    <w:rsid w:val="00857A88"/>
    <w:rsid w:val="00860FD1"/>
    <w:rsid w:val="00870C98"/>
    <w:rsid w:val="008712FD"/>
    <w:rsid w:val="008723EE"/>
    <w:rsid w:val="0087761D"/>
    <w:rsid w:val="0088190E"/>
    <w:rsid w:val="0088638B"/>
    <w:rsid w:val="00886CF8"/>
    <w:rsid w:val="00892633"/>
    <w:rsid w:val="008937FE"/>
    <w:rsid w:val="0089483A"/>
    <w:rsid w:val="008A0DAC"/>
    <w:rsid w:val="008A155D"/>
    <w:rsid w:val="008A1EC3"/>
    <w:rsid w:val="008A4271"/>
    <w:rsid w:val="008A76EF"/>
    <w:rsid w:val="008B1CED"/>
    <w:rsid w:val="008B6799"/>
    <w:rsid w:val="008B7EFF"/>
    <w:rsid w:val="008C077C"/>
    <w:rsid w:val="008C1EFF"/>
    <w:rsid w:val="008C2EC1"/>
    <w:rsid w:val="008C3B18"/>
    <w:rsid w:val="008C440D"/>
    <w:rsid w:val="008C4C04"/>
    <w:rsid w:val="008C73A8"/>
    <w:rsid w:val="008C7B47"/>
    <w:rsid w:val="008D1A6D"/>
    <w:rsid w:val="008D3EA2"/>
    <w:rsid w:val="008E122B"/>
    <w:rsid w:val="008E4909"/>
    <w:rsid w:val="008E66D7"/>
    <w:rsid w:val="008F00FE"/>
    <w:rsid w:val="009024AB"/>
    <w:rsid w:val="009035DB"/>
    <w:rsid w:val="009062DD"/>
    <w:rsid w:val="00915435"/>
    <w:rsid w:val="009166E0"/>
    <w:rsid w:val="0092102D"/>
    <w:rsid w:val="009328A3"/>
    <w:rsid w:val="009334AD"/>
    <w:rsid w:val="0093391D"/>
    <w:rsid w:val="00935FF0"/>
    <w:rsid w:val="009376FF"/>
    <w:rsid w:val="0094027F"/>
    <w:rsid w:val="00943D99"/>
    <w:rsid w:val="00943FBA"/>
    <w:rsid w:val="00944D5A"/>
    <w:rsid w:val="009467C5"/>
    <w:rsid w:val="009520F3"/>
    <w:rsid w:val="009625D9"/>
    <w:rsid w:val="00971E4F"/>
    <w:rsid w:val="00972429"/>
    <w:rsid w:val="00973484"/>
    <w:rsid w:val="00973D78"/>
    <w:rsid w:val="00974083"/>
    <w:rsid w:val="0097579A"/>
    <w:rsid w:val="00976FEE"/>
    <w:rsid w:val="009846CC"/>
    <w:rsid w:val="009852DA"/>
    <w:rsid w:val="0098624F"/>
    <w:rsid w:val="00990C3D"/>
    <w:rsid w:val="00995BC6"/>
    <w:rsid w:val="00996BDE"/>
    <w:rsid w:val="00997448"/>
    <w:rsid w:val="009A0963"/>
    <w:rsid w:val="009A1EB3"/>
    <w:rsid w:val="009A46DB"/>
    <w:rsid w:val="009A5B86"/>
    <w:rsid w:val="009A79E4"/>
    <w:rsid w:val="009B0028"/>
    <w:rsid w:val="009B7F7B"/>
    <w:rsid w:val="009D085E"/>
    <w:rsid w:val="009D3054"/>
    <w:rsid w:val="009E1D5F"/>
    <w:rsid w:val="009E21CE"/>
    <w:rsid w:val="009E35C7"/>
    <w:rsid w:val="009E51E9"/>
    <w:rsid w:val="009E54C1"/>
    <w:rsid w:val="009F00B2"/>
    <w:rsid w:val="009F066B"/>
    <w:rsid w:val="009F2DC3"/>
    <w:rsid w:val="009F3C21"/>
    <w:rsid w:val="009F453F"/>
    <w:rsid w:val="009F724C"/>
    <w:rsid w:val="009F777B"/>
    <w:rsid w:val="00A02085"/>
    <w:rsid w:val="00A030E9"/>
    <w:rsid w:val="00A11A80"/>
    <w:rsid w:val="00A14595"/>
    <w:rsid w:val="00A14C6F"/>
    <w:rsid w:val="00A15482"/>
    <w:rsid w:val="00A16C70"/>
    <w:rsid w:val="00A216DD"/>
    <w:rsid w:val="00A222AA"/>
    <w:rsid w:val="00A26BFE"/>
    <w:rsid w:val="00A2793C"/>
    <w:rsid w:val="00A319FC"/>
    <w:rsid w:val="00A33B96"/>
    <w:rsid w:val="00A3786D"/>
    <w:rsid w:val="00A44766"/>
    <w:rsid w:val="00A47246"/>
    <w:rsid w:val="00A54076"/>
    <w:rsid w:val="00A56580"/>
    <w:rsid w:val="00A57AF8"/>
    <w:rsid w:val="00A57E37"/>
    <w:rsid w:val="00A60AFC"/>
    <w:rsid w:val="00A62BAE"/>
    <w:rsid w:val="00A644D0"/>
    <w:rsid w:val="00A64A84"/>
    <w:rsid w:val="00A65291"/>
    <w:rsid w:val="00A654BA"/>
    <w:rsid w:val="00A72C0D"/>
    <w:rsid w:val="00A741DC"/>
    <w:rsid w:val="00A7581B"/>
    <w:rsid w:val="00A7653C"/>
    <w:rsid w:val="00A77327"/>
    <w:rsid w:val="00A77EBD"/>
    <w:rsid w:val="00A82A4E"/>
    <w:rsid w:val="00A876AC"/>
    <w:rsid w:val="00A87ACE"/>
    <w:rsid w:val="00A91670"/>
    <w:rsid w:val="00A93D2B"/>
    <w:rsid w:val="00A94CF6"/>
    <w:rsid w:val="00A9517C"/>
    <w:rsid w:val="00AB0910"/>
    <w:rsid w:val="00AB0FCE"/>
    <w:rsid w:val="00AB7391"/>
    <w:rsid w:val="00AB7623"/>
    <w:rsid w:val="00AC2A38"/>
    <w:rsid w:val="00AC33C3"/>
    <w:rsid w:val="00AC35CB"/>
    <w:rsid w:val="00AD1686"/>
    <w:rsid w:val="00AD47DE"/>
    <w:rsid w:val="00AD6B98"/>
    <w:rsid w:val="00AE0410"/>
    <w:rsid w:val="00AE5CAE"/>
    <w:rsid w:val="00AE6894"/>
    <w:rsid w:val="00AE6B34"/>
    <w:rsid w:val="00AF2E86"/>
    <w:rsid w:val="00AF3114"/>
    <w:rsid w:val="00B025AC"/>
    <w:rsid w:val="00B027C9"/>
    <w:rsid w:val="00B041CF"/>
    <w:rsid w:val="00B076A8"/>
    <w:rsid w:val="00B07B38"/>
    <w:rsid w:val="00B1074F"/>
    <w:rsid w:val="00B12614"/>
    <w:rsid w:val="00B127EF"/>
    <w:rsid w:val="00B12924"/>
    <w:rsid w:val="00B15E1B"/>
    <w:rsid w:val="00B15F56"/>
    <w:rsid w:val="00B22508"/>
    <w:rsid w:val="00B24857"/>
    <w:rsid w:val="00B25274"/>
    <w:rsid w:val="00B3119B"/>
    <w:rsid w:val="00B33B41"/>
    <w:rsid w:val="00B3428B"/>
    <w:rsid w:val="00B351C4"/>
    <w:rsid w:val="00B36C7D"/>
    <w:rsid w:val="00B37ECA"/>
    <w:rsid w:val="00B434FB"/>
    <w:rsid w:val="00B45638"/>
    <w:rsid w:val="00B510A1"/>
    <w:rsid w:val="00B5359F"/>
    <w:rsid w:val="00B6718F"/>
    <w:rsid w:val="00B70736"/>
    <w:rsid w:val="00B72E25"/>
    <w:rsid w:val="00B7331D"/>
    <w:rsid w:val="00B8254F"/>
    <w:rsid w:val="00B82AA8"/>
    <w:rsid w:val="00B82AD3"/>
    <w:rsid w:val="00B8611D"/>
    <w:rsid w:val="00B865BA"/>
    <w:rsid w:val="00B866DA"/>
    <w:rsid w:val="00B90D06"/>
    <w:rsid w:val="00B916F4"/>
    <w:rsid w:val="00BA2E28"/>
    <w:rsid w:val="00BA4357"/>
    <w:rsid w:val="00BB6CF9"/>
    <w:rsid w:val="00BB7244"/>
    <w:rsid w:val="00BB7337"/>
    <w:rsid w:val="00BC33F3"/>
    <w:rsid w:val="00BC454C"/>
    <w:rsid w:val="00BC62EE"/>
    <w:rsid w:val="00BC6308"/>
    <w:rsid w:val="00BD5EC2"/>
    <w:rsid w:val="00BE4015"/>
    <w:rsid w:val="00BE5A87"/>
    <w:rsid w:val="00BF1EE8"/>
    <w:rsid w:val="00BF2861"/>
    <w:rsid w:val="00BF3F28"/>
    <w:rsid w:val="00BF692B"/>
    <w:rsid w:val="00BF6FAE"/>
    <w:rsid w:val="00C029F6"/>
    <w:rsid w:val="00C05F79"/>
    <w:rsid w:val="00C06CCA"/>
    <w:rsid w:val="00C15B3B"/>
    <w:rsid w:val="00C20060"/>
    <w:rsid w:val="00C21836"/>
    <w:rsid w:val="00C24758"/>
    <w:rsid w:val="00C27642"/>
    <w:rsid w:val="00C32567"/>
    <w:rsid w:val="00C3286C"/>
    <w:rsid w:val="00C34209"/>
    <w:rsid w:val="00C3527A"/>
    <w:rsid w:val="00C424A3"/>
    <w:rsid w:val="00C461E9"/>
    <w:rsid w:val="00C47443"/>
    <w:rsid w:val="00C5303E"/>
    <w:rsid w:val="00C54C7B"/>
    <w:rsid w:val="00C55D41"/>
    <w:rsid w:val="00C63C1E"/>
    <w:rsid w:val="00C712FF"/>
    <w:rsid w:val="00C73A6B"/>
    <w:rsid w:val="00C73D19"/>
    <w:rsid w:val="00C74D43"/>
    <w:rsid w:val="00C7698F"/>
    <w:rsid w:val="00C77246"/>
    <w:rsid w:val="00C80A88"/>
    <w:rsid w:val="00C929C7"/>
    <w:rsid w:val="00C978C8"/>
    <w:rsid w:val="00CA2A3C"/>
    <w:rsid w:val="00CA31B6"/>
    <w:rsid w:val="00CA4DCE"/>
    <w:rsid w:val="00CA6048"/>
    <w:rsid w:val="00CA776F"/>
    <w:rsid w:val="00CB1BCC"/>
    <w:rsid w:val="00CB30DA"/>
    <w:rsid w:val="00CB3346"/>
    <w:rsid w:val="00CB3CBA"/>
    <w:rsid w:val="00CC0C59"/>
    <w:rsid w:val="00CC0DD7"/>
    <w:rsid w:val="00CC469C"/>
    <w:rsid w:val="00CD5EF2"/>
    <w:rsid w:val="00CD6CAF"/>
    <w:rsid w:val="00CE08A8"/>
    <w:rsid w:val="00CE53DA"/>
    <w:rsid w:val="00CF1607"/>
    <w:rsid w:val="00CF2CDC"/>
    <w:rsid w:val="00CF5491"/>
    <w:rsid w:val="00CF55D8"/>
    <w:rsid w:val="00CF76A8"/>
    <w:rsid w:val="00D024C5"/>
    <w:rsid w:val="00D06372"/>
    <w:rsid w:val="00D15246"/>
    <w:rsid w:val="00D16F58"/>
    <w:rsid w:val="00D21BA7"/>
    <w:rsid w:val="00D230F7"/>
    <w:rsid w:val="00D234A7"/>
    <w:rsid w:val="00D2477C"/>
    <w:rsid w:val="00D25863"/>
    <w:rsid w:val="00D30401"/>
    <w:rsid w:val="00D30F4A"/>
    <w:rsid w:val="00D31A50"/>
    <w:rsid w:val="00D378B4"/>
    <w:rsid w:val="00D43FC5"/>
    <w:rsid w:val="00D45AF7"/>
    <w:rsid w:val="00D46C90"/>
    <w:rsid w:val="00D47177"/>
    <w:rsid w:val="00D475F5"/>
    <w:rsid w:val="00D5289C"/>
    <w:rsid w:val="00D57851"/>
    <w:rsid w:val="00D60073"/>
    <w:rsid w:val="00D61024"/>
    <w:rsid w:val="00D62364"/>
    <w:rsid w:val="00D63A69"/>
    <w:rsid w:val="00D64CA8"/>
    <w:rsid w:val="00D714BA"/>
    <w:rsid w:val="00D71849"/>
    <w:rsid w:val="00D7388C"/>
    <w:rsid w:val="00D85946"/>
    <w:rsid w:val="00D93C10"/>
    <w:rsid w:val="00D97B37"/>
    <w:rsid w:val="00DA0A9B"/>
    <w:rsid w:val="00DA4B53"/>
    <w:rsid w:val="00DB0D2A"/>
    <w:rsid w:val="00DB2065"/>
    <w:rsid w:val="00DB465D"/>
    <w:rsid w:val="00DB722B"/>
    <w:rsid w:val="00DC1728"/>
    <w:rsid w:val="00DC2E35"/>
    <w:rsid w:val="00DC618A"/>
    <w:rsid w:val="00DC68B2"/>
    <w:rsid w:val="00DD3DC3"/>
    <w:rsid w:val="00DE5C04"/>
    <w:rsid w:val="00DF5EA3"/>
    <w:rsid w:val="00DF67E3"/>
    <w:rsid w:val="00E006FC"/>
    <w:rsid w:val="00E01B81"/>
    <w:rsid w:val="00E054D6"/>
    <w:rsid w:val="00E12A0E"/>
    <w:rsid w:val="00E12B50"/>
    <w:rsid w:val="00E13D15"/>
    <w:rsid w:val="00E13E46"/>
    <w:rsid w:val="00E14F1A"/>
    <w:rsid w:val="00E215C6"/>
    <w:rsid w:val="00E24FDD"/>
    <w:rsid w:val="00E306E4"/>
    <w:rsid w:val="00E31C51"/>
    <w:rsid w:val="00E448A3"/>
    <w:rsid w:val="00E450B0"/>
    <w:rsid w:val="00E45323"/>
    <w:rsid w:val="00E4550E"/>
    <w:rsid w:val="00E47DA0"/>
    <w:rsid w:val="00E53350"/>
    <w:rsid w:val="00E56DD6"/>
    <w:rsid w:val="00E7010C"/>
    <w:rsid w:val="00E716DA"/>
    <w:rsid w:val="00E71C07"/>
    <w:rsid w:val="00E71D68"/>
    <w:rsid w:val="00E84939"/>
    <w:rsid w:val="00E850B9"/>
    <w:rsid w:val="00E85350"/>
    <w:rsid w:val="00E872B8"/>
    <w:rsid w:val="00E92768"/>
    <w:rsid w:val="00E96B09"/>
    <w:rsid w:val="00EA6285"/>
    <w:rsid w:val="00EA62CD"/>
    <w:rsid w:val="00EB27A6"/>
    <w:rsid w:val="00EB30C5"/>
    <w:rsid w:val="00EB39D8"/>
    <w:rsid w:val="00EC603A"/>
    <w:rsid w:val="00ED106D"/>
    <w:rsid w:val="00ED1D1D"/>
    <w:rsid w:val="00ED24DC"/>
    <w:rsid w:val="00ED2FB3"/>
    <w:rsid w:val="00ED5B12"/>
    <w:rsid w:val="00ED5BAE"/>
    <w:rsid w:val="00ED7118"/>
    <w:rsid w:val="00EF0939"/>
    <w:rsid w:val="00EF55AB"/>
    <w:rsid w:val="00EF6068"/>
    <w:rsid w:val="00EF667B"/>
    <w:rsid w:val="00EF67AE"/>
    <w:rsid w:val="00EF6DD8"/>
    <w:rsid w:val="00EF7375"/>
    <w:rsid w:val="00F0114A"/>
    <w:rsid w:val="00F016A4"/>
    <w:rsid w:val="00F02C8E"/>
    <w:rsid w:val="00F045CC"/>
    <w:rsid w:val="00F04DBA"/>
    <w:rsid w:val="00F05342"/>
    <w:rsid w:val="00F06149"/>
    <w:rsid w:val="00F067E3"/>
    <w:rsid w:val="00F0738A"/>
    <w:rsid w:val="00F07CE9"/>
    <w:rsid w:val="00F07CF5"/>
    <w:rsid w:val="00F11512"/>
    <w:rsid w:val="00F13D4B"/>
    <w:rsid w:val="00F148B7"/>
    <w:rsid w:val="00F22AA0"/>
    <w:rsid w:val="00F3080C"/>
    <w:rsid w:val="00F309E2"/>
    <w:rsid w:val="00F3273C"/>
    <w:rsid w:val="00F34CDA"/>
    <w:rsid w:val="00F34F74"/>
    <w:rsid w:val="00F37055"/>
    <w:rsid w:val="00F44D40"/>
    <w:rsid w:val="00F44D7C"/>
    <w:rsid w:val="00F465DE"/>
    <w:rsid w:val="00F469FA"/>
    <w:rsid w:val="00F47006"/>
    <w:rsid w:val="00F5066A"/>
    <w:rsid w:val="00F60FC1"/>
    <w:rsid w:val="00F629DD"/>
    <w:rsid w:val="00F6475B"/>
    <w:rsid w:val="00F64EE2"/>
    <w:rsid w:val="00F64F8B"/>
    <w:rsid w:val="00F727EA"/>
    <w:rsid w:val="00F762A3"/>
    <w:rsid w:val="00F86C62"/>
    <w:rsid w:val="00F91A12"/>
    <w:rsid w:val="00F92446"/>
    <w:rsid w:val="00F97B99"/>
    <w:rsid w:val="00FA45EB"/>
    <w:rsid w:val="00FA6587"/>
    <w:rsid w:val="00FA7743"/>
    <w:rsid w:val="00FB09B1"/>
    <w:rsid w:val="00FB1B1D"/>
    <w:rsid w:val="00FC177F"/>
    <w:rsid w:val="00FC320A"/>
    <w:rsid w:val="00FC4E34"/>
    <w:rsid w:val="00FC78D3"/>
    <w:rsid w:val="00FE05FC"/>
    <w:rsid w:val="00FE1108"/>
    <w:rsid w:val="00FE372F"/>
    <w:rsid w:val="00FF2A5F"/>
    <w:rsid w:val="00FF42B0"/>
    <w:rsid w:val="00FF582A"/>
    <w:rsid w:val="00FF6507"/>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60338096"/>
  <w15:chartTrackingRefBased/>
  <w15:docId w15:val="{F0AD0633-7B92-4538-8FFB-0BF5DE67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99"/>
    <w:rPr>
      <w:rFonts w:ascii="Arial" w:eastAsia="Times New Roman" w:hAnsi="Arial"/>
      <w:szCs w:val="24"/>
      <w:lang w:val="cs-CZ" w:eastAsia="cs-CZ"/>
    </w:rPr>
  </w:style>
  <w:style w:type="paragraph" w:styleId="Nadpis1">
    <w:name w:val="heading 1"/>
    <w:basedOn w:val="Normln"/>
    <w:link w:val="Nadpis1Char"/>
    <w:uiPriority w:val="9"/>
    <w:qFormat/>
    <w:rsid w:val="0071233C"/>
    <w:pPr>
      <w:keepNext/>
      <w:numPr>
        <w:numId w:val="3"/>
      </w:numPr>
      <w:spacing w:before="120" w:after="60" w:line="264" w:lineRule="auto"/>
      <w:jc w:val="both"/>
      <w:outlineLvl w:val="0"/>
    </w:pPr>
    <w:rPr>
      <w:rFonts w:eastAsia="Calibri" w:cs="Arial"/>
      <w:b/>
      <w:color w:val="002060"/>
      <w:szCs w:val="20"/>
    </w:rPr>
  </w:style>
  <w:style w:type="paragraph" w:styleId="Nadpis2">
    <w:name w:val="heading 2"/>
    <w:basedOn w:val="Nadpis1"/>
    <w:link w:val="Nadpis2Char"/>
    <w:uiPriority w:val="9"/>
    <w:unhideWhenUsed/>
    <w:qFormat/>
    <w:rsid w:val="0071233C"/>
    <w:pPr>
      <w:keepNext w:val="0"/>
      <w:numPr>
        <w:ilvl w:val="1"/>
      </w:numPr>
      <w:spacing w:before="0" w:after="120"/>
      <w:outlineLvl w:val="1"/>
    </w:pPr>
    <w:rPr>
      <w:b w:val="0"/>
      <w:color w:val="auto"/>
    </w:rPr>
  </w:style>
  <w:style w:type="paragraph" w:styleId="Nadpis3">
    <w:name w:val="heading 3"/>
    <w:basedOn w:val="Nadpis2"/>
    <w:next w:val="Normln"/>
    <w:link w:val="Nadpis3Char"/>
    <w:uiPriority w:val="9"/>
    <w:unhideWhenUsed/>
    <w:qFormat/>
    <w:rsid w:val="00185272"/>
    <w:pPr>
      <w:numPr>
        <w:ilvl w:val="2"/>
      </w:numPr>
      <w:spacing w:after="60"/>
      <w:ind w:left="1418" w:hanging="709"/>
      <w:outlineLvl w:val="2"/>
    </w:pPr>
  </w:style>
  <w:style w:type="paragraph" w:styleId="Nadpis4">
    <w:name w:val="heading 4"/>
    <w:basedOn w:val="Normln"/>
    <w:link w:val="Nadpis4Char"/>
    <w:uiPriority w:val="9"/>
    <w:unhideWhenUsed/>
    <w:qFormat/>
    <w:rsid w:val="009520F3"/>
    <w:pPr>
      <w:keepNext/>
      <w:numPr>
        <w:ilvl w:val="3"/>
        <w:numId w:val="3"/>
      </w:numPr>
      <w:tabs>
        <w:tab w:val="left" w:pos="1843"/>
      </w:tabs>
      <w:spacing w:after="60" w:line="264" w:lineRule="auto"/>
      <w:ind w:left="1843"/>
      <w:jc w:val="both"/>
      <w:outlineLvl w:val="3"/>
    </w:pPr>
    <w:rPr>
      <w:rFonts w:eastAsiaTheme="minorEastAsia" w:cs="Arial"/>
      <w:bCs/>
      <w:szCs w:val="20"/>
    </w:rPr>
  </w:style>
  <w:style w:type="paragraph" w:styleId="Nadpis5">
    <w:name w:val="heading 5"/>
    <w:basedOn w:val="Normln"/>
    <w:next w:val="Normln"/>
    <w:link w:val="Nadpis5Char"/>
    <w:uiPriority w:val="9"/>
    <w:semiHidden/>
    <w:unhideWhenUsed/>
    <w:rsid w:val="007E7E5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uiPriority w:val="9"/>
    <w:semiHidden/>
    <w:unhideWhenUsed/>
    <w:qFormat/>
    <w:rsid w:val="007E7E58"/>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uiPriority w:val="9"/>
    <w:semiHidden/>
    <w:unhideWhenUsed/>
    <w:qFormat/>
    <w:rsid w:val="007E7E58"/>
    <w:pPr>
      <w:spacing w:before="240" w:after="60"/>
      <w:outlineLvl w:val="6"/>
    </w:pPr>
    <w:rPr>
      <w:rFonts w:asciiTheme="minorHAnsi" w:eastAsiaTheme="minorEastAsia" w:hAnsiTheme="minorHAnsi" w:cstheme="minorBidi"/>
      <w:sz w:val="24"/>
    </w:rPr>
  </w:style>
  <w:style w:type="paragraph" w:styleId="Nadpis8">
    <w:name w:val="heading 8"/>
    <w:basedOn w:val="Normln"/>
    <w:next w:val="Normln"/>
    <w:link w:val="Nadpis8Char"/>
    <w:uiPriority w:val="9"/>
    <w:semiHidden/>
    <w:unhideWhenUsed/>
    <w:qFormat/>
    <w:rsid w:val="007E7E58"/>
    <w:pPr>
      <w:spacing w:before="240" w:after="60"/>
      <w:outlineLvl w:val="7"/>
    </w:pPr>
    <w:rPr>
      <w:rFonts w:asciiTheme="minorHAnsi" w:eastAsiaTheme="minorEastAsia" w:hAnsiTheme="minorHAnsi" w:cstheme="minorBidi"/>
      <w:i/>
      <w:iCs/>
      <w:sz w:val="24"/>
    </w:rPr>
  </w:style>
  <w:style w:type="paragraph" w:styleId="Nadpis9">
    <w:name w:val="heading 9"/>
    <w:basedOn w:val="Normln"/>
    <w:next w:val="Normln"/>
    <w:link w:val="Nadpis9Char"/>
    <w:uiPriority w:val="9"/>
    <w:semiHidden/>
    <w:unhideWhenUsed/>
    <w:qFormat/>
    <w:rsid w:val="007E7E58"/>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26299"/>
    <w:pPr>
      <w:tabs>
        <w:tab w:val="center" w:pos="4536"/>
        <w:tab w:val="right" w:pos="9072"/>
      </w:tabs>
    </w:pPr>
  </w:style>
  <w:style w:type="character" w:customStyle="1" w:styleId="ZpatChar">
    <w:name w:val="Zápatí Char"/>
    <w:link w:val="Zpat"/>
    <w:uiPriority w:val="99"/>
    <w:rsid w:val="00826299"/>
    <w:rPr>
      <w:rFonts w:ascii="Arial" w:eastAsia="Times New Roman" w:hAnsi="Arial" w:cs="Times New Roman"/>
      <w:sz w:val="20"/>
      <w:szCs w:val="24"/>
      <w:lang w:eastAsia="cs-CZ"/>
    </w:rPr>
  </w:style>
  <w:style w:type="character" w:styleId="slostrnky">
    <w:name w:val="page number"/>
    <w:rsid w:val="00826299"/>
  </w:style>
  <w:style w:type="paragraph" w:styleId="Zkladntext">
    <w:name w:val="Body Text"/>
    <w:basedOn w:val="Normln"/>
    <w:link w:val="ZkladntextChar"/>
    <w:semiHidden/>
    <w:rsid w:val="00826299"/>
    <w:pPr>
      <w:jc w:val="both"/>
    </w:pPr>
    <w:rPr>
      <w:rFonts w:ascii="Times New Roman" w:hAnsi="Times New Roman"/>
      <w:szCs w:val="20"/>
    </w:rPr>
  </w:style>
  <w:style w:type="character" w:customStyle="1" w:styleId="ZkladntextChar">
    <w:name w:val="Základní text Char"/>
    <w:link w:val="Zkladntext"/>
    <w:semiHidden/>
    <w:rsid w:val="0082629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B5359F"/>
    <w:pPr>
      <w:tabs>
        <w:tab w:val="center" w:pos="4513"/>
        <w:tab w:val="right" w:pos="9026"/>
      </w:tabs>
    </w:pPr>
  </w:style>
  <w:style w:type="character" w:customStyle="1" w:styleId="ZhlavChar">
    <w:name w:val="Záhlaví Char"/>
    <w:link w:val="Zhlav"/>
    <w:uiPriority w:val="99"/>
    <w:rsid w:val="00B5359F"/>
    <w:rPr>
      <w:rFonts w:ascii="Arial" w:eastAsia="Times New Roman" w:hAnsi="Arial"/>
      <w:szCs w:val="24"/>
    </w:rPr>
  </w:style>
  <w:style w:type="paragraph" w:styleId="Textbubliny">
    <w:name w:val="Balloon Text"/>
    <w:basedOn w:val="Normln"/>
    <w:link w:val="TextbublinyChar"/>
    <w:uiPriority w:val="99"/>
    <w:semiHidden/>
    <w:unhideWhenUsed/>
    <w:rsid w:val="00B5359F"/>
    <w:rPr>
      <w:rFonts w:ascii="Tahoma" w:hAnsi="Tahoma" w:cs="Tahoma"/>
      <w:sz w:val="16"/>
      <w:szCs w:val="16"/>
    </w:rPr>
  </w:style>
  <w:style w:type="character" w:customStyle="1" w:styleId="TextbublinyChar">
    <w:name w:val="Text bubliny Char"/>
    <w:link w:val="Textbubliny"/>
    <w:uiPriority w:val="99"/>
    <w:semiHidden/>
    <w:rsid w:val="00B5359F"/>
    <w:rPr>
      <w:rFonts w:ascii="Tahoma" w:eastAsia="Times New Roman" w:hAnsi="Tahoma" w:cs="Tahoma"/>
      <w:sz w:val="16"/>
      <w:szCs w:val="16"/>
    </w:rPr>
  </w:style>
  <w:style w:type="table" w:styleId="Mkatabulky">
    <w:name w:val="Table Grid"/>
    <w:basedOn w:val="Normlntabulka"/>
    <w:uiPriority w:val="59"/>
    <w:rsid w:val="004F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hlen">
    <w:name w:val="Prohlášení"/>
    <w:basedOn w:val="Normln"/>
    <w:rsid w:val="002206D7"/>
    <w:pPr>
      <w:spacing w:line="280" w:lineRule="atLeast"/>
      <w:jc w:val="center"/>
    </w:pPr>
    <w:rPr>
      <w:rFonts w:ascii="Garamond" w:hAnsi="Garamond"/>
      <w:b/>
      <w:sz w:val="24"/>
      <w:szCs w:val="20"/>
    </w:rPr>
  </w:style>
  <w:style w:type="paragraph" w:customStyle="1" w:styleId="Identifikacestran">
    <w:name w:val="Identifikace stran"/>
    <w:basedOn w:val="Normln"/>
    <w:rsid w:val="002206D7"/>
    <w:pPr>
      <w:spacing w:line="280" w:lineRule="atLeast"/>
      <w:jc w:val="center"/>
    </w:pPr>
    <w:rPr>
      <w:rFonts w:ascii="Garamond" w:hAnsi="Garamond"/>
      <w:sz w:val="24"/>
      <w:szCs w:val="20"/>
    </w:rPr>
  </w:style>
  <w:style w:type="paragraph" w:customStyle="1" w:styleId="Smlouva1">
    <w:name w:val="Smlouva1"/>
    <w:basedOn w:val="Nadpis1"/>
    <w:next w:val="Smlouva2"/>
    <w:rsid w:val="002206D7"/>
    <w:pPr>
      <w:numPr>
        <w:numId w:val="1"/>
      </w:numPr>
    </w:pPr>
    <w:rPr>
      <w:rFonts w:ascii="Verdana" w:hAnsi="Verdana"/>
      <w:sz w:val="28"/>
    </w:rPr>
  </w:style>
  <w:style w:type="paragraph" w:customStyle="1" w:styleId="Smlouva2">
    <w:name w:val="Smlouva2"/>
    <w:basedOn w:val="Smlouva1"/>
    <w:rsid w:val="002206D7"/>
    <w:pPr>
      <w:numPr>
        <w:ilvl w:val="1"/>
      </w:numPr>
      <w:tabs>
        <w:tab w:val="clear" w:pos="2498"/>
        <w:tab w:val="num" w:pos="360"/>
        <w:tab w:val="num" w:pos="1440"/>
      </w:tabs>
      <w:ind w:left="360" w:firstLine="0"/>
      <w:outlineLvl w:val="1"/>
    </w:pPr>
    <w:rPr>
      <w:sz w:val="24"/>
      <w:u w:val="single"/>
    </w:rPr>
  </w:style>
  <w:style w:type="paragraph" w:customStyle="1" w:styleId="Smlouva3">
    <w:name w:val="Smlouva3"/>
    <w:basedOn w:val="Smlouva1"/>
    <w:rsid w:val="002206D7"/>
    <w:pPr>
      <w:numPr>
        <w:ilvl w:val="2"/>
      </w:numPr>
      <w:tabs>
        <w:tab w:val="clear" w:pos="2858"/>
        <w:tab w:val="num" w:pos="360"/>
        <w:tab w:val="num" w:pos="2160"/>
      </w:tabs>
      <w:ind w:left="720" w:hanging="180"/>
      <w:outlineLvl w:val="2"/>
    </w:pPr>
    <w:rPr>
      <w:b w:val="0"/>
      <w:sz w:val="20"/>
    </w:rPr>
  </w:style>
  <w:style w:type="paragraph" w:customStyle="1" w:styleId="Smlouva4">
    <w:name w:val="Smlouva4"/>
    <w:basedOn w:val="Smlouva2"/>
    <w:qFormat/>
    <w:rsid w:val="002206D7"/>
    <w:pPr>
      <w:numPr>
        <w:ilvl w:val="0"/>
        <w:numId w:val="0"/>
      </w:numPr>
      <w:tabs>
        <w:tab w:val="clear" w:pos="2498"/>
      </w:tabs>
    </w:pPr>
    <w:rPr>
      <w:b w:val="0"/>
      <w:sz w:val="20"/>
      <w:u w:val="none"/>
    </w:rPr>
  </w:style>
  <w:style w:type="character" w:customStyle="1" w:styleId="Nadpis1Char">
    <w:name w:val="Nadpis 1 Char"/>
    <w:link w:val="Nadpis1"/>
    <w:uiPriority w:val="9"/>
    <w:rsid w:val="0071233C"/>
    <w:rPr>
      <w:rFonts w:ascii="Arial" w:hAnsi="Arial" w:cs="Arial"/>
      <w:b/>
      <w:color w:val="002060"/>
      <w:lang w:val="cs-CZ" w:eastAsia="cs-CZ"/>
    </w:rPr>
  </w:style>
  <w:style w:type="character" w:styleId="Odkaznakoment">
    <w:name w:val="annotation reference"/>
    <w:uiPriority w:val="99"/>
    <w:semiHidden/>
    <w:unhideWhenUsed/>
    <w:rsid w:val="00DC2E35"/>
    <w:rPr>
      <w:sz w:val="16"/>
      <w:szCs w:val="16"/>
    </w:rPr>
  </w:style>
  <w:style w:type="paragraph" w:styleId="Textkomente">
    <w:name w:val="annotation text"/>
    <w:basedOn w:val="Normln"/>
    <w:link w:val="TextkomenteChar"/>
    <w:uiPriority w:val="99"/>
    <w:unhideWhenUsed/>
    <w:rsid w:val="00DC2E35"/>
    <w:rPr>
      <w:szCs w:val="20"/>
    </w:rPr>
  </w:style>
  <w:style w:type="character" w:customStyle="1" w:styleId="TextkomenteChar">
    <w:name w:val="Text komentáře Char"/>
    <w:link w:val="Textkomente"/>
    <w:uiPriority w:val="99"/>
    <w:rsid w:val="00DC2E35"/>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C2E35"/>
    <w:rPr>
      <w:b/>
      <w:bCs/>
    </w:rPr>
  </w:style>
  <w:style w:type="character" w:customStyle="1" w:styleId="PedmtkomenteChar">
    <w:name w:val="Předmět komentáře Char"/>
    <w:link w:val="Pedmtkomente"/>
    <w:uiPriority w:val="99"/>
    <w:semiHidden/>
    <w:rsid w:val="00DC2E35"/>
    <w:rPr>
      <w:rFonts w:ascii="Arial" w:eastAsia="Times New Roman" w:hAnsi="Arial"/>
      <w:b/>
      <w:bCs/>
    </w:rPr>
  </w:style>
  <w:style w:type="paragraph" w:styleId="Revize">
    <w:name w:val="Revision"/>
    <w:hidden/>
    <w:uiPriority w:val="99"/>
    <w:semiHidden/>
    <w:rsid w:val="00381B11"/>
    <w:rPr>
      <w:rFonts w:ascii="Arial" w:eastAsia="Times New Roman" w:hAnsi="Arial"/>
      <w:szCs w:val="24"/>
      <w:lang w:val="cs-CZ" w:eastAsia="cs-CZ"/>
    </w:rPr>
  </w:style>
  <w:style w:type="character" w:styleId="Hypertextovodkaz">
    <w:name w:val="Hyperlink"/>
    <w:uiPriority w:val="99"/>
    <w:unhideWhenUsed/>
    <w:rsid w:val="00793F5F"/>
    <w:rPr>
      <w:color w:val="0000FF"/>
      <w:u w:val="single"/>
    </w:rPr>
  </w:style>
  <w:style w:type="paragraph" w:styleId="Odstavecseseznamem">
    <w:name w:val="List Paragraph"/>
    <w:basedOn w:val="Normln"/>
    <w:uiPriority w:val="34"/>
    <w:qFormat/>
    <w:rsid w:val="008723EE"/>
    <w:pPr>
      <w:spacing w:after="200" w:line="276" w:lineRule="auto"/>
      <w:ind w:left="720"/>
      <w:contextualSpacing/>
    </w:pPr>
    <w:rPr>
      <w:rFonts w:ascii="Calibri" w:eastAsia="Calibri" w:hAnsi="Calibri"/>
      <w:sz w:val="22"/>
      <w:szCs w:val="22"/>
      <w:lang w:eastAsia="en-US"/>
    </w:rPr>
  </w:style>
  <w:style w:type="character" w:customStyle="1" w:styleId="Nadpis2Char">
    <w:name w:val="Nadpis 2 Char"/>
    <w:basedOn w:val="Standardnpsmoodstavce"/>
    <w:link w:val="Nadpis2"/>
    <w:uiPriority w:val="9"/>
    <w:rsid w:val="0071233C"/>
    <w:rPr>
      <w:rFonts w:ascii="Arial" w:hAnsi="Arial" w:cs="Arial"/>
      <w:lang w:val="cs-CZ" w:eastAsia="cs-CZ"/>
    </w:rPr>
  </w:style>
  <w:style w:type="character" w:customStyle="1" w:styleId="Nadpis3Char">
    <w:name w:val="Nadpis 3 Char"/>
    <w:basedOn w:val="Standardnpsmoodstavce"/>
    <w:link w:val="Nadpis3"/>
    <w:uiPriority w:val="9"/>
    <w:rsid w:val="00185272"/>
    <w:rPr>
      <w:rFonts w:ascii="Arial" w:hAnsi="Arial" w:cs="Arial"/>
      <w:lang w:val="cs-CZ" w:eastAsia="cs-CZ"/>
    </w:rPr>
  </w:style>
  <w:style w:type="character" w:customStyle="1" w:styleId="Nadpis4Char">
    <w:name w:val="Nadpis 4 Char"/>
    <w:basedOn w:val="Standardnpsmoodstavce"/>
    <w:link w:val="Nadpis4"/>
    <w:uiPriority w:val="9"/>
    <w:rsid w:val="009520F3"/>
    <w:rPr>
      <w:rFonts w:ascii="Arial" w:eastAsiaTheme="minorEastAsia" w:hAnsi="Arial" w:cs="Arial"/>
      <w:bCs/>
      <w:lang w:val="cs-CZ" w:eastAsia="cs-CZ"/>
    </w:rPr>
  </w:style>
  <w:style w:type="character" w:customStyle="1" w:styleId="Nadpis5Char">
    <w:name w:val="Nadpis 5 Char"/>
    <w:basedOn w:val="Standardnpsmoodstavce"/>
    <w:link w:val="Nadpis5"/>
    <w:uiPriority w:val="9"/>
    <w:semiHidden/>
    <w:rsid w:val="007E7E58"/>
    <w:rPr>
      <w:rFonts w:asciiTheme="minorHAnsi" w:eastAsiaTheme="minorEastAsia" w:hAnsiTheme="minorHAnsi" w:cstheme="minorBidi"/>
      <w:b/>
      <w:bCs/>
      <w:i/>
      <w:iCs/>
      <w:sz w:val="26"/>
      <w:szCs w:val="26"/>
      <w:lang w:val="cs-CZ" w:eastAsia="cs-CZ"/>
    </w:rPr>
  </w:style>
  <w:style w:type="character" w:customStyle="1" w:styleId="Nadpis6Char">
    <w:name w:val="Nadpis 6 Char"/>
    <w:basedOn w:val="Standardnpsmoodstavce"/>
    <w:link w:val="Nadpis6"/>
    <w:uiPriority w:val="9"/>
    <w:semiHidden/>
    <w:rsid w:val="007E7E58"/>
    <w:rPr>
      <w:rFonts w:asciiTheme="minorHAnsi" w:eastAsiaTheme="minorEastAsia" w:hAnsiTheme="minorHAnsi" w:cstheme="minorBidi"/>
      <w:b/>
      <w:bCs/>
      <w:sz w:val="22"/>
      <w:szCs w:val="22"/>
      <w:lang w:val="cs-CZ" w:eastAsia="cs-CZ"/>
    </w:rPr>
  </w:style>
  <w:style w:type="character" w:customStyle="1" w:styleId="Nadpis7Char">
    <w:name w:val="Nadpis 7 Char"/>
    <w:basedOn w:val="Standardnpsmoodstavce"/>
    <w:link w:val="Nadpis7"/>
    <w:uiPriority w:val="9"/>
    <w:semiHidden/>
    <w:rsid w:val="007E7E58"/>
    <w:rPr>
      <w:rFonts w:asciiTheme="minorHAnsi" w:eastAsiaTheme="minorEastAsia" w:hAnsiTheme="minorHAnsi" w:cstheme="minorBidi"/>
      <w:sz w:val="24"/>
      <w:szCs w:val="24"/>
      <w:lang w:val="cs-CZ" w:eastAsia="cs-CZ"/>
    </w:rPr>
  </w:style>
  <w:style w:type="character" w:customStyle="1" w:styleId="Nadpis8Char">
    <w:name w:val="Nadpis 8 Char"/>
    <w:basedOn w:val="Standardnpsmoodstavce"/>
    <w:link w:val="Nadpis8"/>
    <w:uiPriority w:val="9"/>
    <w:semiHidden/>
    <w:rsid w:val="007E7E58"/>
    <w:rPr>
      <w:rFonts w:asciiTheme="minorHAnsi" w:eastAsiaTheme="minorEastAsia" w:hAnsiTheme="minorHAnsi" w:cstheme="minorBidi"/>
      <w:i/>
      <w:iCs/>
      <w:sz w:val="24"/>
      <w:szCs w:val="24"/>
      <w:lang w:val="cs-CZ" w:eastAsia="cs-CZ"/>
    </w:rPr>
  </w:style>
  <w:style w:type="character" w:customStyle="1" w:styleId="Nadpis9Char">
    <w:name w:val="Nadpis 9 Char"/>
    <w:basedOn w:val="Standardnpsmoodstavce"/>
    <w:link w:val="Nadpis9"/>
    <w:uiPriority w:val="9"/>
    <w:semiHidden/>
    <w:rsid w:val="007E7E58"/>
    <w:rPr>
      <w:rFonts w:asciiTheme="majorHAnsi" w:eastAsiaTheme="majorEastAsia" w:hAnsiTheme="majorHAnsi" w:cstheme="majorBidi"/>
      <w:sz w:val="22"/>
      <w:szCs w:val="22"/>
      <w:lang w:val="cs-CZ" w:eastAsia="cs-CZ"/>
    </w:rPr>
  </w:style>
  <w:style w:type="paragraph" w:customStyle="1" w:styleId="Default">
    <w:name w:val="Default"/>
    <w:rsid w:val="006D44B0"/>
    <w:pPr>
      <w:autoSpaceDE w:val="0"/>
      <w:autoSpaceDN w:val="0"/>
      <w:adjustRightInd w:val="0"/>
    </w:pPr>
    <w:rPr>
      <w:rFonts w:ascii="Arial" w:hAnsi="Arial" w:cs="Arial"/>
      <w:color w:val="000000"/>
      <w:sz w:val="24"/>
      <w:szCs w:val="24"/>
      <w:lang w:val="cs-CZ"/>
    </w:rPr>
  </w:style>
  <w:style w:type="character" w:customStyle="1" w:styleId="xcontentpasted1">
    <w:name w:val="x_contentpasted1"/>
    <w:basedOn w:val="Standardnpsmoodstavce"/>
    <w:rsid w:val="0094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4084">
      <w:bodyDiv w:val="1"/>
      <w:marLeft w:val="0"/>
      <w:marRight w:val="0"/>
      <w:marTop w:val="0"/>
      <w:marBottom w:val="0"/>
      <w:divBdr>
        <w:top w:val="none" w:sz="0" w:space="0" w:color="auto"/>
        <w:left w:val="none" w:sz="0" w:space="0" w:color="auto"/>
        <w:bottom w:val="none" w:sz="0" w:space="0" w:color="auto"/>
        <w:right w:val="none" w:sz="0" w:space="0" w:color="auto"/>
      </w:divBdr>
    </w:div>
    <w:div w:id="669798115">
      <w:bodyDiv w:val="1"/>
      <w:marLeft w:val="0"/>
      <w:marRight w:val="0"/>
      <w:marTop w:val="0"/>
      <w:marBottom w:val="0"/>
      <w:divBdr>
        <w:top w:val="none" w:sz="0" w:space="0" w:color="auto"/>
        <w:left w:val="none" w:sz="0" w:space="0" w:color="auto"/>
        <w:bottom w:val="none" w:sz="0" w:space="0" w:color="auto"/>
        <w:right w:val="none" w:sz="0" w:space="0" w:color="auto"/>
      </w:divBdr>
    </w:div>
    <w:div w:id="1240749628">
      <w:bodyDiv w:val="1"/>
      <w:marLeft w:val="0"/>
      <w:marRight w:val="0"/>
      <w:marTop w:val="0"/>
      <w:marBottom w:val="0"/>
      <w:divBdr>
        <w:top w:val="none" w:sz="0" w:space="0" w:color="auto"/>
        <w:left w:val="none" w:sz="0" w:space="0" w:color="auto"/>
        <w:bottom w:val="none" w:sz="0" w:space="0" w:color="auto"/>
        <w:right w:val="none" w:sz="0" w:space="0" w:color="auto"/>
      </w:divBdr>
    </w:div>
    <w:div w:id="1339387383">
      <w:bodyDiv w:val="1"/>
      <w:marLeft w:val="0"/>
      <w:marRight w:val="0"/>
      <w:marTop w:val="0"/>
      <w:marBottom w:val="0"/>
      <w:divBdr>
        <w:top w:val="none" w:sz="0" w:space="0" w:color="auto"/>
        <w:left w:val="none" w:sz="0" w:space="0" w:color="auto"/>
        <w:bottom w:val="none" w:sz="0" w:space="0" w:color="auto"/>
        <w:right w:val="none" w:sz="0" w:space="0" w:color="auto"/>
      </w:divBdr>
    </w:div>
    <w:div w:id="1871531632">
      <w:bodyDiv w:val="1"/>
      <w:marLeft w:val="0"/>
      <w:marRight w:val="0"/>
      <w:marTop w:val="0"/>
      <w:marBottom w:val="0"/>
      <w:divBdr>
        <w:top w:val="none" w:sz="0" w:space="0" w:color="auto"/>
        <w:left w:val="none" w:sz="0" w:space="0" w:color="auto"/>
        <w:bottom w:val="none" w:sz="0" w:space="0" w:color="auto"/>
        <w:right w:val="none" w:sz="0" w:space="0" w:color="auto"/>
      </w:divBdr>
    </w:div>
    <w:div w:id="21182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CA26-3BFD-417A-A7AC-97AAB58C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718</Words>
  <Characters>4237</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Olympus</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Vejvoda Radim</dc:creator>
  <cp:keywords/>
  <cp:lastModifiedBy>Čelikovská Karolina</cp:lastModifiedBy>
  <cp:revision>9</cp:revision>
  <cp:lastPrinted>2020-02-04T14:10:00Z</cp:lastPrinted>
  <dcterms:created xsi:type="dcterms:W3CDTF">2022-12-03T09:53:00Z</dcterms:created>
  <dcterms:modified xsi:type="dcterms:W3CDTF">2023-02-01T13:46:00Z</dcterms:modified>
</cp:coreProperties>
</file>